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B9620" w14:textId="78CAA85A" w:rsidR="009032B0" w:rsidRDefault="009032B0" w:rsidP="0075619C">
      <w:pPr>
        <w:pStyle w:val="Title"/>
      </w:pPr>
      <w:r w:rsidRPr="009032B0">
        <w:t>Report: Fraud Detection Models with Cost-Sensitive Learning and Financial Impact Analysis</w:t>
      </w:r>
    </w:p>
    <w:p w14:paraId="21253F2C" w14:textId="77777777" w:rsidR="005B2620" w:rsidRDefault="005B2620" w:rsidP="005B2620"/>
    <w:p w14:paraId="6AEDE9CE" w14:textId="77777777" w:rsidR="0075619C" w:rsidRPr="0075619C" w:rsidRDefault="0075619C" w:rsidP="0075619C"/>
    <w:p w14:paraId="188B0928" w14:textId="243A293E" w:rsidR="009032B0" w:rsidRPr="009032B0" w:rsidRDefault="009032B0" w:rsidP="009032B0">
      <w:pPr>
        <w:rPr>
          <w:b/>
          <w:bCs/>
        </w:rPr>
      </w:pPr>
      <w:r>
        <w:rPr>
          <w:b/>
          <w:bCs/>
        </w:rPr>
        <w:t>1</w:t>
      </w:r>
      <w:r w:rsidRPr="009032B0">
        <w:rPr>
          <w:b/>
          <w:bCs/>
        </w:rPr>
        <w:t>. How Did We Proceed?</w:t>
      </w:r>
    </w:p>
    <w:p w14:paraId="5CB79F6E" w14:textId="31FA62A7" w:rsidR="009032B0" w:rsidRPr="009032B0" w:rsidRDefault="009032B0" w:rsidP="009032B0">
      <w:r w:rsidRPr="009032B0">
        <w:t>To address the challenges posed by the highly imbalanced nature of fraud detection datasets, we employed several strategies:</w:t>
      </w:r>
    </w:p>
    <w:p w14:paraId="0B6C30F8" w14:textId="49A9C637" w:rsidR="009032B0" w:rsidRPr="009032B0" w:rsidRDefault="009032B0" w:rsidP="009032B0">
      <w:pPr>
        <w:rPr>
          <w:b/>
          <w:bCs/>
        </w:rPr>
      </w:pPr>
      <w:r>
        <w:rPr>
          <w:b/>
          <w:bCs/>
        </w:rPr>
        <w:t>1</w:t>
      </w:r>
      <w:r w:rsidRPr="009032B0">
        <w:rPr>
          <w:b/>
          <w:bCs/>
        </w:rPr>
        <w:t>.1 Cost-Sensitive Learning</w:t>
      </w:r>
    </w:p>
    <w:p w14:paraId="509F4866" w14:textId="77777777" w:rsidR="009032B0" w:rsidRPr="009032B0" w:rsidRDefault="009032B0" w:rsidP="009032B0">
      <w:r w:rsidRPr="009032B0">
        <w:t>Fraudulent transactions are rare compared to legitimate ones, leading to class imbalance. To mitigate this issue, we implemented cost-sensitive learning techniques:</w:t>
      </w:r>
    </w:p>
    <w:p w14:paraId="09A954A3" w14:textId="77777777" w:rsidR="009032B0" w:rsidRPr="009032B0" w:rsidRDefault="009032B0" w:rsidP="009032B0">
      <w:pPr>
        <w:numPr>
          <w:ilvl w:val="0"/>
          <w:numId w:val="1"/>
        </w:numPr>
      </w:pPr>
      <w:proofErr w:type="spellStart"/>
      <w:proofErr w:type="gramStart"/>
      <w:r w:rsidRPr="009032B0">
        <w:rPr>
          <w:b/>
          <w:bCs/>
        </w:rPr>
        <w:t>XGBoost</w:t>
      </w:r>
      <w:proofErr w:type="spellEnd"/>
      <w:r w:rsidRPr="009032B0">
        <w:rPr>
          <w:b/>
          <w:bCs/>
        </w:rPr>
        <w:t xml:space="preserve"> </w:t>
      </w:r>
      <w:r w:rsidRPr="009032B0">
        <w:t>:</w:t>
      </w:r>
      <w:proofErr w:type="gramEnd"/>
    </w:p>
    <w:p w14:paraId="4020B40D" w14:textId="77777777" w:rsidR="009032B0" w:rsidRPr="009032B0" w:rsidRDefault="009032B0" w:rsidP="009032B0">
      <w:pPr>
        <w:numPr>
          <w:ilvl w:val="1"/>
          <w:numId w:val="1"/>
        </w:numPr>
      </w:pPr>
      <w:r w:rsidRPr="009032B0">
        <w:t xml:space="preserve">Used the </w:t>
      </w:r>
      <w:proofErr w:type="spellStart"/>
      <w:r w:rsidRPr="009032B0">
        <w:rPr>
          <w:b/>
          <w:bCs/>
        </w:rPr>
        <w:t>scale_pos_weight</w:t>
      </w:r>
      <w:proofErr w:type="spellEnd"/>
      <w:r w:rsidRPr="009032B0">
        <w:t xml:space="preserve"> parameter to adjust the weight of the positive class (fraudulent transactions) relative to the negative class.</w:t>
      </w:r>
    </w:p>
    <w:p w14:paraId="41A83176" w14:textId="77777777" w:rsidR="009032B0" w:rsidRPr="009032B0" w:rsidRDefault="009032B0" w:rsidP="009032B0">
      <w:pPr>
        <w:numPr>
          <w:ilvl w:val="1"/>
          <w:numId w:val="1"/>
        </w:numPr>
      </w:pPr>
      <w:r w:rsidRPr="009032B0">
        <w:t xml:space="preserve">Trained the model with parameters like </w:t>
      </w:r>
      <w:r w:rsidRPr="009032B0">
        <w:rPr>
          <w:b/>
          <w:bCs/>
        </w:rPr>
        <w:t>objective="</w:t>
      </w:r>
      <w:proofErr w:type="spellStart"/>
      <w:proofErr w:type="gramStart"/>
      <w:r w:rsidRPr="009032B0">
        <w:rPr>
          <w:b/>
          <w:bCs/>
        </w:rPr>
        <w:t>binary:logistic</w:t>
      </w:r>
      <w:proofErr w:type="spellEnd"/>
      <w:proofErr w:type="gramEnd"/>
      <w:r w:rsidRPr="009032B0">
        <w:rPr>
          <w:b/>
          <w:bCs/>
        </w:rPr>
        <w:t>"</w:t>
      </w:r>
      <w:r w:rsidRPr="009032B0">
        <w:t xml:space="preserve"> and </w:t>
      </w:r>
      <w:proofErr w:type="spellStart"/>
      <w:r w:rsidRPr="009032B0">
        <w:rPr>
          <w:b/>
          <w:bCs/>
        </w:rPr>
        <w:t>eval_metric</w:t>
      </w:r>
      <w:proofErr w:type="spellEnd"/>
      <w:r w:rsidRPr="009032B0">
        <w:rPr>
          <w:b/>
          <w:bCs/>
        </w:rPr>
        <w:t>="</w:t>
      </w:r>
      <w:proofErr w:type="spellStart"/>
      <w:r w:rsidRPr="009032B0">
        <w:rPr>
          <w:b/>
          <w:bCs/>
        </w:rPr>
        <w:t>logloss</w:t>
      </w:r>
      <w:proofErr w:type="spellEnd"/>
      <w:r w:rsidRPr="009032B0">
        <w:rPr>
          <w:b/>
          <w:bCs/>
        </w:rPr>
        <w:t>"</w:t>
      </w:r>
      <w:r w:rsidRPr="009032B0">
        <w:t>.</w:t>
      </w:r>
    </w:p>
    <w:p w14:paraId="6C7E546E" w14:textId="77777777" w:rsidR="009032B0" w:rsidRPr="009032B0" w:rsidRDefault="009032B0" w:rsidP="009032B0">
      <w:pPr>
        <w:numPr>
          <w:ilvl w:val="1"/>
          <w:numId w:val="1"/>
        </w:numPr>
      </w:pPr>
      <w:r w:rsidRPr="009032B0">
        <w:t>Achieved improved recall for the minority class, demonstrating better detection of fraudulent transactions.</w:t>
      </w:r>
    </w:p>
    <w:p w14:paraId="4579F4A0" w14:textId="77777777" w:rsidR="009032B0" w:rsidRPr="009032B0" w:rsidRDefault="009032B0" w:rsidP="009032B0">
      <w:pPr>
        <w:numPr>
          <w:ilvl w:val="0"/>
          <w:numId w:val="1"/>
        </w:numPr>
      </w:pPr>
      <w:proofErr w:type="spellStart"/>
      <w:proofErr w:type="gramStart"/>
      <w:r w:rsidRPr="009032B0">
        <w:rPr>
          <w:b/>
          <w:bCs/>
        </w:rPr>
        <w:t>LightGBM</w:t>
      </w:r>
      <w:proofErr w:type="spellEnd"/>
      <w:r w:rsidRPr="009032B0">
        <w:rPr>
          <w:b/>
          <w:bCs/>
        </w:rPr>
        <w:t xml:space="preserve"> </w:t>
      </w:r>
      <w:r w:rsidRPr="009032B0">
        <w:t>:</w:t>
      </w:r>
      <w:proofErr w:type="gramEnd"/>
    </w:p>
    <w:p w14:paraId="72AA70EB" w14:textId="77777777" w:rsidR="009032B0" w:rsidRPr="009032B0" w:rsidRDefault="009032B0" w:rsidP="009032B0">
      <w:pPr>
        <w:numPr>
          <w:ilvl w:val="1"/>
          <w:numId w:val="1"/>
        </w:numPr>
      </w:pPr>
      <w:r w:rsidRPr="009032B0">
        <w:t xml:space="preserve">Enabled the </w:t>
      </w:r>
      <w:proofErr w:type="spellStart"/>
      <w:r w:rsidRPr="009032B0">
        <w:rPr>
          <w:b/>
          <w:bCs/>
        </w:rPr>
        <w:t>is_unbalance</w:t>
      </w:r>
      <w:proofErr w:type="spellEnd"/>
      <w:r w:rsidRPr="009032B0">
        <w:rPr>
          <w:b/>
          <w:bCs/>
        </w:rPr>
        <w:t>=True</w:t>
      </w:r>
      <w:r w:rsidRPr="009032B0">
        <w:t xml:space="preserve"> parameter to automatically adjust for class imbalance.</w:t>
      </w:r>
    </w:p>
    <w:p w14:paraId="0FBADC90" w14:textId="77777777" w:rsidR="009032B0" w:rsidRPr="009032B0" w:rsidRDefault="009032B0" w:rsidP="009032B0">
      <w:pPr>
        <w:numPr>
          <w:ilvl w:val="1"/>
          <w:numId w:val="1"/>
        </w:numPr>
      </w:pPr>
      <w:r w:rsidRPr="009032B0">
        <w:t>Demonstrated strong performance with minimal tuning, achieving high precision and recall for the majority class.</w:t>
      </w:r>
    </w:p>
    <w:p w14:paraId="0EAC3717" w14:textId="77777777" w:rsidR="009032B0" w:rsidRPr="009032B0" w:rsidRDefault="009032B0" w:rsidP="009032B0">
      <w:pPr>
        <w:numPr>
          <w:ilvl w:val="0"/>
          <w:numId w:val="1"/>
        </w:numPr>
      </w:pPr>
      <w:r w:rsidRPr="009032B0">
        <w:rPr>
          <w:b/>
          <w:bCs/>
        </w:rPr>
        <w:t xml:space="preserve">Bayesian Optimization for </w:t>
      </w:r>
      <w:proofErr w:type="spellStart"/>
      <w:proofErr w:type="gramStart"/>
      <w:r w:rsidRPr="009032B0">
        <w:rPr>
          <w:b/>
          <w:bCs/>
        </w:rPr>
        <w:t>XGBoost</w:t>
      </w:r>
      <w:proofErr w:type="spellEnd"/>
      <w:r w:rsidRPr="009032B0">
        <w:rPr>
          <w:b/>
          <w:bCs/>
        </w:rPr>
        <w:t xml:space="preserve"> </w:t>
      </w:r>
      <w:r w:rsidRPr="009032B0">
        <w:t>:</w:t>
      </w:r>
      <w:proofErr w:type="gramEnd"/>
    </w:p>
    <w:p w14:paraId="7FCA185C" w14:textId="77777777" w:rsidR="009032B0" w:rsidRPr="009032B0" w:rsidRDefault="009032B0" w:rsidP="009032B0">
      <w:pPr>
        <w:numPr>
          <w:ilvl w:val="1"/>
          <w:numId w:val="1"/>
        </w:numPr>
      </w:pPr>
      <w:r w:rsidRPr="009032B0">
        <w:t xml:space="preserve">Used the </w:t>
      </w:r>
      <w:proofErr w:type="spellStart"/>
      <w:r w:rsidRPr="009032B0">
        <w:rPr>
          <w:b/>
          <w:bCs/>
        </w:rPr>
        <w:t>hyperopt</w:t>
      </w:r>
      <w:proofErr w:type="spellEnd"/>
      <w:r w:rsidRPr="009032B0">
        <w:t xml:space="preserve"> library to fine-tune hyperparameters such as </w:t>
      </w:r>
      <w:proofErr w:type="spellStart"/>
      <w:r w:rsidRPr="009032B0">
        <w:rPr>
          <w:b/>
          <w:bCs/>
        </w:rPr>
        <w:t>scale_pos_weight</w:t>
      </w:r>
      <w:proofErr w:type="spellEnd"/>
      <w:r w:rsidRPr="009032B0">
        <w:t xml:space="preserve">, </w:t>
      </w:r>
      <w:proofErr w:type="spellStart"/>
      <w:r w:rsidRPr="009032B0">
        <w:rPr>
          <w:b/>
          <w:bCs/>
        </w:rPr>
        <w:t>max_depth</w:t>
      </w:r>
      <w:proofErr w:type="spellEnd"/>
      <w:r w:rsidRPr="009032B0">
        <w:t xml:space="preserve">, </w:t>
      </w:r>
      <w:proofErr w:type="spellStart"/>
      <w:r w:rsidRPr="009032B0">
        <w:rPr>
          <w:b/>
          <w:bCs/>
        </w:rPr>
        <w:t>learning_rate</w:t>
      </w:r>
      <w:proofErr w:type="spellEnd"/>
      <w:r w:rsidRPr="009032B0">
        <w:t xml:space="preserve">, and </w:t>
      </w:r>
      <w:proofErr w:type="spellStart"/>
      <w:r w:rsidRPr="009032B0">
        <w:rPr>
          <w:b/>
          <w:bCs/>
        </w:rPr>
        <w:t>n_estimators</w:t>
      </w:r>
      <w:proofErr w:type="spellEnd"/>
      <w:r w:rsidRPr="009032B0">
        <w:t>.</w:t>
      </w:r>
    </w:p>
    <w:p w14:paraId="609BD78A" w14:textId="4875B6FE" w:rsidR="009032B0" w:rsidRPr="009032B0" w:rsidRDefault="009032B0" w:rsidP="009032B0">
      <w:pPr>
        <w:numPr>
          <w:ilvl w:val="1"/>
          <w:numId w:val="1"/>
        </w:numPr>
      </w:pPr>
      <w:r w:rsidRPr="009032B0">
        <w:lastRenderedPageBreak/>
        <w:t>Bayesian optimization improved the ROC-AUC score and enhanced the model's ability to detect fraudulent transactions.</w:t>
      </w:r>
    </w:p>
    <w:p w14:paraId="55A8C0B8" w14:textId="21BFAA94" w:rsidR="009032B0" w:rsidRPr="009032B0" w:rsidRDefault="009032B0" w:rsidP="009032B0">
      <w:pPr>
        <w:rPr>
          <w:b/>
          <w:bCs/>
        </w:rPr>
      </w:pPr>
      <w:r>
        <w:rPr>
          <w:b/>
          <w:bCs/>
        </w:rPr>
        <w:t>1</w:t>
      </w:r>
      <w:r w:rsidRPr="009032B0">
        <w:rPr>
          <w:b/>
          <w:bCs/>
        </w:rPr>
        <w:t>.2 Ensemble Methods</w:t>
      </w:r>
    </w:p>
    <w:p w14:paraId="45F628C9" w14:textId="77777777" w:rsidR="009032B0" w:rsidRPr="009032B0" w:rsidRDefault="009032B0" w:rsidP="009032B0">
      <w:r w:rsidRPr="009032B0">
        <w:t>To further improve performance, we combined multiple models using ensemble techniques:</w:t>
      </w:r>
    </w:p>
    <w:p w14:paraId="0F878DF9" w14:textId="77777777" w:rsidR="009032B0" w:rsidRPr="009032B0" w:rsidRDefault="009032B0" w:rsidP="009032B0">
      <w:pPr>
        <w:numPr>
          <w:ilvl w:val="0"/>
          <w:numId w:val="2"/>
        </w:numPr>
      </w:pPr>
      <w:r w:rsidRPr="009032B0">
        <w:rPr>
          <w:b/>
          <w:bCs/>
        </w:rPr>
        <w:t xml:space="preserve">Random </w:t>
      </w:r>
      <w:proofErr w:type="gramStart"/>
      <w:r w:rsidRPr="009032B0">
        <w:rPr>
          <w:b/>
          <w:bCs/>
        </w:rPr>
        <w:t xml:space="preserve">Forest </w:t>
      </w:r>
      <w:r w:rsidRPr="009032B0">
        <w:t>:</w:t>
      </w:r>
      <w:proofErr w:type="gramEnd"/>
    </w:p>
    <w:p w14:paraId="5E5E52F6" w14:textId="77777777" w:rsidR="009032B0" w:rsidRPr="009032B0" w:rsidRDefault="009032B0" w:rsidP="009032B0">
      <w:pPr>
        <w:numPr>
          <w:ilvl w:val="1"/>
          <w:numId w:val="2"/>
        </w:numPr>
      </w:pPr>
      <w:r w:rsidRPr="009032B0">
        <w:t xml:space="preserve">Trained a Random Forest classifier with </w:t>
      </w:r>
      <w:proofErr w:type="spellStart"/>
      <w:r w:rsidRPr="009032B0">
        <w:rPr>
          <w:b/>
          <w:bCs/>
        </w:rPr>
        <w:t>class_weight</w:t>
      </w:r>
      <w:proofErr w:type="spellEnd"/>
      <w:r w:rsidRPr="009032B0">
        <w:rPr>
          <w:b/>
          <w:bCs/>
        </w:rPr>
        <w:t>="balanced"</w:t>
      </w:r>
      <w:r w:rsidRPr="009032B0">
        <w:t xml:space="preserve"> to handle class imbalance.</w:t>
      </w:r>
    </w:p>
    <w:p w14:paraId="63A18879" w14:textId="77777777" w:rsidR="009032B0" w:rsidRPr="009032B0" w:rsidRDefault="009032B0" w:rsidP="009032B0">
      <w:pPr>
        <w:numPr>
          <w:ilvl w:val="1"/>
          <w:numId w:val="2"/>
        </w:numPr>
      </w:pPr>
      <w:r w:rsidRPr="009032B0">
        <w:t>Evaluated its performance using metrics like precision, recall, and F1-score.</w:t>
      </w:r>
    </w:p>
    <w:p w14:paraId="46FD7362" w14:textId="77777777" w:rsidR="009032B0" w:rsidRPr="009032B0" w:rsidRDefault="009032B0" w:rsidP="009032B0">
      <w:pPr>
        <w:numPr>
          <w:ilvl w:val="0"/>
          <w:numId w:val="2"/>
        </w:numPr>
      </w:pPr>
      <w:r w:rsidRPr="009032B0">
        <w:rPr>
          <w:b/>
          <w:bCs/>
        </w:rPr>
        <w:t xml:space="preserve">Voting </w:t>
      </w:r>
      <w:proofErr w:type="gramStart"/>
      <w:r w:rsidRPr="009032B0">
        <w:rPr>
          <w:b/>
          <w:bCs/>
        </w:rPr>
        <w:t xml:space="preserve">Classifier </w:t>
      </w:r>
      <w:r w:rsidRPr="009032B0">
        <w:t>:</w:t>
      </w:r>
      <w:proofErr w:type="gramEnd"/>
    </w:p>
    <w:p w14:paraId="04403FE3" w14:textId="77777777" w:rsidR="009032B0" w:rsidRPr="009032B0" w:rsidRDefault="009032B0" w:rsidP="009032B0">
      <w:pPr>
        <w:numPr>
          <w:ilvl w:val="1"/>
          <w:numId w:val="2"/>
        </w:numPr>
      </w:pPr>
      <w:r w:rsidRPr="009032B0">
        <w:t xml:space="preserve">Combined the optimized </w:t>
      </w:r>
      <w:proofErr w:type="spellStart"/>
      <w:r w:rsidRPr="009032B0">
        <w:t>XGBoost</w:t>
      </w:r>
      <w:proofErr w:type="spellEnd"/>
      <w:r w:rsidRPr="009032B0">
        <w:t xml:space="preserve"> and Random Forest models into a Voting Classifier with soft voting.</w:t>
      </w:r>
    </w:p>
    <w:p w14:paraId="2E3CB8C3" w14:textId="5F1A5491" w:rsidR="009032B0" w:rsidRPr="009032B0" w:rsidRDefault="009032B0" w:rsidP="009032B0">
      <w:pPr>
        <w:numPr>
          <w:ilvl w:val="1"/>
          <w:numId w:val="2"/>
        </w:numPr>
      </w:pPr>
      <w:r w:rsidRPr="009032B0">
        <w:t>Soft voting aggregates predicted probabilities from both models, resulting in better generalization and higher recall for the minority class.</w:t>
      </w:r>
    </w:p>
    <w:p w14:paraId="6A88D8FE" w14:textId="7DE38820" w:rsidR="009032B0" w:rsidRPr="009032B0" w:rsidRDefault="009032B0" w:rsidP="009032B0">
      <w:pPr>
        <w:rPr>
          <w:b/>
          <w:bCs/>
        </w:rPr>
      </w:pPr>
      <w:r>
        <w:rPr>
          <w:b/>
          <w:bCs/>
        </w:rPr>
        <w:t>1</w:t>
      </w:r>
      <w:r w:rsidRPr="009032B0">
        <w:rPr>
          <w:b/>
          <w:bCs/>
        </w:rPr>
        <w:t>.3 Margin Calculation</w:t>
      </w:r>
    </w:p>
    <w:p w14:paraId="1EF98568" w14:textId="77777777" w:rsidR="009032B0" w:rsidRPr="009032B0" w:rsidRDefault="009032B0" w:rsidP="009032B0">
      <w:r w:rsidRPr="009032B0">
        <w:t xml:space="preserve">To evaluate the financial impact of the models, we implemented a custom </w:t>
      </w:r>
      <w:proofErr w:type="spellStart"/>
      <w:r w:rsidRPr="009032B0">
        <w:rPr>
          <w:b/>
          <w:bCs/>
        </w:rPr>
        <w:t>calculate_margin</w:t>
      </w:r>
      <w:proofErr w:type="spellEnd"/>
      <w:r w:rsidRPr="009032B0">
        <w:t xml:space="preserve"> function:</w:t>
      </w:r>
    </w:p>
    <w:p w14:paraId="657FA74B" w14:textId="77777777" w:rsidR="009032B0" w:rsidRPr="009032B0" w:rsidRDefault="009032B0" w:rsidP="009032B0">
      <w:pPr>
        <w:numPr>
          <w:ilvl w:val="0"/>
          <w:numId w:val="3"/>
        </w:numPr>
      </w:pPr>
      <w:r w:rsidRPr="009032B0">
        <w:rPr>
          <w:b/>
          <w:bCs/>
        </w:rPr>
        <w:t xml:space="preserve">Definition of </w:t>
      </w:r>
      <w:proofErr w:type="gramStart"/>
      <w:r w:rsidRPr="009032B0">
        <w:rPr>
          <w:b/>
          <w:bCs/>
        </w:rPr>
        <w:t xml:space="preserve">Margin </w:t>
      </w:r>
      <w:r w:rsidRPr="009032B0">
        <w:t>:</w:t>
      </w:r>
      <w:proofErr w:type="gramEnd"/>
    </w:p>
    <w:p w14:paraId="6D41D125" w14:textId="77777777" w:rsidR="009032B0" w:rsidRPr="009032B0" w:rsidRDefault="009032B0" w:rsidP="009032B0">
      <w:pPr>
        <w:numPr>
          <w:ilvl w:val="1"/>
          <w:numId w:val="3"/>
        </w:numPr>
      </w:pPr>
      <w:r w:rsidRPr="009032B0">
        <w:t>Margins were defined for different scenarios:</w:t>
      </w:r>
    </w:p>
    <w:p w14:paraId="11015DAC" w14:textId="77777777" w:rsidR="009032B0" w:rsidRPr="009032B0" w:rsidRDefault="009032B0" w:rsidP="009032B0">
      <w:pPr>
        <w:numPr>
          <w:ilvl w:val="2"/>
          <w:numId w:val="3"/>
        </w:numPr>
      </w:pPr>
      <w:r w:rsidRPr="009032B0">
        <w:rPr>
          <w:b/>
          <w:bCs/>
        </w:rPr>
        <w:t>True Negative (TN</w:t>
      </w:r>
      <w:proofErr w:type="gramStart"/>
      <w:r w:rsidRPr="009032B0">
        <w:rPr>
          <w:b/>
          <w:bCs/>
        </w:rPr>
        <w:t xml:space="preserve">) </w:t>
      </w:r>
      <w:r w:rsidRPr="009032B0">
        <w:t>:</w:t>
      </w:r>
      <w:proofErr w:type="gramEnd"/>
      <w:r w:rsidRPr="009032B0">
        <w:t xml:space="preserve"> A non-fraudulent transaction correctly accepted, generating profit.</w:t>
      </w:r>
    </w:p>
    <w:p w14:paraId="7C73523E" w14:textId="77777777" w:rsidR="009032B0" w:rsidRPr="009032B0" w:rsidRDefault="009032B0" w:rsidP="009032B0">
      <w:pPr>
        <w:numPr>
          <w:ilvl w:val="2"/>
          <w:numId w:val="3"/>
        </w:numPr>
      </w:pPr>
      <w:r w:rsidRPr="009032B0">
        <w:rPr>
          <w:b/>
          <w:bCs/>
        </w:rPr>
        <w:t>False Positive (FP</w:t>
      </w:r>
      <w:proofErr w:type="gramStart"/>
      <w:r w:rsidRPr="009032B0">
        <w:rPr>
          <w:b/>
          <w:bCs/>
        </w:rPr>
        <w:t xml:space="preserve">) </w:t>
      </w:r>
      <w:r w:rsidRPr="009032B0">
        <w:t>:</w:t>
      </w:r>
      <w:proofErr w:type="gramEnd"/>
      <w:r w:rsidRPr="009032B0">
        <w:t xml:space="preserve"> A non-fraudulent transaction incorrectly rejected, resulting in a loss.</w:t>
      </w:r>
    </w:p>
    <w:p w14:paraId="6F270EA7" w14:textId="77777777" w:rsidR="009032B0" w:rsidRPr="009032B0" w:rsidRDefault="009032B0" w:rsidP="009032B0">
      <w:pPr>
        <w:numPr>
          <w:ilvl w:val="2"/>
          <w:numId w:val="3"/>
        </w:numPr>
      </w:pPr>
      <w:r w:rsidRPr="009032B0">
        <w:rPr>
          <w:b/>
          <w:bCs/>
        </w:rPr>
        <w:t>False Negative (FN</w:t>
      </w:r>
      <w:proofErr w:type="gramStart"/>
      <w:r w:rsidRPr="009032B0">
        <w:rPr>
          <w:b/>
          <w:bCs/>
        </w:rPr>
        <w:t xml:space="preserve">) </w:t>
      </w:r>
      <w:r w:rsidRPr="009032B0">
        <w:t>:</w:t>
      </w:r>
      <w:proofErr w:type="gramEnd"/>
      <w:r w:rsidRPr="009032B0">
        <w:t xml:space="preserve"> A fraudulent transaction incorrectly accepted, leading to significant losses.</w:t>
      </w:r>
    </w:p>
    <w:p w14:paraId="486A1FDE" w14:textId="77777777" w:rsidR="009032B0" w:rsidRPr="009032B0" w:rsidRDefault="009032B0" w:rsidP="009032B0">
      <w:pPr>
        <w:numPr>
          <w:ilvl w:val="2"/>
          <w:numId w:val="3"/>
        </w:numPr>
      </w:pPr>
      <w:r w:rsidRPr="009032B0">
        <w:rPr>
          <w:b/>
          <w:bCs/>
        </w:rPr>
        <w:t>True Positive (TP</w:t>
      </w:r>
      <w:proofErr w:type="gramStart"/>
      <w:r w:rsidRPr="009032B0">
        <w:rPr>
          <w:b/>
          <w:bCs/>
        </w:rPr>
        <w:t xml:space="preserve">) </w:t>
      </w:r>
      <w:r w:rsidRPr="009032B0">
        <w:t>:</w:t>
      </w:r>
      <w:proofErr w:type="gramEnd"/>
      <w:r w:rsidRPr="009032B0">
        <w:t xml:space="preserve"> A fraudulent transaction correctly rejected, avoiding losses.</w:t>
      </w:r>
    </w:p>
    <w:p w14:paraId="2A556396" w14:textId="77777777" w:rsidR="009032B0" w:rsidRPr="009032B0" w:rsidRDefault="009032B0" w:rsidP="009032B0">
      <w:pPr>
        <w:numPr>
          <w:ilvl w:val="0"/>
          <w:numId w:val="3"/>
        </w:numPr>
      </w:pPr>
      <w:proofErr w:type="gramStart"/>
      <w:r w:rsidRPr="009032B0">
        <w:rPr>
          <w:b/>
          <w:bCs/>
        </w:rPr>
        <w:t xml:space="preserve">Threshold </w:t>
      </w:r>
      <w:r w:rsidRPr="009032B0">
        <w:t>:</w:t>
      </w:r>
      <w:proofErr w:type="gramEnd"/>
    </w:p>
    <w:p w14:paraId="28DA4676" w14:textId="77777777" w:rsidR="009032B0" w:rsidRPr="009032B0" w:rsidRDefault="009032B0" w:rsidP="009032B0">
      <w:pPr>
        <w:numPr>
          <w:ilvl w:val="1"/>
          <w:numId w:val="3"/>
        </w:numPr>
      </w:pPr>
      <w:r w:rsidRPr="009032B0">
        <w:t>A decision threshold determines how predicted probabilities are converted into binary predictions (fraudulent or non-fraudulent).</w:t>
      </w:r>
    </w:p>
    <w:p w14:paraId="58CDF5F5" w14:textId="77777777" w:rsidR="009032B0" w:rsidRPr="009032B0" w:rsidRDefault="009032B0" w:rsidP="009032B0">
      <w:pPr>
        <w:numPr>
          <w:ilvl w:val="1"/>
          <w:numId w:val="3"/>
        </w:numPr>
      </w:pPr>
      <w:r w:rsidRPr="009032B0">
        <w:lastRenderedPageBreak/>
        <w:t>We iterated over a range of thresholds (e.g., 0.1 to 0.9) to find the threshold that maximized the total margin.</w:t>
      </w:r>
    </w:p>
    <w:p w14:paraId="706190B7" w14:textId="77777777" w:rsidR="009032B0" w:rsidRPr="009032B0" w:rsidRDefault="009032B0" w:rsidP="009032B0">
      <w:pPr>
        <w:numPr>
          <w:ilvl w:val="0"/>
          <w:numId w:val="3"/>
        </w:numPr>
      </w:pPr>
      <w:r w:rsidRPr="009032B0">
        <w:rPr>
          <w:b/>
          <w:bCs/>
        </w:rPr>
        <w:t xml:space="preserve">Final </w:t>
      </w:r>
      <w:proofErr w:type="gramStart"/>
      <w:r w:rsidRPr="009032B0">
        <w:rPr>
          <w:b/>
          <w:bCs/>
        </w:rPr>
        <w:t xml:space="preserve">Margin </w:t>
      </w:r>
      <w:r w:rsidRPr="009032B0">
        <w:t>:</w:t>
      </w:r>
      <w:proofErr w:type="gramEnd"/>
    </w:p>
    <w:p w14:paraId="69F9BF14" w14:textId="77777777" w:rsidR="009032B0" w:rsidRPr="009032B0" w:rsidRDefault="009032B0" w:rsidP="009032B0">
      <w:pPr>
        <w:numPr>
          <w:ilvl w:val="1"/>
          <w:numId w:val="3"/>
        </w:numPr>
      </w:pPr>
      <w:r w:rsidRPr="009032B0">
        <w:t>Applied the best threshold to convert predicted probabilities into binary predictions and calculated the final margin.</w:t>
      </w:r>
    </w:p>
    <w:p w14:paraId="2D24532F" w14:textId="77777777" w:rsidR="009032B0" w:rsidRPr="009032B0" w:rsidRDefault="00000000" w:rsidP="009032B0">
      <w:r>
        <w:pict w14:anchorId="0A980495">
          <v:rect id="_x0000_i1025" style="width:0;height:0" o:hralign="center" o:hrstd="t" o:hrnoshade="t" o:hr="t" fillcolor="#374151" stroked="f"/>
        </w:pict>
      </w:r>
    </w:p>
    <w:p w14:paraId="659801A5" w14:textId="6562F78E" w:rsidR="009032B0" w:rsidRPr="009032B0" w:rsidRDefault="009032B0" w:rsidP="009032B0">
      <w:pPr>
        <w:rPr>
          <w:b/>
          <w:bCs/>
        </w:rPr>
      </w:pPr>
      <w:r>
        <w:rPr>
          <w:b/>
          <w:bCs/>
        </w:rPr>
        <w:t>2</w:t>
      </w:r>
      <w:r w:rsidRPr="009032B0">
        <w:rPr>
          <w:b/>
          <w:bCs/>
        </w:rPr>
        <w:t>. Interpretation of Results</w:t>
      </w:r>
    </w:p>
    <w:p w14:paraId="13841366" w14:textId="249A7072" w:rsidR="009032B0" w:rsidRPr="009032B0" w:rsidRDefault="009032B0" w:rsidP="009032B0">
      <w:pPr>
        <w:rPr>
          <w:b/>
          <w:bCs/>
        </w:rPr>
      </w:pPr>
      <w:r>
        <w:rPr>
          <w:b/>
          <w:bCs/>
        </w:rPr>
        <w:t>2</w:t>
      </w:r>
      <w:r w:rsidRPr="009032B0">
        <w:rPr>
          <w:b/>
          <w:bCs/>
        </w:rPr>
        <w:t>.1 Key Findings</w:t>
      </w:r>
      <w:r w:rsidR="00BF4666">
        <w:rPr>
          <w:b/>
          <w:bCs/>
        </w:rPr>
        <w:t xml:space="preserve"> </w:t>
      </w:r>
    </w:p>
    <w:p w14:paraId="4CE8FE94" w14:textId="58B151DC" w:rsidR="009032B0" w:rsidRPr="009032B0" w:rsidRDefault="009032B0" w:rsidP="009032B0">
      <w:pPr>
        <w:numPr>
          <w:ilvl w:val="0"/>
          <w:numId w:val="4"/>
        </w:numPr>
      </w:pPr>
      <w:r w:rsidRPr="009032B0">
        <w:rPr>
          <w:b/>
          <w:bCs/>
        </w:rPr>
        <w:t>Best Threshold</w:t>
      </w:r>
      <w:r w:rsidR="00BF4666">
        <w:rPr>
          <w:b/>
          <w:bCs/>
        </w:rPr>
        <w:t xml:space="preserve"> with Ensemble </w:t>
      </w:r>
      <w:proofErr w:type="gramStart"/>
      <w:r w:rsidR="00BF4666">
        <w:rPr>
          <w:b/>
          <w:bCs/>
        </w:rPr>
        <w:t>Method</w:t>
      </w:r>
      <w:r w:rsidRPr="009032B0">
        <w:rPr>
          <w:b/>
          <w:bCs/>
        </w:rPr>
        <w:t xml:space="preserve"> </w:t>
      </w:r>
      <w:r w:rsidRPr="009032B0">
        <w:t>:</w:t>
      </w:r>
      <w:proofErr w:type="gramEnd"/>
      <w:r w:rsidRPr="009032B0">
        <w:t xml:space="preserve"> 0.378</w:t>
      </w:r>
    </w:p>
    <w:p w14:paraId="217B5B65" w14:textId="106C8F5E" w:rsidR="009032B0" w:rsidRDefault="009032B0" w:rsidP="009032B0">
      <w:pPr>
        <w:numPr>
          <w:ilvl w:val="0"/>
          <w:numId w:val="4"/>
        </w:numPr>
      </w:pPr>
      <w:r w:rsidRPr="009032B0">
        <w:rPr>
          <w:b/>
          <w:bCs/>
        </w:rPr>
        <w:t>Best Total Margin</w:t>
      </w:r>
      <w:r w:rsidR="00BF4666">
        <w:rPr>
          <w:b/>
          <w:bCs/>
        </w:rPr>
        <w:t xml:space="preserve"> with Ensemble </w:t>
      </w:r>
      <w:proofErr w:type="gramStart"/>
      <w:r w:rsidR="00BF4666">
        <w:rPr>
          <w:b/>
          <w:bCs/>
        </w:rPr>
        <w:t>Method</w:t>
      </w:r>
      <w:r w:rsidRPr="009032B0">
        <w:rPr>
          <w:b/>
          <w:bCs/>
        </w:rPr>
        <w:t xml:space="preserve"> </w:t>
      </w:r>
      <w:r w:rsidRPr="009032B0">
        <w:t>:</w:t>
      </w:r>
      <w:proofErr w:type="gramEnd"/>
      <w:r w:rsidRPr="009032B0">
        <w:t xml:space="preserve"> €2,015,681.15</w:t>
      </w:r>
    </w:p>
    <w:p w14:paraId="6A043A39" w14:textId="5D03273F" w:rsidR="00BF4666" w:rsidRPr="009032B0" w:rsidRDefault="00BF4666" w:rsidP="00BF4666">
      <w:pPr>
        <w:numPr>
          <w:ilvl w:val="0"/>
          <w:numId w:val="4"/>
        </w:numPr>
      </w:pPr>
      <w:r w:rsidRPr="009032B0">
        <w:rPr>
          <w:b/>
          <w:bCs/>
        </w:rPr>
        <w:t>Best Threshold</w:t>
      </w:r>
      <w:r>
        <w:rPr>
          <w:b/>
          <w:bCs/>
        </w:rPr>
        <w:t xml:space="preserve"> with</w:t>
      </w:r>
      <w:r w:rsidR="00DB6CEE">
        <w:rPr>
          <w:b/>
          <w:bCs/>
        </w:rPr>
        <w:t>out</w:t>
      </w:r>
      <w:r>
        <w:rPr>
          <w:b/>
          <w:bCs/>
        </w:rPr>
        <w:t xml:space="preserve"> Ensemble </w:t>
      </w:r>
      <w:proofErr w:type="gramStart"/>
      <w:r>
        <w:rPr>
          <w:b/>
          <w:bCs/>
        </w:rPr>
        <w:t>Method</w:t>
      </w:r>
      <w:r w:rsidRPr="009032B0">
        <w:rPr>
          <w:b/>
          <w:bCs/>
        </w:rPr>
        <w:t xml:space="preserve"> </w:t>
      </w:r>
      <w:r w:rsidRPr="009032B0">
        <w:t>:</w:t>
      </w:r>
      <w:proofErr w:type="gramEnd"/>
      <w:r w:rsidRPr="009032B0">
        <w:t xml:space="preserve"> </w:t>
      </w:r>
      <w:r w:rsidR="00DB6CEE" w:rsidRPr="00DB6CEE">
        <w:t>0.704</w:t>
      </w:r>
    </w:p>
    <w:p w14:paraId="0368E41F" w14:textId="274B0B99" w:rsidR="00BF4666" w:rsidRPr="009032B0" w:rsidRDefault="00BF4666" w:rsidP="00BF4666">
      <w:pPr>
        <w:numPr>
          <w:ilvl w:val="0"/>
          <w:numId w:val="4"/>
        </w:numPr>
      </w:pPr>
      <w:r w:rsidRPr="009032B0">
        <w:rPr>
          <w:b/>
          <w:bCs/>
        </w:rPr>
        <w:t>Best Total Margin</w:t>
      </w:r>
      <w:r>
        <w:rPr>
          <w:b/>
          <w:bCs/>
        </w:rPr>
        <w:t xml:space="preserve"> with</w:t>
      </w:r>
      <w:r w:rsidR="00DB6CEE">
        <w:rPr>
          <w:b/>
          <w:bCs/>
        </w:rPr>
        <w:t>out</w:t>
      </w:r>
      <w:r>
        <w:rPr>
          <w:b/>
          <w:bCs/>
        </w:rPr>
        <w:t xml:space="preserve"> Ensemble </w:t>
      </w:r>
      <w:proofErr w:type="gramStart"/>
      <w:r>
        <w:rPr>
          <w:b/>
          <w:bCs/>
        </w:rPr>
        <w:t>Method</w:t>
      </w:r>
      <w:r w:rsidRPr="009032B0">
        <w:rPr>
          <w:b/>
          <w:bCs/>
        </w:rPr>
        <w:t xml:space="preserve"> </w:t>
      </w:r>
      <w:r w:rsidRPr="009032B0">
        <w:t>:</w:t>
      </w:r>
      <w:proofErr w:type="gramEnd"/>
      <w:r w:rsidRPr="009032B0">
        <w:t xml:space="preserve"> €</w:t>
      </w:r>
      <w:r w:rsidR="00DB6CEE" w:rsidRPr="00DB6CEE">
        <w:t>2</w:t>
      </w:r>
      <w:r w:rsidR="00DB6CEE">
        <w:t>,</w:t>
      </w:r>
      <w:r w:rsidR="00DB6CEE" w:rsidRPr="00DB6CEE">
        <w:t>008</w:t>
      </w:r>
      <w:r w:rsidR="00DB6CEE">
        <w:t>,</w:t>
      </w:r>
      <w:r w:rsidR="00DB6CEE" w:rsidRPr="00DB6CEE">
        <w:t>401.96</w:t>
      </w:r>
      <w:r w:rsidR="00DB6CEE">
        <w:t xml:space="preserve"> </w:t>
      </w:r>
    </w:p>
    <w:p w14:paraId="146DED30" w14:textId="24D39B77" w:rsidR="009032B0" w:rsidRPr="009032B0" w:rsidRDefault="009032B0" w:rsidP="009032B0">
      <w:pPr>
        <w:numPr>
          <w:ilvl w:val="0"/>
          <w:numId w:val="4"/>
        </w:numPr>
      </w:pPr>
      <w:r w:rsidRPr="009032B0">
        <w:rPr>
          <w:b/>
          <w:bCs/>
        </w:rPr>
        <w:t xml:space="preserve">Ensemble Model </w:t>
      </w:r>
      <w:proofErr w:type="gramStart"/>
      <w:r w:rsidRPr="009032B0">
        <w:rPr>
          <w:b/>
          <w:bCs/>
        </w:rPr>
        <w:t xml:space="preserve">Performance </w:t>
      </w:r>
      <w:r w:rsidRPr="009032B0">
        <w:t>:</w:t>
      </w:r>
      <w:proofErr w:type="gramEnd"/>
    </w:p>
    <w:p w14:paraId="58310674" w14:textId="77777777" w:rsidR="009032B0" w:rsidRPr="009032B0" w:rsidRDefault="009032B0" w:rsidP="009032B0">
      <w:pPr>
        <w:numPr>
          <w:ilvl w:val="1"/>
          <w:numId w:val="4"/>
        </w:numPr>
      </w:pPr>
      <w:r w:rsidRPr="009032B0">
        <w:t>Precision: 0.99 (class 0), 0.32 (class 1)</w:t>
      </w:r>
    </w:p>
    <w:p w14:paraId="6BD17CEF" w14:textId="77777777" w:rsidR="009032B0" w:rsidRPr="009032B0" w:rsidRDefault="009032B0" w:rsidP="009032B0">
      <w:pPr>
        <w:numPr>
          <w:ilvl w:val="1"/>
          <w:numId w:val="4"/>
        </w:numPr>
      </w:pPr>
      <w:r w:rsidRPr="009032B0">
        <w:t>Recall: 1.00 (class 0), 0.04 (class 1)</w:t>
      </w:r>
    </w:p>
    <w:p w14:paraId="5EB2D322" w14:textId="77777777" w:rsidR="009032B0" w:rsidRDefault="009032B0" w:rsidP="009032B0">
      <w:pPr>
        <w:numPr>
          <w:ilvl w:val="1"/>
          <w:numId w:val="4"/>
        </w:numPr>
      </w:pPr>
      <w:r w:rsidRPr="009032B0">
        <w:t>F1-Score: 0.99 (class 0), 0.08 (class 1)</w:t>
      </w:r>
    </w:p>
    <w:p w14:paraId="4629AC62" w14:textId="2E3B1C9D" w:rsidR="00BF4666" w:rsidRDefault="00BF4666" w:rsidP="009032B0">
      <w:pPr>
        <w:numPr>
          <w:ilvl w:val="1"/>
          <w:numId w:val="4"/>
        </w:numPr>
      </w:pPr>
      <w:r>
        <w:t>Overall Accuracy: 0.99</w:t>
      </w:r>
    </w:p>
    <w:p w14:paraId="616C3AAA" w14:textId="24DCDCAB" w:rsidR="00BF4666" w:rsidRPr="00BF4666" w:rsidRDefault="00BF4666" w:rsidP="00BF4666">
      <w:pPr>
        <w:pStyle w:val="ListParagraph"/>
        <w:numPr>
          <w:ilvl w:val="0"/>
          <w:numId w:val="4"/>
        </w:numPr>
        <w:rPr>
          <w:b/>
          <w:bCs/>
        </w:rPr>
      </w:pPr>
      <w:r w:rsidRPr="00BF4666">
        <w:rPr>
          <w:b/>
          <w:bCs/>
        </w:rPr>
        <w:t>Without Ensemble and optimization model performance</w:t>
      </w:r>
    </w:p>
    <w:p w14:paraId="2D4E9429" w14:textId="6ACC273D" w:rsidR="00BF4666" w:rsidRPr="009032B0" w:rsidRDefault="00BF4666" w:rsidP="00BF4666">
      <w:pPr>
        <w:numPr>
          <w:ilvl w:val="1"/>
          <w:numId w:val="4"/>
        </w:numPr>
      </w:pPr>
      <w:r w:rsidRPr="009032B0">
        <w:t xml:space="preserve">Precision: </w:t>
      </w:r>
      <w:r>
        <w:t>1.00</w:t>
      </w:r>
      <w:r w:rsidRPr="009032B0">
        <w:t xml:space="preserve"> (class 0), 0.</w:t>
      </w:r>
      <w:r>
        <w:t>0</w:t>
      </w:r>
      <w:r w:rsidRPr="009032B0">
        <w:t>2 (class 1)</w:t>
      </w:r>
    </w:p>
    <w:p w14:paraId="3A96AD4E" w14:textId="72F4EFE3" w:rsidR="00BF4666" w:rsidRPr="009032B0" w:rsidRDefault="00BF4666" w:rsidP="00BF4666">
      <w:pPr>
        <w:numPr>
          <w:ilvl w:val="1"/>
          <w:numId w:val="4"/>
        </w:numPr>
      </w:pPr>
      <w:r w:rsidRPr="009032B0">
        <w:t xml:space="preserve">Recall: </w:t>
      </w:r>
      <w:r>
        <w:t>0.68</w:t>
      </w:r>
      <w:r w:rsidRPr="009032B0">
        <w:t xml:space="preserve"> (class 0), 0.</w:t>
      </w:r>
      <w:r>
        <w:t>67</w:t>
      </w:r>
      <w:r w:rsidRPr="009032B0">
        <w:t xml:space="preserve"> (class 1)</w:t>
      </w:r>
    </w:p>
    <w:p w14:paraId="41835CF5" w14:textId="5BAC878C" w:rsidR="00BF4666" w:rsidRDefault="00BF4666" w:rsidP="00BF4666">
      <w:pPr>
        <w:numPr>
          <w:ilvl w:val="1"/>
          <w:numId w:val="4"/>
        </w:numPr>
      </w:pPr>
      <w:r w:rsidRPr="009032B0">
        <w:t>F1-Score: 0.</w:t>
      </w:r>
      <w:r>
        <w:t>81</w:t>
      </w:r>
      <w:r w:rsidRPr="009032B0">
        <w:t xml:space="preserve"> (class 0), 0.0</w:t>
      </w:r>
      <w:r>
        <w:t>4</w:t>
      </w:r>
      <w:r w:rsidRPr="009032B0">
        <w:t xml:space="preserve"> (class 1)</w:t>
      </w:r>
    </w:p>
    <w:p w14:paraId="13DEB018" w14:textId="6ACDED99" w:rsidR="00BF4666" w:rsidRDefault="00BF4666" w:rsidP="00BF4666">
      <w:pPr>
        <w:numPr>
          <w:ilvl w:val="1"/>
          <w:numId w:val="4"/>
        </w:numPr>
      </w:pPr>
      <w:r>
        <w:t>Overall Accuracy: 0.68</w:t>
      </w:r>
    </w:p>
    <w:p w14:paraId="5D42206E" w14:textId="3F24E4A0" w:rsidR="00BF4666" w:rsidRPr="00BF4666" w:rsidRDefault="00BF4666" w:rsidP="00BF4666">
      <w:pPr>
        <w:pStyle w:val="ListParagraph"/>
        <w:numPr>
          <w:ilvl w:val="0"/>
          <w:numId w:val="4"/>
        </w:numPr>
        <w:rPr>
          <w:b/>
          <w:bCs/>
        </w:rPr>
      </w:pPr>
      <w:r w:rsidRPr="00BF4666">
        <w:rPr>
          <w:b/>
          <w:bCs/>
        </w:rPr>
        <w:t>Without Ensemble and with Bayesian optimization model performance</w:t>
      </w:r>
    </w:p>
    <w:p w14:paraId="4CE2FAD2" w14:textId="5C282278" w:rsidR="00BF4666" w:rsidRPr="009032B0" w:rsidRDefault="00BF4666" w:rsidP="00BF4666">
      <w:pPr>
        <w:numPr>
          <w:ilvl w:val="1"/>
          <w:numId w:val="4"/>
        </w:numPr>
      </w:pPr>
      <w:r w:rsidRPr="009032B0">
        <w:t>Precision: 0.99 (class 0), 0.</w:t>
      </w:r>
      <w:r>
        <w:t>10</w:t>
      </w:r>
      <w:r w:rsidRPr="009032B0">
        <w:t xml:space="preserve"> (class 1)</w:t>
      </w:r>
    </w:p>
    <w:p w14:paraId="3ABD227B" w14:textId="4A7F31CD" w:rsidR="00BF4666" w:rsidRPr="009032B0" w:rsidRDefault="00BF4666" w:rsidP="00BF4666">
      <w:pPr>
        <w:numPr>
          <w:ilvl w:val="1"/>
          <w:numId w:val="4"/>
        </w:numPr>
      </w:pPr>
      <w:r w:rsidRPr="009032B0">
        <w:t xml:space="preserve">Recall: </w:t>
      </w:r>
      <w:r>
        <w:t>0.99</w:t>
      </w:r>
      <w:r w:rsidRPr="009032B0">
        <w:t xml:space="preserve"> (class 0), 0.</w:t>
      </w:r>
      <w:r>
        <w:t>16</w:t>
      </w:r>
      <w:r w:rsidRPr="009032B0">
        <w:t xml:space="preserve"> (class 1)</w:t>
      </w:r>
    </w:p>
    <w:p w14:paraId="04E09A82" w14:textId="5AE7100D" w:rsidR="00BF4666" w:rsidRDefault="00BF4666" w:rsidP="00BF4666">
      <w:pPr>
        <w:numPr>
          <w:ilvl w:val="1"/>
          <w:numId w:val="4"/>
        </w:numPr>
      </w:pPr>
      <w:r w:rsidRPr="009032B0">
        <w:t>F1-Score: 0.99 (class 0), 0.</w:t>
      </w:r>
      <w:r>
        <w:t>12</w:t>
      </w:r>
      <w:r w:rsidRPr="009032B0">
        <w:t xml:space="preserve"> (class 1)</w:t>
      </w:r>
    </w:p>
    <w:p w14:paraId="2FE5B421" w14:textId="4FFC87FA" w:rsidR="00BF4666" w:rsidRDefault="00BF4666" w:rsidP="00BF4666">
      <w:pPr>
        <w:numPr>
          <w:ilvl w:val="1"/>
          <w:numId w:val="4"/>
        </w:numPr>
      </w:pPr>
      <w:r>
        <w:t>Overall Accuracy: 0.98</w:t>
      </w:r>
    </w:p>
    <w:p w14:paraId="541BA550" w14:textId="77777777" w:rsidR="005B2620" w:rsidRPr="005B2620" w:rsidRDefault="005B2620" w:rsidP="005B2620">
      <w:r w:rsidRPr="005B2620">
        <w:lastRenderedPageBreak/>
        <w:t>Two notebooks were used for analysis:</w:t>
      </w:r>
    </w:p>
    <w:p w14:paraId="43A1E3B3" w14:textId="77777777" w:rsidR="005B2620" w:rsidRPr="005B2620" w:rsidRDefault="005B2620" w:rsidP="005B2620">
      <w:pPr>
        <w:numPr>
          <w:ilvl w:val="0"/>
          <w:numId w:val="10"/>
        </w:numPr>
      </w:pPr>
      <w:r w:rsidRPr="005B2620">
        <w:rPr>
          <w:b/>
          <w:bCs/>
        </w:rPr>
        <w:t>"With Ensemble Method Calculating Margin</w:t>
      </w:r>
      <w:proofErr w:type="gramStart"/>
      <w:r w:rsidRPr="005B2620">
        <w:rPr>
          <w:b/>
          <w:bCs/>
        </w:rPr>
        <w:t xml:space="preserve">" </w:t>
      </w:r>
      <w:r w:rsidRPr="005B2620">
        <w:t>:</w:t>
      </w:r>
      <w:proofErr w:type="gramEnd"/>
    </w:p>
    <w:p w14:paraId="34A92A9C" w14:textId="77777777" w:rsidR="005B2620" w:rsidRPr="005B2620" w:rsidRDefault="005B2620" w:rsidP="005B2620">
      <w:pPr>
        <w:numPr>
          <w:ilvl w:val="1"/>
          <w:numId w:val="10"/>
        </w:numPr>
      </w:pPr>
      <w:r w:rsidRPr="005B2620">
        <w:t xml:space="preserve">This notebook utilized an ensemble method combining </w:t>
      </w:r>
      <w:proofErr w:type="spellStart"/>
      <w:r w:rsidRPr="005B2620">
        <w:t>XGBoost</w:t>
      </w:r>
      <w:proofErr w:type="spellEnd"/>
      <w:r w:rsidRPr="005B2620">
        <w:t xml:space="preserve"> and Random Forest classifiers to maximize financial margins. The ensemble approach achieved a best threshold of 0.378 and a total margin of €2,015,681.15.</w:t>
      </w:r>
    </w:p>
    <w:p w14:paraId="58D481AE" w14:textId="77777777" w:rsidR="005B2620" w:rsidRPr="005B2620" w:rsidRDefault="005B2620" w:rsidP="005B2620">
      <w:pPr>
        <w:numPr>
          <w:ilvl w:val="0"/>
          <w:numId w:val="10"/>
        </w:numPr>
      </w:pPr>
      <w:r w:rsidRPr="005B2620">
        <w:rPr>
          <w:b/>
          <w:bCs/>
        </w:rPr>
        <w:t>"Without Ensemble Method Calculating Margin and Applying A/B Testing</w:t>
      </w:r>
      <w:proofErr w:type="gramStart"/>
      <w:r w:rsidRPr="005B2620">
        <w:rPr>
          <w:b/>
          <w:bCs/>
        </w:rPr>
        <w:t xml:space="preserve">" </w:t>
      </w:r>
      <w:r w:rsidRPr="005B2620">
        <w:t>:</w:t>
      </w:r>
      <w:proofErr w:type="gramEnd"/>
    </w:p>
    <w:p w14:paraId="6B7FD656" w14:textId="4735EDC4" w:rsidR="005B2620" w:rsidRPr="005B2620" w:rsidRDefault="005B2620" w:rsidP="005B2620">
      <w:pPr>
        <w:numPr>
          <w:ilvl w:val="1"/>
          <w:numId w:val="10"/>
        </w:numPr>
      </w:pPr>
      <w:r w:rsidRPr="005B2620">
        <w:t>This notebook focused on individual models (</w:t>
      </w:r>
      <w:proofErr w:type="spellStart"/>
      <w:r w:rsidRPr="005B2620">
        <w:t>XGBoost</w:t>
      </w:r>
      <w:proofErr w:type="spellEnd"/>
      <w:r w:rsidRPr="005B2620">
        <w:t xml:space="preserve"> and </w:t>
      </w:r>
      <w:proofErr w:type="spellStart"/>
      <w:r w:rsidRPr="005B2620">
        <w:t>LightGBM</w:t>
      </w:r>
      <w:proofErr w:type="spellEnd"/>
      <w:r w:rsidRPr="005B2620">
        <w:t>) and applied A/B testing to compare margins with and without fraud detection. It demonstrated the financial benefits of using fraud detection systems and highlighted the impact of varying fraud rates.</w:t>
      </w:r>
      <w:r w:rsidR="00C7359F">
        <w:t xml:space="preserve"> </w:t>
      </w:r>
    </w:p>
    <w:p w14:paraId="4D6194CE" w14:textId="77777777" w:rsidR="00BF4666" w:rsidRPr="009032B0" w:rsidRDefault="00BF4666" w:rsidP="00BF4666">
      <w:pPr>
        <w:pStyle w:val="ListParagraph"/>
        <w:ind w:left="1440"/>
      </w:pPr>
    </w:p>
    <w:p w14:paraId="0D5AB85D" w14:textId="77777777" w:rsidR="009032B0" w:rsidRPr="009032B0" w:rsidRDefault="009032B0" w:rsidP="009032B0">
      <w:r w:rsidRPr="009032B0">
        <w:t>The ensemble model achieved high overall accuracy while balancing the trade-off between precision and recall for the minority class. The margin calculation confirmed that the model's decisions led to significant financial benefits.</w:t>
      </w:r>
    </w:p>
    <w:p w14:paraId="6C5F88AC" w14:textId="77777777" w:rsidR="009032B0" w:rsidRPr="009032B0" w:rsidRDefault="00000000" w:rsidP="009032B0">
      <w:r>
        <w:pict w14:anchorId="04F479A9">
          <v:rect id="_x0000_i1026" style="width:0;height:0" o:hralign="center" o:hrstd="t" o:hrnoshade="t" o:hr="t" fillcolor="#374151" stroked="f"/>
        </w:pict>
      </w:r>
    </w:p>
    <w:p w14:paraId="280B13DD" w14:textId="068B1695" w:rsidR="009032B0" w:rsidRPr="009032B0" w:rsidRDefault="009032B0" w:rsidP="009032B0">
      <w:pPr>
        <w:rPr>
          <w:b/>
          <w:bCs/>
        </w:rPr>
      </w:pPr>
      <w:r>
        <w:rPr>
          <w:b/>
          <w:bCs/>
        </w:rPr>
        <w:t>2</w:t>
      </w:r>
      <w:r w:rsidRPr="009032B0">
        <w:rPr>
          <w:b/>
          <w:bCs/>
        </w:rPr>
        <w:t>.2 Comparing Margins for Fraud Detection Strategies (A/B Testing)</w:t>
      </w:r>
    </w:p>
    <w:p w14:paraId="4C05D5FC" w14:textId="77777777" w:rsidR="009032B0" w:rsidRPr="009032B0" w:rsidRDefault="009032B0" w:rsidP="009032B0">
      <w:r w:rsidRPr="009032B0">
        <w:t>We compared two scenarios to evaluate the financial impact of applying fraud detection:</w:t>
      </w:r>
    </w:p>
    <w:p w14:paraId="16EEF014" w14:textId="77777777" w:rsidR="009032B0" w:rsidRPr="009032B0" w:rsidRDefault="009032B0" w:rsidP="009032B0">
      <w:pPr>
        <w:numPr>
          <w:ilvl w:val="0"/>
          <w:numId w:val="5"/>
        </w:numPr>
      </w:pPr>
      <w:r w:rsidRPr="009032B0">
        <w:rPr>
          <w:b/>
          <w:bCs/>
        </w:rPr>
        <w:t>Group A (No Fraud Detection</w:t>
      </w:r>
      <w:proofErr w:type="gramStart"/>
      <w:r w:rsidRPr="009032B0">
        <w:rPr>
          <w:b/>
          <w:bCs/>
        </w:rPr>
        <w:t xml:space="preserve">) </w:t>
      </w:r>
      <w:r w:rsidRPr="009032B0">
        <w:t>:</w:t>
      </w:r>
      <w:proofErr w:type="gramEnd"/>
    </w:p>
    <w:p w14:paraId="677CE656" w14:textId="77777777" w:rsidR="009032B0" w:rsidRPr="009032B0" w:rsidRDefault="009032B0" w:rsidP="009032B0">
      <w:pPr>
        <w:numPr>
          <w:ilvl w:val="1"/>
          <w:numId w:val="5"/>
        </w:numPr>
      </w:pPr>
      <w:r w:rsidRPr="009032B0">
        <w:t>All transactions were accepted regardless of whether they were fraudulent or not.</w:t>
      </w:r>
    </w:p>
    <w:p w14:paraId="3D9D5E7D" w14:textId="77777777" w:rsidR="009032B0" w:rsidRPr="009032B0" w:rsidRDefault="009032B0" w:rsidP="009032B0">
      <w:pPr>
        <w:numPr>
          <w:ilvl w:val="1"/>
          <w:numId w:val="5"/>
        </w:numPr>
      </w:pPr>
      <w:proofErr w:type="gramStart"/>
      <w:r w:rsidRPr="009032B0">
        <w:rPr>
          <w:b/>
          <w:bCs/>
        </w:rPr>
        <w:t xml:space="preserve">Margin </w:t>
      </w:r>
      <w:r w:rsidRPr="009032B0">
        <w:t>:</w:t>
      </w:r>
      <w:proofErr w:type="gramEnd"/>
      <w:r w:rsidRPr="009032B0">
        <w:t xml:space="preserve"> €1,941,851.69</w:t>
      </w:r>
    </w:p>
    <w:p w14:paraId="593EB4CE" w14:textId="77777777" w:rsidR="009032B0" w:rsidRPr="009032B0" w:rsidRDefault="009032B0" w:rsidP="009032B0">
      <w:pPr>
        <w:numPr>
          <w:ilvl w:val="0"/>
          <w:numId w:val="5"/>
        </w:numPr>
      </w:pPr>
      <w:r w:rsidRPr="009032B0">
        <w:rPr>
          <w:b/>
          <w:bCs/>
        </w:rPr>
        <w:t>Group B (With Fraud Detection</w:t>
      </w:r>
      <w:proofErr w:type="gramStart"/>
      <w:r w:rsidRPr="009032B0">
        <w:rPr>
          <w:b/>
          <w:bCs/>
        </w:rPr>
        <w:t xml:space="preserve">) </w:t>
      </w:r>
      <w:r w:rsidRPr="009032B0">
        <w:t>:</w:t>
      </w:r>
      <w:proofErr w:type="gramEnd"/>
    </w:p>
    <w:p w14:paraId="55AB230B" w14:textId="77777777" w:rsidR="009032B0" w:rsidRPr="009032B0" w:rsidRDefault="009032B0" w:rsidP="009032B0">
      <w:pPr>
        <w:numPr>
          <w:ilvl w:val="1"/>
          <w:numId w:val="5"/>
        </w:numPr>
      </w:pPr>
      <w:r w:rsidRPr="009032B0">
        <w:t>The fraud detection model was applied to predict whether a transaction was fraudulent.</w:t>
      </w:r>
    </w:p>
    <w:p w14:paraId="216C3F87" w14:textId="77777777" w:rsidR="009032B0" w:rsidRPr="009032B0" w:rsidRDefault="009032B0" w:rsidP="009032B0">
      <w:pPr>
        <w:numPr>
          <w:ilvl w:val="1"/>
          <w:numId w:val="5"/>
        </w:numPr>
      </w:pPr>
      <w:proofErr w:type="gramStart"/>
      <w:r w:rsidRPr="009032B0">
        <w:rPr>
          <w:b/>
          <w:bCs/>
        </w:rPr>
        <w:t xml:space="preserve">Margin </w:t>
      </w:r>
      <w:r w:rsidRPr="009032B0">
        <w:t>:</w:t>
      </w:r>
      <w:proofErr w:type="gramEnd"/>
      <w:r w:rsidRPr="009032B0">
        <w:t xml:space="preserve"> €1,982,455.21</w:t>
      </w:r>
    </w:p>
    <w:p w14:paraId="50CDF269" w14:textId="77777777" w:rsidR="009032B0" w:rsidRPr="009032B0" w:rsidRDefault="009032B0" w:rsidP="009032B0">
      <w:r w:rsidRPr="009032B0">
        <w:rPr>
          <w:b/>
          <w:bCs/>
        </w:rPr>
        <w:t xml:space="preserve">Conclusion from A/B </w:t>
      </w:r>
      <w:proofErr w:type="gramStart"/>
      <w:r w:rsidRPr="009032B0">
        <w:rPr>
          <w:b/>
          <w:bCs/>
        </w:rPr>
        <w:t xml:space="preserve">Testing </w:t>
      </w:r>
      <w:r w:rsidRPr="009032B0">
        <w:t>:</w:t>
      </w:r>
      <w:proofErr w:type="gramEnd"/>
    </w:p>
    <w:p w14:paraId="07D99438" w14:textId="77777777" w:rsidR="009032B0" w:rsidRPr="009032B0" w:rsidRDefault="009032B0" w:rsidP="009032B0">
      <w:pPr>
        <w:numPr>
          <w:ilvl w:val="0"/>
          <w:numId w:val="6"/>
        </w:numPr>
      </w:pPr>
      <w:r w:rsidRPr="009032B0">
        <w:t>Applying the fraud detection model improved profitability by reducing losses due to fraud.</w:t>
      </w:r>
    </w:p>
    <w:p w14:paraId="4117D54D" w14:textId="77777777" w:rsidR="009032B0" w:rsidRPr="009032B0" w:rsidRDefault="009032B0" w:rsidP="009032B0">
      <w:pPr>
        <w:numPr>
          <w:ilvl w:val="0"/>
          <w:numId w:val="6"/>
        </w:numPr>
      </w:pPr>
      <w:r w:rsidRPr="009032B0">
        <w:t>The margin increased by €40,603.52 when using the fraud detection system.</w:t>
      </w:r>
    </w:p>
    <w:p w14:paraId="4A5EC436" w14:textId="77777777" w:rsidR="009032B0" w:rsidRPr="009032B0" w:rsidRDefault="00000000" w:rsidP="009032B0">
      <w:r>
        <w:lastRenderedPageBreak/>
        <w:pict w14:anchorId="31EBFE58">
          <v:rect id="_x0000_i1027" style="width:0;height:0" o:hralign="center" o:hrstd="t" o:hrnoshade="t" o:hr="t" fillcolor="#374151" stroked="f"/>
        </w:pict>
      </w:r>
    </w:p>
    <w:p w14:paraId="309A3245" w14:textId="66319ECA" w:rsidR="009032B0" w:rsidRPr="009032B0" w:rsidRDefault="009032B0" w:rsidP="009032B0">
      <w:pPr>
        <w:rPr>
          <w:b/>
          <w:bCs/>
        </w:rPr>
      </w:pPr>
      <w:r>
        <w:rPr>
          <w:b/>
          <w:bCs/>
        </w:rPr>
        <w:t>2</w:t>
      </w:r>
      <w:r w:rsidRPr="009032B0">
        <w:rPr>
          <w:b/>
          <w:bCs/>
        </w:rPr>
        <w:t>.3 Simulating Transaction Fraud Rates and Calculating Margins</w:t>
      </w:r>
    </w:p>
    <w:p w14:paraId="26875510" w14:textId="77777777" w:rsidR="009032B0" w:rsidRPr="009032B0" w:rsidRDefault="009032B0" w:rsidP="009032B0">
      <w:r w:rsidRPr="009032B0">
        <w:t>To analyze the robustness of the model under varying fraud rates, we simulated scenarios with fraud rates of 1%, 5%, 10%, and 20%:</w:t>
      </w:r>
    </w:p>
    <w:p w14:paraId="30D7120B" w14:textId="77777777" w:rsidR="009032B0" w:rsidRPr="009032B0" w:rsidRDefault="009032B0" w:rsidP="009032B0">
      <w:pPr>
        <w:numPr>
          <w:ilvl w:val="0"/>
          <w:numId w:val="7"/>
        </w:numPr>
      </w:pPr>
      <w:r w:rsidRPr="009032B0">
        <w:rPr>
          <w:b/>
          <w:bCs/>
        </w:rPr>
        <w:t>Fraud Rate: 1% → Simulated Margin: €2,109,040.78</w:t>
      </w:r>
    </w:p>
    <w:p w14:paraId="45DBF18F" w14:textId="77777777" w:rsidR="009032B0" w:rsidRPr="009032B0" w:rsidRDefault="009032B0" w:rsidP="009032B0">
      <w:pPr>
        <w:numPr>
          <w:ilvl w:val="0"/>
          <w:numId w:val="7"/>
        </w:numPr>
      </w:pPr>
      <w:r w:rsidRPr="009032B0">
        <w:rPr>
          <w:b/>
          <w:bCs/>
        </w:rPr>
        <w:t>Fraud Rate: 5% → Simulated Margin: €1,274,532.98</w:t>
      </w:r>
    </w:p>
    <w:p w14:paraId="21CED251" w14:textId="77777777" w:rsidR="009032B0" w:rsidRPr="009032B0" w:rsidRDefault="009032B0" w:rsidP="009032B0">
      <w:pPr>
        <w:numPr>
          <w:ilvl w:val="0"/>
          <w:numId w:val="7"/>
        </w:numPr>
      </w:pPr>
      <w:r w:rsidRPr="009032B0">
        <w:rPr>
          <w:b/>
          <w:bCs/>
        </w:rPr>
        <w:t>Fraud Rate: 10% → Simulated Margin: €242,417.24</w:t>
      </w:r>
    </w:p>
    <w:p w14:paraId="16673F53" w14:textId="77777777" w:rsidR="009032B0" w:rsidRPr="009032B0" w:rsidRDefault="009032B0" w:rsidP="009032B0">
      <w:pPr>
        <w:numPr>
          <w:ilvl w:val="0"/>
          <w:numId w:val="7"/>
        </w:numPr>
      </w:pPr>
      <w:r w:rsidRPr="009032B0">
        <w:rPr>
          <w:b/>
          <w:bCs/>
        </w:rPr>
        <w:t>Fraud Rate: 20% → Simulated Margin: -€1,858,523.52</w:t>
      </w:r>
    </w:p>
    <w:p w14:paraId="11F51B16" w14:textId="77777777" w:rsidR="009032B0" w:rsidRPr="009032B0" w:rsidRDefault="009032B0" w:rsidP="009032B0">
      <w:proofErr w:type="gramStart"/>
      <w:r w:rsidRPr="009032B0">
        <w:rPr>
          <w:b/>
          <w:bCs/>
        </w:rPr>
        <w:t xml:space="preserve">Interpretation </w:t>
      </w:r>
      <w:r w:rsidRPr="009032B0">
        <w:t>:</w:t>
      </w:r>
      <w:proofErr w:type="gramEnd"/>
    </w:p>
    <w:p w14:paraId="031CDCDC" w14:textId="77777777" w:rsidR="009032B0" w:rsidRPr="009032B0" w:rsidRDefault="009032B0" w:rsidP="009032B0">
      <w:pPr>
        <w:numPr>
          <w:ilvl w:val="0"/>
          <w:numId w:val="8"/>
        </w:numPr>
      </w:pPr>
      <w:r w:rsidRPr="009032B0">
        <w:t>As fraud rates increase, the importance of fraud detection becomes critical in mitigating financial losses.</w:t>
      </w:r>
    </w:p>
    <w:p w14:paraId="05518A70" w14:textId="77777777" w:rsidR="009032B0" w:rsidRPr="009032B0" w:rsidRDefault="009032B0" w:rsidP="009032B0">
      <w:pPr>
        <w:numPr>
          <w:ilvl w:val="0"/>
          <w:numId w:val="8"/>
        </w:numPr>
      </w:pPr>
      <w:r w:rsidRPr="009032B0">
        <w:t>The model demonstrates robust performance at lower fraud rates but struggles to maintain profitability at higher fraud rates, highlighting the need for continuous improvement.</w:t>
      </w:r>
    </w:p>
    <w:p w14:paraId="2438AC1B" w14:textId="77777777" w:rsidR="009032B0" w:rsidRPr="009032B0" w:rsidRDefault="00000000" w:rsidP="009032B0">
      <w:r>
        <w:pict w14:anchorId="4589476A">
          <v:rect id="_x0000_i1028" style="width:0;height:0" o:hralign="center" o:hrstd="t" o:hrnoshade="t" o:hr="t" fillcolor="#374151" stroked="f"/>
        </w:pict>
      </w:r>
    </w:p>
    <w:p w14:paraId="2D2F41DF" w14:textId="23C90CCA" w:rsidR="009032B0" w:rsidRPr="009032B0" w:rsidRDefault="009032B0" w:rsidP="009032B0">
      <w:pPr>
        <w:rPr>
          <w:b/>
          <w:bCs/>
        </w:rPr>
      </w:pPr>
      <w:r>
        <w:rPr>
          <w:b/>
          <w:bCs/>
        </w:rPr>
        <w:t>3</w:t>
      </w:r>
      <w:r w:rsidRPr="009032B0">
        <w:rPr>
          <w:b/>
          <w:bCs/>
        </w:rPr>
        <w:t>. Conclusion</w:t>
      </w:r>
    </w:p>
    <w:p w14:paraId="633D8247" w14:textId="26DE6B66" w:rsidR="005B2620" w:rsidRPr="005B2620" w:rsidRDefault="005B2620" w:rsidP="005B2620">
      <w:r w:rsidRPr="005B2620">
        <w:t xml:space="preserve">This project successfully implemented cost-sensitive learning and margin-based evaluation to address the challenges of fraud detection in imbalanced datasets. </w:t>
      </w:r>
    </w:p>
    <w:p w14:paraId="49BBB89B" w14:textId="77777777" w:rsidR="005B2620" w:rsidRPr="005B2620" w:rsidRDefault="005B2620" w:rsidP="005B2620">
      <w:r w:rsidRPr="005B2620">
        <w:t xml:space="preserve">By combining </w:t>
      </w:r>
      <w:proofErr w:type="spellStart"/>
      <w:r w:rsidRPr="005B2620">
        <w:t>XGBoost</w:t>
      </w:r>
      <w:proofErr w:type="spellEnd"/>
      <w:r w:rsidRPr="005B2620">
        <w:t xml:space="preserve">, </w:t>
      </w:r>
      <w:proofErr w:type="spellStart"/>
      <w:r w:rsidRPr="005B2620">
        <w:t>LightGBM</w:t>
      </w:r>
      <w:proofErr w:type="spellEnd"/>
      <w:r w:rsidRPr="005B2620">
        <w:t>, and ensemble methods, we developed robust models capable of detecting fraudulent transactions with high precision and financial impact. Future work could explore additional feature engineering, advanced ensemble techniques, and real-time deployment strategies to further enhance performance and scalability.</w:t>
      </w:r>
    </w:p>
    <w:p w14:paraId="754CB352" w14:textId="2D3E34B1" w:rsidR="00B51F24" w:rsidRDefault="009032B0">
      <w:r>
        <w:t xml:space="preserve"> </w:t>
      </w:r>
    </w:p>
    <w:sectPr w:rsidR="00B5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C04AA"/>
    <w:multiLevelType w:val="multilevel"/>
    <w:tmpl w:val="5D2A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65A90"/>
    <w:multiLevelType w:val="multilevel"/>
    <w:tmpl w:val="0700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54D6F"/>
    <w:multiLevelType w:val="multilevel"/>
    <w:tmpl w:val="A3EE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8E2491"/>
    <w:multiLevelType w:val="multilevel"/>
    <w:tmpl w:val="26C8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765C1E"/>
    <w:multiLevelType w:val="multilevel"/>
    <w:tmpl w:val="50A6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634A9"/>
    <w:multiLevelType w:val="multilevel"/>
    <w:tmpl w:val="C74A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563727"/>
    <w:multiLevelType w:val="multilevel"/>
    <w:tmpl w:val="2F86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915573"/>
    <w:multiLevelType w:val="multilevel"/>
    <w:tmpl w:val="B840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27226F"/>
    <w:multiLevelType w:val="multilevel"/>
    <w:tmpl w:val="4ECA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111310"/>
    <w:multiLevelType w:val="multilevel"/>
    <w:tmpl w:val="F7D8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795813">
    <w:abstractNumId w:val="8"/>
  </w:num>
  <w:num w:numId="2" w16cid:durableId="913662573">
    <w:abstractNumId w:val="6"/>
  </w:num>
  <w:num w:numId="3" w16cid:durableId="771321913">
    <w:abstractNumId w:val="5"/>
  </w:num>
  <w:num w:numId="4" w16cid:durableId="2005551973">
    <w:abstractNumId w:val="1"/>
  </w:num>
  <w:num w:numId="5" w16cid:durableId="588001461">
    <w:abstractNumId w:val="4"/>
  </w:num>
  <w:num w:numId="6" w16cid:durableId="1127890831">
    <w:abstractNumId w:val="7"/>
  </w:num>
  <w:num w:numId="7" w16cid:durableId="888615899">
    <w:abstractNumId w:val="3"/>
  </w:num>
  <w:num w:numId="8" w16cid:durableId="925113902">
    <w:abstractNumId w:val="2"/>
  </w:num>
  <w:num w:numId="9" w16cid:durableId="1656838411">
    <w:abstractNumId w:val="0"/>
  </w:num>
  <w:num w:numId="10" w16cid:durableId="2910579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B0"/>
    <w:rsid w:val="00287920"/>
    <w:rsid w:val="002E2B81"/>
    <w:rsid w:val="003B2223"/>
    <w:rsid w:val="004B3623"/>
    <w:rsid w:val="004F1146"/>
    <w:rsid w:val="005B2620"/>
    <w:rsid w:val="006F7CCD"/>
    <w:rsid w:val="0075619C"/>
    <w:rsid w:val="009032B0"/>
    <w:rsid w:val="00AF1A93"/>
    <w:rsid w:val="00B51F24"/>
    <w:rsid w:val="00BF4666"/>
    <w:rsid w:val="00C7359F"/>
    <w:rsid w:val="00DB6CEE"/>
    <w:rsid w:val="00E0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00D6"/>
  <w15:chartTrackingRefBased/>
  <w15:docId w15:val="{3305105E-37A4-4152-A957-084053AF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Computers</dc:creator>
  <cp:keywords/>
  <dc:description/>
  <cp:lastModifiedBy>Asad Computers</cp:lastModifiedBy>
  <cp:revision>5</cp:revision>
  <dcterms:created xsi:type="dcterms:W3CDTF">2025-02-08T12:56:00Z</dcterms:created>
  <dcterms:modified xsi:type="dcterms:W3CDTF">2025-02-08T16:17:00Z</dcterms:modified>
</cp:coreProperties>
</file>