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E46E" w14:textId="77777777" w:rsidR="00D3184E" w:rsidRDefault="00D3184E">
      <w:pPr>
        <w:pBdr>
          <w:bottom w:val="single" w:sz="12" w:space="1" w:color="auto"/>
        </w:pBd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Hyndman and Athanasopoulos – Answers to chapter 8</w:t>
      </w:r>
    </w:p>
    <w:p w14:paraId="21431B92" w14:textId="77777777" w:rsidR="00D3184E" w:rsidRDefault="00D3184E">
      <w:pPr>
        <w:rPr>
          <w:rFonts w:ascii="CMU Serif Roman" w:hAnsi="CMU Serif Roman" w:cs="CMU Serif Roman"/>
        </w:rPr>
      </w:pPr>
    </w:p>
    <w:p w14:paraId="540DA2A0" w14:textId="2FEE309E" w:rsidR="00D3184E" w:rsidRDefault="00D3184E" w:rsidP="00D3184E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 w:rsidRPr="00D3184E">
        <w:rPr>
          <w:rFonts w:ascii="CMU Serif Roman" w:hAnsi="CMU Serif Roman" w:cs="CMU Serif Roman"/>
        </w:rPr>
        <w:t>– ACF for random numbers.</w:t>
      </w:r>
    </w:p>
    <w:p w14:paraId="5FCBED0C" w14:textId="792BD3B6" w:rsidR="00D3184E" w:rsidRDefault="00D3184E" w:rsidP="00D3184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All three figures suggest that the data is white noise. Their pattern suggests that there is no autocorrelation between values of the series.</w:t>
      </w:r>
    </w:p>
    <w:p w14:paraId="6CFFF327" w14:textId="121EDEE5" w:rsidR="00D3184E" w:rsidRDefault="00D3184E" w:rsidP="00D3184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Because the critical values are a function of the length of the series. The critical values are equal to 1.96/√T.  That is why the critical values have different distances from zero.</w:t>
      </w:r>
      <w:r w:rsidR="00E51C2C">
        <w:rPr>
          <w:rFonts w:ascii="CMU Serif Roman" w:hAnsi="CMU Serif Roman" w:cs="CMU Serif Roman"/>
        </w:rPr>
        <w:t xml:space="preserve"> The autocorrelations are different because we are dealing with random numbers, so the existence of autocorrelations is a product of change and not of any characteristic in the data.</w:t>
      </w:r>
    </w:p>
    <w:p w14:paraId="4559BB00" w14:textId="6E103B70" w:rsidR="00CD716F" w:rsidRDefault="00CD716F" w:rsidP="00CD716F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IBM closing price analysis.</w:t>
      </w:r>
    </w:p>
    <w:p w14:paraId="7FC5193E" w14:textId="15EFF397" w:rsidR="00CD716F" w:rsidRDefault="00CD716F" w:rsidP="00CD716F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ACF pattern suggests that that the data is non-stationary due to the fact that it decreases slowly, showing that more recent values depend heavily on past values.</w:t>
      </w:r>
      <w:r w:rsidR="00007787">
        <w:rPr>
          <w:rFonts w:ascii="CMU Serif Roman" w:hAnsi="CMU Serif Roman" w:cs="CMU Serif Roman"/>
        </w:rPr>
        <w:t xml:space="preserve"> The plot also makes it clear that there is a possible negative trend.</w:t>
      </w:r>
      <w:r w:rsidR="00037701">
        <w:rPr>
          <w:rFonts w:ascii="CMU Serif Roman" w:hAnsi="CMU Serif Roman" w:cs="CMU Serif Roman"/>
        </w:rPr>
        <w:t xml:space="preserve"> The PACF also contains a unique significant spike at lag 1</w:t>
      </w:r>
      <w:r w:rsidR="00786D48">
        <w:rPr>
          <w:rFonts w:ascii="CMU Serif Roman" w:hAnsi="CMU Serif Roman" w:cs="CMU Serif Roman"/>
        </w:rPr>
        <w:t>, which suggests that the data is basically a random walk (which is non-stationary). After differencing the ACF does not show the decreasing pattern anymore. The high correlation at lag-1 on the PACF also disappears.</w:t>
      </w:r>
    </w:p>
    <w:p w14:paraId="0053F051" w14:textId="6B26B48D" w:rsidR="00106201" w:rsidRDefault="00106201" w:rsidP="0010620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Appropriate Box-Cox and differencing.</w:t>
      </w:r>
    </w:p>
    <w:p w14:paraId="46E96A4D" w14:textId="13493EA7" w:rsidR="00106201" w:rsidRDefault="00106201" w:rsidP="0010620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Box-cox</w:t>
      </w:r>
    </w:p>
    <w:p w14:paraId="7BF53C78" w14:textId="6E7D2930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usnetelec = 0.517</w:t>
      </w:r>
    </w:p>
    <w:p w14:paraId="52A1FAC4" w14:textId="35137C15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usgdp = 0.366</w:t>
      </w:r>
    </w:p>
    <w:p w14:paraId="478C08B2" w14:textId="55AB584B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mcopper = 0.192</w:t>
      </w:r>
    </w:p>
    <w:p w14:paraId="29671395" w14:textId="5AB6C284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enplanements = -0.227</w:t>
      </w:r>
    </w:p>
    <w:p w14:paraId="305133C5" w14:textId="65165355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visitors = 0.278</w:t>
      </w:r>
    </w:p>
    <w:p w14:paraId="2487C9C9" w14:textId="6C045076" w:rsidR="00106201" w:rsidRDefault="00106201" w:rsidP="0010620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Differencing</w:t>
      </w:r>
    </w:p>
    <w:p w14:paraId="7C8FA0DF" w14:textId="5F507CF6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Usnetelec = 1</w:t>
      </w:r>
    </w:p>
    <w:p w14:paraId="2DD6C382" w14:textId="11C6CB51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Usgdp = 2</w:t>
      </w:r>
    </w:p>
    <w:p w14:paraId="7B5D19DD" w14:textId="1553661F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mcopper = 1</w:t>
      </w:r>
    </w:p>
    <w:p w14:paraId="1507199E" w14:textId="520A23C9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enplanements = 1</w:t>
      </w:r>
    </w:p>
    <w:p w14:paraId="6A0BBD6B" w14:textId="52C42BE4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Visitors = 1</w:t>
      </w:r>
    </w:p>
    <w:p w14:paraId="4AD4AD8F" w14:textId="41E7D2CC" w:rsidR="00106201" w:rsidRDefault="00106201" w:rsidP="0010620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notebook</w:t>
      </w:r>
    </w:p>
    <w:p w14:paraId="758EAEE7" w14:textId="2691838B" w:rsidR="00106201" w:rsidRDefault="0039670F" w:rsidP="0010620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m:oMath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1- B</m:t>
            </m:r>
          </m:e>
        </m:d>
        <m:r>
          <w:rPr>
            <w:rFonts w:ascii="Cambria Math" w:hAnsi="Cambria Math" w:cs="CMU Serif Roman"/>
          </w:rPr>
          <m:t>*</m:t>
        </m:r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1-</m:t>
            </m:r>
            <m:sSup>
              <m:sSupPr>
                <m:ctrlPr>
                  <w:rPr>
                    <w:rFonts w:ascii="Cambria Math" w:hAnsi="Cambria Math" w:cs="CMU Serif Roman"/>
                    <w:i/>
                  </w:rPr>
                </m:ctrlPr>
              </m:sSupPr>
              <m:e>
                <m:r>
                  <w:rPr>
                    <w:rFonts w:ascii="Cambria Math" w:hAnsi="Cambria Math" w:cs="CMU Serif Roman"/>
                  </w:rPr>
                  <m:t>B</m:t>
                </m:r>
              </m:e>
              <m:sup>
                <m:r>
                  <w:rPr>
                    <w:rFonts w:ascii="Cambria Math" w:hAnsi="Cambria Math" w:cs="CMU Serif Roman"/>
                  </w:rPr>
                  <m:t>12</m:t>
                </m:r>
              </m:sup>
            </m:sSup>
          </m:e>
        </m:d>
        <m:r>
          <w:rPr>
            <w:rFonts w:ascii="Cambria Math" w:hAnsi="Cambria Math" w:cs="CMU Serif Roman"/>
          </w:rPr>
          <m:t>*</m:t>
        </m:r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y</m:t>
            </m:r>
          </m:e>
          <m:sub>
            <m:r>
              <w:rPr>
                <w:rFonts w:ascii="Cambria Math" w:hAnsi="Cambria Math" w:cs="CMU Serif Roman"/>
              </w:rPr>
              <m:t>t</m:t>
            </m:r>
          </m:sub>
        </m:sSub>
        <m:r>
          <w:rPr>
            <w:rFonts w:ascii="Cambria Math" w:hAnsi="Cambria Math" w:cs="CMU Serif Roman"/>
          </w:rPr>
          <m:t>=</m:t>
        </m:r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1-B-</m:t>
            </m:r>
            <m:sSup>
              <m:sSupPr>
                <m:ctrlPr>
                  <w:rPr>
                    <w:rFonts w:ascii="Cambria Math" w:hAnsi="Cambria Math" w:cs="CMU Serif Roman"/>
                    <w:i/>
                  </w:rPr>
                </m:ctrlPr>
              </m:sSupPr>
              <m:e>
                <m:r>
                  <w:rPr>
                    <w:rFonts w:ascii="Cambria Math" w:hAnsi="Cambria Math" w:cs="CMU Serif Roman"/>
                  </w:rPr>
                  <m:t>B</m:t>
                </m:r>
              </m:e>
              <m:sup>
                <m:r>
                  <w:rPr>
                    <w:rFonts w:ascii="Cambria Math" w:hAnsi="Cambria Math" w:cs="CMU Serif Roman"/>
                  </w:rPr>
                  <m:t>12</m:t>
                </m:r>
              </m:sup>
            </m:sSup>
            <m:r>
              <w:rPr>
                <w:rFonts w:ascii="Cambria Math" w:hAnsi="Cambria Math" w:cs="CMU Serif Roman"/>
              </w:rPr>
              <m:t>+</m:t>
            </m:r>
            <m:sSup>
              <m:sSupPr>
                <m:ctrlPr>
                  <w:rPr>
                    <w:rFonts w:ascii="Cambria Math" w:hAnsi="Cambria Math" w:cs="CMU Serif Roman"/>
                    <w:i/>
                  </w:rPr>
                </m:ctrlPr>
              </m:sSupPr>
              <m:e>
                <m:r>
                  <w:rPr>
                    <w:rFonts w:ascii="Cambria Math" w:hAnsi="Cambria Math" w:cs="CMU Serif Roman"/>
                  </w:rPr>
                  <m:t>B</m:t>
                </m:r>
              </m:e>
              <m:sup>
                <m:r>
                  <w:rPr>
                    <w:rFonts w:ascii="Cambria Math" w:hAnsi="Cambria Math" w:cs="CMU Serif Roman"/>
                  </w:rPr>
                  <m:t>13</m:t>
                </m:r>
              </m:sup>
            </m:sSup>
          </m:e>
        </m:d>
        <m:r>
          <w:rPr>
            <w:rFonts w:ascii="Cambria Math" w:hAnsi="Cambria Math" w:cs="CMU Serif Roman"/>
          </w:rPr>
          <m:t>*</m:t>
        </m:r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y</m:t>
            </m:r>
          </m:e>
          <m:sub>
            <m:r>
              <w:rPr>
                <w:rFonts w:ascii="Cambria Math" w:hAnsi="Cambria Math" w:cs="CMU Serif Roman"/>
              </w:rPr>
              <m:t>t</m:t>
            </m:r>
          </m:sub>
        </m:sSub>
      </m:oMath>
    </w:p>
    <w:p w14:paraId="37704509" w14:textId="3BFA5A40" w:rsidR="00106201" w:rsidRDefault="00C600AD" w:rsidP="0010620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Seasonal differencing is not necessary, while we need only one regular differencing.</w:t>
      </w:r>
    </w:p>
    <w:p w14:paraId="0E653081" w14:textId="375924EA" w:rsidR="00D4019E" w:rsidRDefault="00D4019E" w:rsidP="0010620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ARIMA simulation.</w:t>
      </w:r>
    </w:p>
    <w:p w14:paraId="71E9EAC3" w14:textId="745F8587" w:rsidR="00D4019E" w:rsidRDefault="00D4019E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R.</w:t>
      </w:r>
    </w:p>
    <w:p w14:paraId="0F928462" w14:textId="31BC9803" w:rsidR="00D4019E" w:rsidRDefault="00D4019E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The variance increases and the resulting series becomes smoother.</w:t>
      </w:r>
    </w:p>
    <w:p w14:paraId="2B206982" w14:textId="4C8C35D6" w:rsidR="007108EE" w:rsidRDefault="007108EE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Same as above.</w:t>
      </w:r>
    </w:p>
    <w:p w14:paraId="4D9A5032" w14:textId="77777777" w:rsidR="007108EE" w:rsidRDefault="007108EE" w:rsidP="007108E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variance increases and the resulting series becomes smoother.</w:t>
      </w:r>
    </w:p>
    <w:p w14:paraId="39FA2B62" w14:textId="7D3DC583" w:rsidR="007108EE" w:rsidRDefault="00FE1DFD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</w:t>
      </w:r>
    </w:p>
    <w:p w14:paraId="45CF2AB3" w14:textId="55ABEB57" w:rsidR="00FE1DFD" w:rsidRDefault="00FE1DFD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</w:t>
      </w:r>
    </w:p>
    <w:p w14:paraId="3F70466B" w14:textId="0D267F10" w:rsidR="00FE1DFD" w:rsidRDefault="00FE1DFD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AR (2,0) model is much less smooth than the ARMA (1,1) model.</w:t>
      </w:r>
    </w:p>
    <w:p w14:paraId="0BB7D1CB" w14:textId="77777777" w:rsidR="002760C5" w:rsidRDefault="002760C5" w:rsidP="002760C5">
      <w:pPr>
        <w:pStyle w:val="ListParagraph"/>
        <w:rPr>
          <w:rFonts w:ascii="CMU Serif Roman" w:hAnsi="CMU Serif Roman" w:cs="CMU Serif Roman"/>
        </w:rPr>
      </w:pPr>
    </w:p>
    <w:p w14:paraId="18E54E93" w14:textId="4FC8A750" w:rsidR="002760C5" w:rsidRDefault="002760C5" w:rsidP="002760C5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Women Murdered in the US series</w:t>
      </w:r>
    </w:p>
    <w:p w14:paraId="5FC77C0E" w14:textId="110213A1" w:rsidR="002760C5" w:rsidRDefault="002760C5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After </w:t>
      </w:r>
      <w:r w:rsidR="008902F0">
        <w:rPr>
          <w:rFonts w:ascii="CMU Serif Roman" w:hAnsi="CMU Serif Roman" w:cs="CMU Serif Roman"/>
        </w:rPr>
        <w:t xml:space="preserve">twice- </w:t>
      </w:r>
      <w:r>
        <w:rPr>
          <w:rFonts w:ascii="CMU Serif Roman" w:hAnsi="CMU Serif Roman" w:cs="CMU Serif Roman"/>
        </w:rPr>
        <w:t>differencing the series to make it stationary, an analysis of the ACF suggests an MA (2) process and an AR (2) process.</w:t>
      </w:r>
    </w:p>
    <w:p w14:paraId="65333C66" w14:textId="59D2B5F4" w:rsidR="002760C5" w:rsidRDefault="002760C5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 </w:t>
      </w:r>
      <w:r w:rsidR="008902F0">
        <w:rPr>
          <w:rFonts w:ascii="CMU Serif Roman" w:hAnsi="CMU Serif Roman" w:cs="CMU Serif Roman"/>
        </w:rPr>
        <w:t>A non-zero constant and a twice differenced series will cause long-term forecasts to follow a quadratic trend, which seems to be unwarranted given the data at hand.</w:t>
      </w:r>
    </w:p>
    <w:p w14:paraId="039B2843" w14:textId="04D762C0" w:rsidR="00164B9C" w:rsidRDefault="00164B9C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notebook</w:t>
      </w:r>
    </w:p>
    <w:p w14:paraId="55F40F2E" w14:textId="7D95FEBD" w:rsidR="00164B9C" w:rsidRDefault="00AB0EA6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residuals pass the test. The Ljung-box test fails to reject the null hypothesis. The residuals also seem to not deviate from normality.</w:t>
      </w:r>
    </w:p>
    <w:p w14:paraId="7E5A8288" w14:textId="7F575A9F" w:rsidR="00F36D01" w:rsidRDefault="00F36D01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They check</w:t>
      </w:r>
    </w:p>
    <w:p w14:paraId="553C91BA" w14:textId="3730AFEE" w:rsidR="002931B7" w:rsidRDefault="002931B7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R. Notice how the forecasts follow a straight line</w:t>
      </w:r>
    </w:p>
    <w:p w14:paraId="7C5206F7" w14:textId="2A68EDD8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Auto-arima chose a different model: ARIMA (0,2,3). Notice that double-differencing remains.</w:t>
      </w:r>
    </w:p>
    <w:p w14:paraId="16793FDA" w14:textId="0421D21C" w:rsidR="002931B7" w:rsidRDefault="002931B7" w:rsidP="002931B7">
      <w:pPr>
        <w:pStyle w:val="ListParagraph"/>
        <w:rPr>
          <w:rFonts w:ascii="CMU Serif Roman" w:hAnsi="CMU Serif Roman" w:cs="CMU Serif Roman"/>
        </w:rPr>
      </w:pPr>
    </w:p>
    <w:p w14:paraId="310159F1" w14:textId="39A13B69" w:rsidR="002931B7" w:rsidRDefault="002931B7" w:rsidP="002931B7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USGDP quarterly analysis</w:t>
      </w:r>
    </w:p>
    <w:p w14:paraId="7970FB51" w14:textId="7F0AB325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Box-Cox with lambda equals to 0.36</w:t>
      </w:r>
    </w:p>
    <w:p w14:paraId="51F001D1" w14:textId="60677C10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Exhaustive search found an ARIMA (0,1,2) model with a drift parameter.</w:t>
      </w:r>
    </w:p>
    <w:p w14:paraId="7D0F4FB2" w14:textId="125E5E18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</w:t>
      </w:r>
    </w:p>
    <w:p w14:paraId="494C7903" w14:textId="3E120EDC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Using time-series cross-validation, the auto-arima model is better than the fitted model.</w:t>
      </w:r>
    </w:p>
    <w:p w14:paraId="55D0E98F" w14:textId="52BE7AC9" w:rsidR="002931B7" w:rsidRDefault="00327E14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residuals seem to follow a white-noise process.</w:t>
      </w:r>
    </w:p>
    <w:p w14:paraId="70796215" w14:textId="6FE0B53A" w:rsidR="00327E14" w:rsidRDefault="00327E14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They seem reasonable.</w:t>
      </w:r>
    </w:p>
    <w:p w14:paraId="1A9575B9" w14:textId="2C4864D8" w:rsidR="00327E14" w:rsidRPr="002931B7" w:rsidRDefault="00327E14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ETS fits a model with no seasonality, but with an additive trend and additive errors.</w:t>
      </w:r>
      <w:r w:rsidR="0039670F">
        <w:rPr>
          <w:rFonts w:ascii="CMU Serif Roman" w:hAnsi="CMU Serif Roman" w:cs="CMU Serif Roman"/>
        </w:rPr>
        <w:t xml:space="preserve"> The ARIMA model forecasts slightly lower future levels of GDP. The ETS (A,A,N) show an upward trend into the future as we would expect from a model without a damping parameter.</w:t>
      </w:r>
      <w:bookmarkStart w:id="0" w:name="_GoBack"/>
      <w:bookmarkEnd w:id="0"/>
    </w:p>
    <w:sectPr w:rsidR="00327E14" w:rsidRPr="002931B7" w:rsidSect="008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C3031"/>
    <w:multiLevelType w:val="hybridMultilevel"/>
    <w:tmpl w:val="FA4E2A0E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1C3A1C26"/>
    <w:multiLevelType w:val="hybridMultilevel"/>
    <w:tmpl w:val="31A85BD2"/>
    <w:lvl w:ilvl="0" w:tplc="0409000F">
      <w:start w:val="1"/>
      <w:numFmt w:val="decimal"/>
      <w:lvlText w:val="%1."/>
      <w:lvlJc w:val="left"/>
      <w:pPr>
        <w:ind w:left="796" w:hanging="360"/>
      </w:p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40511ABB"/>
    <w:multiLevelType w:val="hybridMultilevel"/>
    <w:tmpl w:val="440AB1A2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7A4F79AE"/>
    <w:multiLevelType w:val="hybridMultilevel"/>
    <w:tmpl w:val="82D6DD36"/>
    <w:lvl w:ilvl="0" w:tplc="69C2AC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4E"/>
    <w:rsid w:val="00007787"/>
    <w:rsid w:val="00037701"/>
    <w:rsid w:val="00106201"/>
    <w:rsid w:val="00116F79"/>
    <w:rsid w:val="00164B9C"/>
    <w:rsid w:val="002760C5"/>
    <w:rsid w:val="002931B7"/>
    <w:rsid w:val="00327E14"/>
    <w:rsid w:val="0039670F"/>
    <w:rsid w:val="007108EE"/>
    <w:rsid w:val="00786D48"/>
    <w:rsid w:val="008568B9"/>
    <w:rsid w:val="008902F0"/>
    <w:rsid w:val="008C14CF"/>
    <w:rsid w:val="00AB0EA6"/>
    <w:rsid w:val="00C600AD"/>
    <w:rsid w:val="00C62138"/>
    <w:rsid w:val="00CD716F"/>
    <w:rsid w:val="00D3184E"/>
    <w:rsid w:val="00D4019E"/>
    <w:rsid w:val="00E51C2C"/>
    <w:rsid w:val="00E81ECB"/>
    <w:rsid w:val="00F36D01"/>
    <w:rsid w:val="00FE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DF955"/>
  <w14:defaultImageDpi w14:val="32767"/>
  <w15:chartTrackingRefBased/>
  <w15:docId w15:val="{D7B3579F-E488-504B-91C9-E4FB5FE9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6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 Alfaro</dc:creator>
  <cp:keywords/>
  <dc:description/>
  <cp:lastModifiedBy>Harro Alfaro</cp:lastModifiedBy>
  <cp:revision>14</cp:revision>
  <dcterms:created xsi:type="dcterms:W3CDTF">2019-05-23T02:20:00Z</dcterms:created>
  <dcterms:modified xsi:type="dcterms:W3CDTF">2019-05-24T03:31:00Z</dcterms:modified>
</cp:coreProperties>
</file>