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 xml:space="preserve">Where possible, all potential regression models should be </w:t>
      </w:r>
      <w:proofErr w:type="gramStart"/>
      <w:r>
        <w:rPr>
          <w:rFonts w:ascii="Roboto Condensed Light" w:eastAsiaTheme="minorEastAsia" w:hAnsi="Roboto Condensed Light"/>
        </w:rPr>
        <w:t>fitted</w:t>
      </w:r>
      <w:proofErr w:type="gramEnd"/>
      <w:r>
        <w:rPr>
          <w:rFonts w:ascii="Roboto Condensed Light" w:eastAsiaTheme="minorEastAsia" w:hAnsi="Roboto Condensed Light"/>
        </w:rPr>
        <w:t xml:space="preserve">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w:t>
      </w:r>
      <w:proofErr w:type="gramStart"/>
      <w:r>
        <w:rPr>
          <w:rFonts w:ascii="Roboto Condensed Light" w:eastAsiaTheme="minorEastAsia" w:hAnsi="Roboto Condensed Light"/>
        </w:rPr>
        <w:t>), but</w:t>
      </w:r>
      <w:proofErr w:type="gramEnd"/>
      <w:r>
        <w:rPr>
          <w:rFonts w:ascii="Roboto Condensed Light" w:eastAsiaTheme="minorEastAsia" w:hAnsi="Roboto Condensed Light"/>
        </w:rPr>
        <w:t xml:space="preserve">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w:t>
      </w:r>
      <w:proofErr w:type="spellStart"/>
      <w:r w:rsidR="008C02C6">
        <w:rPr>
          <w:rFonts w:ascii="Roboto Condensed Light" w:hAnsi="Roboto Condensed Light"/>
        </w:rPr>
        <w:t xml:space="preserve">of </w:t>
      </w:r>
      <w:r w:rsidR="008C02C6">
        <w:rPr>
          <w:rFonts w:ascii="Roboto Condensed Light" w:hAnsi="Roboto Condensed Light"/>
          <w:i/>
        </w:rPr>
        <w:t>f</w:t>
      </w:r>
      <w:proofErr w:type="spellEnd"/>
      <w:r w:rsidR="008C02C6">
        <w:rPr>
          <w:rFonts w:ascii="Roboto Condensed Light" w:hAnsi="Roboto Condensed Light"/>
          <w:i/>
        </w:rPr>
        <w:t xml:space="preserve"> </w:t>
      </w:r>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xml:space="preserve">, we use a </w:t>
      </w:r>
      <w:proofErr w:type="gramStart"/>
      <w:r>
        <w:rPr>
          <w:rFonts w:ascii="Roboto Condensed Light" w:hAnsi="Roboto Condensed Light"/>
        </w:rPr>
        <w:t>2 x</w:t>
      </w:r>
      <w:proofErr w:type="gramEnd"/>
      <w:r>
        <w:rPr>
          <w:rFonts w:ascii="Roboto Condensed Light" w:hAnsi="Roboto Condensed Light"/>
        </w:rPr>
        <w:t xml:space="preserve">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 xml:space="preserve">If m (frequency) is an even number, compute the trend-cycle component using a </w:t>
      </w:r>
      <w:proofErr w:type="gramStart"/>
      <w:r>
        <w:rPr>
          <w:rFonts w:ascii="Roboto Condensed Light" w:hAnsi="Roboto Condensed Light"/>
        </w:rPr>
        <w:t>2 x</w:t>
      </w:r>
      <w:proofErr w:type="gramEnd"/>
      <w:r>
        <w:rPr>
          <w:rFonts w:ascii="Roboto Condensed Light" w:hAnsi="Roboto Condensed Light"/>
        </w:rPr>
        <w:t xml:space="preserve">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Pr="00ED2D44" w:rsidRDefault="00455B66" w:rsidP="00455B66">
      <w:pPr>
        <w:rPr>
          <w:rFonts w:ascii="Roboto Condensed Light" w:hAnsi="Roboto Condensed Light"/>
          <w:b/>
          <w:bCs/>
        </w:rPr>
      </w:pPr>
      <w:r w:rsidRPr="00ED2D44">
        <w:rPr>
          <w:rFonts w:ascii="Roboto Condensed Light" w:hAnsi="Roboto Condensed Light"/>
          <w:b/>
          <w:bCs/>
        </w:rPr>
        <w:t>Notes for Hyndman and Athanasopoulos – Chapter 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 xml:space="preserve">weighted average between the most recent observation </w:t>
      </w:r>
      <w:proofErr w:type="spellStart"/>
      <w:r>
        <w:rPr>
          <w:rFonts w:ascii="Roboto Condensed Light" w:hAnsi="Roboto Condensed Light"/>
        </w:rPr>
        <w:t>y_t</w:t>
      </w:r>
      <w:proofErr w:type="spellEnd"/>
      <w:r>
        <w:rPr>
          <w:rFonts w:ascii="Roboto Condensed Light" w:hAnsi="Roboto Condensed Light"/>
        </w:rPr>
        <w:t xml:space="preserve">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39ECFABF" w:rsidR="005B3BA7"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p w14:paraId="535C43CF" w14:textId="0111319F" w:rsidR="00ED2D44" w:rsidRDefault="00ED2D44" w:rsidP="00ED2D44">
      <w:pPr>
        <w:rPr>
          <w:rFonts w:ascii="Roboto Condensed Light" w:hAnsi="Roboto Condensed Light"/>
        </w:rPr>
      </w:pPr>
    </w:p>
    <w:p w14:paraId="0BA95FC8" w14:textId="7BCC25EA" w:rsidR="00ED2D44" w:rsidRDefault="00ED2D44" w:rsidP="00ED2D44">
      <w:pPr>
        <w:rPr>
          <w:rFonts w:ascii="Roboto Condensed Light" w:hAnsi="Roboto Condensed Light"/>
        </w:rPr>
      </w:pPr>
    </w:p>
    <w:p w14:paraId="61D7786E" w14:textId="22340448" w:rsidR="00ED2D44" w:rsidRDefault="00ED2D44" w:rsidP="00ED2D44">
      <w:pPr>
        <w:rPr>
          <w:rFonts w:ascii="Roboto Condensed Light" w:hAnsi="Roboto Condensed Light"/>
        </w:rPr>
      </w:pPr>
    </w:p>
    <w:p w14:paraId="4094FC59" w14:textId="2EA1B308" w:rsidR="00ED2D44" w:rsidRDefault="00ED2D44" w:rsidP="00ED2D44">
      <w:pPr>
        <w:rPr>
          <w:rFonts w:ascii="Roboto Condensed Light" w:hAnsi="Roboto Condensed Light"/>
        </w:rPr>
      </w:pPr>
    </w:p>
    <w:p w14:paraId="0C5E0570" w14:textId="0E0350C3" w:rsidR="00ED2D44" w:rsidRDefault="00ED2D44" w:rsidP="00ED2D44">
      <w:pPr>
        <w:rPr>
          <w:rFonts w:ascii="Roboto Condensed Light" w:hAnsi="Roboto Condensed Light"/>
        </w:rPr>
      </w:pPr>
    </w:p>
    <w:p w14:paraId="303E0FB9" w14:textId="57EDFF9A" w:rsidR="00ED2D44" w:rsidRDefault="00ED2D44" w:rsidP="00ED2D44">
      <w:pPr>
        <w:rPr>
          <w:rFonts w:ascii="Roboto Condensed Light" w:hAnsi="Roboto Condensed Light"/>
        </w:rPr>
      </w:pPr>
    </w:p>
    <w:p w14:paraId="60739727" w14:textId="4D7A95B3" w:rsidR="00ED2D44" w:rsidRDefault="00ED2D44" w:rsidP="00ED2D44">
      <w:pPr>
        <w:rPr>
          <w:rFonts w:ascii="Roboto Condensed Light" w:hAnsi="Roboto Condensed Light"/>
        </w:rPr>
      </w:pPr>
    </w:p>
    <w:p w14:paraId="72CDC865" w14:textId="5B8DB8C2" w:rsidR="00ED2D44" w:rsidRDefault="00ED2D44" w:rsidP="00ED2D44">
      <w:pPr>
        <w:rPr>
          <w:rFonts w:ascii="Roboto Condensed Light" w:hAnsi="Roboto Condensed Light"/>
        </w:rPr>
      </w:pPr>
    </w:p>
    <w:p w14:paraId="66F5E43C" w14:textId="0241B202" w:rsidR="00ED2D44" w:rsidRDefault="00ED2D44" w:rsidP="00ED2D44">
      <w:pPr>
        <w:rPr>
          <w:rFonts w:ascii="Roboto Condensed Light" w:hAnsi="Roboto Condensed Light"/>
        </w:rPr>
      </w:pPr>
    </w:p>
    <w:p w14:paraId="2D56B2E5" w14:textId="7219CF8F" w:rsidR="00ED2D44" w:rsidRDefault="00ED2D44" w:rsidP="00ED2D44">
      <w:pPr>
        <w:rPr>
          <w:rFonts w:ascii="Roboto Condensed Light" w:hAnsi="Roboto Condensed Light"/>
        </w:rPr>
      </w:pPr>
    </w:p>
    <w:p w14:paraId="18E13F87" w14:textId="62BCBB85" w:rsidR="00ED2D44" w:rsidRDefault="00ED2D44" w:rsidP="00ED2D44">
      <w:pPr>
        <w:rPr>
          <w:rFonts w:ascii="Roboto Condensed Light" w:hAnsi="Roboto Condensed Light"/>
        </w:rPr>
      </w:pPr>
    </w:p>
    <w:p w14:paraId="7D72C670" w14:textId="6828DDD0" w:rsidR="00ED2D44" w:rsidRDefault="00ED2D44" w:rsidP="00ED2D44">
      <w:pPr>
        <w:rPr>
          <w:rFonts w:ascii="Roboto Condensed Light" w:hAnsi="Roboto Condensed Light"/>
          <w:b/>
          <w:bCs/>
        </w:rPr>
      </w:pPr>
      <w:r w:rsidRPr="00ED2D44">
        <w:rPr>
          <w:rFonts w:ascii="Roboto Condensed Light" w:hAnsi="Roboto Condensed Light"/>
          <w:b/>
          <w:bCs/>
        </w:rPr>
        <w:lastRenderedPageBreak/>
        <w:t xml:space="preserve">Notes for Hyndman and Athanasopoulos – Chapter </w:t>
      </w:r>
      <w:r>
        <w:rPr>
          <w:rFonts w:ascii="Roboto Condensed Light" w:hAnsi="Roboto Condensed Light"/>
          <w:b/>
          <w:bCs/>
        </w:rPr>
        <w:t>8</w:t>
      </w:r>
    </w:p>
    <w:p w14:paraId="02D253A7" w14:textId="59DFCE09" w:rsidR="00ED2D44" w:rsidRDefault="00ED2D44" w:rsidP="00ED2D44">
      <w:pPr>
        <w:rPr>
          <w:rFonts w:ascii="Roboto Condensed Light" w:hAnsi="Roboto Condensed Light"/>
          <w:b/>
          <w:bCs/>
        </w:rPr>
      </w:pPr>
    </w:p>
    <w:p w14:paraId="79F01B17" w14:textId="49EEEBB9" w:rsidR="00ED2D44" w:rsidRDefault="00ED2D44" w:rsidP="00ED2D44">
      <w:pPr>
        <w:pStyle w:val="ListParagraph"/>
        <w:numPr>
          <w:ilvl w:val="0"/>
          <w:numId w:val="5"/>
        </w:numPr>
        <w:rPr>
          <w:rFonts w:ascii="Roboto Condensed Light" w:hAnsi="Roboto Condensed Light"/>
        </w:rPr>
      </w:pPr>
      <w:r>
        <w:rPr>
          <w:rFonts w:ascii="Roboto Condensed Light" w:hAnsi="Roboto Condensed Light"/>
        </w:rPr>
        <w:t>A stationary time series is one whose properties do not depend on the time at which the series is observed.</w:t>
      </w:r>
    </w:p>
    <w:p w14:paraId="6DD5F783" w14:textId="1D65CD6B"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Transformations such as logarithms can help to stabilize the variance of a time series. Differencing can help stabilize the mean of a time series by removing changes in the level of a time series, and therefore removing trend and seasonality.</w:t>
      </w:r>
    </w:p>
    <w:p w14:paraId="658647C7" w14:textId="1BBC634A"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 xml:space="preserve">Random walk models have the value of the time-series at time </w:t>
      </w:r>
      <w:r>
        <w:rPr>
          <w:rFonts w:ascii="Roboto Condensed Light" w:hAnsi="Roboto Condensed Light"/>
          <w:i/>
          <w:iCs/>
        </w:rPr>
        <w:t xml:space="preserve">t </w:t>
      </w:r>
      <w:r>
        <w:rPr>
          <w:rFonts w:ascii="Roboto Condensed Light" w:hAnsi="Roboto Condensed Light"/>
        </w:rPr>
        <w:t>to be equal to the previous value (</w:t>
      </w:r>
      <w:r>
        <w:rPr>
          <w:rFonts w:ascii="Roboto Condensed Light" w:hAnsi="Roboto Condensed Light"/>
          <w:i/>
          <w:iCs/>
        </w:rPr>
        <w:t>t-1)</w:t>
      </w:r>
      <w:r>
        <w:rPr>
          <w:rFonts w:ascii="Roboto Condensed Light" w:hAnsi="Roboto Condensed Light"/>
        </w:rPr>
        <w:t xml:space="preserve"> plus a random shock.</w:t>
      </w:r>
    </w:p>
    <w:p w14:paraId="2539D52E" w14:textId="53EB21E5" w:rsidR="00582CE2" w:rsidRDefault="00582CE2" w:rsidP="00ED2D44">
      <w:pPr>
        <w:pStyle w:val="ListParagraph"/>
        <w:numPr>
          <w:ilvl w:val="0"/>
          <w:numId w:val="5"/>
        </w:numPr>
        <w:rPr>
          <w:rFonts w:ascii="Roboto Condensed Light" w:hAnsi="Roboto Condensed Light"/>
        </w:rPr>
      </w:pPr>
      <w:r>
        <w:rPr>
          <w:rFonts w:ascii="Roboto Condensed Light" w:hAnsi="Roboto Condensed Light"/>
        </w:rPr>
        <w:t>Random walk models have the following characteristics:</w:t>
      </w:r>
    </w:p>
    <w:p w14:paraId="7E8023AE" w14:textId="03C3F1BD"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Long periods of apparent trends up or down</w:t>
      </w:r>
    </w:p>
    <w:p w14:paraId="0F1D892C" w14:textId="05AF121C"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Sudden and unpredictable changes in direction</w:t>
      </w:r>
    </w:p>
    <w:p w14:paraId="3617EB35" w14:textId="77777777" w:rsidR="000F69F5" w:rsidRDefault="000F69F5" w:rsidP="000F69F5">
      <w:pPr>
        <w:pStyle w:val="ListParagraph"/>
        <w:rPr>
          <w:rFonts w:ascii="Roboto Condensed Light" w:hAnsi="Roboto Condensed Light"/>
        </w:rPr>
      </w:pPr>
    </w:p>
    <w:p w14:paraId="285661DD" w14:textId="1EFB36D2" w:rsidR="00582CE2" w:rsidRDefault="000F69F5" w:rsidP="00582CE2">
      <w:pPr>
        <w:pStyle w:val="ListParagraph"/>
        <w:numPr>
          <w:ilvl w:val="0"/>
          <w:numId w:val="5"/>
        </w:numPr>
        <w:rPr>
          <w:rFonts w:ascii="Roboto Condensed Light" w:hAnsi="Roboto Condensed Light"/>
        </w:rPr>
      </w:pPr>
      <w:r>
        <w:rPr>
          <w:rFonts w:ascii="Roboto Condensed Light" w:hAnsi="Roboto Condensed Light"/>
        </w:rPr>
        <w:t xml:space="preserve">It is possible that the differenced series is not </w:t>
      </w:r>
      <w:r w:rsidR="001C6D64">
        <w:rPr>
          <w:rFonts w:ascii="Roboto Condensed Light" w:hAnsi="Roboto Condensed Light"/>
        </w:rPr>
        <w:t>stationary,</w:t>
      </w:r>
      <w:r>
        <w:rPr>
          <w:rFonts w:ascii="Roboto Condensed Light" w:hAnsi="Roboto Condensed Light"/>
        </w:rPr>
        <w:t xml:space="preserve"> and it may be necessary to difference the data a second time to obtain a stationary series.</w:t>
      </w:r>
    </w:p>
    <w:p w14:paraId="2D51E5D9" w14:textId="11066B55" w:rsidR="001C6D64" w:rsidRDefault="001C6D64" w:rsidP="00582CE2">
      <w:pPr>
        <w:pStyle w:val="ListParagraph"/>
        <w:numPr>
          <w:ilvl w:val="0"/>
          <w:numId w:val="5"/>
        </w:numPr>
        <w:rPr>
          <w:rFonts w:ascii="Roboto Condensed Light" w:hAnsi="Roboto Condensed Light"/>
        </w:rPr>
      </w:pPr>
      <w:r>
        <w:rPr>
          <w:rFonts w:ascii="Roboto Condensed Light" w:hAnsi="Roboto Condensed Light"/>
        </w:rPr>
        <w:t>A seasonal difference is the difference between an observation and the previous observation from the same season.</w:t>
      </w:r>
    </w:p>
    <w:p w14:paraId="3E506575" w14:textId="35539601" w:rsidR="00403E7D" w:rsidRDefault="00403E7D" w:rsidP="00582CE2">
      <w:pPr>
        <w:pStyle w:val="ListParagraph"/>
        <w:numPr>
          <w:ilvl w:val="0"/>
          <w:numId w:val="5"/>
        </w:numPr>
        <w:rPr>
          <w:rFonts w:ascii="Roboto Condensed Light" w:hAnsi="Roboto Condensed Light"/>
        </w:rPr>
      </w:pPr>
      <w:r>
        <w:rPr>
          <w:rFonts w:ascii="Roboto Condensed Light" w:hAnsi="Roboto Condensed Light"/>
        </w:rPr>
        <w:t>When both seasonal and first differences are applied, it makes no difference which is done first.</w:t>
      </w:r>
    </w:p>
    <w:p w14:paraId="62AE615A" w14:textId="11801955" w:rsidR="005D4BD3" w:rsidRDefault="005D4BD3" w:rsidP="00582CE2">
      <w:pPr>
        <w:pStyle w:val="ListParagraph"/>
        <w:numPr>
          <w:ilvl w:val="0"/>
          <w:numId w:val="5"/>
        </w:numPr>
        <w:rPr>
          <w:rFonts w:ascii="Roboto Condensed Light" w:hAnsi="Roboto Condensed Light"/>
        </w:rPr>
      </w:pPr>
      <w:r>
        <w:rPr>
          <w:rFonts w:ascii="Roboto Condensed Light" w:hAnsi="Roboto Condensed Light"/>
        </w:rPr>
        <w:t>It is important that if differencing is used, the differences are interpretable:</w:t>
      </w:r>
    </w:p>
    <w:p w14:paraId="7A5894B6" w14:textId="54D1C535"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First differences are the changes between one observation and the next.</w:t>
      </w:r>
    </w:p>
    <w:p w14:paraId="0E876862" w14:textId="4D0B6BAA"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Seasonal differences are the change between one year to the next.</w:t>
      </w:r>
    </w:p>
    <w:p w14:paraId="5B7584B7" w14:textId="77777777" w:rsidR="005D4BD3" w:rsidRDefault="005D4BD3" w:rsidP="005D4BD3">
      <w:pPr>
        <w:pStyle w:val="ListParagraph"/>
        <w:rPr>
          <w:rFonts w:ascii="Roboto Condensed Light" w:hAnsi="Roboto Condensed Light"/>
        </w:rPr>
      </w:pPr>
    </w:p>
    <w:p w14:paraId="4A2E463A" w14:textId="16FE5BB6" w:rsidR="005D4BD3" w:rsidRDefault="005D4BD3" w:rsidP="005D4BD3">
      <w:pPr>
        <w:pStyle w:val="ListParagraph"/>
        <w:numPr>
          <w:ilvl w:val="0"/>
          <w:numId w:val="5"/>
        </w:numPr>
        <w:rPr>
          <w:rFonts w:ascii="Roboto Condensed Light" w:hAnsi="Roboto Condensed Light"/>
        </w:rPr>
      </w:pPr>
      <w:r>
        <w:rPr>
          <w:rFonts w:ascii="Roboto Condensed Light" w:hAnsi="Roboto Condensed Light"/>
        </w:rPr>
        <w:t>Unit root tests are statistical hypothesis tests of stationarity that are designed for determining whether differencing is required.</w:t>
      </w:r>
    </w:p>
    <w:p w14:paraId="37110A78" w14:textId="6C85DBD1" w:rsidR="00E5214F" w:rsidRDefault="00E5214F" w:rsidP="005D4BD3">
      <w:pPr>
        <w:pStyle w:val="ListParagraph"/>
        <w:numPr>
          <w:ilvl w:val="0"/>
          <w:numId w:val="5"/>
        </w:numPr>
        <w:rPr>
          <w:rFonts w:ascii="Roboto Condensed Light" w:hAnsi="Roboto Condensed Light"/>
        </w:rPr>
      </w:pPr>
      <w:r>
        <w:rPr>
          <w:rFonts w:ascii="Roboto Condensed Light" w:hAnsi="Roboto Condensed Light"/>
        </w:rPr>
        <w:t>The backward shift operator B is a useful notational device when working with time series lags:</w:t>
      </w:r>
    </w:p>
    <w:p w14:paraId="5DC6E20C" w14:textId="0C002996" w:rsidR="00E5214F" w:rsidRPr="00E5214F" w:rsidRDefault="00E5214F" w:rsidP="00E5214F">
      <w:pPr>
        <w:pStyle w:val="ListParagraph"/>
        <w:numPr>
          <w:ilvl w:val="1"/>
          <w:numId w:val="5"/>
        </w:numPr>
        <w:rPr>
          <w:rFonts w:ascii="Arial" w:hAnsi="Arial" w:cs="Arial"/>
          <w:sz w:val="30"/>
          <w:szCs w:val="30"/>
        </w:rPr>
      </w:pPr>
      <m:oMath>
        <m:r>
          <w:rPr>
            <w:rFonts w:ascii="Cambria Math" w:hAnsi="Cambria Math" w:cs="Arial"/>
            <w:sz w:val="30"/>
            <w:szCs w:val="30"/>
          </w:rPr>
          <m:t>B</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m:t>
            </m:r>
          </m:sub>
        </m:sSub>
        <m: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t-1</m:t>
            </m:r>
          </m:sub>
        </m:sSub>
      </m:oMath>
      <w:r>
        <w:rPr>
          <w:rFonts w:ascii="Arial" w:eastAsiaTheme="minorEastAsia" w:hAnsi="Arial" w:cs="Arial"/>
          <w:sz w:val="30"/>
          <w:szCs w:val="30"/>
        </w:rPr>
        <w:t xml:space="preserve"> </w:t>
      </w:r>
    </w:p>
    <w:p w14:paraId="6ADFDA83" w14:textId="1E6140E0" w:rsidR="00D91017" w:rsidRDefault="00D91017" w:rsidP="00D91017">
      <w:pPr>
        <w:pStyle w:val="ListParagraph"/>
        <w:rPr>
          <w:rFonts w:ascii="Roboto Condensed Light" w:hAnsi="Roboto Condensed Light" w:cs="Arial"/>
        </w:rPr>
      </w:pPr>
    </w:p>
    <w:p w14:paraId="7D480F11" w14:textId="484DDAF0" w:rsidR="00E5214F" w:rsidRDefault="00D91017" w:rsidP="00E5214F">
      <w:pPr>
        <w:pStyle w:val="ListParagraph"/>
        <w:numPr>
          <w:ilvl w:val="0"/>
          <w:numId w:val="5"/>
        </w:numPr>
        <w:rPr>
          <w:rFonts w:ascii="Roboto Condensed Light" w:hAnsi="Roboto Condensed Light" w:cs="Arial"/>
        </w:rPr>
      </w:pPr>
      <w:r>
        <w:rPr>
          <w:rFonts w:ascii="Roboto Condensed Light" w:hAnsi="Roboto Condensed Light" w:cs="Arial"/>
        </w:rPr>
        <w:t xml:space="preserve">In an autoregression model, we forecast the variable of interest using a linear combination of </w:t>
      </w:r>
      <w:r>
        <w:rPr>
          <w:rFonts w:ascii="Roboto Condensed Light" w:hAnsi="Roboto Condensed Light" w:cs="Arial"/>
          <w:i/>
          <w:iCs/>
        </w:rPr>
        <w:t>past values of the variable</w:t>
      </w:r>
      <w:r>
        <w:rPr>
          <w:rFonts w:ascii="Roboto Condensed Light" w:hAnsi="Roboto Condensed Light" w:cs="Arial"/>
        </w:rPr>
        <w:t>.</w:t>
      </w:r>
    </w:p>
    <w:p w14:paraId="7B6865D3" w14:textId="5C6752F8"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We usually restrict autoregressive models to stationary data, so some constraints on the values of the parameters are necessary.</w:t>
      </w:r>
    </w:p>
    <w:p w14:paraId="02E6EE02" w14:textId="7FD0503F"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Rather than using past values of the forecast variable in a regression, a moving average model uses past forecast errors in a regression-like model.</w:t>
      </w:r>
      <w:r w:rsidR="001C70CB">
        <w:rPr>
          <w:rFonts w:ascii="Roboto Condensed Light" w:hAnsi="Roboto Condensed Light" w:cs="Arial"/>
        </w:rPr>
        <w:t xml:space="preserve"> Each value of y can be thought of as a weighted moving average of the past few forecast errors.</w:t>
      </w:r>
    </w:p>
    <w:p w14:paraId="75A36C8E" w14:textId="6899B693"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It is possible to write an MA (q) model as an AR (∞) if some conditions are true.</w:t>
      </w:r>
    </w:p>
    <w:p w14:paraId="6BFE0F33" w14:textId="2A46D126"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 xml:space="preserve">Combining differencing with autoregression and a moving average </w:t>
      </w:r>
      <w:proofErr w:type="gramStart"/>
      <w:r>
        <w:rPr>
          <w:rFonts w:ascii="Roboto Condensed Light" w:hAnsi="Roboto Condensed Light" w:cs="Arial"/>
        </w:rPr>
        <w:t>model ,</w:t>
      </w:r>
      <w:proofErr w:type="gramEnd"/>
      <w:r>
        <w:rPr>
          <w:rFonts w:ascii="Roboto Condensed Light" w:hAnsi="Roboto Condensed Light" w:cs="Arial"/>
        </w:rPr>
        <w:t xml:space="preserve"> we obtain a non-seasonal ARIMA model (Auto Regressive Integrated Moving Average)</w:t>
      </w:r>
      <w:r w:rsidR="00D82171">
        <w:rPr>
          <w:rFonts w:ascii="Roboto Condensed Light" w:hAnsi="Roboto Condensed Light" w:cs="Arial"/>
        </w:rPr>
        <w:t>.</w:t>
      </w:r>
    </w:p>
    <w:p w14:paraId="79D2793D" w14:textId="247319E1" w:rsidR="00D82171" w:rsidRDefault="00D82171" w:rsidP="00083FDA">
      <w:pPr>
        <w:pStyle w:val="ListParagraph"/>
        <w:numPr>
          <w:ilvl w:val="0"/>
          <w:numId w:val="5"/>
        </w:numPr>
        <w:rPr>
          <w:rFonts w:ascii="Roboto Condensed Light" w:hAnsi="Roboto Condensed Light" w:cs="Arial"/>
        </w:rPr>
      </w:pPr>
      <w:r>
        <w:rPr>
          <w:rFonts w:ascii="Roboto Condensed Light" w:hAnsi="Roboto Condensed Light" w:cs="Arial"/>
        </w:rPr>
        <w:t>ARIMA (p, d, q) model where:</w:t>
      </w:r>
    </w:p>
    <w:p w14:paraId="6EB4939E" w14:textId="5D42A724"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p = order of the autoregressive part;</w:t>
      </w:r>
    </w:p>
    <w:p w14:paraId="6112E9C4" w14:textId="78B24E23"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d = degree of first differencing involved;</w:t>
      </w:r>
    </w:p>
    <w:p w14:paraId="35BD6577" w14:textId="531F7E93" w:rsidR="001A59C4" w:rsidRDefault="00D82171" w:rsidP="001A59C4">
      <w:pPr>
        <w:pStyle w:val="ListParagraph"/>
        <w:numPr>
          <w:ilvl w:val="1"/>
          <w:numId w:val="5"/>
        </w:numPr>
        <w:rPr>
          <w:rFonts w:ascii="Roboto Condensed Light" w:hAnsi="Roboto Condensed Light" w:cs="Arial"/>
        </w:rPr>
      </w:pPr>
      <w:r>
        <w:rPr>
          <w:rFonts w:ascii="Roboto Condensed Light" w:hAnsi="Roboto Condensed Light" w:cs="Arial"/>
        </w:rPr>
        <w:lastRenderedPageBreak/>
        <w:t>q = order of the moving average part</w:t>
      </w:r>
    </w:p>
    <w:p w14:paraId="7A47A092" w14:textId="5C54C6EC" w:rsidR="001A59C4" w:rsidRDefault="001A59C4" w:rsidP="001A59C4">
      <w:pPr>
        <w:pStyle w:val="ListParagraph"/>
        <w:rPr>
          <w:rFonts w:ascii="Roboto Condensed Light" w:hAnsi="Roboto Condensed Light" w:cs="Arial"/>
        </w:rPr>
      </w:pPr>
    </w:p>
    <w:p w14:paraId="4039545E" w14:textId="239AED11" w:rsidR="001A59C4" w:rsidRDefault="001A59C4" w:rsidP="001A59C4">
      <w:pPr>
        <w:pStyle w:val="ListParagraph"/>
        <w:numPr>
          <w:ilvl w:val="0"/>
          <w:numId w:val="5"/>
        </w:numPr>
        <w:rPr>
          <w:rFonts w:ascii="Roboto Condensed Light" w:hAnsi="Roboto Condensed Light" w:cs="Arial"/>
        </w:rPr>
      </w:pPr>
      <w:r>
        <w:rPr>
          <w:rFonts w:ascii="Roboto Condensed Light" w:hAnsi="Roboto Condensed Light" w:cs="Arial"/>
        </w:rPr>
        <w:t xml:space="preserve">In ARIMA models, the constant </w:t>
      </w:r>
      <w:r>
        <w:rPr>
          <w:rFonts w:ascii="Roboto Condensed Light" w:hAnsi="Roboto Condensed Light" w:cs="Arial"/>
          <w:i/>
          <w:iCs/>
        </w:rPr>
        <w:t>c</w:t>
      </w:r>
      <w:r>
        <w:rPr>
          <w:rFonts w:ascii="Roboto Condensed Light" w:hAnsi="Roboto Condensed Light" w:cs="Arial"/>
        </w:rPr>
        <w:t xml:space="preserve"> has an important effect on the long-term forecasts obtained from these models.</w:t>
      </w:r>
    </w:p>
    <w:p w14:paraId="09857128" w14:textId="0DEDD5A6"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0</w:t>
      </w:r>
    </w:p>
    <w:p w14:paraId="782A09FB" w14:textId="51896A8B"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go to a non-zero constant</w:t>
      </w:r>
    </w:p>
    <w:p w14:paraId="1FC943BE" w14:textId="7A2E67F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2, the long-term forecasts will follow a straight line</w:t>
      </w:r>
    </w:p>
    <w:p w14:paraId="615881EB" w14:textId="13197B95"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the mean of the data</w:t>
      </w:r>
    </w:p>
    <w:p w14:paraId="72ED8DD9" w14:textId="53A6D194"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follow a straight line</w:t>
      </w:r>
    </w:p>
    <w:p w14:paraId="41C2FB6C" w14:textId="7E971D83" w:rsidR="001A59C4" w:rsidRP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c≠0 and d = 2, the long-term forecasts will follow a quadratic trend.</w:t>
      </w:r>
      <w:bookmarkStart w:id="0" w:name="_GoBack"/>
      <w:bookmarkEnd w:id="0"/>
    </w:p>
    <w:sectPr w:rsidR="001A59C4" w:rsidRPr="001A59C4"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7E980ED4"/>
    <w:lvl w:ilvl="0" w:tplc="30CC60DE">
      <w:numFmt w:val="bullet"/>
      <w:lvlText w:val="-"/>
      <w:lvlJc w:val="left"/>
      <w:pPr>
        <w:ind w:left="720" w:hanging="360"/>
      </w:pPr>
      <w:rPr>
        <w:rFonts w:ascii="Roboto Condensed Light" w:eastAsiaTheme="minorHAnsi" w:hAnsi="Roboto Condensed Light" w:cstheme="minorBid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149E0"/>
    <w:rsid w:val="00015212"/>
    <w:rsid w:val="000216C7"/>
    <w:rsid w:val="00031EF0"/>
    <w:rsid w:val="00062D92"/>
    <w:rsid w:val="00083705"/>
    <w:rsid w:val="00083FDA"/>
    <w:rsid w:val="00091C5B"/>
    <w:rsid w:val="0009516A"/>
    <w:rsid w:val="000B64C0"/>
    <w:rsid w:val="000E743D"/>
    <w:rsid w:val="000F6363"/>
    <w:rsid w:val="000F69F5"/>
    <w:rsid w:val="00101E5B"/>
    <w:rsid w:val="00116645"/>
    <w:rsid w:val="001221F5"/>
    <w:rsid w:val="001239E3"/>
    <w:rsid w:val="00123C2B"/>
    <w:rsid w:val="00140451"/>
    <w:rsid w:val="001552B3"/>
    <w:rsid w:val="001621B6"/>
    <w:rsid w:val="00163F79"/>
    <w:rsid w:val="001913C4"/>
    <w:rsid w:val="001916A3"/>
    <w:rsid w:val="001A59C4"/>
    <w:rsid w:val="001A7FE9"/>
    <w:rsid w:val="001C1C74"/>
    <w:rsid w:val="001C5B6E"/>
    <w:rsid w:val="001C6D64"/>
    <w:rsid w:val="001C70CB"/>
    <w:rsid w:val="001D2A23"/>
    <w:rsid w:val="001E49CF"/>
    <w:rsid w:val="001E4F32"/>
    <w:rsid w:val="00206842"/>
    <w:rsid w:val="00216018"/>
    <w:rsid w:val="00225A02"/>
    <w:rsid w:val="00227B5F"/>
    <w:rsid w:val="00280B48"/>
    <w:rsid w:val="0028677B"/>
    <w:rsid w:val="002B289D"/>
    <w:rsid w:val="002D3961"/>
    <w:rsid w:val="002F161F"/>
    <w:rsid w:val="00306CE9"/>
    <w:rsid w:val="00307EF4"/>
    <w:rsid w:val="00321244"/>
    <w:rsid w:val="003344A5"/>
    <w:rsid w:val="00337B18"/>
    <w:rsid w:val="0035714B"/>
    <w:rsid w:val="00363CDD"/>
    <w:rsid w:val="00364455"/>
    <w:rsid w:val="0037288E"/>
    <w:rsid w:val="00376D9C"/>
    <w:rsid w:val="00381F97"/>
    <w:rsid w:val="00392BB1"/>
    <w:rsid w:val="003B3228"/>
    <w:rsid w:val="003B3D88"/>
    <w:rsid w:val="003C38EC"/>
    <w:rsid w:val="003D083A"/>
    <w:rsid w:val="003E74BE"/>
    <w:rsid w:val="003F2ABC"/>
    <w:rsid w:val="0040308F"/>
    <w:rsid w:val="00403E7D"/>
    <w:rsid w:val="00421071"/>
    <w:rsid w:val="00423604"/>
    <w:rsid w:val="004278F9"/>
    <w:rsid w:val="00431CF3"/>
    <w:rsid w:val="00455B66"/>
    <w:rsid w:val="004648AE"/>
    <w:rsid w:val="004B1AAE"/>
    <w:rsid w:val="004C4A6D"/>
    <w:rsid w:val="004F2B4E"/>
    <w:rsid w:val="004F3F28"/>
    <w:rsid w:val="004F52B1"/>
    <w:rsid w:val="004F7ED7"/>
    <w:rsid w:val="005031C7"/>
    <w:rsid w:val="00504BD7"/>
    <w:rsid w:val="005323ED"/>
    <w:rsid w:val="005453F9"/>
    <w:rsid w:val="00554A95"/>
    <w:rsid w:val="0056204D"/>
    <w:rsid w:val="00582CE2"/>
    <w:rsid w:val="005879E0"/>
    <w:rsid w:val="00593A67"/>
    <w:rsid w:val="005A479C"/>
    <w:rsid w:val="005B3A2A"/>
    <w:rsid w:val="005B3BA7"/>
    <w:rsid w:val="005C2DC8"/>
    <w:rsid w:val="005C5B43"/>
    <w:rsid w:val="005D1DBF"/>
    <w:rsid w:val="005D4BD3"/>
    <w:rsid w:val="005E1BB7"/>
    <w:rsid w:val="005E67BB"/>
    <w:rsid w:val="005F4654"/>
    <w:rsid w:val="0060409D"/>
    <w:rsid w:val="00604E15"/>
    <w:rsid w:val="006070AD"/>
    <w:rsid w:val="00614826"/>
    <w:rsid w:val="00634037"/>
    <w:rsid w:val="0066122A"/>
    <w:rsid w:val="006A7E55"/>
    <w:rsid w:val="006B0543"/>
    <w:rsid w:val="006C292F"/>
    <w:rsid w:val="006D4D56"/>
    <w:rsid w:val="007011AF"/>
    <w:rsid w:val="0072206B"/>
    <w:rsid w:val="00727C90"/>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924007"/>
    <w:rsid w:val="00930810"/>
    <w:rsid w:val="00931FE4"/>
    <w:rsid w:val="00941F89"/>
    <w:rsid w:val="009A053E"/>
    <w:rsid w:val="009D2120"/>
    <w:rsid w:val="009D7F8F"/>
    <w:rsid w:val="009E6057"/>
    <w:rsid w:val="009F34E6"/>
    <w:rsid w:val="009F6F91"/>
    <w:rsid w:val="00A072AB"/>
    <w:rsid w:val="00A86FEE"/>
    <w:rsid w:val="00AA10FE"/>
    <w:rsid w:val="00AA2973"/>
    <w:rsid w:val="00AC1332"/>
    <w:rsid w:val="00AC3719"/>
    <w:rsid w:val="00AC43AB"/>
    <w:rsid w:val="00AE5C0C"/>
    <w:rsid w:val="00AE7C4A"/>
    <w:rsid w:val="00AF0ABC"/>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74B3E"/>
    <w:rsid w:val="00D813A0"/>
    <w:rsid w:val="00D82171"/>
    <w:rsid w:val="00D91017"/>
    <w:rsid w:val="00D92D02"/>
    <w:rsid w:val="00D930CF"/>
    <w:rsid w:val="00DB3791"/>
    <w:rsid w:val="00DD45BC"/>
    <w:rsid w:val="00DE00F6"/>
    <w:rsid w:val="00E02830"/>
    <w:rsid w:val="00E51F3B"/>
    <w:rsid w:val="00E5214F"/>
    <w:rsid w:val="00E75364"/>
    <w:rsid w:val="00E754E2"/>
    <w:rsid w:val="00E81ECB"/>
    <w:rsid w:val="00EB6B24"/>
    <w:rsid w:val="00ED2D4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187</cp:revision>
  <dcterms:created xsi:type="dcterms:W3CDTF">2019-04-06T16:43:00Z</dcterms:created>
  <dcterms:modified xsi:type="dcterms:W3CDTF">2019-05-21T03:10:00Z</dcterms:modified>
</cp:coreProperties>
</file>