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Where possible, all potential regression models should be fitted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 but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6BEADFFC"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of </w:t>
      </w:r>
      <w:r w:rsidR="008C02C6">
        <w:rPr>
          <w:rFonts w:ascii="Roboto Condensed Light" w:hAnsi="Roboto Condensed Light"/>
          <w:i/>
        </w:rPr>
        <w:t xml:space="preserve">f </w:t>
      </w:r>
      <w:r w:rsidR="008C02C6">
        <w:rPr>
          <w:rFonts w:ascii="Roboto Condensed Light" w:hAnsi="Roboto Condensed Light"/>
        </w:rPr>
        <w:t>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we use a 2 x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If m (frequency) is an even number, compute the trend-cycle component using a 2 x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Pr="00ED2D44" w:rsidRDefault="00455B66" w:rsidP="00455B66">
      <w:pPr>
        <w:rPr>
          <w:rFonts w:ascii="Roboto Condensed Light" w:hAnsi="Roboto Condensed Light"/>
          <w:b/>
          <w:bCs/>
        </w:rPr>
      </w:pPr>
      <w:r w:rsidRPr="00ED2D44">
        <w:rPr>
          <w:rFonts w:ascii="Roboto Condensed Light" w:hAnsi="Roboto Condensed Light"/>
          <w:b/>
          <w:bCs/>
        </w:rPr>
        <w:t>Notes for Hyndman and Athanasopoulos – Chapter 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weighted average between the most recent observation y_t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39ECFABF" w:rsidR="005B3BA7"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p>
    <w:p w14:paraId="535C43CF" w14:textId="0111319F" w:rsidR="00ED2D44" w:rsidRDefault="00ED2D44" w:rsidP="00ED2D44">
      <w:pPr>
        <w:rPr>
          <w:rFonts w:ascii="Roboto Condensed Light" w:hAnsi="Roboto Condensed Light"/>
        </w:rPr>
      </w:pPr>
    </w:p>
    <w:p w14:paraId="0BA95FC8" w14:textId="7BCC25EA" w:rsidR="00ED2D44" w:rsidRDefault="00ED2D44" w:rsidP="00ED2D44">
      <w:pPr>
        <w:rPr>
          <w:rFonts w:ascii="Roboto Condensed Light" w:hAnsi="Roboto Condensed Light"/>
        </w:rPr>
      </w:pPr>
    </w:p>
    <w:p w14:paraId="61D7786E" w14:textId="22340448" w:rsidR="00ED2D44" w:rsidRDefault="00ED2D44" w:rsidP="00ED2D44">
      <w:pPr>
        <w:rPr>
          <w:rFonts w:ascii="Roboto Condensed Light" w:hAnsi="Roboto Condensed Light"/>
        </w:rPr>
      </w:pPr>
    </w:p>
    <w:p w14:paraId="4094FC59" w14:textId="2EA1B308" w:rsidR="00ED2D44" w:rsidRDefault="00ED2D44" w:rsidP="00ED2D44">
      <w:pPr>
        <w:rPr>
          <w:rFonts w:ascii="Roboto Condensed Light" w:hAnsi="Roboto Condensed Light"/>
        </w:rPr>
      </w:pPr>
    </w:p>
    <w:p w14:paraId="0C5E0570" w14:textId="0E0350C3" w:rsidR="00ED2D44" w:rsidRDefault="00ED2D44" w:rsidP="00ED2D44">
      <w:pPr>
        <w:rPr>
          <w:rFonts w:ascii="Roboto Condensed Light" w:hAnsi="Roboto Condensed Light"/>
        </w:rPr>
      </w:pPr>
    </w:p>
    <w:p w14:paraId="303E0FB9" w14:textId="57EDFF9A" w:rsidR="00ED2D44" w:rsidRDefault="00ED2D44" w:rsidP="00ED2D44">
      <w:pPr>
        <w:rPr>
          <w:rFonts w:ascii="Roboto Condensed Light" w:hAnsi="Roboto Condensed Light"/>
        </w:rPr>
      </w:pPr>
    </w:p>
    <w:p w14:paraId="60739727" w14:textId="4D7A95B3" w:rsidR="00ED2D44" w:rsidRDefault="00ED2D44" w:rsidP="00ED2D44">
      <w:pPr>
        <w:rPr>
          <w:rFonts w:ascii="Roboto Condensed Light" w:hAnsi="Roboto Condensed Light"/>
        </w:rPr>
      </w:pPr>
    </w:p>
    <w:p w14:paraId="72CDC865" w14:textId="5B8DB8C2" w:rsidR="00ED2D44" w:rsidRDefault="00ED2D44" w:rsidP="00ED2D44">
      <w:pPr>
        <w:rPr>
          <w:rFonts w:ascii="Roboto Condensed Light" w:hAnsi="Roboto Condensed Light"/>
        </w:rPr>
      </w:pPr>
    </w:p>
    <w:p w14:paraId="66F5E43C" w14:textId="0241B202" w:rsidR="00ED2D44" w:rsidRDefault="00ED2D44" w:rsidP="00ED2D44">
      <w:pPr>
        <w:rPr>
          <w:rFonts w:ascii="Roboto Condensed Light" w:hAnsi="Roboto Condensed Light"/>
        </w:rPr>
      </w:pPr>
    </w:p>
    <w:p w14:paraId="2D56B2E5" w14:textId="7219CF8F" w:rsidR="00ED2D44" w:rsidRDefault="00ED2D44" w:rsidP="00ED2D44">
      <w:pPr>
        <w:rPr>
          <w:rFonts w:ascii="Roboto Condensed Light" w:hAnsi="Roboto Condensed Light"/>
        </w:rPr>
      </w:pPr>
    </w:p>
    <w:p w14:paraId="18E13F87" w14:textId="62BCBB85" w:rsidR="00ED2D44" w:rsidRDefault="00ED2D44" w:rsidP="00ED2D44">
      <w:pPr>
        <w:rPr>
          <w:rFonts w:ascii="Roboto Condensed Light" w:hAnsi="Roboto Condensed Light"/>
        </w:rPr>
      </w:pPr>
    </w:p>
    <w:p w14:paraId="7D72C670" w14:textId="6828DDD0" w:rsidR="00ED2D44" w:rsidRDefault="00ED2D44" w:rsidP="00ED2D44">
      <w:pPr>
        <w:rPr>
          <w:rFonts w:ascii="Roboto Condensed Light" w:hAnsi="Roboto Condensed Light"/>
          <w:b/>
          <w:bCs/>
        </w:rPr>
      </w:pPr>
      <w:r w:rsidRPr="00ED2D44">
        <w:rPr>
          <w:rFonts w:ascii="Roboto Condensed Light" w:hAnsi="Roboto Condensed Light"/>
          <w:b/>
          <w:bCs/>
        </w:rPr>
        <w:lastRenderedPageBreak/>
        <w:t xml:space="preserve">Notes for Hyndman and Athanasopoulos – Chapter </w:t>
      </w:r>
      <w:r>
        <w:rPr>
          <w:rFonts w:ascii="Roboto Condensed Light" w:hAnsi="Roboto Condensed Light"/>
          <w:b/>
          <w:bCs/>
        </w:rPr>
        <w:t>8</w:t>
      </w:r>
    </w:p>
    <w:p w14:paraId="02D253A7" w14:textId="59DFCE09" w:rsidR="00ED2D44" w:rsidRDefault="00ED2D44" w:rsidP="00ED2D44">
      <w:pPr>
        <w:rPr>
          <w:rFonts w:ascii="Roboto Condensed Light" w:hAnsi="Roboto Condensed Light"/>
          <w:b/>
          <w:bCs/>
        </w:rPr>
      </w:pPr>
    </w:p>
    <w:p w14:paraId="79F01B17" w14:textId="49EEEBB9" w:rsidR="00ED2D44" w:rsidRDefault="00ED2D44" w:rsidP="00ED2D44">
      <w:pPr>
        <w:pStyle w:val="ListParagraph"/>
        <w:numPr>
          <w:ilvl w:val="0"/>
          <w:numId w:val="5"/>
        </w:numPr>
        <w:rPr>
          <w:rFonts w:ascii="Roboto Condensed Light" w:hAnsi="Roboto Condensed Light"/>
        </w:rPr>
      </w:pPr>
      <w:r>
        <w:rPr>
          <w:rFonts w:ascii="Roboto Condensed Light" w:hAnsi="Roboto Condensed Light"/>
        </w:rPr>
        <w:t>A stationary time series is one whose properties do not depend on the time at which the series is observed.</w:t>
      </w:r>
    </w:p>
    <w:p w14:paraId="6DD5F783" w14:textId="1D65CD6B"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Transformations such as logarithms can help to stabilize the variance of a time series. Differencing can help stabilize the mean of a time series by removing changes in the level of a time series, and therefore removing trend and seasonality.</w:t>
      </w:r>
    </w:p>
    <w:p w14:paraId="658647C7" w14:textId="1BBC634A"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 xml:space="preserve">Random walk models have the value of the time-series at time </w:t>
      </w:r>
      <w:r>
        <w:rPr>
          <w:rFonts w:ascii="Roboto Condensed Light" w:hAnsi="Roboto Condensed Light"/>
          <w:i/>
          <w:iCs/>
        </w:rPr>
        <w:t xml:space="preserve">t </w:t>
      </w:r>
      <w:r>
        <w:rPr>
          <w:rFonts w:ascii="Roboto Condensed Light" w:hAnsi="Roboto Condensed Light"/>
        </w:rPr>
        <w:t>to be equal to the previous value (</w:t>
      </w:r>
      <w:r>
        <w:rPr>
          <w:rFonts w:ascii="Roboto Condensed Light" w:hAnsi="Roboto Condensed Light"/>
          <w:i/>
          <w:iCs/>
        </w:rPr>
        <w:t>t-1)</w:t>
      </w:r>
      <w:r>
        <w:rPr>
          <w:rFonts w:ascii="Roboto Condensed Light" w:hAnsi="Roboto Condensed Light"/>
        </w:rPr>
        <w:t xml:space="preserve"> plus a random shock.</w:t>
      </w:r>
    </w:p>
    <w:p w14:paraId="2539D52E" w14:textId="53EB21E5" w:rsidR="00582CE2" w:rsidRDefault="00582CE2" w:rsidP="00ED2D44">
      <w:pPr>
        <w:pStyle w:val="ListParagraph"/>
        <w:numPr>
          <w:ilvl w:val="0"/>
          <w:numId w:val="5"/>
        </w:numPr>
        <w:rPr>
          <w:rFonts w:ascii="Roboto Condensed Light" w:hAnsi="Roboto Condensed Light"/>
        </w:rPr>
      </w:pPr>
      <w:r>
        <w:rPr>
          <w:rFonts w:ascii="Roboto Condensed Light" w:hAnsi="Roboto Condensed Light"/>
        </w:rPr>
        <w:t>Random walk models have the following characteristics:</w:t>
      </w:r>
    </w:p>
    <w:p w14:paraId="7E8023AE" w14:textId="03C3F1BD"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Long periods of apparent trends up or down</w:t>
      </w:r>
    </w:p>
    <w:p w14:paraId="0F1D892C" w14:textId="05AF121C"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Sudden and unpredictable changes in direction</w:t>
      </w:r>
    </w:p>
    <w:p w14:paraId="3617EB35" w14:textId="77777777" w:rsidR="000F69F5" w:rsidRDefault="000F69F5" w:rsidP="000F69F5">
      <w:pPr>
        <w:pStyle w:val="ListParagraph"/>
        <w:rPr>
          <w:rFonts w:ascii="Roboto Condensed Light" w:hAnsi="Roboto Condensed Light"/>
        </w:rPr>
      </w:pPr>
    </w:p>
    <w:p w14:paraId="285661DD" w14:textId="1EFB36D2" w:rsidR="00582CE2" w:rsidRDefault="000F69F5" w:rsidP="00582CE2">
      <w:pPr>
        <w:pStyle w:val="ListParagraph"/>
        <w:numPr>
          <w:ilvl w:val="0"/>
          <w:numId w:val="5"/>
        </w:numPr>
        <w:rPr>
          <w:rFonts w:ascii="Roboto Condensed Light" w:hAnsi="Roboto Condensed Light"/>
        </w:rPr>
      </w:pPr>
      <w:r>
        <w:rPr>
          <w:rFonts w:ascii="Roboto Condensed Light" w:hAnsi="Roboto Condensed Light"/>
        </w:rPr>
        <w:t xml:space="preserve">It is possible that the differenced series is not </w:t>
      </w:r>
      <w:r w:rsidR="001C6D64">
        <w:rPr>
          <w:rFonts w:ascii="Roboto Condensed Light" w:hAnsi="Roboto Condensed Light"/>
        </w:rPr>
        <w:t>stationary,</w:t>
      </w:r>
      <w:r>
        <w:rPr>
          <w:rFonts w:ascii="Roboto Condensed Light" w:hAnsi="Roboto Condensed Light"/>
        </w:rPr>
        <w:t xml:space="preserve"> and it may be necessary to difference the data a second time to obtain a stationary series.</w:t>
      </w:r>
    </w:p>
    <w:p w14:paraId="2D51E5D9" w14:textId="11066B55" w:rsidR="001C6D64" w:rsidRDefault="001C6D64" w:rsidP="00582CE2">
      <w:pPr>
        <w:pStyle w:val="ListParagraph"/>
        <w:numPr>
          <w:ilvl w:val="0"/>
          <w:numId w:val="5"/>
        </w:numPr>
        <w:rPr>
          <w:rFonts w:ascii="Roboto Condensed Light" w:hAnsi="Roboto Condensed Light"/>
        </w:rPr>
      </w:pPr>
      <w:r>
        <w:rPr>
          <w:rFonts w:ascii="Roboto Condensed Light" w:hAnsi="Roboto Condensed Light"/>
        </w:rPr>
        <w:t>A seasonal difference is the difference between an observation and the previous observation from the same season.</w:t>
      </w:r>
    </w:p>
    <w:p w14:paraId="3E506575" w14:textId="35539601" w:rsidR="00403E7D" w:rsidRDefault="00403E7D" w:rsidP="00582CE2">
      <w:pPr>
        <w:pStyle w:val="ListParagraph"/>
        <w:numPr>
          <w:ilvl w:val="0"/>
          <w:numId w:val="5"/>
        </w:numPr>
        <w:rPr>
          <w:rFonts w:ascii="Roboto Condensed Light" w:hAnsi="Roboto Condensed Light"/>
        </w:rPr>
      </w:pPr>
      <w:r>
        <w:rPr>
          <w:rFonts w:ascii="Roboto Condensed Light" w:hAnsi="Roboto Condensed Light"/>
        </w:rPr>
        <w:t>When both seasonal and first differences are applied, it makes no difference which is done first.</w:t>
      </w:r>
    </w:p>
    <w:p w14:paraId="62AE615A" w14:textId="11801955" w:rsidR="005D4BD3" w:rsidRDefault="005D4BD3" w:rsidP="00582CE2">
      <w:pPr>
        <w:pStyle w:val="ListParagraph"/>
        <w:numPr>
          <w:ilvl w:val="0"/>
          <w:numId w:val="5"/>
        </w:numPr>
        <w:rPr>
          <w:rFonts w:ascii="Roboto Condensed Light" w:hAnsi="Roboto Condensed Light"/>
        </w:rPr>
      </w:pPr>
      <w:r>
        <w:rPr>
          <w:rFonts w:ascii="Roboto Condensed Light" w:hAnsi="Roboto Condensed Light"/>
        </w:rPr>
        <w:t>It is important that if differencing is used, the differences are interpretable:</w:t>
      </w:r>
    </w:p>
    <w:p w14:paraId="7A5894B6" w14:textId="54D1C535"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First differences are the changes between one observation and the next.</w:t>
      </w:r>
    </w:p>
    <w:p w14:paraId="0E876862" w14:textId="4D0B6BAA"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Seasonal differences are the change between one year to the next.</w:t>
      </w:r>
    </w:p>
    <w:p w14:paraId="5B7584B7" w14:textId="77777777" w:rsidR="005D4BD3" w:rsidRDefault="005D4BD3" w:rsidP="005D4BD3">
      <w:pPr>
        <w:pStyle w:val="ListParagraph"/>
        <w:rPr>
          <w:rFonts w:ascii="Roboto Condensed Light" w:hAnsi="Roboto Condensed Light"/>
        </w:rPr>
      </w:pPr>
    </w:p>
    <w:p w14:paraId="4A2E463A" w14:textId="16FE5BB6" w:rsidR="005D4BD3" w:rsidRDefault="005D4BD3" w:rsidP="005D4BD3">
      <w:pPr>
        <w:pStyle w:val="ListParagraph"/>
        <w:numPr>
          <w:ilvl w:val="0"/>
          <w:numId w:val="5"/>
        </w:numPr>
        <w:rPr>
          <w:rFonts w:ascii="Roboto Condensed Light" w:hAnsi="Roboto Condensed Light"/>
        </w:rPr>
      </w:pPr>
      <w:r>
        <w:rPr>
          <w:rFonts w:ascii="Roboto Condensed Light" w:hAnsi="Roboto Condensed Light"/>
        </w:rPr>
        <w:t>Unit root tests are statistical hypothesis tests of stationarity that are designed for determining whether differencing is required.</w:t>
      </w:r>
    </w:p>
    <w:p w14:paraId="37110A78" w14:textId="6C85DBD1" w:rsidR="00E5214F" w:rsidRDefault="00E5214F" w:rsidP="005D4BD3">
      <w:pPr>
        <w:pStyle w:val="ListParagraph"/>
        <w:numPr>
          <w:ilvl w:val="0"/>
          <w:numId w:val="5"/>
        </w:numPr>
        <w:rPr>
          <w:rFonts w:ascii="Roboto Condensed Light" w:hAnsi="Roboto Condensed Light"/>
        </w:rPr>
      </w:pPr>
      <w:r>
        <w:rPr>
          <w:rFonts w:ascii="Roboto Condensed Light" w:hAnsi="Roboto Condensed Light"/>
        </w:rPr>
        <w:t>The backward shift operator B is a useful notational device when working with time series lags:</w:t>
      </w:r>
    </w:p>
    <w:p w14:paraId="5DC6E20C" w14:textId="0C002996" w:rsidR="00E5214F" w:rsidRPr="00E5214F" w:rsidRDefault="00E5214F" w:rsidP="00E5214F">
      <w:pPr>
        <w:pStyle w:val="ListParagraph"/>
        <w:numPr>
          <w:ilvl w:val="1"/>
          <w:numId w:val="5"/>
        </w:numPr>
        <w:rPr>
          <w:rFonts w:ascii="Arial" w:hAnsi="Arial" w:cs="Arial"/>
          <w:sz w:val="30"/>
          <w:szCs w:val="30"/>
        </w:rPr>
      </w:pPr>
      <m:oMath>
        <m:r>
          <w:rPr>
            <w:rFonts w:ascii="Cambria Math" w:hAnsi="Cambria Math" w:cs="Arial"/>
            <w:sz w:val="30"/>
            <w:szCs w:val="30"/>
          </w:rPr>
          <m:t>B</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m:t>
            </m:r>
          </m:sub>
        </m:sSub>
        <m: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t-1</m:t>
            </m:r>
          </m:sub>
        </m:sSub>
      </m:oMath>
      <w:r>
        <w:rPr>
          <w:rFonts w:ascii="Arial" w:eastAsiaTheme="minorEastAsia" w:hAnsi="Arial" w:cs="Arial"/>
          <w:sz w:val="30"/>
          <w:szCs w:val="30"/>
        </w:rPr>
        <w:t xml:space="preserve"> </w:t>
      </w:r>
    </w:p>
    <w:p w14:paraId="6ADFDA83" w14:textId="1E6140E0" w:rsidR="00D91017" w:rsidRDefault="00D91017" w:rsidP="00D91017">
      <w:pPr>
        <w:pStyle w:val="ListParagraph"/>
        <w:rPr>
          <w:rFonts w:ascii="Roboto Condensed Light" w:hAnsi="Roboto Condensed Light" w:cs="Arial"/>
        </w:rPr>
      </w:pPr>
    </w:p>
    <w:p w14:paraId="7D480F11" w14:textId="484DDAF0" w:rsidR="00E5214F" w:rsidRDefault="00D91017" w:rsidP="00E5214F">
      <w:pPr>
        <w:pStyle w:val="ListParagraph"/>
        <w:numPr>
          <w:ilvl w:val="0"/>
          <w:numId w:val="5"/>
        </w:numPr>
        <w:rPr>
          <w:rFonts w:ascii="Roboto Condensed Light" w:hAnsi="Roboto Condensed Light" w:cs="Arial"/>
        </w:rPr>
      </w:pPr>
      <w:r>
        <w:rPr>
          <w:rFonts w:ascii="Roboto Condensed Light" w:hAnsi="Roboto Condensed Light" w:cs="Arial"/>
        </w:rPr>
        <w:t xml:space="preserve">In an autoregression model, we forecast the variable of interest using a linear combination of </w:t>
      </w:r>
      <w:r>
        <w:rPr>
          <w:rFonts w:ascii="Roboto Condensed Light" w:hAnsi="Roboto Condensed Light" w:cs="Arial"/>
          <w:i/>
          <w:iCs/>
        </w:rPr>
        <w:t>past values of the variable</w:t>
      </w:r>
      <w:r>
        <w:rPr>
          <w:rFonts w:ascii="Roboto Condensed Light" w:hAnsi="Roboto Condensed Light" w:cs="Arial"/>
        </w:rPr>
        <w:t>.</w:t>
      </w:r>
    </w:p>
    <w:p w14:paraId="7B6865D3" w14:textId="5C6752F8"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We usually restrict autoregressive models to stationary data, so some constraints on the values of the parameters are necessary.</w:t>
      </w:r>
    </w:p>
    <w:p w14:paraId="02E6EE02" w14:textId="7FD0503F"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Rather than using past values of the forecast variable in a regression, a moving average model uses past forecast errors in a regression-like model.</w:t>
      </w:r>
      <w:r w:rsidR="001C70CB">
        <w:rPr>
          <w:rFonts w:ascii="Roboto Condensed Light" w:hAnsi="Roboto Condensed Light" w:cs="Arial"/>
        </w:rPr>
        <w:t xml:space="preserve"> Each value of y can be thought of as a weighted moving average of the past few forecast errors.</w:t>
      </w:r>
    </w:p>
    <w:p w14:paraId="75A36C8E" w14:textId="6899B693"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It is possible to write an MA (q) model as an AR (∞) if some conditions are true.</w:t>
      </w:r>
    </w:p>
    <w:p w14:paraId="6BFE0F33" w14:textId="2A46D126"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Combining differencing with autoregression and a moving average model , we obtain a non-seasonal ARIMA model (Auto Regressive Integrated Moving Average)</w:t>
      </w:r>
      <w:r w:rsidR="00D82171">
        <w:rPr>
          <w:rFonts w:ascii="Roboto Condensed Light" w:hAnsi="Roboto Condensed Light" w:cs="Arial"/>
        </w:rPr>
        <w:t>.</w:t>
      </w:r>
    </w:p>
    <w:p w14:paraId="79D2793D" w14:textId="247319E1" w:rsidR="00D82171" w:rsidRDefault="00D82171" w:rsidP="00083FDA">
      <w:pPr>
        <w:pStyle w:val="ListParagraph"/>
        <w:numPr>
          <w:ilvl w:val="0"/>
          <w:numId w:val="5"/>
        </w:numPr>
        <w:rPr>
          <w:rFonts w:ascii="Roboto Condensed Light" w:hAnsi="Roboto Condensed Light" w:cs="Arial"/>
        </w:rPr>
      </w:pPr>
      <w:r>
        <w:rPr>
          <w:rFonts w:ascii="Roboto Condensed Light" w:hAnsi="Roboto Condensed Light" w:cs="Arial"/>
        </w:rPr>
        <w:t>ARIMA (p, d, q) model where:</w:t>
      </w:r>
    </w:p>
    <w:p w14:paraId="6EB4939E" w14:textId="5D42A724"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p = order of the autoregressive part;</w:t>
      </w:r>
    </w:p>
    <w:p w14:paraId="6112E9C4" w14:textId="78B24E23"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d = degree of first differencing involved;</w:t>
      </w:r>
    </w:p>
    <w:p w14:paraId="35BD6577" w14:textId="531F7E93" w:rsidR="001A59C4" w:rsidRDefault="00D82171" w:rsidP="001A59C4">
      <w:pPr>
        <w:pStyle w:val="ListParagraph"/>
        <w:numPr>
          <w:ilvl w:val="1"/>
          <w:numId w:val="5"/>
        </w:numPr>
        <w:rPr>
          <w:rFonts w:ascii="Roboto Condensed Light" w:hAnsi="Roboto Condensed Light" w:cs="Arial"/>
        </w:rPr>
      </w:pPr>
      <w:r>
        <w:rPr>
          <w:rFonts w:ascii="Roboto Condensed Light" w:hAnsi="Roboto Condensed Light" w:cs="Arial"/>
        </w:rPr>
        <w:lastRenderedPageBreak/>
        <w:t>q = order of the moving average part</w:t>
      </w:r>
    </w:p>
    <w:p w14:paraId="7A47A092" w14:textId="5C54C6EC" w:rsidR="001A59C4" w:rsidRDefault="001A59C4" w:rsidP="001A59C4">
      <w:pPr>
        <w:pStyle w:val="ListParagraph"/>
        <w:rPr>
          <w:rFonts w:ascii="Roboto Condensed Light" w:hAnsi="Roboto Condensed Light" w:cs="Arial"/>
        </w:rPr>
      </w:pPr>
    </w:p>
    <w:p w14:paraId="4039545E" w14:textId="239AED11" w:rsidR="001A59C4" w:rsidRDefault="001A59C4" w:rsidP="001A59C4">
      <w:pPr>
        <w:pStyle w:val="ListParagraph"/>
        <w:numPr>
          <w:ilvl w:val="0"/>
          <w:numId w:val="5"/>
        </w:numPr>
        <w:rPr>
          <w:rFonts w:ascii="Roboto Condensed Light" w:hAnsi="Roboto Condensed Light" w:cs="Arial"/>
        </w:rPr>
      </w:pPr>
      <w:r>
        <w:rPr>
          <w:rFonts w:ascii="Roboto Condensed Light" w:hAnsi="Roboto Condensed Light" w:cs="Arial"/>
        </w:rPr>
        <w:t xml:space="preserve">In ARIMA models, the constant </w:t>
      </w:r>
      <w:r>
        <w:rPr>
          <w:rFonts w:ascii="Roboto Condensed Light" w:hAnsi="Roboto Condensed Light" w:cs="Arial"/>
          <w:i/>
          <w:iCs/>
        </w:rPr>
        <w:t>c</w:t>
      </w:r>
      <w:r>
        <w:rPr>
          <w:rFonts w:ascii="Roboto Condensed Light" w:hAnsi="Roboto Condensed Light" w:cs="Arial"/>
        </w:rPr>
        <w:t xml:space="preserve"> has an important effect on the long-term forecasts obtained from these models.</w:t>
      </w:r>
    </w:p>
    <w:p w14:paraId="09857128" w14:textId="0DEDD5A6"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0</w:t>
      </w:r>
    </w:p>
    <w:p w14:paraId="782A09FB" w14:textId="51896A8B"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go to a non-zero constant</w:t>
      </w:r>
    </w:p>
    <w:p w14:paraId="1FC943BE" w14:textId="7A2E67F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2, the long-term forecasts will follow a straight line</w:t>
      </w:r>
    </w:p>
    <w:p w14:paraId="615881EB" w14:textId="13197B95"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the mean of the data</w:t>
      </w:r>
    </w:p>
    <w:p w14:paraId="72ED8DD9" w14:textId="53A6D194"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follow a straight line</w:t>
      </w:r>
    </w:p>
    <w:p w14:paraId="41C2FB6C" w14:textId="2AD3688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c≠0 and d = 2, the long-term forecasts will follow a quadratic trend.</w:t>
      </w:r>
    </w:p>
    <w:p w14:paraId="0D618BA1" w14:textId="77777777" w:rsidR="00932F44" w:rsidRDefault="00932F44" w:rsidP="00932F44">
      <w:pPr>
        <w:pStyle w:val="ListParagraph"/>
        <w:rPr>
          <w:rFonts w:ascii="Roboto Condensed Light" w:hAnsi="Roboto Condensed Light" w:cs="Arial"/>
        </w:rPr>
      </w:pPr>
    </w:p>
    <w:p w14:paraId="0B5EC816" w14:textId="7F516ABE" w:rsidR="004F7318" w:rsidRDefault="00932F44" w:rsidP="004F7318">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(p, d, 0) model if the ACF and PACF plots of the differenced data show the following patterns:</w:t>
      </w:r>
    </w:p>
    <w:p w14:paraId="71790304" w14:textId="5E58572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ACF is exponentially decaying or sinusoidal</w:t>
      </w:r>
    </w:p>
    <w:p w14:paraId="7E14AA4A" w14:textId="1FAF175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w:t>
      </w:r>
      <w:r>
        <w:rPr>
          <w:rFonts w:ascii="Roboto Condensed Light" w:hAnsi="Roboto Condensed Light" w:cs="Arial"/>
          <w:i/>
          <w:iCs/>
        </w:rPr>
        <w:t xml:space="preserve">p </w:t>
      </w:r>
      <w:r>
        <w:rPr>
          <w:rFonts w:ascii="Roboto Condensed Light" w:hAnsi="Roboto Condensed Light" w:cs="Arial"/>
        </w:rPr>
        <w:t xml:space="preserve">in the PACF, but none beyond lag </w:t>
      </w:r>
      <w:r>
        <w:rPr>
          <w:rFonts w:ascii="Roboto Condensed Light" w:hAnsi="Roboto Condensed Light" w:cs="Arial"/>
          <w:i/>
          <w:iCs/>
        </w:rPr>
        <w:t>p</w:t>
      </w:r>
    </w:p>
    <w:p w14:paraId="1B1F736C" w14:textId="67C73974" w:rsidR="00932F44" w:rsidRDefault="00932F44" w:rsidP="00932F44">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(0, d, q) model if the ACF and PACF plots of the differenced data show the following patterns:</w:t>
      </w:r>
    </w:p>
    <w:p w14:paraId="76E3E1BD" w14:textId="24554445"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PACF is exponentially decaying or sinusoidal</w:t>
      </w:r>
    </w:p>
    <w:p w14:paraId="7628E175" w14:textId="03FAAAA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q in the ACF, but none beyond lag </w:t>
      </w:r>
      <w:r>
        <w:rPr>
          <w:rFonts w:ascii="Roboto Condensed Light" w:hAnsi="Roboto Condensed Light" w:cs="Arial"/>
          <w:i/>
          <w:iCs/>
        </w:rPr>
        <w:t>q</w:t>
      </w:r>
    </w:p>
    <w:p w14:paraId="4271C2CD" w14:textId="6998D590" w:rsidR="008E5C23" w:rsidRDefault="008E5C23" w:rsidP="008E5C23">
      <w:pPr>
        <w:pStyle w:val="ListParagraph"/>
        <w:numPr>
          <w:ilvl w:val="0"/>
          <w:numId w:val="5"/>
        </w:numPr>
        <w:rPr>
          <w:rFonts w:ascii="Roboto Condensed Light" w:hAnsi="Roboto Condensed Light" w:cs="Arial"/>
        </w:rPr>
      </w:pPr>
      <w:r>
        <w:rPr>
          <w:rFonts w:ascii="Roboto Condensed Light" w:hAnsi="Roboto Condensed Light" w:cs="Arial"/>
        </w:rPr>
        <w:t>ARIMA parameters are estimated using maximum-likelihood estimation.</w:t>
      </w:r>
    </w:p>
    <w:p w14:paraId="2745D55F" w14:textId="65B0C0DA" w:rsidR="00351C54" w:rsidRDefault="00351C54" w:rsidP="008E5C23">
      <w:pPr>
        <w:pStyle w:val="ListParagraph"/>
        <w:numPr>
          <w:ilvl w:val="0"/>
          <w:numId w:val="5"/>
        </w:numPr>
        <w:rPr>
          <w:rFonts w:ascii="Roboto Condensed Light" w:hAnsi="Roboto Condensed Light" w:cs="Arial"/>
        </w:rPr>
      </w:pPr>
      <w:r>
        <w:rPr>
          <w:rFonts w:ascii="Roboto Condensed Light" w:hAnsi="Roboto Condensed Light" w:cs="Arial"/>
        </w:rPr>
        <w:t>Measures of information criteria tend not to be good guides to selecting the appropriate order of differencing, because differencing changes the data on which the likelihood is computed.</w:t>
      </w:r>
    </w:p>
    <w:p w14:paraId="48E36328" w14:textId="4172581E" w:rsidR="006F7D79" w:rsidRDefault="006F7D79" w:rsidP="008E5C23">
      <w:pPr>
        <w:pStyle w:val="ListParagraph"/>
        <w:numPr>
          <w:ilvl w:val="0"/>
          <w:numId w:val="5"/>
        </w:numPr>
        <w:rPr>
          <w:rFonts w:ascii="Roboto Condensed Light" w:hAnsi="Roboto Condensed Light" w:cs="Arial"/>
        </w:rPr>
      </w:pPr>
      <w:r>
        <w:rPr>
          <w:rFonts w:ascii="Roboto Condensed Light" w:hAnsi="Roboto Condensed Light" w:cs="Arial"/>
        </w:rPr>
        <w:t>Modelling procedure for ARIMA models:</w:t>
      </w:r>
    </w:p>
    <w:p w14:paraId="5AAB3DDB" w14:textId="0E702E99"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Plot the data and identify any unusual observations.</w:t>
      </w:r>
    </w:p>
    <w:p w14:paraId="00B85304" w14:textId="18480B6E"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necessary, transform the data to stabilize variance.</w:t>
      </w:r>
    </w:p>
    <w:p w14:paraId="1EEB44EB" w14:textId="5BBF6253"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data are non-stationary, take first differences until stationarity is achieved.</w:t>
      </w:r>
    </w:p>
    <w:p w14:paraId="582BF466" w14:textId="58745E6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Examine the ACF/PACF to possibly determine the order of the model.</w:t>
      </w:r>
    </w:p>
    <w:p w14:paraId="035765DA" w14:textId="31F94F41"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Use AICc to find the best model</w:t>
      </w:r>
    </w:p>
    <w:p w14:paraId="44622FC7" w14:textId="760D0A3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Check residuals to determine if they have the same properties as white noise.</w:t>
      </w:r>
    </w:p>
    <w:p w14:paraId="6D4EC815" w14:textId="197A278A" w:rsidR="000A521D" w:rsidRDefault="000A521D" w:rsidP="000A521D">
      <w:pPr>
        <w:pStyle w:val="ListParagraph"/>
        <w:numPr>
          <w:ilvl w:val="0"/>
          <w:numId w:val="5"/>
        </w:numPr>
        <w:rPr>
          <w:rFonts w:ascii="Roboto Condensed Light" w:hAnsi="Roboto Condensed Light" w:cs="Arial"/>
        </w:rPr>
      </w:pPr>
      <w:r>
        <w:rPr>
          <w:rFonts w:ascii="Roboto Condensed Light" w:hAnsi="Roboto Condensed Light" w:cs="Arial"/>
        </w:rPr>
        <w:t>Calculating ARIMA forecasts:</w:t>
      </w:r>
    </w:p>
    <w:p w14:paraId="7E4B990B" w14:textId="6A62E27B"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 xml:space="preserve">Expand the ARIMA equation so that the dependent variable at time </w:t>
      </w:r>
      <w:r>
        <w:rPr>
          <w:rFonts w:ascii="Roboto Condensed Light" w:hAnsi="Roboto Condensed Light" w:cs="Arial"/>
          <w:i/>
          <w:iCs/>
        </w:rPr>
        <w:t xml:space="preserve">t </w:t>
      </w:r>
      <w:r>
        <w:rPr>
          <w:rFonts w:ascii="Roboto Condensed Light" w:hAnsi="Roboto Condensed Light" w:cs="Arial"/>
        </w:rPr>
        <w:t>is on the left side of the equation.</w:t>
      </w:r>
    </w:p>
    <w:p w14:paraId="6E9773D4" w14:textId="57F92236"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Rewrite the equation by replacing t with T + h</w:t>
      </w:r>
    </w:p>
    <w:p w14:paraId="0BA25DBE" w14:textId="4AB52F39"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On the right</w:t>
      </w:r>
      <w:r w:rsidR="00B517E2">
        <w:rPr>
          <w:rFonts w:ascii="Roboto Condensed Light" w:hAnsi="Roboto Condensed Light" w:cs="Arial"/>
        </w:rPr>
        <w:t>-</w:t>
      </w:r>
      <w:r>
        <w:rPr>
          <w:rFonts w:ascii="Roboto Condensed Light" w:hAnsi="Roboto Condensed Light" w:cs="Arial"/>
        </w:rPr>
        <w:t>hand side, replace future observations with their forecasts, future errors with 0, and past errors with the corresponding residuals.</w:t>
      </w:r>
    </w:p>
    <w:p w14:paraId="7D45B4DA" w14:textId="23E16A70" w:rsidR="00B517E2" w:rsidRDefault="00B517E2" w:rsidP="00B517E2">
      <w:pPr>
        <w:pStyle w:val="ListParagraph"/>
        <w:numPr>
          <w:ilvl w:val="0"/>
          <w:numId w:val="5"/>
        </w:numPr>
        <w:rPr>
          <w:rFonts w:ascii="Roboto Condensed Light" w:hAnsi="Roboto Condensed Light" w:cs="Arial"/>
        </w:rPr>
      </w:pPr>
      <w:r>
        <w:rPr>
          <w:rFonts w:ascii="Roboto Condensed Light" w:hAnsi="Roboto Condensed Light" w:cs="Arial"/>
        </w:rPr>
        <w:t>The prediction intervals for ARIMA models are based on assumptions that the residuals are uncorrelated and normally distributed. If either of these assumptions does not hold, then the prediction intervals may be incorrect.</w:t>
      </w:r>
    </w:p>
    <w:p w14:paraId="19BCFE2A" w14:textId="70ECCFF4" w:rsidR="00B517E2" w:rsidRDefault="00B517E2" w:rsidP="00B517E2">
      <w:pPr>
        <w:pStyle w:val="ListParagraph"/>
        <w:numPr>
          <w:ilvl w:val="1"/>
          <w:numId w:val="5"/>
        </w:numPr>
        <w:rPr>
          <w:rFonts w:ascii="Roboto Condensed Light" w:hAnsi="Roboto Condensed Light" w:cs="Arial"/>
        </w:rPr>
      </w:pPr>
      <w:r>
        <w:rPr>
          <w:rFonts w:ascii="Roboto Condensed Light" w:hAnsi="Roboto Condensed Light" w:cs="Arial"/>
        </w:rPr>
        <w:t>Always plot the ACF and histogram of the residuals to check the assumptions.</w:t>
      </w:r>
    </w:p>
    <w:p w14:paraId="47F2AF2A" w14:textId="33A9B3E6" w:rsidR="006220D0" w:rsidRDefault="006220D0" w:rsidP="006220D0">
      <w:pPr>
        <w:pStyle w:val="ListParagraph"/>
        <w:numPr>
          <w:ilvl w:val="0"/>
          <w:numId w:val="5"/>
        </w:numPr>
        <w:rPr>
          <w:rFonts w:ascii="Roboto Condensed Light" w:hAnsi="Roboto Condensed Light" w:cs="Arial"/>
        </w:rPr>
      </w:pPr>
      <w:r>
        <w:rPr>
          <w:rFonts w:ascii="Roboto Condensed Light" w:hAnsi="Roboto Condensed Light" w:cs="Arial"/>
        </w:rPr>
        <w:lastRenderedPageBreak/>
        <w:t>For stationary ARIMA models, the forecasts will converge. For d &gt; 1, the prediction intervals will continue to grow into the future.</w:t>
      </w:r>
    </w:p>
    <w:p w14:paraId="106750D4" w14:textId="695E9389" w:rsidR="005413DA" w:rsidRDefault="005413DA" w:rsidP="006220D0">
      <w:pPr>
        <w:pStyle w:val="ListParagraph"/>
        <w:numPr>
          <w:ilvl w:val="0"/>
          <w:numId w:val="5"/>
        </w:numPr>
        <w:rPr>
          <w:rFonts w:ascii="Roboto Condensed Light" w:hAnsi="Roboto Condensed Light" w:cs="Arial"/>
        </w:rPr>
      </w:pPr>
      <w:r>
        <w:rPr>
          <w:rFonts w:ascii="Roboto Condensed Light" w:hAnsi="Roboto Condensed Light" w:cs="Arial"/>
        </w:rPr>
        <w:t>We can create SARIMA models by including seasonal autoregressive, moving average, and differencing terms.</w:t>
      </w:r>
    </w:p>
    <w:p w14:paraId="6C4ED3D9" w14:textId="091790B7" w:rsidR="00260066" w:rsidRDefault="00260066" w:rsidP="006220D0">
      <w:pPr>
        <w:pStyle w:val="ListParagraph"/>
        <w:numPr>
          <w:ilvl w:val="0"/>
          <w:numId w:val="5"/>
        </w:numPr>
        <w:rPr>
          <w:rFonts w:ascii="Roboto Condensed Light" w:hAnsi="Roboto Condensed Light" w:cs="Arial"/>
        </w:rPr>
      </w:pPr>
      <w:r>
        <w:rPr>
          <w:rFonts w:ascii="Roboto Condensed Light" w:hAnsi="Roboto Condensed Light" w:cs="Arial"/>
        </w:rPr>
        <w:t>The modeling procedure is almost the same for SARIMA models, with the exception that now it is necessary to select AR and MA terms for the seasonal component of the model.</w:t>
      </w:r>
    </w:p>
    <w:p w14:paraId="0F3254E1" w14:textId="2C6CEC1D" w:rsidR="0000573A" w:rsidRDefault="0000573A" w:rsidP="0000573A">
      <w:pPr>
        <w:pStyle w:val="ListParagraph"/>
        <w:numPr>
          <w:ilvl w:val="0"/>
          <w:numId w:val="5"/>
        </w:numPr>
        <w:rPr>
          <w:rFonts w:ascii="Roboto Condensed Light" w:hAnsi="Roboto Condensed Light" w:cs="Arial"/>
        </w:rPr>
      </w:pPr>
      <w:r>
        <w:rPr>
          <w:rFonts w:ascii="Roboto Condensed Light" w:hAnsi="Roboto Condensed Light" w:cs="Arial"/>
        </w:rPr>
        <w:t>All ETS models are non-stationary, while some ARIMA models are stationary.</w:t>
      </w:r>
    </w:p>
    <w:p w14:paraId="69AAECA6" w14:textId="160E5E76" w:rsidR="0000573A" w:rsidRDefault="0000573A" w:rsidP="0000573A">
      <w:pPr>
        <w:pStyle w:val="ListParagraph"/>
        <w:numPr>
          <w:ilvl w:val="0"/>
          <w:numId w:val="5"/>
        </w:numPr>
        <w:rPr>
          <w:rFonts w:ascii="Roboto Condensed Light" w:hAnsi="Roboto Condensed Light" w:cs="Arial"/>
        </w:rPr>
      </w:pPr>
      <w:r>
        <w:rPr>
          <w:rFonts w:ascii="Roboto Condensed Light" w:hAnsi="Roboto Condensed Light" w:cs="Arial"/>
        </w:rPr>
        <w:t xml:space="preserve">The ETS models with seasonality or non-damped trend or both have </w:t>
      </w:r>
      <w:r w:rsidR="00DC479C">
        <w:rPr>
          <w:rFonts w:ascii="Roboto Condensed Light" w:hAnsi="Roboto Condensed Light" w:cs="Arial"/>
        </w:rPr>
        <w:t>two-unit</w:t>
      </w:r>
      <w:r>
        <w:rPr>
          <w:rFonts w:ascii="Roboto Condensed Light" w:hAnsi="Roboto Condensed Light" w:cs="Arial"/>
        </w:rPr>
        <w:t xml:space="preserve"> roots (require two levels of differencing), while all other ETS models have </w:t>
      </w:r>
      <w:r w:rsidR="00DC479C">
        <w:rPr>
          <w:rFonts w:ascii="Roboto Condensed Light" w:hAnsi="Roboto Condensed Light" w:cs="Arial"/>
        </w:rPr>
        <w:t>one-unit</w:t>
      </w:r>
      <w:r>
        <w:rPr>
          <w:rFonts w:ascii="Roboto Condensed Light" w:hAnsi="Roboto Condensed Light" w:cs="Arial"/>
        </w:rPr>
        <w:t xml:space="preserve"> root.</w:t>
      </w:r>
    </w:p>
    <w:p w14:paraId="33B75EB3" w14:textId="243D2B95" w:rsidR="0047539F" w:rsidRDefault="0047539F" w:rsidP="0000573A">
      <w:pPr>
        <w:pStyle w:val="ListParagraph"/>
        <w:numPr>
          <w:ilvl w:val="0"/>
          <w:numId w:val="5"/>
        </w:numPr>
        <w:rPr>
          <w:rFonts w:ascii="Roboto Condensed Light" w:hAnsi="Roboto Condensed Light" w:cs="Arial"/>
        </w:rPr>
      </w:pPr>
      <w:r>
        <w:rPr>
          <w:rFonts w:ascii="Roboto Condensed Light" w:hAnsi="Roboto Condensed Light" w:cs="Arial"/>
        </w:rPr>
        <w:t>AICc criteria cannot be used to compare ETS and ARIMA models because they are in different model classes, and the likelihood is computed in different ways.</w:t>
      </w:r>
      <w:r w:rsidR="00DC479C">
        <w:rPr>
          <w:rFonts w:ascii="Roboto Condensed Light" w:hAnsi="Roboto Condensed Light" w:cs="Arial"/>
        </w:rPr>
        <w:t xml:space="preserve"> Instead, it is preferable to use cross-validation.</w:t>
      </w:r>
    </w:p>
    <w:p w14:paraId="59BDA927" w14:textId="6C082848" w:rsidR="00D641E2" w:rsidRDefault="00D641E2" w:rsidP="00D641E2">
      <w:pPr>
        <w:rPr>
          <w:rFonts w:ascii="Roboto Condensed Light" w:hAnsi="Roboto Condensed Light" w:cs="Arial"/>
        </w:rPr>
      </w:pPr>
    </w:p>
    <w:p w14:paraId="29F82D30" w14:textId="03F0B723" w:rsidR="00D641E2" w:rsidRDefault="00D641E2" w:rsidP="00D641E2">
      <w:pPr>
        <w:rPr>
          <w:rFonts w:ascii="Roboto Condensed Light" w:hAnsi="Roboto Condensed Light"/>
          <w:b/>
          <w:bCs/>
        </w:rPr>
      </w:pPr>
      <w:r w:rsidRPr="00ED2D44">
        <w:rPr>
          <w:rFonts w:ascii="Roboto Condensed Light" w:hAnsi="Roboto Condensed Light"/>
          <w:b/>
          <w:bCs/>
        </w:rPr>
        <w:t xml:space="preserve">Notes for Hyndman and Athanasopoulos – Chapter </w:t>
      </w:r>
      <w:r>
        <w:rPr>
          <w:rFonts w:ascii="Roboto Condensed Light" w:hAnsi="Roboto Condensed Light"/>
          <w:b/>
          <w:bCs/>
        </w:rPr>
        <w:t>9</w:t>
      </w:r>
    </w:p>
    <w:p w14:paraId="44AE6759" w14:textId="71BF8C8F" w:rsidR="00D641E2" w:rsidRDefault="00D641E2" w:rsidP="00D641E2">
      <w:pPr>
        <w:rPr>
          <w:rFonts w:ascii="Roboto Condensed Light" w:hAnsi="Roboto Condensed Light"/>
          <w:b/>
          <w:bCs/>
        </w:rPr>
      </w:pPr>
    </w:p>
    <w:p w14:paraId="5C8031E0" w14:textId="4FBA0A8F" w:rsidR="00D641E2" w:rsidRDefault="00726301" w:rsidP="00726301">
      <w:pPr>
        <w:pStyle w:val="ListParagraph"/>
        <w:numPr>
          <w:ilvl w:val="0"/>
          <w:numId w:val="5"/>
        </w:numPr>
        <w:rPr>
          <w:rFonts w:ascii="Roboto Condensed Light" w:hAnsi="Roboto Condensed Light"/>
        </w:rPr>
      </w:pPr>
      <w:r>
        <w:rPr>
          <w:rFonts w:ascii="Roboto Condensed Light" w:hAnsi="Roboto Condensed Light"/>
        </w:rPr>
        <w:t>Dynamic regression refers to a class of models where the response variable y</w:t>
      </w:r>
      <w:r>
        <w:rPr>
          <w:rFonts w:ascii="Roboto Condensed Light" w:hAnsi="Roboto Condensed Light"/>
          <w:vertAlign w:val="subscript"/>
        </w:rPr>
        <w:t xml:space="preserve">t </w:t>
      </w:r>
      <w:r>
        <w:rPr>
          <w:rFonts w:ascii="Roboto Condensed Light" w:hAnsi="Roboto Condensed Light"/>
        </w:rPr>
        <w:t>is a linear function of k predictor variables and the errors e</w:t>
      </w:r>
      <w:r>
        <w:rPr>
          <w:rFonts w:ascii="Roboto Condensed Light" w:hAnsi="Roboto Condensed Light"/>
          <w:vertAlign w:val="subscript"/>
        </w:rPr>
        <w:t xml:space="preserve">t </w:t>
      </w:r>
      <w:r>
        <w:rPr>
          <w:rFonts w:ascii="Roboto Condensed Light" w:hAnsi="Roboto Condensed Light"/>
        </w:rPr>
        <w:t>are assumed to follow an ARIMA model.</w:t>
      </w:r>
    </w:p>
    <w:p w14:paraId="2F33EB4A" w14:textId="2E645437" w:rsidR="00726301" w:rsidRDefault="00726301" w:rsidP="00726301">
      <w:pPr>
        <w:pStyle w:val="ListParagraph"/>
        <w:numPr>
          <w:ilvl w:val="0"/>
          <w:numId w:val="5"/>
        </w:numPr>
        <w:rPr>
          <w:rFonts w:ascii="Roboto Condensed Light" w:hAnsi="Roboto Condensed Light"/>
        </w:rPr>
      </w:pPr>
      <w:r>
        <w:rPr>
          <w:rFonts w:ascii="Roboto Condensed Light" w:hAnsi="Roboto Condensed Light"/>
        </w:rPr>
        <w:t>An important consideration when estimating dynamic regression models is that all the variables in the model have to be stationary (this includes predictors and the response).</w:t>
      </w:r>
    </w:p>
    <w:p w14:paraId="59FF7D06" w14:textId="200A7713" w:rsidR="00013A42" w:rsidRDefault="00013A42" w:rsidP="00726301">
      <w:pPr>
        <w:pStyle w:val="ListParagraph"/>
        <w:numPr>
          <w:ilvl w:val="0"/>
          <w:numId w:val="5"/>
        </w:numPr>
        <w:rPr>
          <w:rFonts w:ascii="Roboto Condensed Light" w:hAnsi="Roboto Condensed Light"/>
        </w:rPr>
      </w:pPr>
      <w:r>
        <w:rPr>
          <w:rFonts w:ascii="Roboto Condensed Light" w:hAnsi="Roboto Condensed Light"/>
        </w:rPr>
        <w:t>For models that require differencing, a good practice is to difference all variables to ensure that the relationship between predictors and the response is kept the same.</w:t>
      </w:r>
    </w:p>
    <w:p w14:paraId="4C86C7C1" w14:textId="036D954C" w:rsidR="00AD31FB" w:rsidRDefault="00AD31FB" w:rsidP="00726301">
      <w:pPr>
        <w:pStyle w:val="ListParagraph"/>
        <w:numPr>
          <w:ilvl w:val="0"/>
          <w:numId w:val="5"/>
        </w:numPr>
        <w:rPr>
          <w:rFonts w:ascii="Roboto Condensed Light" w:hAnsi="Roboto Condensed Light"/>
        </w:rPr>
      </w:pPr>
      <w:r>
        <w:rPr>
          <w:rFonts w:ascii="Roboto Condensed Light" w:hAnsi="Roboto Condensed Light"/>
        </w:rPr>
        <w:t>A regression model with ARIMA errors is equivalent to a regression model in differences with ARMA errors.</w:t>
      </w:r>
    </w:p>
    <w:p w14:paraId="1E05419A" w14:textId="1B80B6F3" w:rsidR="009F2E04" w:rsidRDefault="009F2E04" w:rsidP="00726301">
      <w:pPr>
        <w:pStyle w:val="ListParagraph"/>
        <w:numPr>
          <w:ilvl w:val="0"/>
          <w:numId w:val="5"/>
        </w:numPr>
        <w:rPr>
          <w:rFonts w:ascii="Roboto Condensed Light" w:hAnsi="Roboto Condensed Light"/>
        </w:rPr>
      </w:pPr>
      <w:r>
        <w:rPr>
          <w:rFonts w:ascii="Roboto Condensed Light" w:hAnsi="Roboto Condensed Light"/>
        </w:rPr>
        <w:t>It is important to notice that dynamic regression models will contain two sets of errors:</w:t>
      </w:r>
    </w:p>
    <w:p w14:paraId="33F738AF" w14:textId="7B3F085E" w:rsidR="009F2E04" w:rsidRPr="009F2E04" w:rsidRDefault="009F2E04" w:rsidP="009F2E04">
      <w:pPr>
        <w:pStyle w:val="ListParagraph"/>
        <w:numPr>
          <w:ilvl w:val="1"/>
          <w:numId w:val="5"/>
        </w:numPr>
        <w:rPr>
          <w:rFonts w:ascii="Roboto Condensed Light" w:hAnsi="Roboto Condensed Light"/>
        </w:rPr>
      </w:pP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Pr>
          <w:rFonts w:ascii="Roboto Condensed Light" w:eastAsiaTheme="minorEastAsia" w:hAnsi="Roboto Condensed Light"/>
        </w:rPr>
        <w:t xml:space="preserve">  , which are the regression errors that follow an ARIMA model</w:t>
      </w:r>
    </w:p>
    <w:p w14:paraId="3C310060" w14:textId="7FE9CD6B" w:rsidR="009F2E04" w:rsidRPr="00267D66" w:rsidRDefault="009F2E04" w:rsidP="009F2E04">
      <w:pPr>
        <w:pStyle w:val="ListParagraph"/>
        <w:numPr>
          <w:ilvl w:val="1"/>
          <w:numId w:val="5"/>
        </w:numPr>
        <w:rPr>
          <w:rFonts w:ascii="Roboto Condensed Light" w:hAnsi="Roboto Condensed Light"/>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ascii="Roboto Condensed Light" w:eastAsiaTheme="minorEastAsia" w:hAnsi="Roboto Condensed Light"/>
        </w:rPr>
        <w:t>, which are the errors of the ARIMA model for the residuals.</w:t>
      </w:r>
    </w:p>
    <w:p w14:paraId="477A8EF6" w14:textId="388E03FE" w:rsidR="00267D66" w:rsidRDefault="00267D66" w:rsidP="00267D66">
      <w:pPr>
        <w:pStyle w:val="ListParagraph"/>
        <w:numPr>
          <w:ilvl w:val="0"/>
          <w:numId w:val="5"/>
        </w:numPr>
        <w:rPr>
          <w:rFonts w:ascii="Roboto Condensed Light" w:hAnsi="Roboto Condensed Light"/>
        </w:rPr>
      </w:pPr>
      <w:r>
        <w:rPr>
          <w:rFonts w:ascii="Roboto Condensed Light" w:hAnsi="Roboto Condensed Light"/>
        </w:rPr>
        <w:t>The regression errors will be correlated (they follow a pre-determined pattern), however the innovation errors should be white-noise.</w:t>
      </w:r>
    </w:p>
    <w:p w14:paraId="3B3C05FC" w14:textId="660DA7FD" w:rsidR="001255C9" w:rsidRDefault="001255C9" w:rsidP="00267D66">
      <w:pPr>
        <w:pStyle w:val="ListParagraph"/>
        <w:numPr>
          <w:ilvl w:val="0"/>
          <w:numId w:val="5"/>
        </w:numPr>
        <w:rPr>
          <w:rFonts w:ascii="Roboto Condensed Light" w:hAnsi="Roboto Condensed Light"/>
        </w:rPr>
      </w:pPr>
      <w:r>
        <w:rPr>
          <w:rFonts w:ascii="Roboto Condensed Light" w:hAnsi="Roboto Condensed Light"/>
        </w:rPr>
        <w:t xml:space="preserve">To forecast using dynamic regression models, it is necessary to forecast the regression part of the model and the ARIMA </w:t>
      </w:r>
      <w:r w:rsidR="00AA1751">
        <w:rPr>
          <w:rFonts w:ascii="Roboto Condensed Light" w:hAnsi="Roboto Condensed Light"/>
        </w:rPr>
        <w:t>part and</w:t>
      </w:r>
      <w:r>
        <w:rPr>
          <w:rFonts w:ascii="Roboto Condensed Light" w:hAnsi="Roboto Condensed Light"/>
        </w:rPr>
        <w:t xml:space="preserve"> combine the results.</w:t>
      </w:r>
      <w:r w:rsidR="00AA1751">
        <w:rPr>
          <w:rFonts w:ascii="Roboto Condensed Light" w:hAnsi="Roboto Condensed Light"/>
        </w:rPr>
        <w:t xml:space="preserve"> When the predictors are unknown, they must either be modelled separately, or use assumed future values.</w:t>
      </w:r>
    </w:p>
    <w:p w14:paraId="34F27040" w14:textId="7E840F49" w:rsidR="00346CEF" w:rsidRDefault="00346CEF" w:rsidP="00267D66">
      <w:pPr>
        <w:pStyle w:val="ListParagraph"/>
        <w:numPr>
          <w:ilvl w:val="0"/>
          <w:numId w:val="5"/>
        </w:numPr>
        <w:rPr>
          <w:rFonts w:ascii="Roboto Condensed Light" w:hAnsi="Roboto Condensed Light"/>
        </w:rPr>
      </w:pPr>
      <w:r>
        <w:rPr>
          <w:rFonts w:ascii="Roboto Condensed Light" w:hAnsi="Roboto Condensed Light"/>
        </w:rPr>
        <w:t>Stochast</w:t>
      </w:r>
      <w:r w:rsidR="00734F3D">
        <w:rPr>
          <w:rFonts w:ascii="Roboto Condensed Light" w:hAnsi="Roboto Condensed Light"/>
        </w:rPr>
        <w:t>ic</w:t>
      </w:r>
      <w:r>
        <w:rPr>
          <w:rFonts w:ascii="Roboto Condensed Light" w:hAnsi="Roboto Condensed Light"/>
        </w:rPr>
        <w:t xml:space="preserve"> trends have much wider prediction intervals because the errors are non-stationary.</w:t>
      </w:r>
    </w:p>
    <w:p w14:paraId="2B4B5A22" w14:textId="30A44FCB" w:rsidR="00734F3D" w:rsidRDefault="00734F3D" w:rsidP="00267D66">
      <w:pPr>
        <w:pStyle w:val="ListParagraph"/>
        <w:numPr>
          <w:ilvl w:val="0"/>
          <w:numId w:val="5"/>
        </w:numPr>
        <w:rPr>
          <w:rFonts w:ascii="Roboto Condensed Light" w:hAnsi="Roboto Condensed Light"/>
        </w:rPr>
      </w:pPr>
      <w:r>
        <w:rPr>
          <w:rFonts w:ascii="Roboto Condensed Light" w:hAnsi="Roboto Condensed Light"/>
        </w:rPr>
        <w:t>In the presence of long seasonal periods, dynamic regression models with Fourier terms might be useful.</w:t>
      </w:r>
      <w:r w:rsidR="0039188A">
        <w:rPr>
          <w:rFonts w:ascii="Roboto Condensed Light" w:hAnsi="Roboto Condensed Light"/>
        </w:rPr>
        <w:t xml:space="preserve"> Seasonal versions of ARIMA and ETS are designed for shorter periods such as 12 for monthly data or 4 for quarterly data.</w:t>
      </w:r>
    </w:p>
    <w:p w14:paraId="07AD5679" w14:textId="7B9F8A1B" w:rsidR="00C66E22" w:rsidRDefault="00E503D8" w:rsidP="006E3327">
      <w:pPr>
        <w:pStyle w:val="ListParagraph"/>
        <w:numPr>
          <w:ilvl w:val="0"/>
          <w:numId w:val="5"/>
        </w:numPr>
        <w:rPr>
          <w:rFonts w:ascii="Roboto Condensed Light" w:hAnsi="Roboto Condensed Light"/>
        </w:rPr>
      </w:pPr>
      <w:r>
        <w:rPr>
          <w:rFonts w:ascii="Roboto Condensed Light" w:hAnsi="Roboto Condensed Light"/>
        </w:rPr>
        <w:t xml:space="preserve">Fourier series are especially useful for data with frequency = 365 (daily data with year seasonality) or </w:t>
      </w:r>
      <w:r w:rsidR="006F4FA0">
        <w:rPr>
          <w:rFonts w:ascii="Roboto Condensed Light" w:hAnsi="Roboto Condensed Light"/>
        </w:rPr>
        <w:t>weekly data.</w:t>
      </w:r>
      <w:r w:rsidR="006E3327">
        <w:rPr>
          <w:rFonts w:ascii="Roboto Condensed Light" w:hAnsi="Roboto Condensed Light"/>
        </w:rPr>
        <w:t xml:space="preserve"> We model the series using the Fourier series and ARMA errors.</w:t>
      </w:r>
    </w:p>
    <w:p w14:paraId="328222C6" w14:textId="1D9B5FA1" w:rsidR="006E387B" w:rsidRDefault="006E387B" w:rsidP="006E3327">
      <w:pPr>
        <w:pStyle w:val="ListParagraph"/>
        <w:numPr>
          <w:ilvl w:val="0"/>
          <w:numId w:val="5"/>
        </w:numPr>
        <w:rPr>
          <w:rFonts w:ascii="Roboto Condensed Light" w:hAnsi="Roboto Condensed Light"/>
        </w:rPr>
      </w:pPr>
      <w:r>
        <w:rPr>
          <w:rFonts w:ascii="Roboto Condensed Light" w:hAnsi="Roboto Condensed Light"/>
        </w:rPr>
        <w:t>As K increases the Fourier terms capture and project a more “wiggly” seasonal pattern and simpler ARIMA models.</w:t>
      </w:r>
    </w:p>
    <w:p w14:paraId="6CB05636" w14:textId="66C63D5B" w:rsidR="002555C5" w:rsidRPr="006E3327" w:rsidRDefault="002555C5" w:rsidP="006E3327">
      <w:pPr>
        <w:pStyle w:val="ListParagraph"/>
        <w:numPr>
          <w:ilvl w:val="0"/>
          <w:numId w:val="5"/>
        </w:numPr>
        <w:rPr>
          <w:rFonts w:ascii="Roboto Condensed Light" w:hAnsi="Roboto Condensed Light"/>
        </w:rPr>
      </w:pPr>
      <w:r>
        <w:rPr>
          <w:rFonts w:ascii="Roboto Condensed Light" w:hAnsi="Roboto Condensed Light"/>
        </w:rPr>
        <w:lastRenderedPageBreak/>
        <w:t>Sometimes, the impact of a predictor which is included in a regression model will not be simple and immediate. In those situations, we need to allow for lagged effects of the predictor.</w:t>
      </w:r>
      <w:bookmarkStart w:id="0" w:name="_GoBack"/>
      <w:bookmarkEnd w:id="0"/>
    </w:p>
    <w:p w14:paraId="0FFE4DB7" w14:textId="77777777" w:rsidR="00D641E2" w:rsidRPr="00D641E2" w:rsidRDefault="00D641E2" w:rsidP="00D641E2">
      <w:pPr>
        <w:rPr>
          <w:rFonts w:ascii="Roboto Condensed Light" w:hAnsi="Roboto Condensed Light" w:cs="Arial"/>
        </w:rPr>
      </w:pPr>
    </w:p>
    <w:sectPr w:rsidR="00D641E2" w:rsidRPr="00D641E2"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ECDEC348"/>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0573A"/>
    <w:rsid w:val="00013A42"/>
    <w:rsid w:val="000149E0"/>
    <w:rsid w:val="00015212"/>
    <w:rsid w:val="000216C7"/>
    <w:rsid w:val="00031EF0"/>
    <w:rsid w:val="00062D92"/>
    <w:rsid w:val="00083705"/>
    <w:rsid w:val="00083FDA"/>
    <w:rsid w:val="00091C5B"/>
    <w:rsid w:val="0009516A"/>
    <w:rsid w:val="000A521D"/>
    <w:rsid w:val="000B64C0"/>
    <w:rsid w:val="000E743D"/>
    <w:rsid w:val="000F6363"/>
    <w:rsid w:val="000F69F5"/>
    <w:rsid w:val="00101E5B"/>
    <w:rsid w:val="00116645"/>
    <w:rsid w:val="001221F5"/>
    <w:rsid w:val="001239E3"/>
    <w:rsid w:val="00123C2B"/>
    <w:rsid w:val="001255C9"/>
    <w:rsid w:val="00140451"/>
    <w:rsid w:val="001552B3"/>
    <w:rsid w:val="001621B6"/>
    <w:rsid w:val="00163F79"/>
    <w:rsid w:val="001913C4"/>
    <w:rsid w:val="001916A3"/>
    <w:rsid w:val="001A59C4"/>
    <w:rsid w:val="001A7FE9"/>
    <w:rsid w:val="001C1C74"/>
    <w:rsid w:val="001C5B6E"/>
    <w:rsid w:val="001C6D64"/>
    <w:rsid w:val="001C70CB"/>
    <w:rsid w:val="001D2A23"/>
    <w:rsid w:val="001E49CF"/>
    <w:rsid w:val="001E4F32"/>
    <w:rsid w:val="00206842"/>
    <w:rsid w:val="00216018"/>
    <w:rsid w:val="00225A02"/>
    <w:rsid w:val="00227B5F"/>
    <w:rsid w:val="002555C5"/>
    <w:rsid w:val="00260066"/>
    <w:rsid w:val="00267D66"/>
    <w:rsid w:val="00280B48"/>
    <w:rsid w:val="0028677B"/>
    <w:rsid w:val="002B289D"/>
    <w:rsid w:val="002D3961"/>
    <w:rsid w:val="002F161F"/>
    <w:rsid w:val="00306CE9"/>
    <w:rsid w:val="00307EF4"/>
    <w:rsid w:val="00321244"/>
    <w:rsid w:val="003344A5"/>
    <w:rsid w:val="00337B18"/>
    <w:rsid w:val="00346CEF"/>
    <w:rsid w:val="00351C54"/>
    <w:rsid w:val="0035714B"/>
    <w:rsid w:val="00363CDD"/>
    <w:rsid w:val="00364455"/>
    <w:rsid w:val="0037288E"/>
    <w:rsid w:val="00376D9C"/>
    <w:rsid w:val="00381F97"/>
    <w:rsid w:val="0039188A"/>
    <w:rsid w:val="00392BB1"/>
    <w:rsid w:val="003B3228"/>
    <w:rsid w:val="003B3D88"/>
    <w:rsid w:val="003C38EC"/>
    <w:rsid w:val="003D083A"/>
    <w:rsid w:val="003E74BE"/>
    <w:rsid w:val="003F2ABC"/>
    <w:rsid w:val="0040308F"/>
    <w:rsid w:val="00403E7D"/>
    <w:rsid w:val="00421071"/>
    <w:rsid w:val="00423604"/>
    <w:rsid w:val="004278F9"/>
    <w:rsid w:val="00431CF3"/>
    <w:rsid w:val="00455B66"/>
    <w:rsid w:val="004648AE"/>
    <w:rsid w:val="0047539F"/>
    <w:rsid w:val="004B1AAE"/>
    <w:rsid w:val="004C4A6D"/>
    <w:rsid w:val="004F2B4E"/>
    <w:rsid w:val="004F3F28"/>
    <w:rsid w:val="004F52B1"/>
    <w:rsid w:val="004F7318"/>
    <w:rsid w:val="004F7ED7"/>
    <w:rsid w:val="005031C7"/>
    <w:rsid w:val="00504BD7"/>
    <w:rsid w:val="005323ED"/>
    <w:rsid w:val="005413DA"/>
    <w:rsid w:val="005453F9"/>
    <w:rsid w:val="00554A95"/>
    <w:rsid w:val="0056204D"/>
    <w:rsid w:val="00582CE2"/>
    <w:rsid w:val="005879E0"/>
    <w:rsid w:val="00593A67"/>
    <w:rsid w:val="005A479C"/>
    <w:rsid w:val="005B3A2A"/>
    <w:rsid w:val="005B3BA7"/>
    <w:rsid w:val="005C2DC8"/>
    <w:rsid w:val="005C5B43"/>
    <w:rsid w:val="005D1DBF"/>
    <w:rsid w:val="005D4BD3"/>
    <w:rsid w:val="005E1BB7"/>
    <w:rsid w:val="005E67BB"/>
    <w:rsid w:val="005F4654"/>
    <w:rsid w:val="0060409D"/>
    <w:rsid w:val="00604E15"/>
    <w:rsid w:val="006070AD"/>
    <w:rsid w:val="00614826"/>
    <w:rsid w:val="006220D0"/>
    <w:rsid w:val="00634037"/>
    <w:rsid w:val="0066122A"/>
    <w:rsid w:val="006A7E55"/>
    <w:rsid w:val="006B0543"/>
    <w:rsid w:val="006C292F"/>
    <w:rsid w:val="006D4D56"/>
    <w:rsid w:val="006E3327"/>
    <w:rsid w:val="006E387B"/>
    <w:rsid w:val="006E52FC"/>
    <w:rsid w:val="006F4FA0"/>
    <w:rsid w:val="006F7D79"/>
    <w:rsid w:val="007011AF"/>
    <w:rsid w:val="0072206B"/>
    <w:rsid w:val="00726301"/>
    <w:rsid w:val="00727C90"/>
    <w:rsid w:val="00734F3D"/>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8E5C23"/>
    <w:rsid w:val="00924007"/>
    <w:rsid w:val="00930810"/>
    <w:rsid w:val="00931FE4"/>
    <w:rsid w:val="00932F44"/>
    <w:rsid w:val="00941F89"/>
    <w:rsid w:val="009A053E"/>
    <w:rsid w:val="009D2120"/>
    <w:rsid w:val="009D7F8F"/>
    <w:rsid w:val="009E6057"/>
    <w:rsid w:val="009F2E04"/>
    <w:rsid w:val="009F34E6"/>
    <w:rsid w:val="009F6F91"/>
    <w:rsid w:val="00A072AB"/>
    <w:rsid w:val="00A86FEE"/>
    <w:rsid w:val="00AA10FE"/>
    <w:rsid w:val="00AA1751"/>
    <w:rsid w:val="00AA2973"/>
    <w:rsid w:val="00AC1332"/>
    <w:rsid w:val="00AC3719"/>
    <w:rsid w:val="00AC43AB"/>
    <w:rsid w:val="00AD31FB"/>
    <w:rsid w:val="00AE5C0C"/>
    <w:rsid w:val="00AE7C4A"/>
    <w:rsid w:val="00AF0ABC"/>
    <w:rsid w:val="00B517E2"/>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66E22"/>
    <w:rsid w:val="00C825B4"/>
    <w:rsid w:val="00C94E92"/>
    <w:rsid w:val="00CA3DF3"/>
    <w:rsid w:val="00CA70E6"/>
    <w:rsid w:val="00CC509E"/>
    <w:rsid w:val="00CC60D6"/>
    <w:rsid w:val="00CD0B7F"/>
    <w:rsid w:val="00CD6EBD"/>
    <w:rsid w:val="00CE0C25"/>
    <w:rsid w:val="00CE5569"/>
    <w:rsid w:val="00D00D08"/>
    <w:rsid w:val="00D05942"/>
    <w:rsid w:val="00D13EAB"/>
    <w:rsid w:val="00D168DB"/>
    <w:rsid w:val="00D211A7"/>
    <w:rsid w:val="00D4159B"/>
    <w:rsid w:val="00D641E2"/>
    <w:rsid w:val="00D74B3E"/>
    <w:rsid w:val="00D813A0"/>
    <w:rsid w:val="00D82171"/>
    <w:rsid w:val="00D91017"/>
    <w:rsid w:val="00D92D02"/>
    <w:rsid w:val="00D930CF"/>
    <w:rsid w:val="00DB3791"/>
    <w:rsid w:val="00DC479C"/>
    <w:rsid w:val="00DD45BC"/>
    <w:rsid w:val="00DE00F6"/>
    <w:rsid w:val="00DF6807"/>
    <w:rsid w:val="00E02830"/>
    <w:rsid w:val="00E503D8"/>
    <w:rsid w:val="00E51F3B"/>
    <w:rsid w:val="00E5214F"/>
    <w:rsid w:val="00E75364"/>
    <w:rsid w:val="00E754E2"/>
    <w:rsid w:val="00E81ECB"/>
    <w:rsid w:val="00EB6B24"/>
    <w:rsid w:val="00ED2D44"/>
    <w:rsid w:val="00EE4132"/>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16</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219</cp:revision>
  <cp:lastPrinted>2019-05-22T02:12:00Z</cp:lastPrinted>
  <dcterms:created xsi:type="dcterms:W3CDTF">2019-04-06T16:43:00Z</dcterms:created>
  <dcterms:modified xsi:type="dcterms:W3CDTF">2019-05-26T20:34:00Z</dcterms:modified>
</cp:coreProperties>
</file>