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FB446" w14:textId="29348F4D" w:rsidR="002731E6" w:rsidRDefault="002731E6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Hyndman and Athanasopoulos – chapter 7 answers</w:t>
      </w:r>
    </w:p>
    <w:p w14:paraId="154C21BF" w14:textId="77777777" w:rsidR="002731E6" w:rsidRDefault="002731E6">
      <w:pPr>
        <w:rPr>
          <w:rFonts w:ascii="CMU Serif Roman" w:hAnsi="CMU Serif Roman" w:cs="CMU Serif Roman"/>
        </w:rPr>
      </w:pPr>
    </w:p>
    <w:p w14:paraId="3BAED75A" w14:textId="693D04D4" w:rsidR="002731E6" w:rsidRDefault="002731E6" w:rsidP="002731E6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PIGS series analysis.</w:t>
      </w:r>
    </w:p>
    <w:p w14:paraId="2E2C147C" w14:textId="3F76A51C" w:rsidR="002731E6" w:rsidRDefault="002731E6" w:rsidP="002731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data shows no signs of a trend or of a seasonality. Alpha is roughly equal to 0.3</w:t>
      </w:r>
      <w:r w:rsidR="00C36678">
        <w:rPr>
          <w:rFonts w:ascii="CMU Serif Roman" w:hAnsi="CMU Serif Roman" w:cs="CMU Serif Roman"/>
        </w:rPr>
        <w:t xml:space="preserve">, while the initial state is calculated as 77,260. </w:t>
      </w:r>
      <w:r w:rsidR="0065266C">
        <w:rPr>
          <w:rFonts w:ascii="CMU Serif Roman" w:hAnsi="CMU Serif Roman" w:cs="CMU Serif Roman"/>
        </w:rPr>
        <w:t xml:space="preserve">The standard deviation of </w:t>
      </w:r>
      <w:r w:rsidR="00C36678">
        <w:rPr>
          <w:rFonts w:ascii="CMU Serif Roman" w:hAnsi="CMU Serif Roman" w:cs="CMU Serif Roman"/>
        </w:rPr>
        <w:t xml:space="preserve">the residuals </w:t>
      </w:r>
      <w:r w:rsidR="0065266C">
        <w:rPr>
          <w:rFonts w:ascii="CMU Serif Roman" w:hAnsi="CMU Serif Roman" w:cs="CMU Serif Roman"/>
        </w:rPr>
        <w:t>is equal to 10,308.58 pigs</w:t>
      </w:r>
      <w:r w:rsidR="00275DA7">
        <w:rPr>
          <w:rFonts w:ascii="CMU Serif Roman" w:hAnsi="CMU Serif Roman" w:cs="CMU Serif Roman"/>
        </w:rPr>
        <w:t xml:space="preserve"> slaughtered.</w:t>
      </w:r>
    </w:p>
    <w:p w14:paraId="45A8E9AE" w14:textId="1297F9DB" w:rsidR="00FE3CF5" w:rsidRDefault="00FE3CF5" w:rsidP="002731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95% prediction interval for Sep-1995 was [78,199 - 119,433]. It is wider than the interval produced by R.</w:t>
      </w:r>
    </w:p>
    <w:p w14:paraId="6B5913BB" w14:textId="32790295" w:rsidR="009B1E51" w:rsidRDefault="009B1E51" w:rsidP="009B1E5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From Gelman: the residual standard deviation, sigma, can be thought as a measure of the average distance each observation falls from its prediction from the model.</w:t>
      </w:r>
    </w:p>
    <w:p w14:paraId="4868DDB0" w14:textId="7CAE3C0C" w:rsidR="004A55BE" w:rsidRDefault="004A55BE" w:rsidP="004A55BE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exclusively in R. There is some difference, but I suspect it is a product of rounding the initial conditions and the alpha.</w:t>
      </w:r>
      <w:r w:rsidR="00191EF1">
        <w:rPr>
          <w:rFonts w:ascii="CMU Serif Roman" w:hAnsi="CMU Serif Roman" w:cs="CMU Serif Roman"/>
        </w:rPr>
        <w:t xml:space="preserve"> For all intents and </w:t>
      </w:r>
      <w:r w:rsidR="0011769E">
        <w:rPr>
          <w:rFonts w:ascii="CMU Serif Roman" w:hAnsi="CMU Serif Roman" w:cs="CMU Serif Roman"/>
        </w:rPr>
        <w:t>purposes,</w:t>
      </w:r>
      <w:r w:rsidR="00191EF1">
        <w:rPr>
          <w:rFonts w:ascii="CMU Serif Roman" w:hAnsi="CMU Serif Roman" w:cs="CMU Serif Roman"/>
        </w:rPr>
        <w:t xml:space="preserve"> they are the same.</w:t>
      </w:r>
    </w:p>
    <w:p w14:paraId="1E0FE130" w14:textId="3EF9644E" w:rsidR="0011769E" w:rsidRPr="004A55BE" w:rsidRDefault="0011769E" w:rsidP="004A55BE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results are the same as obtained with SES. There is a small difference, but again I think this is a consequence of rounding.</w:t>
      </w:r>
      <w:bookmarkStart w:id="0" w:name="_GoBack"/>
      <w:bookmarkEnd w:id="0"/>
    </w:p>
    <w:sectPr w:rsidR="0011769E" w:rsidRPr="004A55BE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57D"/>
    <w:multiLevelType w:val="hybridMultilevel"/>
    <w:tmpl w:val="A6AC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A358B"/>
    <w:multiLevelType w:val="hybridMultilevel"/>
    <w:tmpl w:val="AEC08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D7E"/>
    <w:multiLevelType w:val="hybridMultilevel"/>
    <w:tmpl w:val="54D2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B3214"/>
    <w:multiLevelType w:val="hybridMultilevel"/>
    <w:tmpl w:val="C8C23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6"/>
    <w:rsid w:val="0011769E"/>
    <w:rsid w:val="00191EF1"/>
    <w:rsid w:val="002731E6"/>
    <w:rsid w:val="00275DA7"/>
    <w:rsid w:val="004A55BE"/>
    <w:rsid w:val="0065266C"/>
    <w:rsid w:val="008568B9"/>
    <w:rsid w:val="008C14CF"/>
    <w:rsid w:val="009B1E51"/>
    <w:rsid w:val="00C36678"/>
    <w:rsid w:val="00C62138"/>
    <w:rsid w:val="00E81ECB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0D990"/>
  <w14:defaultImageDpi w14:val="32767"/>
  <w15:chartTrackingRefBased/>
  <w15:docId w15:val="{849C82BF-7E9E-CB42-A3A3-27BFCB7B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9</cp:revision>
  <dcterms:created xsi:type="dcterms:W3CDTF">2019-05-12T21:52:00Z</dcterms:created>
  <dcterms:modified xsi:type="dcterms:W3CDTF">2019-05-12T23:20:00Z</dcterms:modified>
</cp:coreProperties>
</file>