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rFonts w:ascii="Times New Roman" w:hAnsi="Times New Roman"/>
          <w:b/>
          <w:color w:val="000000"/>
          <w:sz w:val="32"/>
        </w:rPr>
        <w:t>Cover letter</w:t>
      </w:r>
    </w:p>
    <w:p>
      <w:r>
        <w:rPr>
          <w:rFonts w:ascii="Times New Roman" w:hAnsi="Times New Roman"/>
          <w:b w:val="0"/>
          <w:color w:val="000000"/>
          <w:sz w:val="22"/>
        </w:rPr>
        <w:t>Dear Editors,</w:t>
      </w:r>
    </w:p>
    <w:p>
      <w:r>
        <w:rPr>
          <w:rFonts w:ascii="Times New Roman" w:hAnsi="Times New Roman"/>
          <w:b w:val="0"/>
          <w:color w:val="000000"/>
          <w:sz w:val="22"/>
        </w:rPr>
        <w:t>Please consider our manuscript, "Sequential reference preservation for label-efficient set-valued prediction", for publication in the International Journal of Approximate Reasoning.</w:t>
      </w:r>
    </w:p>
    <w:p>
      <w:r>
        <w:rPr>
          <w:rFonts w:ascii="Times New Roman" w:hAnsi="Times New Roman"/>
          <w:b w:val="0"/>
          <w:color w:val="000000"/>
          <w:sz w:val="22"/>
        </w:rPr>
        <w:t>The manuscript studies how uncertainty about a finite calibration reference can guide label acquisition for set-valued prediction. Partial labels yield a bracket for the reference quantile and an enclosure of the associated prediction sets. A finite-population rank recursion calibrates the declared query checkpoints, and an observable cardinality criterion determines when further acquisition is unnecessary for the prescribed tolerance. The resulting confidence event combines reference-set containment with a bound on average set enlargement on the monitoring batch.</w:t>
      </w:r>
    </w:p>
    <w:p>
      <w:r>
        <w:rPr>
          <w:rFonts w:ascii="Times New Roman" w:hAnsi="Times New Roman"/>
          <w:b w:val="0"/>
          <w:color w:val="000000"/>
          <w:sz w:val="22"/>
        </w:rPr>
        <w:t>The work connects probabilistic error control with the precision of set-valued decisions, which we believe is relevant to the journal's interest in uncertainty representation and reasoning. Its contribution is the reference-preservation acquisition formulation and its implementation and evaluation. The evaluation comprises 354 frozen classifier cases on seven public wearable datasets and 45 additional HHAR cases, with source code, protocols and frozen numerical records supplied for reproduction.</w:t>
      </w:r>
    </w:p>
    <w:p>
      <w:r>
        <w:rPr>
          <w:rFonts w:ascii="Times New Roman" w:hAnsi="Times New Roman"/>
          <w:b w:val="0"/>
          <w:color w:val="000000"/>
          <w:sz w:val="22"/>
        </w:rPr>
        <w:t>Thank you for considering the manuscript.</w:t>
      </w:r>
    </w:p>
    <w:p>
      <w:r>
        <w:rPr>
          <w:rFonts w:ascii="Times New Roman" w:hAnsi="Times New Roman"/>
          <w:b w:val="0"/>
          <w:color w:val="000000"/>
          <w:sz w:val="22"/>
        </w:rPr>
        <w:t>Decong Yang</w:t>
        <w:br/>
        <w:t>Corresponding author</w:t>
        <w:br/>
        <w:t>Xinjiang University</w:t>
        <w:br/>
        <w:t>Youhao Campus, 499 Xibei Road, Shayibake District, Urumqi, Xinjiang 830091, China</w:t>
        <w:br/>
        <w:t>20232501525@stu.xju.edu.cn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
  <dc:creator>Xin Feng; Decong Yang</dc:creator>
  <cp:keywords/>
  <dc:description>generated by python-docx</dc:description>
  <cp:lastModifiedBy/>
  <cp:revision>1</cp:revision>
  <dcterms:created xsi:type="dcterms:W3CDTF">2013-12-23T23:15:00Z</dcterms:created>
  <dcterms:modified xsi:type="dcterms:W3CDTF">2013-12-23T23:15:00Z</dcterms:modified>
  <cp:category/>
</cp:coreProperties>
</file>