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7FD2C" w14:textId="49C2BBEF" w:rsidR="001707FB" w:rsidRDefault="00EB189F" w:rsidP="004F16C3">
      <w:pPr>
        <w:jc w:val="right"/>
      </w:pPr>
      <w:r>
        <w:t>Math 5068</w:t>
      </w:r>
    </w:p>
    <w:p w14:paraId="6DE85BB8" w14:textId="7A3AF1E2" w:rsidR="00CC202C" w:rsidRDefault="00CC202C" w:rsidP="004F16C3">
      <w:pPr>
        <w:jc w:val="right"/>
      </w:pPr>
      <w:r>
        <w:t xml:space="preserve">Homework </w:t>
      </w:r>
      <w:r w:rsidR="00B34AB4">
        <w:t>6</w:t>
      </w:r>
    </w:p>
    <w:p w14:paraId="0613A0C7" w14:textId="07895AE8" w:rsidR="004F16C3" w:rsidRPr="00D64F2A" w:rsidRDefault="00F84F95" w:rsidP="00D64F2A">
      <w:pPr>
        <w:jc w:val="right"/>
      </w:pPr>
      <w:r>
        <w:t>Due 3/21/18</w:t>
      </w:r>
      <w:bookmarkStart w:id="0" w:name="_GoBack"/>
      <w:bookmarkEnd w:id="0"/>
    </w:p>
    <w:p w14:paraId="3A0B9A61" w14:textId="77777777" w:rsidR="00FE234F" w:rsidRDefault="00FE234F" w:rsidP="00FE234F">
      <w:pPr>
        <w:ind w:left="360"/>
      </w:pPr>
    </w:p>
    <w:p w14:paraId="72096E77" w14:textId="77777777" w:rsidR="00B34AB4" w:rsidRPr="00B92E17" w:rsidRDefault="00B34AB4" w:rsidP="00FE234F">
      <w:pPr>
        <w:ind w:left="360"/>
      </w:pPr>
    </w:p>
    <w:p w14:paraId="7AB74DBE" w14:textId="77777777" w:rsidR="0076064B" w:rsidRPr="0076064B" w:rsidRDefault="00FE234F" w:rsidP="003D62E2">
      <w:pPr>
        <w:pStyle w:val="ListParagraph"/>
        <w:numPr>
          <w:ilvl w:val="0"/>
          <w:numId w:val="11"/>
        </w:numPr>
      </w:pPr>
      <w:r>
        <w:t xml:space="preserve"> </w:t>
      </w:r>
      <w:r w:rsidR="0076064B" w:rsidRPr="00506F56">
        <w:rPr>
          <w:rFonts w:cs="Helvetica"/>
          <w:color w:val="000000"/>
          <w:szCs w:val="21"/>
        </w:rPr>
        <w:t>(</w:t>
      </w:r>
      <w:r w:rsidR="0076064B" w:rsidRPr="00565024">
        <w:rPr>
          <w:rFonts w:cs="Helvetica"/>
          <w:i/>
          <w:color w:val="000000"/>
          <w:szCs w:val="21"/>
        </w:rPr>
        <w:t>x</w:t>
      </w:r>
      <w:r w:rsidR="0076064B" w:rsidRPr="00506F56">
        <w:rPr>
          <w:rFonts w:cs="Helvetica"/>
          <w:color w:val="000000"/>
          <w:szCs w:val="21"/>
        </w:rPr>
        <w:t>) and (</w:t>
      </w:r>
      <w:r w:rsidR="0076064B" w:rsidRPr="00565024">
        <w:rPr>
          <w:rFonts w:cs="Helvetica"/>
          <w:i/>
          <w:color w:val="000000"/>
          <w:szCs w:val="21"/>
        </w:rPr>
        <w:t>y</w:t>
      </w:r>
      <w:r w:rsidR="0076064B" w:rsidRPr="00506F56">
        <w:rPr>
          <w:rFonts w:cs="Helvetica"/>
          <w:color w:val="000000"/>
          <w:szCs w:val="21"/>
        </w:rPr>
        <w:t xml:space="preserve">) are independent lives. The force of mortality for each is </w:t>
      </w:r>
      <w:r w:rsidR="005A1649" w:rsidRPr="005A1649">
        <w:rPr>
          <w:rFonts w:cs="Helvetica"/>
          <w:color w:val="000000"/>
          <w:position w:val="-24"/>
          <w:szCs w:val="21"/>
        </w:rPr>
        <w:object w:dxaOrig="1220" w:dyaOrig="620" w14:anchorId="522E5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5pt;height:31.35pt" o:ole="">
            <v:imagedata r:id="rId5" o:title=""/>
          </v:shape>
          <o:OLEObject Type="Embed" ProgID="Equation.3" ShapeID="_x0000_i1025" DrawAspect="Content" ObjectID="_1579512616" r:id="rId6"/>
        </w:object>
      </w:r>
      <w:r w:rsidR="0076064B" w:rsidRPr="00506F56">
        <w:rPr>
          <w:rFonts w:cs="Helvetica"/>
          <w:color w:val="000000"/>
          <w:szCs w:val="21"/>
        </w:rPr>
        <w:t xml:space="preserve">, for 0 &lt; t &lt; 50. Find the joint survival function for </w:t>
      </w:r>
      <w:r w:rsidR="0076064B" w:rsidRPr="00506F56">
        <w:rPr>
          <w:rFonts w:cs="Helvetica"/>
          <w:color w:val="000000"/>
          <w:position w:val="-8"/>
          <w:szCs w:val="21"/>
        </w:rPr>
        <w:object w:dxaOrig="240" w:dyaOrig="280" w14:anchorId="56F54F8D">
          <v:shape id="_x0000_i1026" type="#_x0000_t75" style="width:12pt;height:14pt" o:ole="">
            <v:imagedata r:id="rId7" o:title=""/>
          </v:shape>
          <o:OLEObject Type="Embed" ProgID="Equation.3" ShapeID="_x0000_i1026" DrawAspect="Content" ObjectID="_1579512617" r:id="rId8"/>
        </w:object>
      </w:r>
      <w:r w:rsidR="0076064B" w:rsidRPr="00506F56">
        <w:rPr>
          <w:rFonts w:cs="Helvetica"/>
          <w:color w:val="000000"/>
          <w:szCs w:val="21"/>
        </w:rPr>
        <w:t xml:space="preserve"> and </w:t>
      </w:r>
      <w:r w:rsidR="0076064B" w:rsidRPr="00506F56">
        <w:rPr>
          <w:rFonts w:cs="Helvetica"/>
          <w:color w:val="000000"/>
          <w:position w:val="-12"/>
          <w:szCs w:val="21"/>
        </w:rPr>
        <w:object w:dxaOrig="240" w:dyaOrig="320" w14:anchorId="1BF9CA16">
          <v:shape id="_x0000_i1027" type="#_x0000_t75" style="width:12pt;height:16pt" o:ole="">
            <v:imagedata r:id="rId9" o:title=""/>
          </v:shape>
          <o:OLEObject Type="Embed" ProgID="Equation.3" ShapeID="_x0000_i1027" DrawAspect="Content" ObjectID="_1579512618" r:id="rId10"/>
        </w:object>
      </w:r>
      <w:r w:rsidR="0076064B" w:rsidRPr="00506F56">
        <w:rPr>
          <w:rFonts w:cs="Helvetica"/>
          <w:color w:val="000000"/>
          <w:szCs w:val="21"/>
        </w:rPr>
        <w:t xml:space="preserve">: </w:t>
      </w:r>
      <w:r w:rsidR="0076064B" w:rsidRPr="00506F56">
        <w:rPr>
          <w:rFonts w:cs="Helvetica"/>
          <w:color w:val="000000"/>
          <w:position w:val="-14"/>
          <w:szCs w:val="21"/>
        </w:rPr>
        <w:object w:dxaOrig="820" w:dyaOrig="340" w14:anchorId="58CA7D1E">
          <v:shape id="_x0000_i1028" type="#_x0000_t75" style="width:41.35pt;height:17.35pt" o:ole="">
            <v:imagedata r:id="rId11" o:title=""/>
          </v:shape>
          <o:OLEObject Type="Embed" ProgID="Equation.3" ShapeID="_x0000_i1028" DrawAspect="Content" ObjectID="_1579512619" r:id="rId12"/>
        </w:object>
      </w:r>
      <w:r w:rsidR="0076064B">
        <w:rPr>
          <w:rFonts w:cs="Helvetica"/>
          <w:color w:val="000000"/>
          <w:szCs w:val="21"/>
        </w:rPr>
        <w:t>.</w:t>
      </w:r>
    </w:p>
    <w:p w14:paraId="4CC473D1" w14:textId="77777777" w:rsidR="0076064B" w:rsidRDefault="0076064B" w:rsidP="0076064B"/>
    <w:p w14:paraId="6EDFB780" w14:textId="77777777" w:rsidR="00B34AB4" w:rsidRPr="0076064B" w:rsidRDefault="00B34AB4" w:rsidP="0076064B"/>
    <w:p w14:paraId="49B4867E" w14:textId="77777777" w:rsidR="0076064B" w:rsidRPr="0076064B" w:rsidRDefault="0076064B" w:rsidP="003D62E2">
      <w:pPr>
        <w:pStyle w:val="ListParagraph"/>
        <w:numPr>
          <w:ilvl w:val="0"/>
          <w:numId w:val="11"/>
        </w:numPr>
      </w:pPr>
      <w:r w:rsidRPr="00506F56">
        <w:t xml:space="preserve">Consider </w:t>
      </w:r>
      <w:r w:rsidRPr="00506F56">
        <w:rPr>
          <w:rFonts w:cs="Helvetica"/>
          <w:color w:val="000000"/>
          <w:szCs w:val="21"/>
        </w:rPr>
        <w:t>two independent lives (</w:t>
      </w:r>
      <w:r w:rsidRPr="003A7A25">
        <w:rPr>
          <w:rFonts w:cs="Helvetica"/>
          <w:i/>
          <w:color w:val="000000"/>
          <w:szCs w:val="21"/>
        </w:rPr>
        <w:t>x</w:t>
      </w:r>
      <w:r w:rsidRPr="00506F56">
        <w:rPr>
          <w:rFonts w:cs="Helvetica"/>
          <w:color w:val="000000"/>
          <w:szCs w:val="21"/>
        </w:rPr>
        <w:t xml:space="preserve">) and </w:t>
      </w:r>
      <w:r>
        <w:rPr>
          <w:rFonts w:cs="Helvetica"/>
          <w:color w:val="000000"/>
          <w:szCs w:val="21"/>
        </w:rPr>
        <w:t>(</w:t>
      </w:r>
      <w:r>
        <w:rPr>
          <w:rFonts w:cs="Helvetica"/>
          <w:i/>
          <w:color w:val="000000"/>
          <w:szCs w:val="21"/>
        </w:rPr>
        <w:t>y</w:t>
      </w:r>
      <w:r>
        <w:rPr>
          <w:rFonts w:cs="Helvetica"/>
          <w:color w:val="000000"/>
          <w:szCs w:val="21"/>
        </w:rPr>
        <w:t xml:space="preserve">) where </w:t>
      </w:r>
      <w:r w:rsidRPr="00E77A8D">
        <w:rPr>
          <w:rFonts w:cs="Helvetica"/>
          <w:color w:val="000000"/>
          <w:szCs w:val="21"/>
        </w:rPr>
        <w:t>y</w:t>
      </w:r>
      <w:r>
        <w:rPr>
          <w:rFonts w:cs="Helvetica"/>
          <w:color w:val="000000"/>
          <w:szCs w:val="21"/>
        </w:rPr>
        <w:t xml:space="preserve"> = </w:t>
      </w:r>
      <w:r w:rsidRPr="00E77A8D">
        <w:rPr>
          <w:rFonts w:cs="Helvetica"/>
          <w:i/>
          <w:color w:val="000000"/>
          <w:szCs w:val="21"/>
        </w:rPr>
        <w:t>x</w:t>
      </w:r>
      <w:r>
        <w:rPr>
          <w:rFonts w:cs="Helvetica"/>
          <w:color w:val="000000"/>
          <w:szCs w:val="21"/>
        </w:rPr>
        <w:t xml:space="preserve"> + 3. 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506F56">
        <w:rPr>
          <w:rFonts w:cs="Helvetica"/>
          <w:color w:val="000000"/>
          <w:szCs w:val="21"/>
        </w:rPr>
        <w:t xml:space="preserve">If </w:t>
      </w:r>
      <w:r>
        <w:rPr>
          <w:rFonts w:cs="Helvetica"/>
          <w:color w:val="000000"/>
          <w:szCs w:val="21"/>
        </w:rPr>
        <w:t xml:space="preserve"> </w:t>
      </w:r>
      <w:r w:rsidRPr="003A7A25">
        <w:rPr>
          <w:rFonts w:cs="Helvetica"/>
          <w:color w:val="000000"/>
          <w:position w:val="-8"/>
          <w:szCs w:val="21"/>
        </w:rPr>
        <w:object w:dxaOrig="1020" w:dyaOrig="280" w14:anchorId="668ACC77">
          <v:shape id="_x0000_i1029" type="#_x0000_t75" style="width:51.35pt;height:14pt" o:ole="">
            <v:imagedata r:id="rId13" o:title=""/>
          </v:shape>
          <o:OLEObject Type="Embed" ProgID="Equation.3" ShapeID="_x0000_i1029" DrawAspect="Content" ObjectID="_1579512620" r:id="rId14"/>
        </w:object>
      </w:r>
      <w:r>
        <w:rPr>
          <w:rFonts w:cs="Helvetica"/>
          <w:color w:val="000000"/>
          <w:szCs w:val="21"/>
        </w:rPr>
        <w:t xml:space="preserve"> and </w:t>
      </w:r>
      <w:r w:rsidRPr="003A7A25">
        <w:rPr>
          <w:rFonts w:cs="Helvetica"/>
          <w:color w:val="000000"/>
          <w:position w:val="-8"/>
          <w:szCs w:val="21"/>
        </w:rPr>
        <w:object w:dxaOrig="900" w:dyaOrig="280" w14:anchorId="75D2D256">
          <v:shape id="_x0000_i1030" type="#_x0000_t75" style="width:45.35pt;height:14pt" o:ole="">
            <v:imagedata r:id="rId15" o:title=""/>
          </v:shape>
          <o:OLEObject Type="Embed" ProgID="Equation.3" ShapeID="_x0000_i1030" DrawAspect="Content" ObjectID="_1579512621" r:id="rId16"/>
        </w:object>
      </w:r>
      <w:r w:rsidRPr="00506F56">
        <w:rPr>
          <w:rFonts w:cs="Helvetica"/>
          <w:color w:val="000000"/>
          <w:szCs w:val="21"/>
        </w:rPr>
        <w:t xml:space="preserve">, find the value of </w:t>
      </w:r>
      <w:r w:rsidRPr="003A7A25">
        <w:rPr>
          <w:rFonts w:cs="Helvetica"/>
          <w:color w:val="000000"/>
          <w:position w:val="-8"/>
          <w:szCs w:val="21"/>
        </w:rPr>
        <w:object w:dxaOrig="440" w:dyaOrig="320" w14:anchorId="33DC16AB">
          <v:shape id="_x0000_i1031" type="#_x0000_t75" style="width:22pt;height:16pt" o:ole="">
            <v:imagedata r:id="rId17" o:title=""/>
          </v:shape>
          <o:OLEObject Type="Embed" ProgID="Equation.3" ShapeID="_x0000_i1031" DrawAspect="Content" ObjectID="_1579512622" r:id="rId18"/>
        </w:object>
      </w:r>
      <w:r w:rsidRPr="00506F56">
        <w:rPr>
          <w:rFonts w:cs="Helvetica"/>
          <w:color w:val="000000"/>
          <w:szCs w:val="21"/>
        </w:rPr>
        <w:t>.</w:t>
      </w:r>
    </w:p>
    <w:p w14:paraId="48EAD6CC" w14:textId="77777777" w:rsidR="0076064B" w:rsidRDefault="0076064B" w:rsidP="0076064B"/>
    <w:p w14:paraId="178F9579" w14:textId="77777777" w:rsidR="00B34AB4" w:rsidRDefault="00B34AB4" w:rsidP="0076064B"/>
    <w:p w14:paraId="6A2E5BE5" w14:textId="5019F29C" w:rsidR="003D62E2" w:rsidRPr="003D62E2" w:rsidRDefault="003D62E2" w:rsidP="003D62E2">
      <w:pPr>
        <w:pStyle w:val="ListParagraph"/>
        <w:numPr>
          <w:ilvl w:val="0"/>
          <w:numId w:val="11"/>
        </w:numPr>
      </w:pPr>
      <w:r>
        <w:t xml:space="preserve">Which of the following is equivalent to   </w:t>
      </w:r>
      <w:r w:rsidRPr="003D62E2">
        <w:rPr>
          <w:position w:val="-30"/>
        </w:rPr>
        <w:object w:dxaOrig="740" w:dyaOrig="700" w14:anchorId="059FD840">
          <v:shape id="_x0000_i1032" type="#_x0000_t75" style="width:37.35pt;height:35.35pt" o:ole="">
            <v:imagedata r:id="rId19" o:title=""/>
          </v:shape>
          <o:OLEObject Type="Embed" ProgID="Equation.3" ShapeID="_x0000_i1032" DrawAspect="Content" ObjectID="_1579512623" r:id="rId20"/>
        </w:object>
      </w:r>
      <w:r>
        <w:rPr>
          <w:color w:val="800000"/>
        </w:rPr>
        <w:t xml:space="preserve">   </w:t>
      </w:r>
      <w:r w:rsidRPr="00F14372">
        <w:t>?</w:t>
      </w:r>
    </w:p>
    <w:p w14:paraId="0F88462C" w14:textId="77777777" w:rsidR="003D62E2" w:rsidRDefault="003D62E2" w:rsidP="003D62E2">
      <w:pPr>
        <w:pStyle w:val="ListParagraph"/>
        <w:ind w:left="360"/>
      </w:pPr>
    </w:p>
    <w:p w14:paraId="79F8C1A0" w14:textId="77777777" w:rsidR="003D62E2" w:rsidRDefault="003D62E2" w:rsidP="003D62E2">
      <w:pPr>
        <w:pStyle w:val="ListParagraph"/>
        <w:ind w:left="360"/>
      </w:pPr>
      <w:r>
        <w:t xml:space="preserve">(A) </w:t>
      </w:r>
      <w:r w:rsidRPr="003D62E2">
        <w:rPr>
          <w:position w:val="-12"/>
        </w:rPr>
        <w:object w:dxaOrig="340" w:dyaOrig="320" w14:anchorId="6037C486">
          <v:shape id="_x0000_i1033" type="#_x0000_t75" style="width:17.35pt;height:16pt" o:ole="">
            <v:imagedata r:id="rId21" o:title=""/>
          </v:shape>
          <o:OLEObject Type="Embed" ProgID="Equation.3" ShapeID="_x0000_i1033" DrawAspect="Content" ObjectID="_1579512624" r:id="rId22"/>
        </w:object>
      </w:r>
      <w:r>
        <w:t xml:space="preserve">           (B) </w:t>
      </w:r>
      <w:r w:rsidRPr="003D62E2">
        <w:rPr>
          <w:position w:val="-12"/>
        </w:rPr>
        <w:object w:dxaOrig="400" w:dyaOrig="320" w14:anchorId="567B2823">
          <v:shape id="_x0000_i1034" type="#_x0000_t75" style="width:20pt;height:16pt" o:ole="">
            <v:imagedata r:id="rId23" o:title=""/>
          </v:shape>
          <o:OLEObject Type="Embed" ProgID="Equation.3" ShapeID="_x0000_i1034" DrawAspect="Content" ObjectID="_1579512625" r:id="rId24"/>
        </w:object>
      </w:r>
      <w:r w:rsidRPr="003D62E2">
        <w:t xml:space="preserve">           (C)</w:t>
      </w:r>
      <w:r>
        <w:rPr>
          <w:color w:val="800000"/>
        </w:rPr>
        <w:t xml:space="preserve"> </w:t>
      </w:r>
      <w:r w:rsidRPr="001F0925">
        <w:rPr>
          <w:position w:val="-12"/>
        </w:rPr>
        <w:object w:dxaOrig="720" w:dyaOrig="320" w14:anchorId="4DBFB04A">
          <v:shape id="_x0000_i1035" type="#_x0000_t75" style="width:36pt;height:16pt" o:ole="">
            <v:imagedata r:id="rId25" o:title=""/>
          </v:shape>
          <o:OLEObject Type="Embed" ProgID="Equation.3" ShapeID="_x0000_i1035" DrawAspect="Content" ObjectID="_1579512626" r:id="rId26"/>
        </w:object>
      </w:r>
      <w:r>
        <w:t xml:space="preserve">           (D) </w:t>
      </w:r>
      <w:r w:rsidRPr="001F0925">
        <w:rPr>
          <w:position w:val="-12"/>
        </w:rPr>
        <w:object w:dxaOrig="460" w:dyaOrig="320" w14:anchorId="4DDADE19">
          <v:shape id="_x0000_i1036" type="#_x0000_t75" style="width:23.35pt;height:16pt" o:ole="">
            <v:imagedata r:id="rId27" o:title=""/>
          </v:shape>
          <o:OLEObject Type="Embed" ProgID="Equation.3" ShapeID="_x0000_i1036" DrawAspect="Content" ObjectID="_1579512627" r:id="rId28"/>
        </w:object>
      </w:r>
      <w:r>
        <w:t xml:space="preserve">            (E) </w:t>
      </w:r>
      <w:r w:rsidRPr="001F0925">
        <w:rPr>
          <w:position w:val="-12"/>
        </w:rPr>
        <w:object w:dxaOrig="440" w:dyaOrig="320" w14:anchorId="60874F67">
          <v:shape id="_x0000_i1037" type="#_x0000_t75" style="width:22pt;height:16pt" o:ole="">
            <v:imagedata r:id="rId29" o:title=""/>
          </v:shape>
          <o:OLEObject Type="Embed" ProgID="Equation.3" ShapeID="_x0000_i1037" DrawAspect="Content" ObjectID="_1579512628" r:id="rId30"/>
        </w:object>
      </w:r>
    </w:p>
    <w:p w14:paraId="57290771" w14:textId="77777777" w:rsidR="003D62E2" w:rsidRDefault="003D62E2" w:rsidP="003D62E2"/>
    <w:p w14:paraId="5C0F5EAE" w14:textId="77777777" w:rsidR="003D62E2" w:rsidRDefault="003D62E2" w:rsidP="003D62E2"/>
    <w:p w14:paraId="54B010E0" w14:textId="77777777" w:rsidR="003D62E2" w:rsidRPr="003D62E2" w:rsidRDefault="004F16C3" w:rsidP="003D62E2">
      <w:pPr>
        <w:pStyle w:val="ListParagraph"/>
        <w:numPr>
          <w:ilvl w:val="0"/>
          <w:numId w:val="11"/>
        </w:numPr>
        <w:rPr>
          <w:color w:val="800000"/>
        </w:rPr>
      </w:pPr>
      <w:r>
        <w:t xml:space="preserve">For </w:t>
      </w:r>
      <w:r w:rsidR="003D62E2">
        <w:t>two liv</w:t>
      </w:r>
      <w:r>
        <w:t>e</w:t>
      </w:r>
      <w:r w:rsidR="003D62E2">
        <w:t>s with future</w:t>
      </w:r>
      <w:r w:rsidR="00F73BBA">
        <w:t xml:space="preserve"> lifetime</w:t>
      </w:r>
      <w:r w:rsidR="003D62E2">
        <w:t xml:space="preserve"> S and T you are given: </w:t>
      </w:r>
    </w:p>
    <w:p w14:paraId="01844F26" w14:textId="77777777" w:rsidR="004F16C3" w:rsidRPr="003D62E2" w:rsidRDefault="003D62E2" w:rsidP="003D62E2">
      <w:pPr>
        <w:pStyle w:val="ListParagraph"/>
        <w:ind w:left="360"/>
        <w:jc w:val="center"/>
        <w:rPr>
          <w:color w:val="800000"/>
        </w:rPr>
      </w:pPr>
      <w:r w:rsidRPr="003D62E2">
        <w:rPr>
          <w:color w:val="800000"/>
          <w:position w:val="-20"/>
        </w:rPr>
        <w:object w:dxaOrig="1400" w:dyaOrig="600" w14:anchorId="41FE18F4">
          <v:shape id="_x0000_i1038" type="#_x0000_t75" style="width:70pt;height:30pt" o:ole="">
            <v:imagedata r:id="rId31" o:title=""/>
          </v:shape>
          <o:OLEObject Type="Embed" ProgID="Equation.3" ShapeID="_x0000_i1038" DrawAspect="Content" ObjectID="_1579512629" r:id="rId32"/>
        </w:object>
      </w:r>
      <w:r>
        <w:rPr>
          <w:color w:val="800000"/>
        </w:rPr>
        <w:t xml:space="preserve">     </w:t>
      </w:r>
      <w:r w:rsidRPr="003D62E2">
        <w:rPr>
          <w:color w:val="800000"/>
          <w:position w:val="-2"/>
        </w:rPr>
        <w:object w:dxaOrig="500" w:dyaOrig="200" w14:anchorId="4C10301E">
          <v:shape id="_x0000_i1039" type="#_x0000_t75" style="width:25.35pt;height:10pt" o:ole="">
            <v:imagedata r:id="rId33" o:title=""/>
          </v:shape>
          <o:OLEObject Type="Embed" ProgID="Equation.3" ShapeID="_x0000_i1039" DrawAspect="Content" ObjectID="_1579512630" r:id="rId34"/>
        </w:object>
      </w:r>
      <w:r>
        <w:rPr>
          <w:color w:val="800000"/>
        </w:rPr>
        <w:t xml:space="preserve">, </w:t>
      </w:r>
      <w:r w:rsidRPr="003D62E2">
        <w:rPr>
          <w:color w:val="800000"/>
          <w:position w:val="-2"/>
        </w:rPr>
        <w:object w:dxaOrig="480" w:dyaOrig="200" w14:anchorId="2412C2D2">
          <v:shape id="_x0000_i1040" type="#_x0000_t75" style="width:24pt;height:10pt" o:ole="">
            <v:imagedata r:id="rId35" o:title=""/>
          </v:shape>
          <o:OLEObject Type="Embed" ProgID="Equation.3" ShapeID="_x0000_i1040" DrawAspect="Content" ObjectID="_1579512631" r:id="rId36"/>
        </w:object>
      </w:r>
    </w:p>
    <w:p w14:paraId="4BDD1C40" w14:textId="77777777" w:rsidR="003D62E2" w:rsidRDefault="004F16C3" w:rsidP="004F16C3">
      <w:pPr>
        <w:pStyle w:val="ListParagraph"/>
        <w:ind w:left="360"/>
      </w:pPr>
      <w:r>
        <w:t>Calculate the pr</w:t>
      </w:r>
      <w:r w:rsidR="003D62E2">
        <w:t>obability tha</w:t>
      </w:r>
      <w:r w:rsidR="00F73BBA">
        <w:t>t</w:t>
      </w:r>
      <w:r w:rsidR="003D62E2">
        <w:t xml:space="preserve"> the joint status survives at least three years.</w:t>
      </w:r>
    </w:p>
    <w:p w14:paraId="7C91ACF9" w14:textId="77777777" w:rsidR="004F16C3" w:rsidRDefault="004F16C3" w:rsidP="004F16C3">
      <w:pPr>
        <w:pStyle w:val="ListParagraph"/>
        <w:ind w:left="360"/>
      </w:pPr>
    </w:p>
    <w:p w14:paraId="62054701" w14:textId="77777777" w:rsidR="009D43A4" w:rsidRDefault="009D43A4" w:rsidP="004F16C3">
      <w:pPr>
        <w:ind w:firstLine="360"/>
      </w:pPr>
    </w:p>
    <w:p w14:paraId="7F81DDDB" w14:textId="77777777" w:rsidR="004F16C3" w:rsidRDefault="004F16C3" w:rsidP="004F16C3">
      <w:pPr>
        <w:ind w:firstLine="360"/>
      </w:pPr>
    </w:p>
    <w:p w14:paraId="34291B5D" w14:textId="77777777" w:rsidR="005D5473" w:rsidRDefault="00D64F2A" w:rsidP="004F16C3">
      <w:pPr>
        <w:pStyle w:val="ListParagraph"/>
        <w:numPr>
          <w:ilvl w:val="0"/>
          <w:numId w:val="11"/>
        </w:numPr>
      </w:pPr>
      <w:r>
        <w:t>Tom, Dick and Harry have the same birthday, and their current ag</w:t>
      </w:r>
      <w:r w:rsidR="005D5473">
        <w:t>es are exactly 30,31 and 32. The</w:t>
      </w:r>
      <w:r>
        <w:t xml:space="preserve">ir future lifetimes are independent and subject to the survival rate </w:t>
      </w:r>
      <w:r w:rsidR="005D5473" w:rsidRPr="005D5473">
        <w:rPr>
          <w:position w:val="-8"/>
        </w:rPr>
        <w:object w:dxaOrig="1960" w:dyaOrig="280" w14:anchorId="751004E7">
          <v:shape id="_x0000_i1041" type="#_x0000_t75" style="width:98pt;height:14pt" o:ole="">
            <v:imagedata r:id="rId37" o:title=""/>
          </v:shape>
          <o:OLEObject Type="Embed" ProgID="Equation.3" ShapeID="_x0000_i1041" DrawAspect="Content" ObjectID="_1579512632" r:id="rId38"/>
        </w:object>
      </w:r>
      <w:r w:rsidR="005D5473">
        <w:t>. Calculate the probability that they will not be alive in their 40’s simultaneously.</w:t>
      </w:r>
    </w:p>
    <w:p w14:paraId="280B7B8E" w14:textId="77777777" w:rsidR="009D43A4" w:rsidRDefault="009D43A4" w:rsidP="005D5473"/>
    <w:p w14:paraId="5B8FB5F9" w14:textId="77777777" w:rsidR="004F16C3" w:rsidRDefault="004F16C3" w:rsidP="005D5473"/>
    <w:p w14:paraId="334504EC" w14:textId="77777777" w:rsidR="005D5473" w:rsidRDefault="004F16C3" w:rsidP="005D5473">
      <w:pPr>
        <w:pStyle w:val="ListParagraph"/>
        <w:numPr>
          <w:ilvl w:val="0"/>
          <w:numId w:val="11"/>
        </w:numPr>
      </w:pPr>
      <w:r>
        <w:t xml:space="preserve">For </w:t>
      </w:r>
      <w:r w:rsidR="005D5473">
        <w:t xml:space="preserve">John, currently 30 years old, the force of mortality is </w:t>
      </w:r>
      <w:r>
        <w:t xml:space="preserve"> </w:t>
      </w:r>
      <w:r w:rsidR="005D5473" w:rsidRPr="005D5473">
        <w:rPr>
          <w:position w:val="-8"/>
        </w:rPr>
        <w:object w:dxaOrig="1560" w:dyaOrig="280" w14:anchorId="02990F6D">
          <v:shape id="_x0000_i1042" type="#_x0000_t75" style="width:78pt;height:14pt" o:ole="">
            <v:imagedata r:id="rId39" o:title=""/>
          </v:shape>
          <o:OLEObject Type="Embed" ProgID="Equation.3" ShapeID="_x0000_i1042" DrawAspect="Content" ObjectID="_1579512633" r:id="rId40"/>
        </w:object>
      </w:r>
      <w:r w:rsidR="005D5473">
        <w:t>. For Bob, an independent life also 30 years old, it is known that:</w:t>
      </w:r>
    </w:p>
    <w:p w14:paraId="79DAA80C" w14:textId="77777777" w:rsidR="005D5473" w:rsidRDefault="005D5473" w:rsidP="005D5473">
      <w:pPr>
        <w:pStyle w:val="ListParagraph"/>
        <w:numPr>
          <w:ilvl w:val="1"/>
          <w:numId w:val="11"/>
        </w:numPr>
      </w:pPr>
      <w:r w:rsidRPr="005D5473">
        <w:rPr>
          <w:position w:val="-8"/>
        </w:rPr>
        <w:object w:dxaOrig="1180" w:dyaOrig="280" w14:anchorId="44F185AA">
          <v:shape id="_x0000_i1043" type="#_x0000_t75" style="width:59.35pt;height:14pt" o:ole="">
            <v:imagedata r:id="rId41" o:title=""/>
          </v:shape>
          <o:OLEObject Type="Embed" ProgID="Equation.3" ShapeID="_x0000_i1043" DrawAspect="Content" ObjectID="_1579512634" r:id="rId42"/>
        </w:object>
      </w:r>
    </w:p>
    <w:p w14:paraId="546DDE27" w14:textId="77777777" w:rsidR="005D5473" w:rsidRDefault="005D5473" w:rsidP="005D5473">
      <w:pPr>
        <w:pStyle w:val="ListParagraph"/>
        <w:numPr>
          <w:ilvl w:val="1"/>
          <w:numId w:val="11"/>
        </w:numPr>
      </w:pPr>
      <w:r w:rsidRPr="005D5473">
        <w:rPr>
          <w:position w:val="-8"/>
        </w:rPr>
        <w:object w:dxaOrig="1120" w:dyaOrig="280" w14:anchorId="00A1A607">
          <v:shape id="_x0000_i1044" type="#_x0000_t75" style="width:56pt;height:14pt" o:ole="">
            <v:imagedata r:id="rId43" o:title=""/>
          </v:shape>
          <o:OLEObject Type="Embed" ProgID="Equation.3" ShapeID="_x0000_i1044" DrawAspect="Content" ObjectID="_1579512635" r:id="rId44"/>
        </w:object>
      </w:r>
    </w:p>
    <w:p w14:paraId="15F05982" w14:textId="77777777" w:rsidR="005D5473" w:rsidRDefault="005D5473" w:rsidP="005D5473">
      <w:pPr>
        <w:ind w:firstLine="360"/>
      </w:pPr>
      <w:r>
        <w:t>Calculate the probability that at least one of John or Bob will die within 5 years.</w:t>
      </w:r>
    </w:p>
    <w:p w14:paraId="40A693D0" w14:textId="77777777" w:rsidR="009D43A4" w:rsidRDefault="009D43A4" w:rsidP="005D5473">
      <w:pPr>
        <w:pStyle w:val="ListParagraph"/>
        <w:ind w:left="360"/>
      </w:pPr>
    </w:p>
    <w:p w14:paraId="51816642" w14:textId="77777777" w:rsidR="004F16C3" w:rsidRDefault="004F16C3" w:rsidP="005D5473">
      <w:pPr>
        <w:pStyle w:val="ListParagraph"/>
        <w:ind w:left="360"/>
      </w:pPr>
    </w:p>
    <w:p w14:paraId="6C3CC7B1" w14:textId="77777777" w:rsidR="006B7C1B" w:rsidRDefault="006B7C1B" w:rsidP="006B7C1B">
      <w:pPr>
        <w:pStyle w:val="ListParagraph"/>
        <w:numPr>
          <w:ilvl w:val="0"/>
          <w:numId w:val="11"/>
        </w:numPr>
      </w:pPr>
      <w:r>
        <w:t>For a population comprised of smokers and nonsmokers, you are given:</w:t>
      </w:r>
    </w:p>
    <w:p w14:paraId="72C5C9B5" w14:textId="77777777" w:rsidR="006B7C1B" w:rsidRDefault="006B7C1B" w:rsidP="006B7C1B">
      <w:pPr>
        <w:pStyle w:val="ListParagraph"/>
        <w:numPr>
          <w:ilvl w:val="1"/>
          <w:numId w:val="11"/>
        </w:numPr>
      </w:pPr>
      <w:r>
        <w:t>Nonsmokers have a force of mortality equal to one half that of smokers of equal age.</w:t>
      </w:r>
    </w:p>
    <w:p w14:paraId="28D82110" w14:textId="77777777" w:rsidR="006B7C1B" w:rsidRDefault="006B7C1B" w:rsidP="006B7C1B">
      <w:pPr>
        <w:pStyle w:val="ListParagraph"/>
        <w:numPr>
          <w:ilvl w:val="1"/>
          <w:numId w:val="11"/>
        </w:numPr>
      </w:pPr>
      <w:r>
        <w:rPr>
          <w:position w:val="-8"/>
        </w:rPr>
        <w:t xml:space="preserve">For nonsmokers, </w:t>
      </w:r>
      <w:r w:rsidRPr="00FE234F">
        <w:rPr>
          <w:position w:val="-8"/>
        </w:rPr>
        <w:object w:dxaOrig="1060" w:dyaOrig="280" w14:anchorId="546B07CC">
          <v:shape id="_x0000_i1045" type="#_x0000_t75" style="width:53.35pt;height:14pt" o:ole="">
            <v:imagedata r:id="rId45" o:title=""/>
          </v:shape>
          <o:OLEObject Type="Embed" ProgID="Equation.3" ShapeID="_x0000_i1045" DrawAspect="Content" ObjectID="_1579512636" r:id="rId46"/>
        </w:object>
      </w:r>
      <w:r>
        <w:rPr>
          <w:position w:val="-8"/>
        </w:rPr>
        <w:t xml:space="preserve">,  </w:t>
      </w:r>
      <w:r w:rsidRPr="009D43A4">
        <w:rPr>
          <w:position w:val="-2"/>
        </w:rPr>
        <w:object w:dxaOrig="1020" w:dyaOrig="200" w14:anchorId="2917123A">
          <v:shape id="_x0000_i1046" type="#_x0000_t75" style="width:51.35pt;height:10pt" o:ole="">
            <v:imagedata r:id="rId47" o:title=""/>
          </v:shape>
          <o:OLEObject Type="Embed" ProgID="Equation.3" ShapeID="_x0000_i1046" DrawAspect="Content" ObjectID="_1579512637" r:id="rId48"/>
        </w:object>
      </w:r>
    </w:p>
    <w:p w14:paraId="0679237B" w14:textId="77777777" w:rsidR="006B7C1B" w:rsidRDefault="006B7C1B" w:rsidP="006B7C1B">
      <w:pPr>
        <w:pStyle w:val="ListParagraph"/>
        <w:numPr>
          <w:ilvl w:val="1"/>
          <w:numId w:val="11"/>
        </w:numPr>
      </w:pPr>
      <w:r>
        <w:t xml:space="preserve">(65) is a nonsmoker. </w:t>
      </w:r>
    </w:p>
    <w:p w14:paraId="7052CFCA" w14:textId="77777777" w:rsidR="006B7C1B" w:rsidRDefault="006B7C1B" w:rsidP="006B7C1B">
      <w:pPr>
        <w:pStyle w:val="ListParagraph"/>
        <w:numPr>
          <w:ilvl w:val="1"/>
          <w:numId w:val="11"/>
        </w:numPr>
      </w:pPr>
      <w:r>
        <w:t xml:space="preserve">(55) is a smoker. </w:t>
      </w:r>
    </w:p>
    <w:p w14:paraId="33FA7BBC" w14:textId="77777777" w:rsidR="006B7C1B" w:rsidRDefault="006B7C1B" w:rsidP="006B7C1B">
      <w:pPr>
        <w:pStyle w:val="ListParagraph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2F656" wp14:editId="59513515">
                <wp:simplePos x="0" y="0"/>
                <wp:positionH relativeFrom="column">
                  <wp:posOffset>791845</wp:posOffset>
                </wp:positionH>
                <wp:positionV relativeFrom="paragraph">
                  <wp:posOffset>59690</wp:posOffset>
                </wp:positionV>
                <wp:extent cx="228600" cy="342900"/>
                <wp:effectExtent l="4445" t="0" r="0" b="3810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530D7" w14:textId="77777777" w:rsidR="006B7C1B" w:rsidRPr="009D43A4" w:rsidRDefault="006B7C1B" w:rsidP="006B7C1B">
                            <w:pPr>
                              <w:rPr>
                                <w:caps/>
                                <w:sz w:val="20"/>
                                <w:vertAlign w:val="subscript"/>
                              </w:rPr>
                            </w:pPr>
                            <w:r w:rsidRPr="009D43A4">
                              <w:rPr>
                                <w:sz w:val="20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62.35pt;margin-top:4.7pt;width:1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" filled="f" stroked="f">
                <v:textbox inset=",7.2pt,,7.2pt">
                  <w:txbxContent>
                    <w:p w14:paraId="7FF530D7" w14:textId="77777777" w:rsidR="006B7C1B" w:rsidRPr="009D43A4" w:rsidRDefault="006B7C1B" w:rsidP="006B7C1B">
                      <w:pPr>
                        <w:rPr>
                          <w:caps/>
                          <w:sz w:val="20"/>
                          <w:vertAlign w:val="subscript"/>
                        </w:rPr>
                      </w:pPr>
                      <w:r w:rsidRPr="009D43A4">
                        <w:rPr>
                          <w:sz w:val="20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8"/>
        </w:rPr>
        <w:t>(55) and (65) are independent lives.</w:t>
      </w:r>
    </w:p>
    <w:p w14:paraId="0DFE37EE" w14:textId="4A2C4978" w:rsidR="006B7C1B" w:rsidRPr="0076064B" w:rsidRDefault="006B7C1B" w:rsidP="0076064B">
      <w:pPr>
        <w:ind w:left="360"/>
        <w:rPr>
          <w:position w:val="-8"/>
        </w:rPr>
      </w:pPr>
      <w:r>
        <w:t xml:space="preserve">Calculate </w:t>
      </w:r>
      <w:r w:rsidRPr="009D43A4">
        <w:rPr>
          <w:position w:val="-8"/>
        </w:rPr>
        <w:object w:dxaOrig="480" w:dyaOrig="280" w14:anchorId="1B6E3994">
          <v:shape id="_x0000_i1047" type="#_x0000_t75" style="width:24pt;height:14pt" o:ole="">
            <v:imagedata r:id="rId49" o:title=""/>
          </v:shape>
          <o:OLEObject Type="Embed" ProgID="Equation.3" ShapeID="_x0000_i1047" DrawAspect="Content" ObjectID="_1579512638" r:id="rId50"/>
        </w:object>
      </w:r>
    </w:p>
    <w:p w14:paraId="15C274E9" w14:textId="6CEBE014" w:rsidR="0076064B" w:rsidRDefault="0076064B" w:rsidP="0076064B">
      <w:pPr>
        <w:ind w:left="450"/>
      </w:pPr>
    </w:p>
    <w:p w14:paraId="5168154D" w14:textId="77777777" w:rsidR="0076064B" w:rsidRDefault="0076064B" w:rsidP="0076064B">
      <w:pPr>
        <w:numPr>
          <w:ilvl w:val="0"/>
          <w:numId w:val="11"/>
        </w:numPr>
        <w:spacing w:line="360" w:lineRule="auto"/>
      </w:pPr>
      <w:r>
        <w:lastRenderedPageBreak/>
        <w:t xml:space="preserve">You are given: </w:t>
      </w:r>
    </w:p>
    <w:p w14:paraId="2105F8FA" w14:textId="77777777" w:rsidR="0076064B" w:rsidRDefault="0076064B" w:rsidP="0076064B">
      <w:pPr>
        <w:numPr>
          <w:ilvl w:val="1"/>
          <w:numId w:val="11"/>
        </w:numPr>
      </w:pPr>
      <w:r w:rsidRPr="002C0A7E">
        <w:t>(30)</w:t>
      </w:r>
      <w:r>
        <w:t xml:space="preserve"> and (60) are two independent lives</w:t>
      </w:r>
    </w:p>
    <w:p w14:paraId="7D2D45AA" w14:textId="77777777" w:rsidR="0076064B" w:rsidRDefault="0076064B" w:rsidP="0076064B">
      <w:pPr>
        <w:numPr>
          <w:ilvl w:val="1"/>
          <w:numId w:val="11"/>
        </w:numPr>
      </w:pPr>
      <w:r>
        <w:t xml:space="preserve">The force of mortality for (30) is </w:t>
      </w:r>
      <w:r w:rsidRPr="002C0A7E">
        <w:rPr>
          <w:position w:val="-20"/>
        </w:rPr>
        <w:object w:dxaOrig="1260" w:dyaOrig="560" w14:anchorId="1F03C1AC">
          <v:shape id="_x0000_i1048" type="#_x0000_t75" style="width:63.35pt;height:28pt" o:ole="">
            <v:imagedata r:id="rId51" o:title=""/>
          </v:shape>
          <o:OLEObject Type="Embed" ProgID="Equation.3" ShapeID="_x0000_i1048" DrawAspect="Content" ObjectID="_1579512639" r:id="rId52"/>
        </w:object>
      </w:r>
    </w:p>
    <w:p w14:paraId="4CD68976" w14:textId="77777777" w:rsidR="0076064B" w:rsidRDefault="0076064B" w:rsidP="0076064B">
      <w:pPr>
        <w:numPr>
          <w:ilvl w:val="1"/>
          <w:numId w:val="11"/>
        </w:numPr>
      </w:pPr>
      <w:r>
        <w:t xml:space="preserve">The force of mortality for (60) is </w:t>
      </w:r>
      <w:r w:rsidRPr="002C0A7E">
        <w:rPr>
          <w:position w:val="-26"/>
        </w:rPr>
        <w:object w:dxaOrig="1260" w:dyaOrig="620" w14:anchorId="6E29B740">
          <v:shape id="_x0000_i1049" type="#_x0000_t75" style="width:63.35pt;height:31.35pt" o:ole="">
            <v:imagedata r:id="rId53" o:title=""/>
          </v:shape>
          <o:OLEObject Type="Embed" ProgID="Equation.3" ShapeID="_x0000_i1049" DrawAspect="Content" ObjectID="_1579512640" r:id="rId54"/>
        </w:object>
      </w:r>
    </w:p>
    <w:p w14:paraId="0DBE20ED" w14:textId="671DDF90" w:rsidR="0076064B" w:rsidRDefault="0076064B" w:rsidP="0076064B">
      <w:r>
        <w:t>Calculate the probability that both lives survive 20 years.</w:t>
      </w:r>
    </w:p>
    <w:p w14:paraId="318C1C13" w14:textId="77777777" w:rsidR="0076064B" w:rsidRDefault="0076064B" w:rsidP="0076064B"/>
    <w:p w14:paraId="7A66130D" w14:textId="77777777" w:rsidR="00B34AB4" w:rsidRDefault="00B34AB4" w:rsidP="0076064B"/>
    <w:p w14:paraId="5DC4C0DC" w14:textId="41A81C7E" w:rsidR="006B7C1B" w:rsidRDefault="006B7C1B" w:rsidP="006B7C1B">
      <w:pPr>
        <w:pStyle w:val="ListParagraph"/>
        <w:numPr>
          <w:ilvl w:val="0"/>
          <w:numId w:val="11"/>
        </w:numPr>
      </w:pPr>
      <w:r>
        <w:t xml:space="preserve">XYZ Co. has just purchased two new tools with independent future lifetimes. Each tool has its own distinct DeMoivre survival pattern. One tool has a 10-year maximum lifetime and the other has a 7-year maximum lifetime. Calculate the expected time until both tools have failed.  </w:t>
      </w:r>
    </w:p>
    <w:p w14:paraId="60279176" w14:textId="77777777" w:rsidR="006B7C1B" w:rsidRDefault="006B7C1B" w:rsidP="006B7C1B"/>
    <w:p w14:paraId="38F5E098" w14:textId="77777777" w:rsidR="00B34AB4" w:rsidRDefault="00B34AB4" w:rsidP="006B7C1B"/>
    <w:p w14:paraId="69043807" w14:textId="77777777" w:rsidR="006B7C1B" w:rsidRDefault="006B7C1B" w:rsidP="006B7C1B">
      <w:pPr>
        <w:pStyle w:val="ListParagraph"/>
        <w:numPr>
          <w:ilvl w:val="0"/>
          <w:numId w:val="11"/>
        </w:numPr>
      </w:pPr>
      <w:r>
        <w:t>For two independent lives, (40) and (50), you are given:</w:t>
      </w:r>
    </w:p>
    <w:p w14:paraId="61E64E6A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404D76">
        <w:t xml:space="preserve">Mortality </w:t>
      </w:r>
      <w:r>
        <w:t xml:space="preserve">for (40) </w:t>
      </w:r>
      <w:r w:rsidRPr="00404D76">
        <w:t xml:space="preserve">follows DeMoivre’s Law with </w:t>
      </w:r>
      <w:r w:rsidRPr="00404D76">
        <w:rPr>
          <w:position w:val="-2"/>
        </w:rPr>
        <w:object w:dxaOrig="800" w:dyaOrig="200" w14:anchorId="6EA39929">
          <v:shape id="_x0000_i1050" type="#_x0000_t75" style="width:40pt;height:10pt" o:ole="">
            <v:imagedata r:id="rId55" o:title=""/>
          </v:shape>
          <o:OLEObject Type="Embed" ProgID="Equation.3" ShapeID="_x0000_i1050" DrawAspect="Content" ObjectID="_1579512641" r:id="rId56"/>
        </w:object>
      </w:r>
      <w:r>
        <w:t>.</w:t>
      </w:r>
    </w:p>
    <w:p w14:paraId="5B5B2B99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404D76">
        <w:t xml:space="preserve">Mortality </w:t>
      </w:r>
      <w:r>
        <w:t xml:space="preserve">for (50) </w:t>
      </w:r>
      <w:r w:rsidRPr="00404D76">
        <w:t xml:space="preserve">follows DeMoivre’s Law with </w:t>
      </w:r>
      <w:r w:rsidRPr="00404D76">
        <w:rPr>
          <w:position w:val="-2"/>
        </w:rPr>
        <w:object w:dxaOrig="800" w:dyaOrig="200" w14:anchorId="1537B528">
          <v:shape id="_x0000_i1051" type="#_x0000_t75" style="width:40pt;height:10pt" o:ole="">
            <v:imagedata r:id="rId57" o:title=""/>
          </v:shape>
          <o:OLEObject Type="Embed" ProgID="Equation.3" ShapeID="_x0000_i1051" DrawAspect="Content" ObjectID="_1579512642" r:id="rId58"/>
        </w:object>
      </w:r>
      <w:r>
        <w:t>.</w:t>
      </w:r>
    </w:p>
    <w:p w14:paraId="53A4666C" w14:textId="77777777" w:rsidR="006B7C1B" w:rsidRPr="00404D76" w:rsidRDefault="006B7C1B" w:rsidP="006B7C1B">
      <w:pPr>
        <w:ind w:left="720"/>
      </w:pPr>
      <w:r>
        <w:t>Calculate the expected amount of time between the two deaths of  (40) and (50).</w:t>
      </w:r>
    </w:p>
    <w:p w14:paraId="64FA0EE7" w14:textId="77777777" w:rsidR="006B7C1B" w:rsidRDefault="006B7C1B" w:rsidP="006B7C1B"/>
    <w:p w14:paraId="681AB3AB" w14:textId="77777777" w:rsidR="006B7C1B" w:rsidRDefault="006B7C1B" w:rsidP="006B7C1B"/>
    <w:p w14:paraId="636B9BB5" w14:textId="77777777" w:rsidR="006B7C1B" w:rsidRDefault="006B7C1B" w:rsidP="006B7C1B">
      <w:pPr>
        <w:pStyle w:val="ListParagraph"/>
        <w:numPr>
          <w:ilvl w:val="0"/>
          <w:numId w:val="11"/>
        </w:numPr>
      </w:pPr>
      <w:r w:rsidRPr="00F32929">
        <w:t>If Smith’s mortality</w:t>
      </w:r>
      <w:r>
        <w:t xml:space="preserve"> is governed by constant force of mortality </w:t>
      </w:r>
      <w:r w:rsidRPr="00F32929">
        <w:rPr>
          <w:position w:val="-6"/>
        </w:rPr>
        <w:object w:dxaOrig="860" w:dyaOrig="240" w14:anchorId="152D6B5E">
          <v:shape id="_x0000_i1052" type="#_x0000_t75" style="width:43.35pt;height:12pt" o:ole="">
            <v:imagedata r:id="rId59" o:title=""/>
          </v:shape>
          <o:OLEObject Type="Embed" ProgID="Equation.3" ShapeID="_x0000_i1052" DrawAspect="Content" ObjectID="_1579512643" r:id="rId60"/>
        </w:object>
      </w:r>
      <w:r>
        <w:t xml:space="preserve">, and Jones’ mortality by DeMoivre’s Law with </w:t>
      </w:r>
      <w:r w:rsidRPr="00404D76">
        <w:rPr>
          <w:position w:val="-2"/>
        </w:rPr>
        <w:object w:dxaOrig="800" w:dyaOrig="200" w14:anchorId="0A7CB298">
          <v:shape id="_x0000_i1053" type="#_x0000_t75" style="width:40pt;height:10pt" o:ole="">
            <v:imagedata r:id="rId55" o:title=""/>
          </v:shape>
          <o:OLEObject Type="Embed" ProgID="Equation.3" ShapeID="_x0000_i1053" DrawAspect="Content" ObjectID="_1579512644" r:id="rId61"/>
        </w:object>
      </w:r>
      <w:r>
        <w:t>, calculate the expected future lifetime of the joint life status if Smith is age (30) and Jones age (60).</w:t>
      </w:r>
    </w:p>
    <w:p w14:paraId="324160DF" w14:textId="77777777" w:rsidR="006B7C1B" w:rsidRDefault="006B7C1B" w:rsidP="006B7C1B"/>
    <w:p w14:paraId="112E16FE" w14:textId="77777777" w:rsidR="006B7C1B" w:rsidRDefault="006B7C1B" w:rsidP="006B7C1B"/>
    <w:p w14:paraId="3034C8CB" w14:textId="77777777" w:rsidR="006B7C1B" w:rsidRDefault="006B7C1B" w:rsidP="006B7C1B">
      <w:pPr>
        <w:pStyle w:val="ListParagraph"/>
        <w:numPr>
          <w:ilvl w:val="0"/>
          <w:numId w:val="11"/>
        </w:numPr>
      </w:pPr>
      <w:r>
        <w:t>You are given the following:</w:t>
      </w:r>
    </w:p>
    <w:p w14:paraId="7407E843" w14:textId="77777777" w:rsidR="006B7C1B" w:rsidRDefault="006B7C1B" w:rsidP="006B7C1B"/>
    <w:p w14:paraId="6E664E58" w14:textId="77777777" w:rsidR="006B7C1B" w:rsidRDefault="006B7C1B" w:rsidP="006B7C1B">
      <w:pPr>
        <w:pStyle w:val="ListParagraph"/>
        <w:numPr>
          <w:ilvl w:val="3"/>
          <w:numId w:val="11"/>
        </w:numPr>
        <w:ind w:left="900"/>
      </w:pPr>
      <w:r w:rsidRPr="008441E1">
        <w:rPr>
          <w:position w:val="-8"/>
        </w:rPr>
        <w:object w:dxaOrig="240" w:dyaOrig="280" w14:anchorId="6CDC2298">
          <v:shape id="_x0000_i1054" type="#_x0000_t75" style="width:12pt;height:14pt" o:ole="">
            <v:imagedata r:id="rId62" o:title=""/>
          </v:shape>
          <o:OLEObject Type="Embed" ProgID="Equation.3" ShapeID="_x0000_i1054" DrawAspect="Content" ObjectID="_1579512645" r:id="rId63"/>
        </w:object>
      </w:r>
      <w:r>
        <w:t xml:space="preserve"> and </w:t>
      </w:r>
      <w:r w:rsidRPr="008441E1">
        <w:rPr>
          <w:position w:val="-12"/>
        </w:rPr>
        <w:object w:dxaOrig="240" w:dyaOrig="320" w14:anchorId="542815F5">
          <v:shape id="_x0000_i1055" type="#_x0000_t75" style="width:12pt;height:16pt" o:ole="">
            <v:imagedata r:id="rId64" o:title=""/>
          </v:shape>
          <o:OLEObject Type="Embed" ProgID="Equation.3" ShapeID="_x0000_i1055" DrawAspect="Content" ObjectID="_1579512646" r:id="rId65"/>
        </w:object>
      </w:r>
      <w:r>
        <w:t xml:space="preserve"> are independent.</w:t>
      </w:r>
    </w:p>
    <w:p w14:paraId="65D8777C" w14:textId="77777777" w:rsidR="006B7C1B" w:rsidRDefault="006B7C1B" w:rsidP="006B7C1B">
      <w:pPr>
        <w:pStyle w:val="ListParagraph"/>
        <w:numPr>
          <w:ilvl w:val="3"/>
          <w:numId w:val="11"/>
        </w:numPr>
        <w:ind w:left="900"/>
      </w:pPr>
      <w:r>
        <w:t>The survival function for (</w:t>
      </w:r>
      <w:r>
        <w:rPr>
          <w:i/>
        </w:rPr>
        <w:t>x</w:t>
      </w:r>
      <w:r>
        <w:t xml:space="preserve">) is </w:t>
      </w:r>
      <w:r w:rsidR="005A1649" w:rsidRPr="005A1649">
        <w:rPr>
          <w:position w:val="-24"/>
        </w:rPr>
        <w:object w:dxaOrig="1360" w:dyaOrig="620" w14:anchorId="20DF31D8">
          <v:shape id="_x0000_i1056" type="#_x0000_t75" style="width:68.65pt;height:31.35pt" o:ole="">
            <v:imagedata r:id="rId66" o:title=""/>
          </v:shape>
          <o:OLEObject Type="Embed" ProgID="Equation.3" ShapeID="_x0000_i1056" DrawAspect="Content" ObjectID="_1579512647" r:id="rId67"/>
        </w:object>
      </w:r>
      <w:r>
        <w:t>.</w:t>
      </w:r>
    </w:p>
    <w:p w14:paraId="3C6CB114" w14:textId="77777777" w:rsidR="006B7C1B" w:rsidRDefault="006B7C1B" w:rsidP="006B7C1B">
      <w:pPr>
        <w:pStyle w:val="ListParagraph"/>
        <w:numPr>
          <w:ilvl w:val="3"/>
          <w:numId w:val="11"/>
        </w:numPr>
        <w:ind w:left="900"/>
      </w:pPr>
      <w:r>
        <w:t>The survival function for (</w:t>
      </w:r>
      <w:r>
        <w:rPr>
          <w:i/>
        </w:rPr>
        <w:t>y</w:t>
      </w:r>
      <w:r>
        <w:t xml:space="preserve">) is based on constant force of mortality, </w:t>
      </w:r>
      <w:r w:rsidRPr="008441E1">
        <w:rPr>
          <w:position w:val="-12"/>
        </w:rPr>
        <w:object w:dxaOrig="820" w:dyaOrig="320" w14:anchorId="2D87FD24">
          <v:shape id="_x0000_i1057" type="#_x0000_t75" style="width:41.35pt;height:16pt" o:ole="">
            <v:imagedata r:id="rId68" o:title=""/>
          </v:shape>
          <o:OLEObject Type="Embed" ProgID="Equation.3" ShapeID="_x0000_i1057" DrawAspect="Content" ObjectID="_1579512648" r:id="rId69"/>
        </w:object>
      </w:r>
      <w:r>
        <w:t xml:space="preserve">, for </w:t>
      </w:r>
      <w:r w:rsidRPr="008441E1">
        <w:rPr>
          <w:position w:val="-2"/>
        </w:rPr>
        <w:object w:dxaOrig="480" w:dyaOrig="200" w14:anchorId="55072777">
          <v:shape id="_x0000_i1058" type="#_x0000_t75" style="width:24pt;height:10pt" o:ole="">
            <v:imagedata r:id="rId70" o:title=""/>
          </v:shape>
          <o:OLEObject Type="Embed" ProgID="Equation.3" ShapeID="_x0000_i1058" DrawAspect="Content" ObjectID="_1579512649" r:id="rId71"/>
        </w:object>
      </w:r>
      <w:r>
        <w:t>.</w:t>
      </w:r>
    </w:p>
    <w:p w14:paraId="30D22EB9" w14:textId="77777777" w:rsidR="006B7C1B" w:rsidRDefault="006B7C1B" w:rsidP="006B7C1B">
      <w:pPr>
        <w:pStyle w:val="ListParagraph"/>
        <w:numPr>
          <w:ilvl w:val="3"/>
          <w:numId w:val="11"/>
        </w:numPr>
        <w:ind w:left="900"/>
      </w:pPr>
      <w:r>
        <w:rPr>
          <w:i/>
        </w:rPr>
        <w:t xml:space="preserve">n </w:t>
      </w:r>
      <w:r>
        <w:t xml:space="preserve">&lt; 95 – </w:t>
      </w:r>
      <w:r>
        <w:rPr>
          <w:i/>
        </w:rPr>
        <w:t>x</w:t>
      </w:r>
      <w:r>
        <w:t xml:space="preserve">. </w:t>
      </w:r>
    </w:p>
    <w:p w14:paraId="0A573C9D" w14:textId="77777777" w:rsidR="006B7C1B" w:rsidRDefault="006B7C1B" w:rsidP="006B7C1B">
      <w:pPr>
        <w:ind w:left="540"/>
      </w:pPr>
      <w:r w:rsidRPr="008441E1">
        <w:t>Deter</w:t>
      </w:r>
      <w:r>
        <w:t>mine which of the following expressions is the probability that the joint life status (</w:t>
      </w:r>
      <w:r w:rsidRPr="008441E1">
        <w:rPr>
          <w:i/>
        </w:rPr>
        <w:t>xy</w:t>
      </w:r>
      <w:r>
        <w:t xml:space="preserve">) will fail within time </w:t>
      </w:r>
      <w:r w:rsidRPr="008441E1">
        <w:rPr>
          <w:i/>
        </w:rPr>
        <w:t>n</w:t>
      </w:r>
      <w:r>
        <w:t>.</w:t>
      </w:r>
    </w:p>
    <w:p w14:paraId="4FBCF880" w14:textId="77777777" w:rsidR="006B7C1B" w:rsidRDefault="006B7C1B" w:rsidP="006B7C1B"/>
    <w:p w14:paraId="1F961973" w14:textId="77777777" w:rsidR="006B7C1B" w:rsidRDefault="006B7C1B" w:rsidP="006B7C1B">
      <w:pPr>
        <w:spacing w:line="360" w:lineRule="auto"/>
      </w:pPr>
      <w:r>
        <w:t xml:space="preserve">        (A) </w:t>
      </w:r>
      <w:r w:rsidRPr="008441E1">
        <w:rPr>
          <w:position w:val="-20"/>
        </w:rPr>
        <w:object w:dxaOrig="2420" w:dyaOrig="600" w14:anchorId="0E81F4D2">
          <v:shape id="_x0000_i1059" type="#_x0000_t75" style="width:121.35pt;height:30pt" o:ole="">
            <v:imagedata r:id="rId72" o:title=""/>
          </v:shape>
          <o:OLEObject Type="Embed" ProgID="Equation.3" ShapeID="_x0000_i1059" DrawAspect="Content" ObjectID="_1579512650" r:id="rId73"/>
        </w:object>
      </w:r>
      <w:r>
        <w:t xml:space="preserve">      (B) </w:t>
      </w:r>
      <w:r w:rsidRPr="008441E1">
        <w:rPr>
          <w:position w:val="-20"/>
        </w:rPr>
        <w:object w:dxaOrig="2060" w:dyaOrig="600" w14:anchorId="2A99E80B">
          <v:shape id="_x0000_i1060" type="#_x0000_t75" style="width:103.35pt;height:30pt" o:ole="">
            <v:imagedata r:id="rId74" o:title=""/>
          </v:shape>
          <o:OLEObject Type="Embed" ProgID="Equation.3" ShapeID="_x0000_i1060" DrawAspect="Content" ObjectID="_1579512651" r:id="rId75"/>
        </w:object>
      </w:r>
      <w:r>
        <w:t xml:space="preserve">      (C) </w:t>
      </w:r>
      <w:r w:rsidRPr="008441E1">
        <w:rPr>
          <w:position w:val="-20"/>
        </w:rPr>
        <w:object w:dxaOrig="780" w:dyaOrig="600" w14:anchorId="6D67B9F9">
          <v:shape id="_x0000_i1061" type="#_x0000_t75" style="width:39.35pt;height:30pt" o:ole="">
            <v:imagedata r:id="rId76" o:title=""/>
          </v:shape>
          <o:OLEObject Type="Embed" ProgID="Equation.3" ShapeID="_x0000_i1061" DrawAspect="Content" ObjectID="_1579512652" r:id="rId77"/>
        </w:object>
      </w:r>
      <w:r>
        <w:t xml:space="preserve">       (D)</w:t>
      </w:r>
      <w:r w:rsidRPr="008441E1">
        <w:t xml:space="preserve"> </w:t>
      </w:r>
      <w:r w:rsidRPr="008441E1">
        <w:rPr>
          <w:position w:val="-20"/>
        </w:rPr>
        <w:object w:dxaOrig="680" w:dyaOrig="600" w14:anchorId="3F566657">
          <v:shape id="_x0000_i1062" type="#_x0000_t75" style="width:34pt;height:30pt" o:ole="">
            <v:imagedata r:id="rId78" o:title=""/>
          </v:shape>
          <o:OLEObject Type="Embed" ProgID="Equation.3" ShapeID="_x0000_i1062" DrawAspect="Content" ObjectID="_1579512653" r:id="rId79"/>
        </w:object>
      </w:r>
      <w:r>
        <w:t xml:space="preserve">   </w:t>
      </w:r>
    </w:p>
    <w:p w14:paraId="5C5B072D" w14:textId="77777777" w:rsidR="006B7C1B" w:rsidRPr="008441E1" w:rsidRDefault="006B7C1B" w:rsidP="006B7C1B">
      <w:pPr>
        <w:spacing w:line="360" w:lineRule="auto"/>
        <w:ind w:firstLine="360"/>
      </w:pPr>
      <w:r>
        <w:t xml:space="preserve"> (E) None of (A), (B), (C) or (D). </w:t>
      </w:r>
    </w:p>
    <w:p w14:paraId="6959D840" w14:textId="77777777" w:rsidR="0076064B" w:rsidRDefault="0076064B" w:rsidP="006B7C1B">
      <w:pPr>
        <w:rPr>
          <w:b/>
        </w:rPr>
      </w:pPr>
    </w:p>
    <w:p w14:paraId="36C9FE38" w14:textId="77777777" w:rsidR="0076064B" w:rsidRPr="00DF734E" w:rsidRDefault="0076064B" w:rsidP="006B7C1B">
      <w:pPr>
        <w:rPr>
          <w:b/>
        </w:rPr>
      </w:pPr>
    </w:p>
    <w:p w14:paraId="49A802A5" w14:textId="77777777" w:rsidR="006B7C1B" w:rsidRPr="00DF734E" w:rsidRDefault="006B7C1B" w:rsidP="006B7C1B">
      <w:pPr>
        <w:pStyle w:val="ListParagraph"/>
        <w:numPr>
          <w:ilvl w:val="0"/>
          <w:numId w:val="11"/>
        </w:numPr>
      </w:pPr>
      <w:r w:rsidRPr="00DF734E">
        <w:rPr>
          <w:rFonts w:cs="Verdana"/>
          <w:color w:val="000000"/>
          <w:szCs w:val="21"/>
        </w:rPr>
        <w:t>For independent lives (</w:t>
      </w:r>
      <w:r w:rsidRPr="00DF734E">
        <w:rPr>
          <w:rFonts w:cs="Helvetica"/>
          <w:color w:val="000000"/>
          <w:szCs w:val="22"/>
        </w:rPr>
        <w:t>x</w:t>
      </w:r>
      <w:r w:rsidRPr="00DF734E">
        <w:rPr>
          <w:rFonts w:cs="Verdana"/>
          <w:color w:val="000000"/>
          <w:szCs w:val="21"/>
        </w:rPr>
        <w:t>) and (</w:t>
      </w:r>
      <w:r w:rsidRPr="00DF734E">
        <w:rPr>
          <w:rFonts w:cs="Helvetica"/>
          <w:color w:val="000000"/>
          <w:szCs w:val="22"/>
        </w:rPr>
        <w:t>y</w:t>
      </w:r>
      <w:r w:rsidRPr="00DF734E">
        <w:rPr>
          <w:rFonts w:cs="Verdana"/>
          <w:color w:val="000000"/>
          <w:szCs w:val="21"/>
        </w:rPr>
        <w:t>):</w:t>
      </w:r>
    </w:p>
    <w:p w14:paraId="4D7A50C7" w14:textId="77777777" w:rsidR="006B7C1B" w:rsidRPr="00DF734E" w:rsidRDefault="006B7C1B" w:rsidP="006B7C1B">
      <w:pPr>
        <w:pStyle w:val="ListParagraph"/>
        <w:numPr>
          <w:ilvl w:val="1"/>
          <w:numId w:val="11"/>
        </w:numPr>
        <w:ind w:left="720"/>
      </w:pPr>
      <w:r w:rsidRPr="00E04908">
        <w:rPr>
          <w:position w:val="-8"/>
        </w:rPr>
        <w:object w:dxaOrig="920" w:dyaOrig="280" w14:anchorId="70A0EC32">
          <v:shape id="_x0000_i1063" type="#_x0000_t75" style="width:46pt;height:14pt" o:ole="">
            <v:imagedata r:id="rId80" o:title=""/>
          </v:shape>
          <o:OLEObject Type="Embed" ProgID="Equation.3" ShapeID="_x0000_i1063" DrawAspect="Content" ObjectID="_1579512654" r:id="rId81"/>
        </w:object>
      </w:r>
    </w:p>
    <w:p w14:paraId="6879BE27" w14:textId="77777777" w:rsidR="006B7C1B" w:rsidRPr="00E04908" w:rsidRDefault="006B7C1B" w:rsidP="006B7C1B">
      <w:pPr>
        <w:pStyle w:val="ListParagraph"/>
        <w:numPr>
          <w:ilvl w:val="1"/>
          <w:numId w:val="11"/>
        </w:numPr>
        <w:ind w:left="720"/>
      </w:pPr>
      <w:r w:rsidRPr="00E04908">
        <w:rPr>
          <w:position w:val="-12"/>
        </w:rPr>
        <w:object w:dxaOrig="920" w:dyaOrig="320" w14:anchorId="68923D23">
          <v:shape id="_x0000_i1064" type="#_x0000_t75" style="width:46pt;height:16pt" o:ole="">
            <v:imagedata r:id="rId82" o:title=""/>
          </v:shape>
          <o:OLEObject Type="Embed" ProgID="Equation.3" ShapeID="_x0000_i1064" DrawAspect="Content" ObjectID="_1579512655" r:id="rId83"/>
        </w:object>
      </w:r>
    </w:p>
    <w:p w14:paraId="2180D289" w14:textId="77777777" w:rsidR="006B7C1B" w:rsidRPr="00DF734E" w:rsidRDefault="006B7C1B" w:rsidP="006B7C1B">
      <w:pPr>
        <w:pStyle w:val="ListParagraph"/>
        <w:numPr>
          <w:ilvl w:val="1"/>
          <w:numId w:val="11"/>
        </w:numPr>
        <w:spacing w:line="360" w:lineRule="auto"/>
        <w:ind w:left="720"/>
      </w:pPr>
      <w:r w:rsidRPr="00DF734E">
        <w:rPr>
          <w:rFonts w:cs="Verdana"/>
          <w:color w:val="000000"/>
          <w:szCs w:val="21"/>
        </w:rPr>
        <w:t>Deaths are uniformly distributed over each year of age.</w:t>
      </w:r>
    </w:p>
    <w:p w14:paraId="6619889D" w14:textId="77777777" w:rsidR="006B7C1B" w:rsidRDefault="006B7C1B" w:rsidP="006B7C1B">
      <w:pPr>
        <w:spacing w:line="360" w:lineRule="auto"/>
        <w:ind w:firstLine="360"/>
      </w:pPr>
      <w:r w:rsidRPr="00DF734E">
        <w:rPr>
          <w:rFonts w:cs="Verdana"/>
          <w:color w:val="000000"/>
          <w:szCs w:val="21"/>
        </w:rPr>
        <w:t xml:space="preserve">Calculate </w:t>
      </w:r>
      <w:r>
        <w:rPr>
          <w:rFonts w:cs="Verdana"/>
          <w:color w:val="000000"/>
          <w:szCs w:val="21"/>
        </w:rPr>
        <w:t xml:space="preserve"> </w:t>
      </w:r>
      <w:r w:rsidRPr="00E04908">
        <w:rPr>
          <w:position w:val="-12"/>
        </w:rPr>
        <w:object w:dxaOrig="580" w:dyaOrig="320" w14:anchorId="4D405509">
          <v:shape id="_x0000_i1065" type="#_x0000_t75" style="width:29.35pt;height:16pt" o:ole="">
            <v:imagedata r:id="rId84" o:title=""/>
          </v:shape>
          <o:OLEObject Type="Embed" ProgID="Equation.3" ShapeID="_x0000_i1065" DrawAspect="Content" ObjectID="_1579512656" r:id="rId85"/>
        </w:object>
      </w:r>
      <w:r>
        <w:rPr>
          <w:rFonts w:cs="Verdana"/>
          <w:color w:val="000000"/>
          <w:szCs w:val="12"/>
        </w:rPr>
        <w:t>.</w:t>
      </w:r>
    </w:p>
    <w:p w14:paraId="7C9AEDBC" w14:textId="77777777" w:rsidR="006B7C1B" w:rsidRDefault="006B7C1B" w:rsidP="006B7C1B">
      <w:pPr>
        <w:ind w:left="360"/>
      </w:pPr>
    </w:p>
    <w:p w14:paraId="5E9F4B6B" w14:textId="77777777" w:rsidR="006B7C1B" w:rsidRPr="00FE234F" w:rsidRDefault="006B7C1B" w:rsidP="006B7C1B">
      <w:pPr>
        <w:ind w:left="360"/>
      </w:pPr>
    </w:p>
    <w:p w14:paraId="201D271B" w14:textId="77777777" w:rsidR="006B7C1B" w:rsidRPr="00887D61" w:rsidRDefault="006B7C1B" w:rsidP="006B7C1B">
      <w:pPr>
        <w:pStyle w:val="ListParagraph"/>
        <w:numPr>
          <w:ilvl w:val="0"/>
          <w:numId w:val="11"/>
        </w:numPr>
      </w:pPr>
      <w:r w:rsidRPr="00887D61">
        <w:rPr>
          <w:rFonts w:cs="Helvetica"/>
          <w:color w:val="000000"/>
          <w:szCs w:val="21"/>
        </w:rPr>
        <w:t xml:space="preserve">You are given: </w:t>
      </w:r>
    </w:p>
    <w:p w14:paraId="19720B7B" w14:textId="77777777" w:rsidR="006B7C1B" w:rsidRPr="00887D61" w:rsidRDefault="006B7C1B" w:rsidP="006B7C1B">
      <w:pPr>
        <w:pStyle w:val="ListParagraph"/>
        <w:numPr>
          <w:ilvl w:val="1"/>
          <w:numId w:val="11"/>
        </w:numPr>
        <w:ind w:left="720"/>
      </w:pPr>
      <w:r w:rsidRPr="00887D61">
        <w:rPr>
          <w:rFonts w:cs="Helvetica"/>
          <w:color w:val="000000"/>
          <w:szCs w:val="21"/>
        </w:rPr>
        <w:t>(40) and (50) are independent lives</w:t>
      </w:r>
    </w:p>
    <w:p w14:paraId="472F2AE6" w14:textId="77777777" w:rsidR="006B7C1B" w:rsidRPr="00887D61" w:rsidRDefault="006B7C1B" w:rsidP="006B7C1B">
      <w:pPr>
        <w:pStyle w:val="ListParagraph"/>
        <w:numPr>
          <w:ilvl w:val="1"/>
          <w:numId w:val="11"/>
        </w:numPr>
        <w:spacing w:line="360" w:lineRule="auto"/>
        <w:ind w:left="720"/>
      </w:pPr>
      <w:r w:rsidRPr="00887D61">
        <w:rPr>
          <w:rFonts w:cs="Helvetica"/>
          <w:color w:val="000000"/>
          <w:szCs w:val="21"/>
        </w:rPr>
        <w:t xml:space="preserve">Mortality is as given in the Illustrative Life Table. </w:t>
      </w:r>
    </w:p>
    <w:p w14:paraId="778DA2C0" w14:textId="77777777" w:rsidR="006B7C1B" w:rsidRDefault="006B7C1B" w:rsidP="006B7C1B">
      <w:pPr>
        <w:spacing w:line="360" w:lineRule="auto"/>
        <w:ind w:left="720"/>
        <w:rPr>
          <w:rFonts w:cs="Helvetica"/>
          <w:color w:val="000000"/>
          <w:szCs w:val="21"/>
        </w:rPr>
      </w:pPr>
      <w:r w:rsidRPr="00887D61">
        <w:rPr>
          <w:rFonts w:cs="Helvetica"/>
          <w:color w:val="000000"/>
          <w:szCs w:val="21"/>
        </w:rPr>
        <w:t xml:space="preserve">Find </w:t>
      </w:r>
      <w:r w:rsidRPr="00B44A59">
        <w:rPr>
          <w:rFonts w:cs="Helvetica"/>
          <w:color w:val="000000"/>
          <w:position w:val="-12"/>
          <w:szCs w:val="21"/>
        </w:rPr>
        <w:object w:dxaOrig="680" w:dyaOrig="320" w14:anchorId="380B14A2">
          <v:shape id="_x0000_i1066" type="#_x0000_t75" style="width:34pt;height:16pt" o:ole="">
            <v:imagedata r:id="rId86" o:title=""/>
          </v:shape>
          <o:OLEObject Type="Embed" ProgID="Equation.3" ShapeID="_x0000_i1066" DrawAspect="Content" ObjectID="_1579512657" r:id="rId87"/>
        </w:object>
      </w:r>
    </w:p>
    <w:p w14:paraId="0FA9A0DB" w14:textId="77777777" w:rsidR="006B7C1B" w:rsidRDefault="006B7C1B" w:rsidP="006B7C1B"/>
    <w:p w14:paraId="798CA3D5" w14:textId="77777777" w:rsidR="006B7C1B" w:rsidRDefault="006B7C1B" w:rsidP="006B7C1B"/>
    <w:p w14:paraId="23761E03" w14:textId="77777777" w:rsidR="006B7C1B" w:rsidRDefault="006B7C1B" w:rsidP="006B7C1B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366F1" wp14:editId="1530E819">
                <wp:simplePos x="0" y="0"/>
                <wp:positionH relativeFrom="column">
                  <wp:posOffset>928370</wp:posOffset>
                </wp:positionH>
                <wp:positionV relativeFrom="paragraph">
                  <wp:posOffset>57785</wp:posOffset>
                </wp:positionV>
                <wp:extent cx="228600" cy="342900"/>
                <wp:effectExtent l="1270" t="1905" r="0" b="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9045D" w14:textId="77777777" w:rsidR="006B7C1B" w:rsidRPr="004F0148" w:rsidRDefault="006B7C1B" w:rsidP="006B7C1B">
                            <w:pPr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73.1pt;margin-top:4.55pt;width:1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" filled="f" stroked="f">
                <v:textbox inset=",7.2pt,,7.2pt">
                  <w:txbxContent>
                    <w:p w14:paraId="1659045D" w14:textId="77777777" w:rsidR="006B7C1B" w:rsidRPr="004F0148" w:rsidRDefault="006B7C1B" w:rsidP="006B7C1B">
                      <w:pPr>
                        <w:rPr>
                          <w:sz w:val="20"/>
                          <w:vertAlign w:val="superscript"/>
                        </w:rPr>
                      </w:pPr>
                      <w:r>
                        <w:rPr>
                          <w:sz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4B192" wp14:editId="365CE124">
                <wp:simplePos x="0" y="0"/>
                <wp:positionH relativeFrom="column">
                  <wp:posOffset>415925</wp:posOffset>
                </wp:positionH>
                <wp:positionV relativeFrom="paragraph">
                  <wp:posOffset>58420</wp:posOffset>
                </wp:positionV>
                <wp:extent cx="228600" cy="342900"/>
                <wp:effectExtent l="0" t="2540" r="3175" b="0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483B0" w14:textId="77777777" w:rsidR="006B7C1B" w:rsidRPr="004F0148" w:rsidRDefault="006B7C1B" w:rsidP="006B7C1B">
                            <w:pPr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left:0;text-align:left;margin-left:32.75pt;margin-top:4.6pt;width:1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" filled="f" stroked="f">
                <v:textbox inset=",7.2pt,,7.2pt">
                  <w:txbxContent>
                    <w:p w14:paraId="26B483B0" w14:textId="77777777" w:rsidR="006B7C1B" w:rsidRPr="004F0148" w:rsidRDefault="006B7C1B" w:rsidP="006B7C1B">
                      <w:pPr>
                        <w:rPr>
                          <w:sz w:val="20"/>
                          <w:vertAlign w:val="superscript"/>
                        </w:rPr>
                      </w:pPr>
                      <w:r>
                        <w:rPr>
                          <w:sz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t>For a population whose mortality follows DeMoivre’s Law, you are given:</w:t>
      </w:r>
    </w:p>
    <w:p w14:paraId="056A27D8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5F746" wp14:editId="455C0010">
                <wp:simplePos x="0" y="0"/>
                <wp:positionH relativeFrom="column">
                  <wp:posOffset>922655</wp:posOffset>
                </wp:positionH>
                <wp:positionV relativeFrom="paragraph">
                  <wp:posOffset>110490</wp:posOffset>
                </wp:positionV>
                <wp:extent cx="228600" cy="342900"/>
                <wp:effectExtent l="0" t="1270" r="4445" b="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9540A" w14:textId="77777777" w:rsidR="006B7C1B" w:rsidRPr="004F0148" w:rsidRDefault="006B7C1B" w:rsidP="006B7C1B">
                            <w:pPr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72.65pt;margin-top:8.7pt;width:1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" filled="f" stroked="f">
                <v:textbox inset=",7.2pt,,7.2pt">
                  <w:txbxContent>
                    <w:p w14:paraId="2D89540A" w14:textId="77777777" w:rsidR="006B7C1B" w:rsidRPr="004F0148" w:rsidRDefault="006B7C1B" w:rsidP="006B7C1B">
                      <w:pPr>
                        <w:rPr>
                          <w:sz w:val="20"/>
                          <w:vertAlign w:val="superscript"/>
                        </w:rPr>
                      </w:pPr>
                      <w:r>
                        <w:rPr>
                          <w:sz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B3229" wp14:editId="1240529F">
                <wp:simplePos x="0" y="0"/>
                <wp:positionH relativeFrom="column">
                  <wp:posOffset>405130</wp:posOffset>
                </wp:positionH>
                <wp:positionV relativeFrom="paragraph">
                  <wp:posOffset>109220</wp:posOffset>
                </wp:positionV>
                <wp:extent cx="228600" cy="342900"/>
                <wp:effectExtent l="0" t="0" r="127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D4F1" w14:textId="77777777" w:rsidR="006B7C1B" w:rsidRPr="004F0148" w:rsidRDefault="006B7C1B" w:rsidP="006B7C1B">
                            <w:pPr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left:0;text-align:left;margin-left:31.9pt;margin-top:8.6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" filled="f" stroked="f">
                <v:textbox inset=",7.2pt,,7.2pt">
                  <w:txbxContent>
                    <w:p w14:paraId="5E45D4F1" w14:textId="77777777" w:rsidR="006B7C1B" w:rsidRPr="004F0148" w:rsidRDefault="006B7C1B" w:rsidP="006B7C1B">
                      <w:pPr>
                        <w:rPr>
                          <w:sz w:val="20"/>
                          <w:vertAlign w:val="superscript"/>
                        </w:rPr>
                      </w:pPr>
                      <w:r>
                        <w:rPr>
                          <w:sz w:val="20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997C91">
        <w:rPr>
          <w:position w:val="-12"/>
        </w:rPr>
        <w:object w:dxaOrig="1280" w:dyaOrig="320" w14:anchorId="48AE5DD3">
          <v:shape id="_x0000_i1067" type="#_x0000_t75" style="width:64pt;height:16pt" o:ole="">
            <v:imagedata r:id="rId88" o:title=""/>
          </v:shape>
          <o:OLEObject Type="Embed" ProgID="Equation.3" ShapeID="_x0000_i1067" DrawAspect="Content" ObjectID="_1579512658" r:id="rId89"/>
        </w:object>
      </w:r>
      <w:r>
        <w:t xml:space="preserve">   </w:t>
      </w:r>
    </w:p>
    <w:p w14:paraId="54873946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5D4B0C">
        <w:rPr>
          <w:position w:val="-12"/>
        </w:rPr>
        <w:object w:dxaOrig="1280" w:dyaOrig="320" w14:anchorId="64524D1A">
          <v:shape id="_x0000_i1068" type="#_x0000_t75" style="width:64pt;height:16pt" o:ole="">
            <v:imagedata r:id="rId90" o:title=""/>
          </v:shape>
          <o:OLEObject Type="Embed" ProgID="Equation.3" ShapeID="_x0000_i1068" DrawAspect="Content" ObjectID="_1579512659" r:id="rId91"/>
        </w:object>
      </w:r>
      <w:r>
        <w:t xml:space="preserve">   </w:t>
      </w:r>
    </w:p>
    <w:p w14:paraId="62AD07EC" w14:textId="77777777" w:rsidR="006B7C1B" w:rsidRDefault="006B7C1B" w:rsidP="006B7C1B">
      <w:pPr>
        <w:ind w:left="720"/>
      </w:pPr>
      <w:r>
        <w:t>Calculate k.</w:t>
      </w:r>
    </w:p>
    <w:p w14:paraId="2315CC3E" w14:textId="77777777" w:rsidR="006B7C1B" w:rsidRDefault="006B7C1B" w:rsidP="006B7C1B">
      <w:pPr>
        <w:ind w:left="720"/>
      </w:pPr>
    </w:p>
    <w:p w14:paraId="16492265" w14:textId="77777777" w:rsidR="006B7C1B" w:rsidRDefault="006B7C1B" w:rsidP="006B7C1B">
      <w:pPr>
        <w:pStyle w:val="ListParagraph"/>
        <w:ind w:left="360"/>
      </w:pPr>
    </w:p>
    <w:p w14:paraId="0EB93531" w14:textId="77777777" w:rsidR="006B7C1B" w:rsidRDefault="006B7C1B" w:rsidP="006B7C1B">
      <w:pPr>
        <w:pStyle w:val="ListParagraph"/>
        <w:numPr>
          <w:ilvl w:val="0"/>
          <w:numId w:val="11"/>
        </w:numPr>
      </w:pPr>
      <w:r>
        <w:t>For two independent lives (50) and (60), you are given:</w:t>
      </w:r>
    </w:p>
    <w:p w14:paraId="723A4AA0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E80142">
        <w:rPr>
          <w:position w:val="-8"/>
        </w:rPr>
        <w:object w:dxaOrig="1000" w:dyaOrig="280" w14:anchorId="4464DC66">
          <v:shape id="_x0000_i1069" type="#_x0000_t75" style="width:50pt;height:14pt" o:ole="">
            <v:imagedata r:id="rId92" o:title=""/>
          </v:shape>
          <o:OLEObject Type="Embed" ProgID="Equation.3" ShapeID="_x0000_i1069" DrawAspect="Content" ObjectID="_1579512660" r:id="rId93"/>
        </w:object>
      </w:r>
    </w:p>
    <w:p w14:paraId="414DD44F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E80142">
        <w:rPr>
          <w:position w:val="-8"/>
        </w:rPr>
        <w:object w:dxaOrig="1000" w:dyaOrig="280" w14:anchorId="6C681BDB">
          <v:shape id="_x0000_i1070" type="#_x0000_t75" style="width:50pt;height:14pt" o:ole="">
            <v:imagedata r:id="rId94" o:title=""/>
          </v:shape>
          <o:OLEObject Type="Embed" ProgID="Equation.3" ShapeID="_x0000_i1070" DrawAspect="Content" ObjectID="_1579512661" r:id="rId95"/>
        </w:object>
      </w:r>
    </w:p>
    <w:p w14:paraId="61D6C206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E80142">
        <w:rPr>
          <w:position w:val="-8"/>
        </w:rPr>
        <w:object w:dxaOrig="980" w:dyaOrig="280" w14:anchorId="7101827D">
          <v:shape id="_x0000_i1071" type="#_x0000_t75" style="width:49.35pt;height:14pt" o:ole="">
            <v:imagedata r:id="rId96" o:title=""/>
          </v:shape>
          <o:OLEObject Type="Embed" ProgID="Equation.3" ShapeID="_x0000_i1071" DrawAspect="Content" ObjectID="_1579512662" r:id="rId97"/>
        </w:object>
      </w:r>
    </w:p>
    <w:p w14:paraId="06DE4C88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E80142">
        <w:rPr>
          <w:position w:val="-8"/>
        </w:rPr>
        <w:object w:dxaOrig="980" w:dyaOrig="280" w14:anchorId="61F7DED5">
          <v:shape id="_x0000_i1072" type="#_x0000_t75" style="width:49.35pt;height:14pt" o:ole="">
            <v:imagedata r:id="rId98" o:title=""/>
          </v:shape>
          <o:OLEObject Type="Embed" ProgID="Equation.3" ShapeID="_x0000_i1072" DrawAspect="Content" ObjectID="_1579512663" r:id="rId99"/>
        </w:object>
      </w:r>
    </w:p>
    <w:p w14:paraId="192AA38C" w14:textId="77777777" w:rsidR="006B7C1B" w:rsidRDefault="006B7C1B" w:rsidP="006B7C1B">
      <w:pPr>
        <w:ind w:left="720"/>
      </w:pPr>
      <w:r>
        <w:t xml:space="preserve">Calculate </w:t>
      </w:r>
      <w:r w:rsidRPr="00B44A59">
        <w:rPr>
          <w:rFonts w:cs="Helvetica"/>
          <w:color w:val="000000"/>
          <w:position w:val="-12"/>
          <w:szCs w:val="21"/>
        </w:rPr>
        <w:object w:dxaOrig="620" w:dyaOrig="320" w14:anchorId="7D2C8118">
          <v:shape id="_x0000_i1073" type="#_x0000_t75" style="width:31.35pt;height:16pt" o:ole="">
            <v:imagedata r:id="rId100" o:title=""/>
          </v:shape>
          <o:OLEObject Type="Embed" ProgID="Equation.3" ShapeID="_x0000_i1073" DrawAspect="Content" ObjectID="_1579512664" r:id="rId101"/>
        </w:object>
      </w:r>
    </w:p>
    <w:p w14:paraId="13D0F6CC" w14:textId="77777777" w:rsidR="006B7C1B" w:rsidRDefault="006B7C1B" w:rsidP="006B7C1B">
      <w:pPr>
        <w:pStyle w:val="ListParagraph"/>
        <w:ind w:left="360"/>
      </w:pPr>
    </w:p>
    <w:p w14:paraId="5298A7C8" w14:textId="77777777" w:rsidR="006B7C1B" w:rsidRDefault="006B7C1B" w:rsidP="006B7C1B">
      <w:pPr>
        <w:pStyle w:val="ListParagraph"/>
        <w:ind w:left="360"/>
      </w:pPr>
    </w:p>
    <w:p w14:paraId="45697BEC" w14:textId="77777777" w:rsidR="006B7C1B" w:rsidRDefault="006B7C1B" w:rsidP="006B7C1B">
      <w:pPr>
        <w:pStyle w:val="ListParagraph"/>
        <w:numPr>
          <w:ilvl w:val="0"/>
          <w:numId w:val="11"/>
        </w:numPr>
      </w:pPr>
      <w:r>
        <w:t>You are given</w:t>
      </w:r>
    </w:p>
    <w:p w14:paraId="7AC3E585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997C91">
        <w:rPr>
          <w:position w:val="-12"/>
        </w:rPr>
        <w:object w:dxaOrig="1580" w:dyaOrig="320" w14:anchorId="2F616F41">
          <v:shape id="_x0000_i1074" type="#_x0000_t75" style="width:79.35pt;height:16pt" o:ole="">
            <v:imagedata r:id="rId102" o:title=""/>
          </v:shape>
          <o:OLEObject Type="Embed" ProgID="Equation.3" ShapeID="_x0000_i1074" DrawAspect="Content" ObjectID="_1579512665" r:id="rId103"/>
        </w:object>
      </w:r>
    </w:p>
    <w:p w14:paraId="484928E2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997C91">
        <w:rPr>
          <w:position w:val="-8"/>
        </w:rPr>
        <w:object w:dxaOrig="1280" w:dyaOrig="280" w14:anchorId="47F5DC11">
          <v:shape id="_x0000_i1075" type="#_x0000_t75" style="width:64pt;height:14pt" o:ole="">
            <v:imagedata r:id="rId104" o:title=""/>
          </v:shape>
          <o:OLEObject Type="Embed" ProgID="Equation.3" ShapeID="_x0000_i1075" DrawAspect="Content" ObjectID="_1579512666" r:id="rId105"/>
        </w:object>
      </w:r>
    </w:p>
    <w:p w14:paraId="39B252D3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997C91">
        <w:rPr>
          <w:position w:val="-8"/>
        </w:rPr>
        <w:object w:dxaOrig="1280" w:dyaOrig="280" w14:anchorId="3E084EA5">
          <v:shape id="_x0000_i1076" type="#_x0000_t75" style="width:64pt;height:14pt" o:ole="">
            <v:imagedata r:id="rId106" o:title=""/>
          </v:shape>
          <o:OLEObject Type="Embed" ProgID="Equation.3" ShapeID="_x0000_i1076" DrawAspect="Content" ObjectID="_1579512667" r:id="rId107"/>
        </w:object>
      </w:r>
    </w:p>
    <w:p w14:paraId="092031A3" w14:textId="77777777" w:rsidR="006B7C1B" w:rsidRDefault="006B7C1B" w:rsidP="006B7C1B">
      <w:pPr>
        <w:pStyle w:val="ListParagraph"/>
        <w:numPr>
          <w:ilvl w:val="1"/>
          <w:numId w:val="11"/>
        </w:numPr>
        <w:ind w:left="720"/>
      </w:pPr>
      <w:r w:rsidRPr="00997C91">
        <w:rPr>
          <w:position w:val="-8"/>
        </w:rPr>
        <w:object w:dxaOrig="1140" w:dyaOrig="280" w14:anchorId="5FBDDAF1">
          <v:shape id="_x0000_i1077" type="#_x0000_t75" style="width:57.35pt;height:14pt" o:ole="">
            <v:imagedata r:id="rId108" o:title=""/>
          </v:shape>
          <o:OLEObject Type="Embed" ProgID="Equation.3" ShapeID="_x0000_i1077" DrawAspect="Content" ObjectID="_1579512668" r:id="rId109"/>
        </w:object>
      </w:r>
    </w:p>
    <w:p w14:paraId="331CEA8B" w14:textId="77777777" w:rsidR="006B7C1B" w:rsidRPr="00FE234F" w:rsidRDefault="006B7C1B" w:rsidP="006B7C1B">
      <w:pPr>
        <w:ind w:left="720"/>
      </w:pPr>
      <w:r>
        <w:t xml:space="preserve">Find </w:t>
      </w:r>
      <w:r w:rsidRPr="00997C91">
        <w:rPr>
          <w:position w:val="-8"/>
        </w:rPr>
        <w:object w:dxaOrig="300" w:dyaOrig="280" w14:anchorId="118548F0">
          <v:shape id="_x0000_i1078" type="#_x0000_t75" style="width:15.35pt;height:14pt" o:ole="">
            <v:imagedata r:id="rId110" o:title=""/>
          </v:shape>
          <o:OLEObject Type="Embed" ProgID="Equation.3" ShapeID="_x0000_i1078" DrawAspect="Content" ObjectID="_1579512669" r:id="rId111"/>
        </w:object>
      </w:r>
      <w:r>
        <w:t xml:space="preserve"> .</w:t>
      </w:r>
    </w:p>
    <w:p w14:paraId="775EB667" w14:textId="77777777" w:rsidR="006B7C1B" w:rsidRDefault="006B7C1B" w:rsidP="006B7C1B">
      <w:pPr>
        <w:ind w:left="360"/>
      </w:pPr>
    </w:p>
    <w:p w14:paraId="07887A71" w14:textId="77777777" w:rsidR="006B7C1B" w:rsidRPr="00FE234F" w:rsidRDefault="006B7C1B" w:rsidP="006B7C1B">
      <w:pPr>
        <w:ind w:left="360"/>
      </w:pPr>
    </w:p>
    <w:p w14:paraId="19CDFF9E" w14:textId="77777777" w:rsidR="006B7C1B" w:rsidRDefault="006B7C1B" w:rsidP="006B7C1B">
      <w:pPr>
        <w:pStyle w:val="ListParagraph"/>
        <w:numPr>
          <w:ilvl w:val="0"/>
          <w:numId w:val="11"/>
        </w:numPr>
      </w:pPr>
      <w:r>
        <w:t>The force of mortality for males at any age is 0.08. The force of mortality for females is also constant. If the last survivor complete expectation for a male and a female is 52.5 years, find a last survivor two life complete expectation where both lives are female.</w:t>
      </w:r>
    </w:p>
    <w:p w14:paraId="0ED41D94" w14:textId="77777777" w:rsidR="006B7C1B" w:rsidRDefault="006B7C1B" w:rsidP="006B7C1B"/>
    <w:p w14:paraId="7A7F6DAF" w14:textId="77777777" w:rsidR="006B7C1B" w:rsidRPr="00FE234F" w:rsidRDefault="006B7C1B" w:rsidP="009D43A4">
      <w:pPr>
        <w:ind w:left="360"/>
      </w:pPr>
    </w:p>
    <w:sectPr w:rsidR="006B7C1B" w:rsidRPr="00FE234F" w:rsidSect="00D64F2A">
      <w:pgSz w:w="12240" w:h="15840"/>
      <w:pgMar w:top="540" w:right="12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448"/>
    <w:multiLevelType w:val="multilevel"/>
    <w:tmpl w:val="1C041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5C2060"/>
    <w:multiLevelType w:val="multilevel"/>
    <w:tmpl w:val="E3B2C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630" w:hanging="1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536223"/>
    <w:multiLevelType w:val="hybridMultilevel"/>
    <w:tmpl w:val="23445F5C"/>
    <w:lvl w:ilvl="0" w:tplc="2EF0FA9A">
      <w:start w:val="1"/>
      <w:numFmt w:val="lowerRoman"/>
      <w:lvlText w:val="%1."/>
      <w:lvlJc w:val="right"/>
      <w:pPr>
        <w:ind w:left="27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>
    <w:nsid w:val="26D74E49"/>
    <w:multiLevelType w:val="hybridMultilevel"/>
    <w:tmpl w:val="339EB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09114D"/>
    <w:multiLevelType w:val="multilevel"/>
    <w:tmpl w:val="339EB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21755E"/>
    <w:multiLevelType w:val="hybridMultilevel"/>
    <w:tmpl w:val="CF5A5920"/>
    <w:lvl w:ilvl="0" w:tplc="A4165F8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07EF2"/>
    <w:multiLevelType w:val="multilevel"/>
    <w:tmpl w:val="92D8E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630" w:hanging="1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1C7B66"/>
    <w:multiLevelType w:val="hybridMultilevel"/>
    <w:tmpl w:val="DE643DB6"/>
    <w:lvl w:ilvl="0" w:tplc="1AD003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2876AEAE">
      <w:start w:val="1"/>
      <w:numFmt w:val="lowerRoman"/>
      <w:lvlText w:val="%2."/>
      <w:lvlJc w:val="left"/>
      <w:pPr>
        <w:tabs>
          <w:tab w:val="num" w:pos="810"/>
        </w:tabs>
        <w:ind w:left="810" w:hanging="360"/>
      </w:pPr>
      <w:rPr>
        <w:rFonts w:hint="default"/>
        <w:b w:val="0"/>
      </w:rPr>
    </w:lvl>
    <w:lvl w:ilvl="2" w:tplc="E982D674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21E49DE"/>
    <w:multiLevelType w:val="hybridMultilevel"/>
    <w:tmpl w:val="C7EC2296"/>
    <w:lvl w:ilvl="0" w:tplc="54D834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B4A231AE">
      <w:start w:val="1"/>
      <w:numFmt w:val="lowerRoman"/>
      <w:lvlText w:val="%2."/>
      <w:lvlJc w:val="center"/>
      <w:pPr>
        <w:ind w:left="630" w:hanging="1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4A2357"/>
    <w:multiLevelType w:val="hybridMultilevel"/>
    <w:tmpl w:val="E878D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C31741"/>
    <w:multiLevelType w:val="multilevel"/>
    <w:tmpl w:val="BADC1C5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2C3DD9"/>
    <w:multiLevelType w:val="hybridMultilevel"/>
    <w:tmpl w:val="4552BF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901745"/>
    <w:multiLevelType w:val="multilevel"/>
    <w:tmpl w:val="8C6CA5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1B59BA"/>
    <w:multiLevelType w:val="multilevel"/>
    <w:tmpl w:val="F1001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900" w:hanging="18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3C0EE3"/>
    <w:multiLevelType w:val="hybridMultilevel"/>
    <w:tmpl w:val="99BA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51CDF"/>
    <w:multiLevelType w:val="hybridMultilevel"/>
    <w:tmpl w:val="73AA9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2D1F45"/>
    <w:multiLevelType w:val="multilevel"/>
    <w:tmpl w:val="23445F5C"/>
    <w:lvl w:ilvl="0">
      <w:start w:val="1"/>
      <w:numFmt w:val="lowerRoman"/>
      <w:lvlText w:val="%1."/>
      <w:lvlJc w:val="right"/>
      <w:pPr>
        <w:ind w:left="27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2250" w:hanging="360"/>
      </w:p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abstractNum w:abstractNumId="17">
    <w:nsid w:val="75FA3861"/>
    <w:multiLevelType w:val="hybridMultilevel"/>
    <w:tmpl w:val="8C6CA588"/>
    <w:lvl w:ilvl="0" w:tplc="AE28A65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A4165F82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C348F4"/>
    <w:multiLevelType w:val="multilevel"/>
    <w:tmpl w:val="99BA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3"/>
  </w:num>
  <w:num w:numId="5">
    <w:abstractNumId w:val="2"/>
  </w:num>
  <w:num w:numId="6">
    <w:abstractNumId w:val="16"/>
  </w:num>
  <w:num w:numId="7">
    <w:abstractNumId w:val="6"/>
  </w:num>
  <w:num w:numId="8">
    <w:abstractNumId w:val="1"/>
  </w:num>
  <w:num w:numId="9">
    <w:abstractNumId w:val="15"/>
  </w:num>
  <w:num w:numId="10">
    <w:abstractNumId w:val="11"/>
  </w:num>
  <w:num w:numId="11">
    <w:abstractNumId w:val="17"/>
  </w:num>
  <w:num w:numId="12">
    <w:abstractNumId w:val="10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69"/>
    <w:rsid w:val="00014BD3"/>
    <w:rsid w:val="00017E50"/>
    <w:rsid w:val="00021E1F"/>
    <w:rsid w:val="00026E3A"/>
    <w:rsid w:val="000B7BD4"/>
    <w:rsid w:val="000D0D21"/>
    <w:rsid w:val="000D7EFA"/>
    <w:rsid w:val="001314E3"/>
    <w:rsid w:val="001707FB"/>
    <w:rsid w:val="00175EC2"/>
    <w:rsid w:val="001A5DE7"/>
    <w:rsid w:val="0024463D"/>
    <w:rsid w:val="00276D52"/>
    <w:rsid w:val="002901EB"/>
    <w:rsid w:val="0029757E"/>
    <w:rsid w:val="002B6E3B"/>
    <w:rsid w:val="002D54A6"/>
    <w:rsid w:val="002F2768"/>
    <w:rsid w:val="0035487F"/>
    <w:rsid w:val="00393303"/>
    <w:rsid w:val="003B72F5"/>
    <w:rsid w:val="003D4DDA"/>
    <w:rsid w:val="003D62E2"/>
    <w:rsid w:val="003F10B9"/>
    <w:rsid w:val="004039E5"/>
    <w:rsid w:val="00412654"/>
    <w:rsid w:val="004427EA"/>
    <w:rsid w:val="00466159"/>
    <w:rsid w:val="00471B40"/>
    <w:rsid w:val="00492C2C"/>
    <w:rsid w:val="004A3E8F"/>
    <w:rsid w:val="004F16C3"/>
    <w:rsid w:val="005114F5"/>
    <w:rsid w:val="00541484"/>
    <w:rsid w:val="0054675C"/>
    <w:rsid w:val="00556E16"/>
    <w:rsid w:val="00557341"/>
    <w:rsid w:val="005A1649"/>
    <w:rsid w:val="005A1722"/>
    <w:rsid w:val="005B2870"/>
    <w:rsid w:val="005C5777"/>
    <w:rsid w:val="005D4BB5"/>
    <w:rsid w:val="005D5473"/>
    <w:rsid w:val="005D56BB"/>
    <w:rsid w:val="00605B24"/>
    <w:rsid w:val="00645122"/>
    <w:rsid w:val="00654FB5"/>
    <w:rsid w:val="00684D3A"/>
    <w:rsid w:val="006B7C1B"/>
    <w:rsid w:val="006C1903"/>
    <w:rsid w:val="006D6C4A"/>
    <w:rsid w:val="007143EE"/>
    <w:rsid w:val="00723DDB"/>
    <w:rsid w:val="0076064B"/>
    <w:rsid w:val="00790929"/>
    <w:rsid w:val="007B3A27"/>
    <w:rsid w:val="007C0502"/>
    <w:rsid w:val="0080764D"/>
    <w:rsid w:val="00833D20"/>
    <w:rsid w:val="00853185"/>
    <w:rsid w:val="00866970"/>
    <w:rsid w:val="00911385"/>
    <w:rsid w:val="009260A1"/>
    <w:rsid w:val="009840BD"/>
    <w:rsid w:val="009B3F61"/>
    <w:rsid w:val="009D43A4"/>
    <w:rsid w:val="00A00380"/>
    <w:rsid w:val="00A45F04"/>
    <w:rsid w:val="00A81698"/>
    <w:rsid w:val="00A82FF5"/>
    <w:rsid w:val="00AD53EB"/>
    <w:rsid w:val="00AE6BDE"/>
    <w:rsid w:val="00AF51E3"/>
    <w:rsid w:val="00B20D07"/>
    <w:rsid w:val="00B307BB"/>
    <w:rsid w:val="00B34AB4"/>
    <w:rsid w:val="00B476AD"/>
    <w:rsid w:val="00B6246F"/>
    <w:rsid w:val="00B92E17"/>
    <w:rsid w:val="00BC058D"/>
    <w:rsid w:val="00BC473C"/>
    <w:rsid w:val="00C441FC"/>
    <w:rsid w:val="00C535E5"/>
    <w:rsid w:val="00C54362"/>
    <w:rsid w:val="00C739F8"/>
    <w:rsid w:val="00CC202C"/>
    <w:rsid w:val="00CD70FE"/>
    <w:rsid w:val="00D1512B"/>
    <w:rsid w:val="00D378AD"/>
    <w:rsid w:val="00D640B7"/>
    <w:rsid w:val="00D64F2A"/>
    <w:rsid w:val="00D71214"/>
    <w:rsid w:val="00DC6937"/>
    <w:rsid w:val="00DD668D"/>
    <w:rsid w:val="00DE25CE"/>
    <w:rsid w:val="00E21BFB"/>
    <w:rsid w:val="00E36485"/>
    <w:rsid w:val="00E70A69"/>
    <w:rsid w:val="00E71A58"/>
    <w:rsid w:val="00EB189F"/>
    <w:rsid w:val="00EB7BF8"/>
    <w:rsid w:val="00EC3944"/>
    <w:rsid w:val="00EC4282"/>
    <w:rsid w:val="00EC6430"/>
    <w:rsid w:val="00ED00EF"/>
    <w:rsid w:val="00F14372"/>
    <w:rsid w:val="00F60898"/>
    <w:rsid w:val="00F63AEF"/>
    <w:rsid w:val="00F65FE1"/>
    <w:rsid w:val="00F73BBA"/>
    <w:rsid w:val="00F84F95"/>
    <w:rsid w:val="00FC0ACF"/>
    <w:rsid w:val="00FE23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DFB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975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01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oleObject" Target="embeddings/oleObject49.bin"/><Relationship Id="rId102" Type="http://schemas.openxmlformats.org/officeDocument/2006/relationships/image" Target="media/image49.emf"/><Relationship Id="rId103" Type="http://schemas.openxmlformats.org/officeDocument/2006/relationships/oleObject" Target="embeddings/oleObject50.bin"/><Relationship Id="rId104" Type="http://schemas.openxmlformats.org/officeDocument/2006/relationships/image" Target="media/image50.emf"/><Relationship Id="rId105" Type="http://schemas.openxmlformats.org/officeDocument/2006/relationships/oleObject" Target="embeddings/oleObject51.bin"/><Relationship Id="rId106" Type="http://schemas.openxmlformats.org/officeDocument/2006/relationships/image" Target="media/image51.emf"/><Relationship Id="rId107" Type="http://schemas.openxmlformats.org/officeDocument/2006/relationships/oleObject" Target="embeddings/oleObject5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8" Type="http://schemas.openxmlformats.org/officeDocument/2006/relationships/image" Target="media/image52.emf"/><Relationship Id="rId109" Type="http://schemas.openxmlformats.org/officeDocument/2006/relationships/oleObject" Target="embeddings/oleObject53.bin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e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e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e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e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emf"/><Relationship Id="rId70" Type="http://schemas.openxmlformats.org/officeDocument/2006/relationships/image" Target="media/image33.emf"/><Relationship Id="rId71" Type="http://schemas.openxmlformats.org/officeDocument/2006/relationships/oleObject" Target="embeddings/oleObject34.bin"/><Relationship Id="rId72" Type="http://schemas.openxmlformats.org/officeDocument/2006/relationships/image" Target="media/image34.emf"/><Relationship Id="rId73" Type="http://schemas.openxmlformats.org/officeDocument/2006/relationships/oleObject" Target="embeddings/oleObject35.bin"/><Relationship Id="rId74" Type="http://schemas.openxmlformats.org/officeDocument/2006/relationships/image" Target="media/image35.emf"/><Relationship Id="rId75" Type="http://schemas.openxmlformats.org/officeDocument/2006/relationships/oleObject" Target="embeddings/oleObject36.bin"/><Relationship Id="rId76" Type="http://schemas.openxmlformats.org/officeDocument/2006/relationships/image" Target="media/image36.emf"/><Relationship Id="rId77" Type="http://schemas.openxmlformats.org/officeDocument/2006/relationships/oleObject" Target="embeddings/oleObject37.bin"/><Relationship Id="rId78" Type="http://schemas.openxmlformats.org/officeDocument/2006/relationships/image" Target="media/image37.emf"/><Relationship Id="rId79" Type="http://schemas.openxmlformats.org/officeDocument/2006/relationships/oleObject" Target="embeddings/oleObject38.bin"/><Relationship Id="rId110" Type="http://schemas.openxmlformats.org/officeDocument/2006/relationships/image" Target="media/image53.emf"/><Relationship Id="rId90" Type="http://schemas.openxmlformats.org/officeDocument/2006/relationships/image" Target="media/image43.emf"/><Relationship Id="rId91" Type="http://schemas.openxmlformats.org/officeDocument/2006/relationships/oleObject" Target="embeddings/oleObject44.bin"/><Relationship Id="rId92" Type="http://schemas.openxmlformats.org/officeDocument/2006/relationships/image" Target="media/image44.emf"/><Relationship Id="rId93" Type="http://schemas.openxmlformats.org/officeDocument/2006/relationships/oleObject" Target="embeddings/oleObject45.bin"/><Relationship Id="rId94" Type="http://schemas.openxmlformats.org/officeDocument/2006/relationships/image" Target="media/image45.emf"/><Relationship Id="rId95" Type="http://schemas.openxmlformats.org/officeDocument/2006/relationships/oleObject" Target="embeddings/oleObject46.bin"/><Relationship Id="rId96" Type="http://schemas.openxmlformats.org/officeDocument/2006/relationships/image" Target="media/image46.emf"/><Relationship Id="rId97" Type="http://schemas.openxmlformats.org/officeDocument/2006/relationships/oleObject" Target="embeddings/oleObject47.bin"/><Relationship Id="rId98" Type="http://schemas.openxmlformats.org/officeDocument/2006/relationships/image" Target="media/image47.emf"/><Relationship Id="rId99" Type="http://schemas.openxmlformats.org/officeDocument/2006/relationships/oleObject" Target="embeddings/oleObject48.bin"/><Relationship Id="rId111" Type="http://schemas.openxmlformats.org/officeDocument/2006/relationships/oleObject" Target="embeddings/oleObject54.bin"/><Relationship Id="rId112" Type="http://schemas.openxmlformats.org/officeDocument/2006/relationships/fontTable" Target="fontTable.xml"/><Relationship Id="rId113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e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e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emf"/><Relationship Id="rId60" Type="http://schemas.openxmlformats.org/officeDocument/2006/relationships/oleObject" Target="embeddings/oleObject28.bin"/><Relationship Id="rId61" Type="http://schemas.openxmlformats.org/officeDocument/2006/relationships/oleObject" Target="embeddings/oleObject29.bin"/><Relationship Id="rId62" Type="http://schemas.openxmlformats.org/officeDocument/2006/relationships/image" Target="media/image29.emf"/><Relationship Id="rId63" Type="http://schemas.openxmlformats.org/officeDocument/2006/relationships/oleObject" Target="embeddings/oleObject30.bin"/><Relationship Id="rId64" Type="http://schemas.openxmlformats.org/officeDocument/2006/relationships/image" Target="media/image30.emf"/><Relationship Id="rId65" Type="http://schemas.openxmlformats.org/officeDocument/2006/relationships/oleObject" Target="embeddings/oleObject31.bin"/><Relationship Id="rId66" Type="http://schemas.openxmlformats.org/officeDocument/2006/relationships/image" Target="media/image31.emf"/><Relationship Id="rId67" Type="http://schemas.openxmlformats.org/officeDocument/2006/relationships/oleObject" Target="embeddings/oleObject32.bin"/><Relationship Id="rId68" Type="http://schemas.openxmlformats.org/officeDocument/2006/relationships/image" Target="media/image32.emf"/><Relationship Id="rId69" Type="http://schemas.openxmlformats.org/officeDocument/2006/relationships/oleObject" Target="embeddings/oleObject33.bin"/><Relationship Id="rId100" Type="http://schemas.openxmlformats.org/officeDocument/2006/relationships/image" Target="media/image48.emf"/><Relationship Id="rId80" Type="http://schemas.openxmlformats.org/officeDocument/2006/relationships/image" Target="media/image38.emf"/><Relationship Id="rId81" Type="http://schemas.openxmlformats.org/officeDocument/2006/relationships/oleObject" Target="embeddings/oleObject39.bin"/><Relationship Id="rId82" Type="http://schemas.openxmlformats.org/officeDocument/2006/relationships/image" Target="media/image39.emf"/><Relationship Id="rId83" Type="http://schemas.openxmlformats.org/officeDocument/2006/relationships/oleObject" Target="embeddings/oleObject40.bin"/><Relationship Id="rId84" Type="http://schemas.openxmlformats.org/officeDocument/2006/relationships/image" Target="media/image40.emf"/><Relationship Id="rId85" Type="http://schemas.openxmlformats.org/officeDocument/2006/relationships/oleObject" Target="embeddings/oleObject41.bin"/><Relationship Id="rId86" Type="http://schemas.openxmlformats.org/officeDocument/2006/relationships/image" Target="media/image41.emf"/><Relationship Id="rId87" Type="http://schemas.openxmlformats.org/officeDocument/2006/relationships/oleObject" Target="embeddings/oleObject42.bin"/><Relationship Id="rId88" Type="http://schemas.openxmlformats.org/officeDocument/2006/relationships/image" Target="media/image42.emf"/><Relationship Id="rId89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3795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Cross Blue Shield of Minnesota</dc:creator>
  <cp:keywords/>
  <dc:description/>
  <cp:lastModifiedBy>Microsoft Office User</cp:lastModifiedBy>
  <cp:revision>3</cp:revision>
  <cp:lastPrinted>2015-02-22T23:48:00Z</cp:lastPrinted>
  <dcterms:created xsi:type="dcterms:W3CDTF">2018-02-07T17:40:00Z</dcterms:created>
  <dcterms:modified xsi:type="dcterms:W3CDTF">2018-02-07T17:40:00Z</dcterms:modified>
</cp:coreProperties>
</file>