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4395A" w14:textId="01EEF0A4" w:rsidR="001707FB" w:rsidRDefault="00EB189F" w:rsidP="004F16C3">
      <w:pPr>
        <w:jc w:val="right"/>
      </w:pPr>
      <w:r>
        <w:t>Math 5068</w:t>
      </w:r>
    </w:p>
    <w:p w14:paraId="0208ED7E" w14:textId="73B5E35E" w:rsidR="00CC202C" w:rsidRDefault="00CC202C" w:rsidP="004F16C3">
      <w:pPr>
        <w:jc w:val="right"/>
      </w:pPr>
      <w:r>
        <w:t xml:space="preserve">Homework </w:t>
      </w:r>
      <w:r w:rsidR="00BC0D77">
        <w:t>7</w:t>
      </w:r>
    </w:p>
    <w:p w14:paraId="2B8BAC4D" w14:textId="2F3F54CF" w:rsidR="004F16C3" w:rsidRPr="00D64F2A" w:rsidRDefault="004B08E4" w:rsidP="00D64F2A">
      <w:pPr>
        <w:jc w:val="right"/>
      </w:pPr>
      <w:r>
        <w:t>Due 3/28/18</w:t>
      </w:r>
    </w:p>
    <w:p w14:paraId="285DE24A" w14:textId="77777777" w:rsidR="003D62E2" w:rsidRDefault="003D62E2" w:rsidP="003D62E2"/>
    <w:p w14:paraId="7D55E147" w14:textId="77777777" w:rsidR="00FF2531" w:rsidRDefault="00FF2531" w:rsidP="003D62E2"/>
    <w:p w14:paraId="62B06D35" w14:textId="77777777" w:rsidR="00FF2531" w:rsidRDefault="00FF2531" w:rsidP="003D62E2"/>
    <w:p w14:paraId="24364A4B" w14:textId="77777777" w:rsidR="000B027E" w:rsidRPr="00814496" w:rsidRDefault="000B027E" w:rsidP="000B027E">
      <w:pPr>
        <w:numPr>
          <w:ilvl w:val="0"/>
          <w:numId w:val="11"/>
        </w:numPr>
      </w:pPr>
      <w:r w:rsidRPr="00814496">
        <w:rPr>
          <w:rFonts w:cs="Verdana"/>
          <w:color w:val="000000"/>
          <w:szCs w:val="21"/>
        </w:rPr>
        <w:t xml:space="preserve">The future lifetimes at birth of </w:t>
      </w:r>
      <w:r w:rsidRPr="00814496">
        <w:rPr>
          <w:rFonts w:cs="Helvetica"/>
          <w:color w:val="000000"/>
        </w:rPr>
        <w:t>(</w:t>
      </w:r>
      <w:r w:rsidRPr="00814496">
        <w:rPr>
          <w:rFonts w:cs="Verdana"/>
          <w:color w:val="000000"/>
          <w:szCs w:val="21"/>
        </w:rPr>
        <w:t>40</w:t>
      </w:r>
      <w:r w:rsidRPr="00814496">
        <w:rPr>
          <w:rFonts w:cs="Helvetica"/>
          <w:color w:val="000000"/>
        </w:rPr>
        <w:t xml:space="preserve">) </w:t>
      </w:r>
      <w:r w:rsidRPr="00814496">
        <w:rPr>
          <w:rFonts w:cs="Verdana"/>
          <w:color w:val="000000"/>
          <w:szCs w:val="21"/>
        </w:rPr>
        <w:t xml:space="preserve">and </w:t>
      </w:r>
      <w:r w:rsidRPr="00814496">
        <w:rPr>
          <w:rFonts w:cs="Helvetica"/>
          <w:color w:val="000000"/>
        </w:rPr>
        <w:t>(</w:t>
      </w:r>
      <w:r w:rsidRPr="00814496">
        <w:rPr>
          <w:rFonts w:cs="Verdana"/>
          <w:color w:val="000000"/>
          <w:szCs w:val="21"/>
        </w:rPr>
        <w:t>50</w:t>
      </w:r>
      <w:r w:rsidRPr="00814496">
        <w:rPr>
          <w:rFonts w:cs="Helvetica"/>
          <w:color w:val="000000"/>
        </w:rPr>
        <w:t xml:space="preserve">) </w:t>
      </w:r>
      <w:r w:rsidRPr="00814496">
        <w:rPr>
          <w:rFonts w:cs="Verdana"/>
          <w:color w:val="000000"/>
          <w:szCs w:val="21"/>
        </w:rPr>
        <w:t xml:space="preserve">are independent uniform distributions on [0,100]. Assuming </w:t>
      </w:r>
      <w:r w:rsidRPr="00814496">
        <w:rPr>
          <w:rFonts w:cs="Lucida Sans Unicode"/>
          <w:color w:val="000000"/>
          <w:szCs w:val="21"/>
        </w:rPr>
        <w:t xml:space="preserve">δ </w:t>
      </w:r>
      <w:r w:rsidRPr="00814496">
        <w:rPr>
          <w:rFonts w:cs="Helvetica"/>
          <w:color w:val="000000"/>
          <w:szCs w:val="22"/>
        </w:rPr>
        <w:t xml:space="preserve">= </w:t>
      </w:r>
      <w:r w:rsidRPr="00814496">
        <w:rPr>
          <w:rFonts w:cs="Verdana"/>
          <w:color w:val="000000"/>
          <w:szCs w:val="21"/>
        </w:rPr>
        <w:t>0.05, find</w:t>
      </w:r>
    </w:p>
    <w:p w14:paraId="51CCF57D" w14:textId="77777777" w:rsidR="000B027E" w:rsidRPr="00814496" w:rsidRDefault="000B027E" w:rsidP="000B027E">
      <w:pPr>
        <w:numPr>
          <w:ilvl w:val="2"/>
          <w:numId w:val="11"/>
        </w:numPr>
      </w:pPr>
      <w:r w:rsidRPr="00814496">
        <w:rPr>
          <w:rFonts w:cs="Verdana"/>
          <w:color w:val="000000"/>
          <w:position w:val="-4"/>
          <w:szCs w:val="21"/>
        </w:rPr>
        <w:object w:dxaOrig="540" w:dyaOrig="280" w14:anchorId="02E8A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5pt;height:14pt" o:ole="">
            <v:imagedata r:id="rId5" o:title=""/>
          </v:shape>
          <o:OLEObject Type="Embed" ProgID="Equation.3" ShapeID="_x0000_i1025" DrawAspect="Content" ObjectID="_1580032848" r:id="rId6"/>
        </w:object>
      </w:r>
      <w:r w:rsidRPr="00814496">
        <w:rPr>
          <w:rFonts w:cs="Verdana"/>
          <w:color w:val="000000"/>
          <w:szCs w:val="21"/>
        </w:rPr>
        <w:t>.</w:t>
      </w:r>
    </w:p>
    <w:p w14:paraId="3EF298DF" w14:textId="77777777" w:rsidR="000B027E" w:rsidRPr="000B027E" w:rsidRDefault="000B027E" w:rsidP="000B027E">
      <w:pPr>
        <w:numPr>
          <w:ilvl w:val="2"/>
          <w:numId w:val="11"/>
        </w:numPr>
      </w:pPr>
      <w:r w:rsidRPr="00814496">
        <w:rPr>
          <w:rFonts w:cs="Verdana"/>
          <w:color w:val="000000"/>
          <w:position w:val="-4"/>
          <w:szCs w:val="21"/>
        </w:rPr>
        <w:object w:dxaOrig="540" w:dyaOrig="280" w14:anchorId="32633D60">
          <v:shape id="_x0000_i1026" type="#_x0000_t75" style="width:27.35pt;height:14pt" o:ole="">
            <v:imagedata r:id="rId7" o:title=""/>
          </v:shape>
          <o:OLEObject Type="Embed" ProgID="Equation.3" ShapeID="_x0000_i1026" DrawAspect="Content" ObjectID="_1580032849" r:id="rId8"/>
        </w:object>
      </w:r>
    </w:p>
    <w:p w14:paraId="6C294EEE" w14:textId="77777777" w:rsidR="000B027E" w:rsidRDefault="000B027E" w:rsidP="000B027E"/>
    <w:p w14:paraId="5982C4CA" w14:textId="77777777" w:rsidR="002834A5" w:rsidRPr="00814496" w:rsidRDefault="002834A5" w:rsidP="002834A5">
      <w:pPr>
        <w:numPr>
          <w:ilvl w:val="0"/>
          <w:numId w:val="11"/>
        </w:numPr>
      </w:pPr>
      <w:r w:rsidRPr="00814496">
        <w:rPr>
          <w:color w:val="000000"/>
        </w:rPr>
        <w:t xml:space="preserve">You are pricing a special 3-year temporary life annuity-due on two lives each age </w:t>
      </w:r>
      <w:r w:rsidRPr="00814496">
        <w:rPr>
          <w:i/>
          <w:iCs/>
          <w:color w:val="000000"/>
        </w:rPr>
        <w:t>x</w:t>
      </w:r>
      <w:r w:rsidRPr="00814496">
        <w:rPr>
          <w:color w:val="000000"/>
        </w:rPr>
        <w:t>, with independent future lifetimes, each following the same mortality table. The annuity pays 10,000 if both persons are alive and 2000 if exactly one person is alive.</w:t>
      </w:r>
      <w:r w:rsidRPr="00814496">
        <w:t xml:space="preserve"> </w:t>
      </w:r>
      <w:r w:rsidRPr="00814496">
        <w:rPr>
          <w:color w:val="000000"/>
        </w:rPr>
        <w:t>You are given:</w:t>
      </w:r>
    </w:p>
    <w:p w14:paraId="08C46B34" w14:textId="77777777" w:rsidR="002834A5" w:rsidRPr="00814496" w:rsidRDefault="002834A5" w:rsidP="002834A5">
      <w:pPr>
        <w:numPr>
          <w:ilvl w:val="1"/>
          <w:numId w:val="11"/>
        </w:numPr>
      </w:pPr>
      <w:r w:rsidRPr="005A50DF">
        <w:rPr>
          <w:i/>
          <w:iCs/>
          <w:color w:val="000000"/>
          <w:position w:val="-8"/>
        </w:rPr>
        <w:object w:dxaOrig="1000" w:dyaOrig="280" w14:anchorId="2D5F9FFC">
          <v:shape id="_x0000_i1027" type="#_x0000_t75" style="width:50pt;height:14pt" o:ole="">
            <v:imagedata r:id="rId9" o:title=""/>
          </v:shape>
          <o:OLEObject Type="Embed" ProgID="Equation.3" ShapeID="_x0000_i1027" DrawAspect="Content" ObjectID="_1580032850" r:id="rId10"/>
        </w:object>
      </w:r>
    </w:p>
    <w:p w14:paraId="725159FE" w14:textId="77777777" w:rsidR="002834A5" w:rsidRPr="005A50DF" w:rsidRDefault="002834A5" w:rsidP="002834A5">
      <w:pPr>
        <w:numPr>
          <w:ilvl w:val="1"/>
          <w:numId w:val="11"/>
        </w:numPr>
      </w:pPr>
      <w:r w:rsidRPr="005A50DF">
        <w:rPr>
          <w:i/>
          <w:iCs/>
          <w:color w:val="000000"/>
          <w:position w:val="-8"/>
        </w:rPr>
        <w:object w:dxaOrig="1280" w:dyaOrig="280" w14:anchorId="48896209">
          <v:shape id="_x0000_i1028" type="#_x0000_t75" style="width:64pt;height:14pt" o:ole="">
            <v:imagedata r:id="rId11" o:title=""/>
          </v:shape>
          <o:OLEObject Type="Embed" ProgID="Equation.3" ShapeID="_x0000_i1028" DrawAspect="Content" ObjectID="_1580032851" r:id="rId12"/>
        </w:object>
      </w:r>
    </w:p>
    <w:p w14:paraId="35F656A4" w14:textId="77777777" w:rsidR="002834A5" w:rsidRPr="00814496" w:rsidRDefault="002834A5" w:rsidP="002834A5">
      <w:pPr>
        <w:numPr>
          <w:ilvl w:val="1"/>
          <w:numId w:val="11"/>
        </w:numPr>
      </w:pPr>
      <w:r w:rsidRPr="00814496">
        <w:rPr>
          <w:i/>
          <w:iCs/>
          <w:color w:val="000000"/>
          <w:szCs w:val="23"/>
        </w:rPr>
        <w:t xml:space="preserve">i </w:t>
      </w:r>
      <w:r w:rsidRPr="00814496">
        <w:rPr>
          <w:rFonts w:cs="Helvetica"/>
          <w:color w:val="000000"/>
          <w:szCs w:val="23"/>
        </w:rPr>
        <w:t xml:space="preserve">= </w:t>
      </w:r>
      <w:r w:rsidRPr="00814496">
        <w:rPr>
          <w:color w:val="000000"/>
          <w:szCs w:val="23"/>
        </w:rPr>
        <w:t>0.05</w:t>
      </w:r>
    </w:p>
    <w:p w14:paraId="2AED7647" w14:textId="4AE04E79" w:rsidR="00033941" w:rsidRDefault="002834A5" w:rsidP="002834A5">
      <w:pPr>
        <w:rPr>
          <w:color w:val="000000"/>
        </w:rPr>
      </w:pPr>
      <w:r w:rsidRPr="002834A5">
        <w:rPr>
          <w:color w:val="000000"/>
        </w:rPr>
        <w:t>Calculate the actuarial present value of this annuity</w:t>
      </w:r>
      <w:r>
        <w:rPr>
          <w:color w:val="000000"/>
        </w:rPr>
        <w:t>.</w:t>
      </w:r>
    </w:p>
    <w:p w14:paraId="07B87800" w14:textId="77777777" w:rsidR="002834A5" w:rsidRDefault="002834A5" w:rsidP="002834A5"/>
    <w:p w14:paraId="34BEF2F8" w14:textId="77777777" w:rsidR="00E90634" w:rsidRDefault="007065AA" w:rsidP="007065AA">
      <w:pPr>
        <w:pStyle w:val="ListParagraph"/>
        <w:numPr>
          <w:ilvl w:val="0"/>
          <w:numId w:val="11"/>
        </w:numPr>
      </w:pPr>
      <w:r>
        <w:t xml:space="preserve">A husband and wife purchase a 3-year term insurance with a benefit of 100,000 payable at the end of the year of the first death. </w:t>
      </w:r>
      <w:r w:rsidR="00E90634">
        <w:t>You are given:</w:t>
      </w:r>
    </w:p>
    <w:p w14:paraId="1C7BF5E1" w14:textId="77777777" w:rsidR="00E90634" w:rsidRDefault="00E90634" w:rsidP="00E90634">
      <w:pPr>
        <w:pStyle w:val="ListParagraph"/>
        <w:numPr>
          <w:ilvl w:val="1"/>
          <w:numId w:val="11"/>
        </w:numPr>
      </w:pPr>
      <w:r>
        <w:rPr>
          <w:i/>
        </w:rPr>
        <w:t xml:space="preserve">i </w:t>
      </w:r>
      <w:r w:rsidR="00B922A3">
        <w:t>= 0.08</w:t>
      </w:r>
    </w:p>
    <w:p w14:paraId="5A946DC9" w14:textId="77777777" w:rsidR="00E90634" w:rsidRDefault="00E90634" w:rsidP="00E90634">
      <w:pPr>
        <w:pStyle w:val="ListParagraph"/>
        <w:numPr>
          <w:ilvl w:val="1"/>
          <w:numId w:val="11"/>
        </w:numPr>
      </w:pPr>
      <w:r>
        <w:t>The lives are independent.</w:t>
      </w:r>
    </w:p>
    <w:tbl>
      <w:tblPr>
        <w:tblStyle w:val="TableGrid"/>
        <w:tblpPr w:leftFromText="180" w:rightFromText="180" w:vertAnchor="text" w:horzAnchor="page" w:tblpX="6589" w:tblpY="-46"/>
        <w:tblW w:w="0" w:type="auto"/>
        <w:tblLook w:val="00A0" w:firstRow="1" w:lastRow="0" w:firstColumn="1" w:lastColumn="0" w:noHBand="0" w:noVBand="0"/>
      </w:tblPr>
      <w:tblGrid>
        <w:gridCol w:w="336"/>
        <w:gridCol w:w="656"/>
        <w:gridCol w:w="976"/>
      </w:tblGrid>
      <w:tr w:rsidR="00E90634" w14:paraId="41850CDC" w14:textId="77777777">
        <w:tc>
          <w:tcPr>
            <w:tcW w:w="0" w:type="auto"/>
          </w:tcPr>
          <w:p w14:paraId="0B44A8F1" w14:textId="77777777" w:rsidR="00E90634" w:rsidRPr="00E90634" w:rsidRDefault="00E90634" w:rsidP="00D04A6A">
            <w:pPr>
              <w:pStyle w:val="ListParagraph"/>
              <w:ind w:left="0"/>
              <w:jc w:val="center"/>
              <w:rPr>
                <w:i/>
              </w:rPr>
            </w:pPr>
            <w:r>
              <w:rPr>
                <w:i/>
              </w:rPr>
              <w:t>k</w:t>
            </w:r>
          </w:p>
        </w:tc>
        <w:tc>
          <w:tcPr>
            <w:tcW w:w="0" w:type="auto"/>
          </w:tcPr>
          <w:p w14:paraId="6411CEC2" w14:textId="77777777" w:rsidR="00E90634" w:rsidRDefault="00E90634" w:rsidP="00D04A6A">
            <w:pPr>
              <w:pStyle w:val="ListParagraph"/>
              <w:ind w:left="0"/>
              <w:jc w:val="center"/>
            </w:pPr>
            <w:r>
              <w:t>Men</w:t>
            </w:r>
          </w:p>
          <w:p w14:paraId="1A35E4EF" w14:textId="77777777" w:rsidR="00E90634" w:rsidRDefault="00A7151B" w:rsidP="00D04A6A">
            <w:pPr>
              <w:pStyle w:val="ListParagraph"/>
              <w:ind w:left="0"/>
              <w:jc w:val="center"/>
            </w:pPr>
            <w:r>
              <w:rPr>
                <w:noProof/>
                <w:position w:val="-8"/>
              </w:rPr>
              <w:drawing>
                <wp:inline distT="0" distB="0" distL="0" distR="0" wp14:anchorId="049B7AA5" wp14:editId="5BBCAD95">
                  <wp:extent cx="2540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177800"/>
                          </a:xfrm>
                          <a:prstGeom prst="rect">
                            <a:avLst/>
                          </a:prstGeom>
                          <a:noFill/>
                          <a:ln>
                            <a:noFill/>
                          </a:ln>
                        </pic:spPr>
                      </pic:pic>
                    </a:graphicData>
                  </a:graphic>
                </wp:inline>
              </w:drawing>
            </w:r>
          </w:p>
        </w:tc>
        <w:tc>
          <w:tcPr>
            <w:tcW w:w="0" w:type="auto"/>
          </w:tcPr>
          <w:p w14:paraId="209C735A" w14:textId="77777777" w:rsidR="00E90634" w:rsidRDefault="00E90634" w:rsidP="00D04A6A">
            <w:pPr>
              <w:pStyle w:val="ListParagraph"/>
              <w:ind w:left="0"/>
              <w:jc w:val="center"/>
            </w:pPr>
            <w:r>
              <w:t>Women</w:t>
            </w:r>
          </w:p>
          <w:p w14:paraId="2D0204F6" w14:textId="77777777" w:rsidR="00E90634" w:rsidRDefault="00A7151B" w:rsidP="00D04A6A">
            <w:pPr>
              <w:pStyle w:val="ListParagraph"/>
              <w:ind w:left="0"/>
              <w:jc w:val="center"/>
            </w:pPr>
            <w:r>
              <w:rPr>
                <w:noProof/>
                <w:position w:val="-12"/>
              </w:rPr>
              <w:drawing>
                <wp:inline distT="0" distB="0" distL="0" distR="0" wp14:anchorId="705C1C52" wp14:editId="18B764E9">
                  <wp:extent cx="2540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p>
        </w:tc>
      </w:tr>
      <w:tr w:rsidR="00E90634" w14:paraId="2F1A2F87" w14:textId="77777777">
        <w:tc>
          <w:tcPr>
            <w:tcW w:w="0" w:type="auto"/>
          </w:tcPr>
          <w:p w14:paraId="284B364E" w14:textId="77777777" w:rsidR="00E90634" w:rsidRDefault="00E90634" w:rsidP="00D04A6A">
            <w:pPr>
              <w:pStyle w:val="ListParagraph"/>
              <w:ind w:left="0"/>
              <w:jc w:val="center"/>
            </w:pPr>
            <w:r>
              <w:t>0</w:t>
            </w:r>
          </w:p>
        </w:tc>
        <w:tc>
          <w:tcPr>
            <w:tcW w:w="0" w:type="auto"/>
          </w:tcPr>
          <w:p w14:paraId="686F14C4" w14:textId="77777777" w:rsidR="00E90634" w:rsidRDefault="00E90634" w:rsidP="00D04A6A">
            <w:pPr>
              <w:pStyle w:val="ListParagraph"/>
              <w:ind w:left="0"/>
              <w:jc w:val="center"/>
            </w:pPr>
            <w:r>
              <w:t>0.08</w:t>
            </w:r>
          </w:p>
        </w:tc>
        <w:tc>
          <w:tcPr>
            <w:tcW w:w="0" w:type="auto"/>
          </w:tcPr>
          <w:p w14:paraId="087C9985" w14:textId="77777777" w:rsidR="00E90634" w:rsidRDefault="00E90634" w:rsidP="00D04A6A">
            <w:pPr>
              <w:pStyle w:val="ListParagraph"/>
              <w:ind w:left="0"/>
              <w:jc w:val="center"/>
            </w:pPr>
            <w:r>
              <w:t>0.06</w:t>
            </w:r>
          </w:p>
        </w:tc>
      </w:tr>
      <w:tr w:rsidR="00E90634" w14:paraId="64B51CA2" w14:textId="77777777">
        <w:tc>
          <w:tcPr>
            <w:tcW w:w="0" w:type="auto"/>
          </w:tcPr>
          <w:p w14:paraId="1A9E07F7" w14:textId="77777777" w:rsidR="00E90634" w:rsidRDefault="00E90634" w:rsidP="00D04A6A">
            <w:pPr>
              <w:pStyle w:val="ListParagraph"/>
              <w:ind w:left="0"/>
              <w:jc w:val="center"/>
            </w:pPr>
            <w:r>
              <w:t>1</w:t>
            </w:r>
          </w:p>
        </w:tc>
        <w:tc>
          <w:tcPr>
            <w:tcW w:w="0" w:type="auto"/>
          </w:tcPr>
          <w:p w14:paraId="3BA451DE" w14:textId="77777777" w:rsidR="00E90634" w:rsidRDefault="00E90634" w:rsidP="00D04A6A">
            <w:pPr>
              <w:pStyle w:val="ListParagraph"/>
              <w:ind w:left="0"/>
              <w:jc w:val="center"/>
            </w:pPr>
            <w:r>
              <w:t>0.10</w:t>
            </w:r>
          </w:p>
        </w:tc>
        <w:tc>
          <w:tcPr>
            <w:tcW w:w="0" w:type="auto"/>
          </w:tcPr>
          <w:p w14:paraId="29E581E6" w14:textId="77777777" w:rsidR="00E90634" w:rsidRDefault="00E90634" w:rsidP="00D04A6A">
            <w:pPr>
              <w:pStyle w:val="ListParagraph"/>
              <w:ind w:left="0"/>
              <w:jc w:val="center"/>
            </w:pPr>
            <w:r>
              <w:t>0.10</w:t>
            </w:r>
          </w:p>
        </w:tc>
      </w:tr>
      <w:tr w:rsidR="00E90634" w14:paraId="12226FB5" w14:textId="77777777">
        <w:tc>
          <w:tcPr>
            <w:tcW w:w="0" w:type="auto"/>
          </w:tcPr>
          <w:p w14:paraId="13186904" w14:textId="77777777" w:rsidR="00E90634" w:rsidRDefault="00E90634" w:rsidP="00D04A6A">
            <w:pPr>
              <w:pStyle w:val="ListParagraph"/>
              <w:ind w:left="0"/>
              <w:jc w:val="center"/>
            </w:pPr>
            <w:r>
              <w:t>2</w:t>
            </w:r>
          </w:p>
        </w:tc>
        <w:tc>
          <w:tcPr>
            <w:tcW w:w="0" w:type="auto"/>
          </w:tcPr>
          <w:p w14:paraId="2A818317" w14:textId="77777777" w:rsidR="00E90634" w:rsidRDefault="00E90634" w:rsidP="00D04A6A">
            <w:pPr>
              <w:pStyle w:val="ListParagraph"/>
              <w:ind w:left="0"/>
              <w:jc w:val="center"/>
            </w:pPr>
            <w:r>
              <w:t>0.12</w:t>
            </w:r>
          </w:p>
        </w:tc>
        <w:tc>
          <w:tcPr>
            <w:tcW w:w="0" w:type="auto"/>
          </w:tcPr>
          <w:p w14:paraId="458ECB84" w14:textId="77777777" w:rsidR="00E90634" w:rsidRDefault="00E90634" w:rsidP="00D04A6A">
            <w:pPr>
              <w:pStyle w:val="ListParagraph"/>
              <w:ind w:left="0"/>
              <w:jc w:val="center"/>
            </w:pPr>
            <w:r>
              <w:t>0.13</w:t>
            </w:r>
          </w:p>
        </w:tc>
      </w:tr>
      <w:tr w:rsidR="00E90634" w14:paraId="713E6BDB" w14:textId="77777777">
        <w:tc>
          <w:tcPr>
            <w:tcW w:w="0" w:type="auto"/>
          </w:tcPr>
          <w:p w14:paraId="4E2423AE" w14:textId="77777777" w:rsidR="00E90634" w:rsidRDefault="00E90634" w:rsidP="00D04A6A">
            <w:pPr>
              <w:pStyle w:val="ListParagraph"/>
              <w:ind w:left="0"/>
              <w:jc w:val="center"/>
            </w:pPr>
            <w:r>
              <w:t>3</w:t>
            </w:r>
          </w:p>
        </w:tc>
        <w:tc>
          <w:tcPr>
            <w:tcW w:w="0" w:type="auto"/>
          </w:tcPr>
          <w:p w14:paraId="5B79BB80" w14:textId="77777777" w:rsidR="00E90634" w:rsidRDefault="00E90634" w:rsidP="00D04A6A">
            <w:pPr>
              <w:pStyle w:val="ListParagraph"/>
              <w:ind w:left="0"/>
              <w:jc w:val="center"/>
            </w:pPr>
            <w:r>
              <w:t>0.14</w:t>
            </w:r>
          </w:p>
        </w:tc>
        <w:tc>
          <w:tcPr>
            <w:tcW w:w="0" w:type="auto"/>
          </w:tcPr>
          <w:p w14:paraId="681B0FEA" w14:textId="77777777" w:rsidR="00E90634" w:rsidRDefault="00E90634" w:rsidP="00D04A6A">
            <w:pPr>
              <w:pStyle w:val="ListParagraph"/>
              <w:ind w:left="0"/>
              <w:jc w:val="center"/>
            </w:pPr>
            <w:r>
              <w:t>0.17</w:t>
            </w:r>
          </w:p>
        </w:tc>
      </w:tr>
    </w:tbl>
    <w:p w14:paraId="02BCA753" w14:textId="77777777" w:rsidR="00E90634" w:rsidRDefault="00E90634" w:rsidP="00E90634">
      <w:pPr>
        <w:pStyle w:val="ListParagraph"/>
        <w:numPr>
          <w:ilvl w:val="1"/>
          <w:numId w:val="11"/>
        </w:numPr>
      </w:pPr>
      <w:r>
        <w:t>The following mortality information:</w:t>
      </w:r>
    </w:p>
    <w:p w14:paraId="1A6BCAE2" w14:textId="77777777" w:rsidR="00E90634" w:rsidRDefault="00E90634" w:rsidP="00E90634">
      <w:pPr>
        <w:pStyle w:val="ListParagraph"/>
      </w:pPr>
    </w:p>
    <w:p w14:paraId="34530EA1" w14:textId="77777777" w:rsidR="00E90634" w:rsidRDefault="00E90634" w:rsidP="00E90634">
      <w:pPr>
        <w:pStyle w:val="ListParagraph"/>
      </w:pPr>
    </w:p>
    <w:p w14:paraId="71650EC0" w14:textId="77777777" w:rsidR="00E90634" w:rsidRDefault="00E90634" w:rsidP="00E90634">
      <w:pPr>
        <w:pStyle w:val="ListParagraph"/>
      </w:pPr>
    </w:p>
    <w:p w14:paraId="4CF3DAE7" w14:textId="77777777" w:rsidR="00E90634" w:rsidRDefault="00E90634" w:rsidP="00E90634">
      <w:pPr>
        <w:pStyle w:val="ListParagraph"/>
      </w:pPr>
    </w:p>
    <w:p w14:paraId="4221B333" w14:textId="77777777" w:rsidR="00651BB1" w:rsidRDefault="00651BB1" w:rsidP="00E90634">
      <w:pPr>
        <w:pStyle w:val="ListParagraph"/>
      </w:pPr>
    </w:p>
    <w:p w14:paraId="21E478DB" w14:textId="77777777" w:rsidR="00E90634" w:rsidRDefault="00E90634" w:rsidP="00F32929"/>
    <w:p w14:paraId="54FD2E6B" w14:textId="77777777" w:rsidR="00E90634" w:rsidRDefault="00E90634" w:rsidP="00F32929">
      <w:r>
        <w:t>Determine the actuarial present value of the insurance.</w:t>
      </w:r>
    </w:p>
    <w:p w14:paraId="0FEA95F1" w14:textId="77777777" w:rsidR="00E90634" w:rsidRDefault="00E90634" w:rsidP="00F32929"/>
    <w:p w14:paraId="3586F493" w14:textId="77777777" w:rsidR="004F16C3" w:rsidRDefault="004F16C3" w:rsidP="00F32929"/>
    <w:p w14:paraId="156183D2" w14:textId="77777777" w:rsidR="00E90634" w:rsidRDefault="007065AA" w:rsidP="00D6667C">
      <w:pPr>
        <w:pStyle w:val="ListParagraph"/>
        <w:numPr>
          <w:ilvl w:val="0"/>
          <w:numId w:val="11"/>
        </w:numPr>
      </w:pPr>
      <w:r>
        <w:t xml:space="preserve">For a fully continuous last survivor insurance of 1000 issued on (x) and (y), you are given: </w:t>
      </w:r>
    </w:p>
    <w:p w14:paraId="590ACFA7" w14:textId="77777777" w:rsidR="00961C40" w:rsidRDefault="00A7151B" w:rsidP="00E90634">
      <w:pPr>
        <w:pStyle w:val="ListParagraph"/>
        <w:numPr>
          <w:ilvl w:val="1"/>
          <w:numId w:val="11"/>
        </w:numPr>
      </w:pPr>
      <w:r>
        <w:rPr>
          <w:noProof/>
          <w:position w:val="-8"/>
        </w:rPr>
        <w:drawing>
          <wp:inline distT="0" distB="0" distL="0" distR="0" wp14:anchorId="4EA70082" wp14:editId="77CB481A">
            <wp:extent cx="177800" cy="17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E90634">
        <w:t xml:space="preserve"> and </w:t>
      </w:r>
      <w:r>
        <w:rPr>
          <w:noProof/>
          <w:position w:val="-12"/>
        </w:rPr>
        <w:drawing>
          <wp:inline distT="0" distB="0" distL="0" distR="0" wp14:anchorId="4C99F538" wp14:editId="49615536">
            <wp:extent cx="1778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00961C40">
        <w:t xml:space="preserve"> are independent.</w:t>
      </w:r>
    </w:p>
    <w:p w14:paraId="0ECD14A2" w14:textId="77777777" w:rsidR="00961C40" w:rsidRDefault="00A7151B" w:rsidP="00E90634">
      <w:pPr>
        <w:pStyle w:val="ListParagraph"/>
        <w:numPr>
          <w:ilvl w:val="1"/>
          <w:numId w:val="11"/>
        </w:numPr>
      </w:pPr>
      <w:r>
        <w:rPr>
          <w:noProof/>
          <w:position w:val="-8"/>
        </w:rPr>
        <w:drawing>
          <wp:inline distT="0" distB="0" distL="0" distR="0" wp14:anchorId="360ED9BA" wp14:editId="72C377A1">
            <wp:extent cx="702945" cy="177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 cy="177800"/>
                    </a:xfrm>
                    <a:prstGeom prst="rect">
                      <a:avLst/>
                    </a:prstGeom>
                    <a:noFill/>
                    <a:ln>
                      <a:noFill/>
                    </a:ln>
                  </pic:spPr>
                </pic:pic>
              </a:graphicData>
            </a:graphic>
          </wp:inline>
        </w:drawing>
      </w:r>
      <w:r w:rsidR="00961C40">
        <w:t xml:space="preserve">,  </w:t>
      </w:r>
      <w:r w:rsidR="00961C40">
        <w:rPr>
          <w:i/>
        </w:rPr>
        <w:t xml:space="preserve">t </w:t>
      </w:r>
      <w:r w:rsidR="00961C40">
        <w:t>&gt; 0</w:t>
      </w:r>
    </w:p>
    <w:p w14:paraId="6C9D51F5" w14:textId="77777777" w:rsidR="00961C40" w:rsidRDefault="00A7151B" w:rsidP="00E90634">
      <w:pPr>
        <w:pStyle w:val="ListParagraph"/>
        <w:numPr>
          <w:ilvl w:val="1"/>
          <w:numId w:val="11"/>
        </w:numPr>
      </w:pPr>
      <w:r>
        <w:rPr>
          <w:noProof/>
          <w:position w:val="-12"/>
        </w:rPr>
        <w:drawing>
          <wp:inline distT="0" distB="0" distL="0" distR="0" wp14:anchorId="4FD14B21" wp14:editId="2B3C23B5">
            <wp:extent cx="702945" cy="203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945" cy="203200"/>
                    </a:xfrm>
                    <a:prstGeom prst="rect">
                      <a:avLst/>
                    </a:prstGeom>
                    <a:noFill/>
                    <a:ln>
                      <a:noFill/>
                    </a:ln>
                  </pic:spPr>
                </pic:pic>
              </a:graphicData>
            </a:graphic>
          </wp:inline>
        </w:drawing>
      </w:r>
      <w:r w:rsidR="00961C40">
        <w:t xml:space="preserve">,  </w:t>
      </w:r>
      <w:r w:rsidR="00961C40">
        <w:rPr>
          <w:i/>
        </w:rPr>
        <w:t xml:space="preserve">t </w:t>
      </w:r>
      <w:r w:rsidR="00961C40">
        <w:t>&gt; 0</w:t>
      </w:r>
    </w:p>
    <w:p w14:paraId="6A5E0C4D" w14:textId="77777777" w:rsidR="00961C40" w:rsidRDefault="00A7151B" w:rsidP="00E90634">
      <w:pPr>
        <w:pStyle w:val="ListParagraph"/>
        <w:numPr>
          <w:ilvl w:val="1"/>
          <w:numId w:val="11"/>
        </w:numPr>
      </w:pPr>
      <w:r>
        <w:rPr>
          <w:noProof/>
          <w:position w:val="-2"/>
        </w:rPr>
        <w:drawing>
          <wp:inline distT="0" distB="0" distL="0" distR="0" wp14:anchorId="3D328DC0" wp14:editId="5774E507">
            <wp:extent cx="533400" cy="14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 cy="144145"/>
                    </a:xfrm>
                    <a:prstGeom prst="rect">
                      <a:avLst/>
                    </a:prstGeom>
                    <a:noFill/>
                    <a:ln>
                      <a:noFill/>
                    </a:ln>
                  </pic:spPr>
                </pic:pic>
              </a:graphicData>
            </a:graphic>
          </wp:inline>
        </w:drawing>
      </w:r>
    </w:p>
    <w:p w14:paraId="350AE02F" w14:textId="77777777" w:rsidR="00961C40" w:rsidRDefault="00961C40" w:rsidP="00E90634">
      <w:pPr>
        <w:pStyle w:val="ListParagraph"/>
        <w:numPr>
          <w:ilvl w:val="1"/>
          <w:numId w:val="11"/>
        </w:numPr>
      </w:pPr>
      <w:r>
        <w:t>Premiums are payable until the last death.</w:t>
      </w:r>
    </w:p>
    <w:p w14:paraId="2E74D256" w14:textId="6AD0BA32" w:rsidR="00D6667C" w:rsidRDefault="00961C40" w:rsidP="005968FE">
      <w:pPr>
        <w:ind w:left="360"/>
      </w:pPr>
      <w:r>
        <w:t>Calculate the probability that the loss at issue for this insurance will be greater than 0.</w:t>
      </w:r>
    </w:p>
    <w:p w14:paraId="255A7361" w14:textId="77777777" w:rsidR="00FF2531" w:rsidRDefault="00FF2531" w:rsidP="00D6667C"/>
    <w:p w14:paraId="52B5E6C9" w14:textId="77777777" w:rsidR="00961C40" w:rsidRDefault="007065AA" w:rsidP="00DF734E">
      <w:pPr>
        <w:pStyle w:val="ListParagraph"/>
        <w:numPr>
          <w:ilvl w:val="0"/>
          <w:numId w:val="11"/>
        </w:numPr>
      </w:pPr>
      <w:r>
        <w:t xml:space="preserve">A fully continuous insurance policy is issued to (x) and (y). A death benefit of 10,000 is payable upon the second death. </w:t>
      </w:r>
      <w:r w:rsidR="00961C40">
        <w:t xml:space="preserve"> The premium is payable continuously until the last death.</w:t>
      </w:r>
      <w:r w:rsidR="00513D70">
        <w:t xml:space="preserve"> </w:t>
      </w:r>
      <w:r w:rsidR="00961C40">
        <w:t xml:space="preserve">The rate of annual premiums is </w:t>
      </w:r>
      <w:r w:rsidR="00961C40">
        <w:rPr>
          <w:i/>
        </w:rPr>
        <w:t>K</w:t>
      </w:r>
      <w:r w:rsidR="00961C40">
        <w:t xml:space="preserve"> while (x) is alive and</w:t>
      </w:r>
      <w:r w:rsidR="00007FF9">
        <w:t xml:space="preserve"> </w:t>
      </w:r>
      <w:r w:rsidR="00961C40">
        <w:t>then reduces to 0.5</w:t>
      </w:r>
      <w:r w:rsidR="00961C40">
        <w:rPr>
          <w:i/>
        </w:rPr>
        <w:t>K</w:t>
      </w:r>
      <w:r w:rsidR="00961C40">
        <w:t xml:space="preserve"> upon the death of (x) if (x) dies before (y). You are given:</w:t>
      </w:r>
    </w:p>
    <w:p w14:paraId="27639A0B" w14:textId="77777777" w:rsidR="00961C40" w:rsidRDefault="00A7151B" w:rsidP="00961C40">
      <w:pPr>
        <w:pStyle w:val="ListParagraph"/>
        <w:numPr>
          <w:ilvl w:val="1"/>
          <w:numId w:val="11"/>
        </w:numPr>
      </w:pPr>
      <w:r>
        <w:rPr>
          <w:noProof/>
          <w:position w:val="-2"/>
        </w:rPr>
        <w:drawing>
          <wp:inline distT="0" distB="0" distL="0" distR="0" wp14:anchorId="3A83150F" wp14:editId="51CBC048">
            <wp:extent cx="533400" cy="144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144145"/>
                    </a:xfrm>
                    <a:prstGeom prst="rect">
                      <a:avLst/>
                    </a:prstGeom>
                    <a:noFill/>
                    <a:ln>
                      <a:noFill/>
                    </a:ln>
                  </pic:spPr>
                </pic:pic>
              </a:graphicData>
            </a:graphic>
          </wp:inline>
        </w:drawing>
      </w:r>
    </w:p>
    <w:p w14:paraId="3319567D" w14:textId="77777777" w:rsidR="00513D70" w:rsidRDefault="00A7151B" w:rsidP="00961C40">
      <w:pPr>
        <w:pStyle w:val="ListParagraph"/>
        <w:numPr>
          <w:ilvl w:val="1"/>
          <w:numId w:val="11"/>
        </w:numPr>
      </w:pPr>
      <w:r>
        <w:rPr>
          <w:noProof/>
          <w:position w:val="-8"/>
        </w:rPr>
        <w:drawing>
          <wp:inline distT="0" distB="0" distL="0" distR="0" wp14:anchorId="109C7036" wp14:editId="5C898A3A">
            <wp:extent cx="457200" cy="17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77800"/>
                    </a:xfrm>
                    <a:prstGeom prst="rect">
                      <a:avLst/>
                    </a:prstGeom>
                    <a:noFill/>
                    <a:ln>
                      <a:noFill/>
                    </a:ln>
                  </pic:spPr>
                </pic:pic>
              </a:graphicData>
            </a:graphic>
          </wp:inline>
        </w:drawing>
      </w:r>
    </w:p>
    <w:p w14:paraId="6E17BF9E" w14:textId="77777777" w:rsidR="00635913" w:rsidRDefault="00A7151B" w:rsidP="00961C40">
      <w:pPr>
        <w:pStyle w:val="ListParagraph"/>
        <w:numPr>
          <w:ilvl w:val="1"/>
          <w:numId w:val="11"/>
        </w:numPr>
      </w:pPr>
      <w:r>
        <w:rPr>
          <w:noProof/>
          <w:position w:val="-12"/>
        </w:rPr>
        <w:drawing>
          <wp:inline distT="0" distB="0" distL="0" distR="0" wp14:anchorId="2388BF45" wp14:editId="501E78A2">
            <wp:extent cx="457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p w14:paraId="201EF1CF" w14:textId="77777777" w:rsidR="00635913" w:rsidRDefault="00A7151B" w:rsidP="00961C40">
      <w:pPr>
        <w:pStyle w:val="ListParagraph"/>
        <w:numPr>
          <w:ilvl w:val="1"/>
          <w:numId w:val="11"/>
        </w:numPr>
      </w:pPr>
      <w:r>
        <w:rPr>
          <w:noProof/>
          <w:position w:val="-12"/>
        </w:rPr>
        <w:drawing>
          <wp:inline distT="0" distB="0" distL="0" distR="0" wp14:anchorId="3C06AC07" wp14:editId="670265D4">
            <wp:extent cx="5080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 cy="203200"/>
                    </a:xfrm>
                    <a:prstGeom prst="rect">
                      <a:avLst/>
                    </a:prstGeom>
                    <a:noFill/>
                    <a:ln>
                      <a:noFill/>
                    </a:ln>
                  </pic:spPr>
                </pic:pic>
              </a:graphicData>
            </a:graphic>
          </wp:inline>
        </w:drawing>
      </w:r>
    </w:p>
    <w:p w14:paraId="5E2F4AC5" w14:textId="77777777" w:rsidR="008441E1" w:rsidRDefault="00635913" w:rsidP="00635913">
      <w:pPr>
        <w:ind w:left="360"/>
      </w:pPr>
      <w:r>
        <w:t xml:space="preserve">Calculate </w:t>
      </w:r>
      <w:r>
        <w:rPr>
          <w:i/>
        </w:rPr>
        <w:t>K</w:t>
      </w:r>
    </w:p>
    <w:p w14:paraId="575446B9" w14:textId="77777777" w:rsidR="00AA2829" w:rsidRDefault="00AA2829" w:rsidP="00DF734E">
      <w:pPr>
        <w:rPr>
          <w:b/>
        </w:rPr>
      </w:pPr>
    </w:p>
    <w:p w14:paraId="572A1B45" w14:textId="77777777" w:rsidR="00B84DE2" w:rsidRDefault="00B84DE2" w:rsidP="00DF734E">
      <w:pPr>
        <w:rPr>
          <w:b/>
        </w:rPr>
      </w:pPr>
    </w:p>
    <w:p w14:paraId="05650DC5" w14:textId="77777777" w:rsidR="0075043C" w:rsidRPr="0075043C" w:rsidRDefault="0075043C" w:rsidP="0075043C">
      <w:pPr>
        <w:pStyle w:val="ListParagraph"/>
        <w:numPr>
          <w:ilvl w:val="0"/>
          <w:numId w:val="11"/>
        </w:numPr>
      </w:pPr>
      <w:r>
        <w:t>The curtate future lifetimes of a beneficiary, age (x), and her spouse, age (y) are subject to the following independent probabilities of death</w:t>
      </w:r>
      <w:r w:rsidR="00DC3D3D">
        <w:t>:</w:t>
      </w:r>
    </w:p>
    <w:tbl>
      <w:tblPr>
        <w:tblStyle w:val="TableGrid"/>
        <w:tblpPr w:leftFromText="180" w:rightFromText="180" w:vertAnchor="text" w:horzAnchor="page" w:tblpX="6229" w:tblpY="-38"/>
        <w:tblW w:w="0" w:type="auto"/>
        <w:tblLook w:val="00A0" w:firstRow="1" w:lastRow="0" w:firstColumn="1" w:lastColumn="0" w:noHBand="0" w:noVBand="0"/>
      </w:tblPr>
      <w:tblGrid>
        <w:gridCol w:w="336"/>
        <w:gridCol w:w="636"/>
        <w:gridCol w:w="636"/>
      </w:tblGrid>
      <w:tr w:rsidR="00AA2829" w14:paraId="25FB365F" w14:textId="77777777">
        <w:tc>
          <w:tcPr>
            <w:tcW w:w="0" w:type="auto"/>
          </w:tcPr>
          <w:p w14:paraId="10CE0108" w14:textId="77777777" w:rsidR="00AA2829" w:rsidRPr="00E90634" w:rsidRDefault="00AA2829" w:rsidP="00AA2829">
            <w:pPr>
              <w:pStyle w:val="ListParagraph"/>
              <w:ind w:left="0"/>
              <w:jc w:val="center"/>
              <w:rPr>
                <w:i/>
              </w:rPr>
            </w:pPr>
            <w:r>
              <w:rPr>
                <w:i/>
              </w:rPr>
              <w:t>k</w:t>
            </w:r>
          </w:p>
        </w:tc>
        <w:tc>
          <w:tcPr>
            <w:tcW w:w="0" w:type="auto"/>
          </w:tcPr>
          <w:p w14:paraId="4A0A47CD" w14:textId="77777777" w:rsidR="00AA2829" w:rsidRDefault="00A7151B" w:rsidP="00AA2829">
            <w:pPr>
              <w:pStyle w:val="ListParagraph"/>
              <w:ind w:left="0"/>
            </w:pPr>
            <w:r>
              <w:rPr>
                <w:noProof/>
                <w:position w:val="-8"/>
              </w:rPr>
              <w:drawing>
                <wp:inline distT="0" distB="0" distL="0" distR="0" wp14:anchorId="62095553" wp14:editId="1B1B2CCB">
                  <wp:extent cx="254000" cy="17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000" cy="177800"/>
                          </a:xfrm>
                          <a:prstGeom prst="rect">
                            <a:avLst/>
                          </a:prstGeom>
                          <a:noFill/>
                          <a:ln>
                            <a:noFill/>
                          </a:ln>
                        </pic:spPr>
                      </pic:pic>
                    </a:graphicData>
                  </a:graphic>
                </wp:inline>
              </w:drawing>
            </w:r>
          </w:p>
        </w:tc>
        <w:tc>
          <w:tcPr>
            <w:tcW w:w="0" w:type="auto"/>
          </w:tcPr>
          <w:p w14:paraId="077170A6" w14:textId="77777777" w:rsidR="00AA2829" w:rsidRDefault="00A7151B" w:rsidP="00AA2829">
            <w:pPr>
              <w:pStyle w:val="ListParagraph"/>
              <w:ind w:left="0"/>
            </w:pPr>
            <w:r>
              <w:rPr>
                <w:noProof/>
                <w:position w:val="-12"/>
              </w:rPr>
              <w:drawing>
                <wp:inline distT="0" distB="0" distL="0" distR="0" wp14:anchorId="7C9220D7" wp14:editId="0D02C1AF">
                  <wp:extent cx="2540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p>
        </w:tc>
      </w:tr>
      <w:tr w:rsidR="00AA2829" w14:paraId="354585EE" w14:textId="77777777">
        <w:tc>
          <w:tcPr>
            <w:tcW w:w="0" w:type="auto"/>
          </w:tcPr>
          <w:p w14:paraId="3161987B" w14:textId="77777777" w:rsidR="00AA2829" w:rsidRDefault="00AA2829" w:rsidP="00AA2829">
            <w:pPr>
              <w:pStyle w:val="ListParagraph"/>
              <w:ind w:left="0"/>
              <w:jc w:val="center"/>
            </w:pPr>
            <w:r>
              <w:t>0</w:t>
            </w:r>
          </w:p>
        </w:tc>
        <w:tc>
          <w:tcPr>
            <w:tcW w:w="0" w:type="auto"/>
          </w:tcPr>
          <w:p w14:paraId="0823627B" w14:textId="77777777" w:rsidR="00AA2829" w:rsidRDefault="00AA2829" w:rsidP="00AA2829">
            <w:pPr>
              <w:pStyle w:val="ListParagraph"/>
              <w:ind w:left="0"/>
              <w:jc w:val="center"/>
            </w:pPr>
            <w:r>
              <w:t>0.25</w:t>
            </w:r>
          </w:p>
        </w:tc>
        <w:tc>
          <w:tcPr>
            <w:tcW w:w="0" w:type="auto"/>
          </w:tcPr>
          <w:p w14:paraId="5085BA36" w14:textId="77777777" w:rsidR="00AA2829" w:rsidRDefault="00AA2829" w:rsidP="00AA2829">
            <w:pPr>
              <w:pStyle w:val="ListParagraph"/>
              <w:ind w:left="0"/>
              <w:jc w:val="center"/>
            </w:pPr>
            <w:r>
              <w:t>0.50</w:t>
            </w:r>
          </w:p>
        </w:tc>
      </w:tr>
      <w:tr w:rsidR="00AA2829" w14:paraId="11D47766" w14:textId="77777777">
        <w:tc>
          <w:tcPr>
            <w:tcW w:w="0" w:type="auto"/>
          </w:tcPr>
          <w:p w14:paraId="472FCCE8" w14:textId="77777777" w:rsidR="00AA2829" w:rsidRDefault="00AA2829" w:rsidP="00AA2829">
            <w:pPr>
              <w:pStyle w:val="ListParagraph"/>
              <w:ind w:left="0"/>
              <w:jc w:val="center"/>
            </w:pPr>
            <w:r>
              <w:t>1</w:t>
            </w:r>
          </w:p>
        </w:tc>
        <w:tc>
          <w:tcPr>
            <w:tcW w:w="0" w:type="auto"/>
          </w:tcPr>
          <w:p w14:paraId="0FD4CB22" w14:textId="77777777" w:rsidR="00AA2829" w:rsidRDefault="00AA2829" w:rsidP="00AA2829">
            <w:pPr>
              <w:pStyle w:val="ListParagraph"/>
              <w:ind w:left="0"/>
              <w:jc w:val="center"/>
            </w:pPr>
            <w:r>
              <w:t>0.75</w:t>
            </w:r>
          </w:p>
        </w:tc>
        <w:tc>
          <w:tcPr>
            <w:tcW w:w="0" w:type="auto"/>
          </w:tcPr>
          <w:p w14:paraId="71818B93" w14:textId="77777777" w:rsidR="00AA2829" w:rsidRDefault="00AA2829" w:rsidP="00AA2829">
            <w:pPr>
              <w:pStyle w:val="ListParagraph"/>
              <w:ind w:left="0"/>
              <w:jc w:val="center"/>
            </w:pPr>
            <w:r>
              <w:t>0.50</w:t>
            </w:r>
          </w:p>
        </w:tc>
      </w:tr>
      <w:tr w:rsidR="00AA2829" w14:paraId="1853C856" w14:textId="77777777">
        <w:tc>
          <w:tcPr>
            <w:tcW w:w="0" w:type="auto"/>
          </w:tcPr>
          <w:p w14:paraId="1EF5343C" w14:textId="77777777" w:rsidR="00AA2829" w:rsidRDefault="00AA2829" w:rsidP="00AA2829">
            <w:pPr>
              <w:pStyle w:val="ListParagraph"/>
              <w:ind w:left="0"/>
              <w:jc w:val="center"/>
            </w:pPr>
            <w:r>
              <w:t>2</w:t>
            </w:r>
          </w:p>
        </w:tc>
        <w:tc>
          <w:tcPr>
            <w:tcW w:w="0" w:type="auto"/>
          </w:tcPr>
          <w:p w14:paraId="3FE1B3C5" w14:textId="77777777" w:rsidR="00AA2829" w:rsidRDefault="00AA2829" w:rsidP="00AA2829">
            <w:pPr>
              <w:pStyle w:val="ListParagraph"/>
              <w:ind w:left="0"/>
              <w:jc w:val="center"/>
            </w:pPr>
            <w:r>
              <w:t>1.00</w:t>
            </w:r>
          </w:p>
        </w:tc>
        <w:tc>
          <w:tcPr>
            <w:tcW w:w="0" w:type="auto"/>
          </w:tcPr>
          <w:p w14:paraId="50BA5B77" w14:textId="77777777" w:rsidR="00AA2829" w:rsidRDefault="00AA2829" w:rsidP="00AA2829">
            <w:pPr>
              <w:pStyle w:val="ListParagraph"/>
              <w:ind w:left="0"/>
              <w:jc w:val="center"/>
            </w:pPr>
            <w:r>
              <w:t>1.00</w:t>
            </w:r>
          </w:p>
        </w:tc>
      </w:tr>
    </w:tbl>
    <w:p w14:paraId="6139587E" w14:textId="77777777" w:rsidR="0075043C" w:rsidRDefault="0075043C" w:rsidP="0075043C">
      <w:pPr>
        <w:pStyle w:val="ListParagraph"/>
        <w:ind w:left="360"/>
      </w:pPr>
    </w:p>
    <w:p w14:paraId="7004BE06" w14:textId="77777777" w:rsidR="00AA2829" w:rsidRDefault="00AA2829" w:rsidP="0075043C">
      <w:pPr>
        <w:pStyle w:val="ListParagraph"/>
        <w:ind w:left="360"/>
      </w:pPr>
    </w:p>
    <w:p w14:paraId="00FAEDBC" w14:textId="77777777" w:rsidR="0075043C" w:rsidRDefault="0075043C" w:rsidP="0075043C">
      <w:pPr>
        <w:pStyle w:val="ListParagraph"/>
        <w:ind w:left="360"/>
      </w:pPr>
    </w:p>
    <w:p w14:paraId="357EFB05" w14:textId="77777777" w:rsidR="0075043C" w:rsidRDefault="0075043C" w:rsidP="0075043C">
      <w:pPr>
        <w:pStyle w:val="ListParagraph"/>
        <w:ind w:left="360"/>
      </w:pPr>
    </w:p>
    <w:p w14:paraId="6370D1B9" w14:textId="77777777" w:rsidR="00DC3D3D" w:rsidRDefault="00DC3D3D" w:rsidP="00D04A6A"/>
    <w:p w14:paraId="7A2A8284" w14:textId="77777777" w:rsidR="00460F96" w:rsidRPr="00DC3D3D" w:rsidRDefault="00DC3D3D" w:rsidP="00DC3D3D">
      <w:r>
        <w:rPr>
          <w:i/>
        </w:rPr>
        <w:t xml:space="preserve">        </w:t>
      </w:r>
      <w:r>
        <w:t xml:space="preserve">Given </w:t>
      </w:r>
      <w:r>
        <w:rPr>
          <w:i/>
        </w:rPr>
        <w:t xml:space="preserve">i </w:t>
      </w:r>
      <w:r>
        <w:t xml:space="preserve">= 0.10, determine </w:t>
      </w:r>
      <w:r w:rsidR="00BE7F79" w:rsidRPr="00DC3D3D">
        <w:rPr>
          <w:position w:val="-14"/>
        </w:rPr>
        <w:object w:dxaOrig="320" w:dyaOrig="340" w14:anchorId="3DCD0781">
          <v:shape id="_x0000_i1029" type="#_x0000_t75" style="width:16pt;height:17.35pt" o:ole="">
            <v:imagedata r:id="rId26" o:title=""/>
          </v:shape>
          <o:OLEObject Type="Embed" ProgID="Equation.3" ShapeID="_x0000_i1029" DrawAspect="Content" ObjectID="_1580032852" r:id="rId27"/>
        </w:object>
      </w:r>
      <w:r w:rsidR="00BE7F79">
        <w:t>.</w:t>
      </w:r>
    </w:p>
    <w:p w14:paraId="4BDDF9C3" w14:textId="77777777" w:rsidR="00AA2829" w:rsidRDefault="00AA2829" w:rsidP="00BE7F79">
      <w:pPr>
        <w:pStyle w:val="ListParagraph"/>
        <w:ind w:left="360"/>
      </w:pPr>
    </w:p>
    <w:p w14:paraId="670DD98F" w14:textId="77777777" w:rsidR="00BE7F79" w:rsidRPr="00BE7F79" w:rsidRDefault="00BE7F79" w:rsidP="00AA2829"/>
    <w:p w14:paraId="1960404F" w14:textId="77777777" w:rsidR="00AA2829" w:rsidRPr="00AA2829" w:rsidRDefault="00D04A6A" w:rsidP="00D04A6A">
      <w:pPr>
        <w:pStyle w:val="ListParagraph"/>
        <w:numPr>
          <w:ilvl w:val="0"/>
          <w:numId w:val="11"/>
        </w:numPr>
      </w:pPr>
      <w:r>
        <w:rPr>
          <w:rFonts w:ascii="Verdana" w:hAnsi="Verdana" w:cs="Verdana"/>
          <w:b/>
          <w:bCs/>
          <w:color w:val="000000"/>
          <w:sz w:val="21"/>
          <w:szCs w:val="21"/>
        </w:rPr>
        <w:t xml:space="preserve"> </w:t>
      </w:r>
      <w:r w:rsidR="00641F1E" w:rsidRPr="00D04A6A">
        <w:rPr>
          <w:rFonts w:cs="Verdana"/>
          <w:color w:val="000000"/>
          <w:szCs w:val="21"/>
        </w:rPr>
        <w:t>(</w:t>
      </w:r>
      <w:r w:rsidR="00641F1E" w:rsidRPr="00D04A6A">
        <w:rPr>
          <w:rFonts w:cs="Helvetica"/>
          <w:color w:val="000000"/>
          <w:szCs w:val="22"/>
        </w:rPr>
        <w:t>x</w:t>
      </w:r>
      <w:r w:rsidR="00641F1E" w:rsidRPr="00D04A6A">
        <w:rPr>
          <w:rFonts w:cs="Verdana"/>
          <w:color w:val="000000"/>
          <w:szCs w:val="21"/>
        </w:rPr>
        <w:t>) and (</w:t>
      </w:r>
      <w:r w:rsidR="00641F1E" w:rsidRPr="00D04A6A">
        <w:rPr>
          <w:rFonts w:cs="Helvetica"/>
          <w:color w:val="000000"/>
          <w:szCs w:val="22"/>
        </w:rPr>
        <w:t>y</w:t>
      </w:r>
      <w:r w:rsidR="00641F1E" w:rsidRPr="00D04A6A">
        <w:rPr>
          <w:rFonts w:cs="Verdana"/>
          <w:color w:val="000000"/>
          <w:szCs w:val="21"/>
        </w:rPr>
        <w:t>) are two lives with identical expected mortality. You are given:</w:t>
      </w:r>
      <w:r>
        <w:rPr>
          <w:rFonts w:cs="Verdana"/>
          <w:color w:val="000000"/>
          <w:szCs w:val="21"/>
        </w:rPr>
        <w:t xml:space="preserve">  </w:t>
      </w:r>
    </w:p>
    <w:p w14:paraId="1C8FC5C2" w14:textId="77777777" w:rsidR="00AA2829" w:rsidRPr="00AA2829" w:rsidRDefault="00AA2829" w:rsidP="00AA2829">
      <w:pPr>
        <w:pStyle w:val="ListParagraph"/>
        <w:numPr>
          <w:ilvl w:val="1"/>
          <w:numId w:val="11"/>
        </w:numPr>
      </w:pPr>
      <w:r w:rsidRPr="00AA2829">
        <w:rPr>
          <w:rFonts w:cs="Helvetica"/>
          <w:color w:val="000000"/>
          <w:position w:val="-12"/>
          <w:szCs w:val="22"/>
        </w:rPr>
        <w:object w:dxaOrig="1260" w:dyaOrig="320" w14:anchorId="7DA5AACA">
          <v:shape id="_x0000_i1030" type="#_x0000_t75" style="width:63.35pt;height:16pt" o:ole="">
            <v:imagedata r:id="rId28" o:title=""/>
          </v:shape>
          <o:OLEObject Type="Embed" ProgID="Equation.3" ShapeID="_x0000_i1030" DrawAspect="Content" ObjectID="_1580032853" r:id="rId29"/>
        </w:object>
      </w:r>
    </w:p>
    <w:p w14:paraId="52A259A6" w14:textId="77777777" w:rsidR="00AA2829" w:rsidRPr="00AA2829" w:rsidRDefault="00AA2829" w:rsidP="00AA2829">
      <w:pPr>
        <w:pStyle w:val="ListParagraph"/>
        <w:numPr>
          <w:ilvl w:val="1"/>
          <w:numId w:val="11"/>
        </w:numPr>
      </w:pPr>
      <w:r w:rsidRPr="00AA2829">
        <w:rPr>
          <w:rFonts w:cs="Helvetica"/>
          <w:color w:val="000000"/>
          <w:position w:val="-14"/>
          <w:szCs w:val="22"/>
        </w:rPr>
        <w:object w:dxaOrig="1000" w:dyaOrig="340" w14:anchorId="5795F9CC">
          <v:shape id="_x0000_i1031" type="#_x0000_t75" style="width:50pt;height:17.35pt" o:ole="">
            <v:imagedata r:id="rId30" o:title=""/>
          </v:shape>
          <o:OLEObject Type="Embed" ProgID="Equation.3" ShapeID="_x0000_i1031" DrawAspect="Content" ObjectID="_1580032854" r:id="rId31"/>
        </w:object>
      </w:r>
      <w:r w:rsidR="00CA09E5">
        <w:rPr>
          <w:rFonts w:cs="Verdana"/>
          <w:color w:val="000000"/>
          <w:szCs w:val="21"/>
        </w:rPr>
        <w:t xml:space="preserve">, </w:t>
      </w:r>
      <w:r>
        <w:rPr>
          <w:rFonts w:cs="Verdana"/>
          <w:color w:val="000000"/>
          <w:szCs w:val="21"/>
        </w:rPr>
        <w:t xml:space="preserve">where </w:t>
      </w:r>
      <w:r w:rsidRPr="00AA2829">
        <w:rPr>
          <w:rFonts w:cs="Helvetica"/>
          <w:color w:val="000000"/>
          <w:position w:val="-14"/>
          <w:szCs w:val="22"/>
        </w:rPr>
        <w:object w:dxaOrig="320" w:dyaOrig="340" w14:anchorId="2F9CEF09">
          <v:shape id="_x0000_i1032" type="#_x0000_t75" style="width:16pt;height:17.35pt" o:ole="">
            <v:imagedata r:id="rId32" o:title=""/>
          </v:shape>
          <o:OLEObject Type="Embed" ProgID="Equation.3" ShapeID="_x0000_i1032" DrawAspect="Content" ObjectID="_1580032855" r:id="rId33"/>
        </w:object>
      </w:r>
      <w:r>
        <w:rPr>
          <w:rFonts w:cs="Helvetica"/>
          <w:color w:val="000000"/>
          <w:szCs w:val="12"/>
        </w:rPr>
        <w:t xml:space="preserve"> </w:t>
      </w:r>
      <w:r w:rsidR="00641F1E" w:rsidRPr="00D04A6A">
        <w:rPr>
          <w:rFonts w:cs="Verdana"/>
          <w:color w:val="000000"/>
          <w:szCs w:val="21"/>
        </w:rPr>
        <w:t>is</w:t>
      </w:r>
      <w:r w:rsidR="00CA09E5">
        <w:rPr>
          <w:rFonts w:cs="Verdana"/>
          <w:color w:val="000000"/>
          <w:szCs w:val="21"/>
        </w:rPr>
        <w:t xml:space="preserve"> the annual benefit premium for </w:t>
      </w:r>
      <w:r w:rsidR="00641F1E" w:rsidRPr="00D04A6A">
        <w:rPr>
          <w:rFonts w:cs="Verdana"/>
          <w:color w:val="000000"/>
          <w:szCs w:val="21"/>
        </w:rPr>
        <w:t>a fully</w:t>
      </w:r>
      <w:r w:rsidR="00D04A6A">
        <w:rPr>
          <w:rFonts w:cs="Verdana"/>
          <w:color w:val="000000"/>
          <w:szCs w:val="21"/>
        </w:rPr>
        <w:t xml:space="preserve"> </w:t>
      </w:r>
      <w:r w:rsidR="00641F1E" w:rsidRPr="00D04A6A">
        <w:rPr>
          <w:rFonts w:cs="Verdana"/>
          <w:color w:val="000000"/>
          <w:szCs w:val="21"/>
        </w:rPr>
        <w:t xml:space="preserve">discrete insurance of 1 on </w:t>
      </w:r>
      <w:r>
        <w:rPr>
          <w:rFonts w:cs="Verdana"/>
          <w:color w:val="000000"/>
          <w:szCs w:val="21"/>
        </w:rPr>
        <w:t>(</w:t>
      </w:r>
      <w:r w:rsidRPr="00AA2829">
        <w:rPr>
          <w:rFonts w:cs="Verdana"/>
          <w:color w:val="000000"/>
          <w:position w:val="-8"/>
          <w:szCs w:val="21"/>
        </w:rPr>
        <w:object w:dxaOrig="300" w:dyaOrig="320" w14:anchorId="328B03A3">
          <v:shape id="_x0000_i1033" type="#_x0000_t75" style="width:15.35pt;height:16pt" o:ole="">
            <v:imagedata r:id="rId34" o:title=""/>
          </v:shape>
          <o:OLEObject Type="Embed" ProgID="Equation.3" ShapeID="_x0000_i1033" DrawAspect="Content" ObjectID="_1580032856" r:id="rId35"/>
        </w:object>
      </w:r>
      <w:r>
        <w:rPr>
          <w:rFonts w:cs="Verdana"/>
          <w:color w:val="000000"/>
          <w:szCs w:val="21"/>
        </w:rPr>
        <w:t>)</w:t>
      </w:r>
    </w:p>
    <w:p w14:paraId="39561BA8" w14:textId="77777777" w:rsidR="00AA2829" w:rsidRPr="00AA2829" w:rsidRDefault="00641F1E" w:rsidP="00AA2829">
      <w:pPr>
        <w:pStyle w:val="ListParagraph"/>
        <w:numPr>
          <w:ilvl w:val="1"/>
          <w:numId w:val="11"/>
        </w:numPr>
      </w:pPr>
      <w:r w:rsidRPr="00AA2829">
        <w:rPr>
          <w:rFonts w:cs="Helvetica"/>
          <w:i/>
          <w:color w:val="000000"/>
          <w:szCs w:val="22"/>
        </w:rPr>
        <w:t>d</w:t>
      </w:r>
      <w:r w:rsidRPr="00D04A6A">
        <w:rPr>
          <w:rFonts w:cs="Helvetica"/>
          <w:color w:val="000000"/>
          <w:szCs w:val="22"/>
        </w:rPr>
        <w:t xml:space="preserve"> </w:t>
      </w:r>
      <w:r w:rsidRPr="00D04A6A">
        <w:rPr>
          <w:rFonts w:cs="Verdana"/>
          <w:color w:val="000000"/>
          <w:szCs w:val="21"/>
        </w:rPr>
        <w:t>= 0.06</w:t>
      </w:r>
      <w:r w:rsidR="00D04A6A">
        <w:rPr>
          <w:rFonts w:cs="Verdana"/>
          <w:color w:val="000000"/>
          <w:szCs w:val="21"/>
        </w:rPr>
        <w:t xml:space="preserve"> </w:t>
      </w:r>
    </w:p>
    <w:p w14:paraId="376FDA84" w14:textId="77777777" w:rsidR="00D04A6A" w:rsidRPr="00D04A6A" w:rsidRDefault="00641F1E" w:rsidP="00AA2829">
      <w:pPr>
        <w:ind w:left="360"/>
      </w:pPr>
      <w:r w:rsidRPr="00AA2829">
        <w:rPr>
          <w:rFonts w:cs="Verdana"/>
          <w:color w:val="000000"/>
          <w:szCs w:val="21"/>
        </w:rPr>
        <w:t xml:space="preserve">Calculate the premium </w:t>
      </w:r>
      <w:r w:rsidR="00AA2829" w:rsidRPr="00AA2829">
        <w:rPr>
          <w:rFonts w:cs="Helvetica"/>
          <w:color w:val="000000"/>
          <w:position w:val="-12"/>
          <w:szCs w:val="22"/>
        </w:rPr>
        <w:object w:dxaOrig="320" w:dyaOrig="320" w14:anchorId="1A17561D">
          <v:shape id="_x0000_i1034" type="#_x0000_t75" style="width:16pt;height:16pt" o:ole="">
            <v:imagedata r:id="rId36" o:title=""/>
          </v:shape>
          <o:OLEObject Type="Embed" ProgID="Equation.3" ShapeID="_x0000_i1034" DrawAspect="Content" ObjectID="_1580032857" r:id="rId37"/>
        </w:object>
      </w:r>
      <w:r w:rsidRPr="00AA2829">
        <w:rPr>
          <w:rFonts w:cs="Verdana"/>
          <w:color w:val="000000"/>
          <w:szCs w:val="21"/>
        </w:rPr>
        <w:t>, the annual benefit premium for a fully discrete insurance of 1 on (</w:t>
      </w:r>
      <w:r w:rsidR="00AA2829" w:rsidRPr="00AA2829">
        <w:rPr>
          <w:rFonts w:cs="Verdana"/>
          <w:color w:val="000000"/>
          <w:position w:val="-8"/>
          <w:szCs w:val="21"/>
        </w:rPr>
        <w:object w:dxaOrig="300" w:dyaOrig="220" w14:anchorId="0C4F5E78">
          <v:shape id="_x0000_i1035" type="#_x0000_t75" style="width:15.35pt;height:11.35pt" o:ole="">
            <v:imagedata r:id="rId38" o:title=""/>
          </v:shape>
          <o:OLEObject Type="Embed" ProgID="Equation.3" ShapeID="_x0000_i1035" DrawAspect="Content" ObjectID="_1580032858" r:id="rId39"/>
        </w:object>
      </w:r>
      <w:r w:rsidRPr="00AA2829">
        <w:rPr>
          <w:rFonts w:cs="Verdana"/>
          <w:color w:val="000000"/>
          <w:szCs w:val="21"/>
        </w:rPr>
        <w:t>).</w:t>
      </w:r>
    </w:p>
    <w:p w14:paraId="591ED5AA" w14:textId="77777777" w:rsidR="00D04A6A" w:rsidRPr="00D04A6A" w:rsidRDefault="00D04A6A" w:rsidP="002C27E4"/>
    <w:p w14:paraId="0EF7C130" w14:textId="77777777" w:rsidR="002C27E4" w:rsidRPr="002C27E4" w:rsidRDefault="00D04A6A" w:rsidP="002C27E4">
      <w:pPr>
        <w:pStyle w:val="ListParagraph"/>
        <w:numPr>
          <w:ilvl w:val="0"/>
          <w:numId w:val="11"/>
        </w:numPr>
      </w:pPr>
      <w:r>
        <w:t>John and Sally, 2 independent lives, purchased a continuous annuity of $10,000 per year payable as long as one of them survives. You are given that the force of mortality for John is 0.07 and for Sally it is 0.06. Given</w:t>
      </w:r>
      <w:r w:rsidR="00A25A53">
        <w:t xml:space="preserve"> </w:t>
      </w:r>
      <w:r w:rsidR="00A25A53" w:rsidRPr="00A25A53">
        <w:rPr>
          <w:position w:val="-2"/>
        </w:rPr>
        <w:object w:dxaOrig="840" w:dyaOrig="220" w14:anchorId="5BE7E374">
          <v:shape id="_x0000_i1036" type="#_x0000_t75" style="width:42pt;height:11.35pt" o:ole="">
            <v:imagedata r:id="rId40" o:title=""/>
          </v:shape>
          <o:OLEObject Type="Embed" ProgID="Equation.3" ShapeID="_x0000_i1036" DrawAspect="Content" ObjectID="_1580032859" r:id="rId41"/>
        </w:object>
      </w:r>
      <w:r>
        <w:t>, determine the actuarial present value of this life annuity.</w:t>
      </w:r>
    </w:p>
    <w:p w14:paraId="1002CBA3" w14:textId="77777777" w:rsidR="00D6667C" w:rsidRDefault="00D6667C" w:rsidP="00D6667C"/>
    <w:p w14:paraId="564AECA7" w14:textId="77777777" w:rsidR="00B00602" w:rsidRDefault="00D04A6A" w:rsidP="00641F1E">
      <w:pPr>
        <w:pStyle w:val="ListParagraph"/>
        <w:numPr>
          <w:ilvl w:val="0"/>
          <w:numId w:val="11"/>
        </w:numPr>
      </w:pPr>
      <w:r>
        <w:t>For a special fully continuous las</w:t>
      </w:r>
      <w:r w:rsidR="0050758F">
        <w:t>t</w:t>
      </w:r>
      <w:r>
        <w:t xml:space="preserve"> survivor insurance of 1 on two independent lives (x) and (y)</w:t>
      </w:r>
      <w:r w:rsidR="00B00602">
        <w:t xml:space="preserve"> you are given:</w:t>
      </w:r>
    </w:p>
    <w:p w14:paraId="1365A49A" w14:textId="77777777" w:rsidR="00B00602" w:rsidRDefault="00B00602" w:rsidP="00B00602">
      <w:pPr>
        <w:pStyle w:val="ListParagraph"/>
        <w:numPr>
          <w:ilvl w:val="1"/>
          <w:numId w:val="11"/>
        </w:numPr>
      </w:pPr>
      <w:r>
        <w:t>Death benefits are payable at the moment of the second death</w:t>
      </w:r>
    </w:p>
    <w:p w14:paraId="3D686AEF" w14:textId="77777777" w:rsidR="00F71987" w:rsidRDefault="00B00602" w:rsidP="00B00602">
      <w:pPr>
        <w:pStyle w:val="ListParagraph"/>
        <w:numPr>
          <w:ilvl w:val="1"/>
          <w:numId w:val="11"/>
        </w:numPr>
      </w:pPr>
      <w:r>
        <w:t xml:space="preserve">Level benefit premiums, </w:t>
      </w:r>
      <w:r w:rsidRPr="00B00602">
        <w:rPr>
          <w:position w:val="-2"/>
        </w:rPr>
        <w:object w:dxaOrig="200" w:dyaOrig="160" w14:anchorId="6A0DCC61">
          <v:shape id="_x0000_i1037" type="#_x0000_t75" style="width:10pt;height:8pt" o:ole="">
            <v:imagedata r:id="rId42" o:title=""/>
          </v:shape>
          <o:OLEObject Type="Embed" ProgID="Equation.3" ShapeID="_x0000_i1037" DrawAspect="Content" ObjectID="_1580032860" r:id="rId43"/>
        </w:object>
      </w:r>
      <w:r>
        <w:t xml:space="preserve">, are payable </w:t>
      </w:r>
      <w:r w:rsidR="00F71987">
        <w:t>only while (x) is alive and (y) is dead. No premiums are payable while both are alive or if (x) dies first.</w:t>
      </w:r>
    </w:p>
    <w:p w14:paraId="69DB1522" w14:textId="77777777" w:rsidR="00F71987" w:rsidRDefault="00F71987" w:rsidP="00B00602">
      <w:pPr>
        <w:pStyle w:val="ListParagraph"/>
        <w:numPr>
          <w:ilvl w:val="1"/>
          <w:numId w:val="11"/>
        </w:numPr>
      </w:pPr>
      <w:r w:rsidRPr="00BE7F79">
        <w:rPr>
          <w:position w:val="-2"/>
        </w:rPr>
        <w:object w:dxaOrig="840" w:dyaOrig="220" w14:anchorId="2E668D04">
          <v:shape id="_x0000_i1038" type="#_x0000_t75" style="width:42pt;height:11.35pt" o:ole="">
            <v:imagedata r:id="rId40" o:title=""/>
          </v:shape>
          <o:OLEObject Type="Embed" ProgID="Equation.3" ShapeID="_x0000_i1038" DrawAspect="Content" ObjectID="_1580032861" r:id="rId44"/>
        </w:object>
      </w:r>
    </w:p>
    <w:p w14:paraId="14C6B00A" w14:textId="77777777" w:rsidR="00F71987" w:rsidRDefault="00F71987" w:rsidP="00B00602">
      <w:pPr>
        <w:pStyle w:val="ListParagraph"/>
        <w:numPr>
          <w:ilvl w:val="1"/>
          <w:numId w:val="11"/>
        </w:numPr>
      </w:pPr>
      <w:r w:rsidRPr="00F71987">
        <w:rPr>
          <w:position w:val="-8"/>
        </w:rPr>
        <w:object w:dxaOrig="1180" w:dyaOrig="280" w14:anchorId="2F3C9BE2">
          <v:shape id="_x0000_i1039" type="#_x0000_t75" style="width:59.35pt;height:14pt" o:ole="">
            <v:imagedata r:id="rId45" o:title=""/>
          </v:shape>
          <o:OLEObject Type="Embed" ProgID="Equation.3" ShapeID="_x0000_i1039" DrawAspect="Content" ObjectID="_1580032862" r:id="rId46"/>
        </w:object>
      </w:r>
      <w:r w:rsidR="008E15C7">
        <w:t xml:space="preserve">, </w:t>
      </w:r>
      <w:r w:rsidRPr="00F71987">
        <w:rPr>
          <w:position w:val="-2"/>
        </w:rPr>
        <w:object w:dxaOrig="480" w:dyaOrig="200" w14:anchorId="4335073E">
          <v:shape id="_x0000_i1040" type="#_x0000_t75" style="width:24pt;height:10pt" o:ole="">
            <v:imagedata r:id="rId47" o:title=""/>
          </v:shape>
          <o:OLEObject Type="Embed" ProgID="Equation.3" ShapeID="_x0000_i1040" DrawAspect="Content" ObjectID="_1580032863" r:id="rId48"/>
        </w:object>
      </w:r>
    </w:p>
    <w:p w14:paraId="255C3EAF" w14:textId="77777777" w:rsidR="00F71987" w:rsidRDefault="002877C7" w:rsidP="00F71987">
      <w:pPr>
        <w:pStyle w:val="ListParagraph"/>
        <w:numPr>
          <w:ilvl w:val="1"/>
          <w:numId w:val="11"/>
        </w:numPr>
      </w:pPr>
      <w:r w:rsidRPr="002877C7">
        <w:rPr>
          <w:position w:val="-12"/>
        </w:rPr>
        <w:object w:dxaOrig="1200" w:dyaOrig="320" w14:anchorId="64639CB4">
          <v:shape id="_x0000_i1041" type="#_x0000_t75" style="width:60pt;height:16pt" o:ole="">
            <v:imagedata r:id="rId49" o:title=""/>
          </v:shape>
          <o:OLEObject Type="Embed" ProgID="Equation.3" ShapeID="_x0000_i1041" DrawAspect="Content" ObjectID="_1580032864" r:id="rId50"/>
        </w:object>
      </w:r>
      <w:r w:rsidR="00F71987">
        <w:t xml:space="preserve">, </w:t>
      </w:r>
      <w:r w:rsidR="00F71987" w:rsidRPr="00F71987">
        <w:rPr>
          <w:position w:val="-2"/>
        </w:rPr>
        <w:object w:dxaOrig="480" w:dyaOrig="200" w14:anchorId="5C7F94A8">
          <v:shape id="_x0000_i1042" type="#_x0000_t75" style="width:24pt;height:10pt" o:ole="">
            <v:imagedata r:id="rId47" o:title=""/>
          </v:shape>
          <o:OLEObject Type="Embed" ProgID="Equation.3" ShapeID="_x0000_i1042" DrawAspect="Content" ObjectID="_1580032865" r:id="rId51"/>
        </w:object>
      </w:r>
    </w:p>
    <w:p w14:paraId="5EDD8B40" w14:textId="77777777" w:rsidR="00887D61" w:rsidRDefault="00B37F45" w:rsidP="00B37F45">
      <w:pPr>
        <w:ind w:left="360"/>
      </w:pPr>
      <w:r>
        <w:t>Calculate 1000</w:t>
      </w:r>
      <w:r w:rsidRPr="00B00602">
        <w:rPr>
          <w:position w:val="-2"/>
        </w:rPr>
        <w:object w:dxaOrig="200" w:dyaOrig="160" w14:anchorId="2576E71F">
          <v:shape id="_x0000_i1043" type="#_x0000_t75" style="width:10pt;height:8pt" o:ole="">
            <v:imagedata r:id="rId42" o:title=""/>
          </v:shape>
          <o:OLEObject Type="Embed" ProgID="Equation.3" ShapeID="_x0000_i1043" DrawAspect="Content" ObjectID="_1580032866" r:id="rId52"/>
        </w:object>
      </w:r>
      <w:r>
        <w:t>.</w:t>
      </w:r>
    </w:p>
    <w:p w14:paraId="7434019F" w14:textId="77777777" w:rsidR="00AA6851" w:rsidRPr="00B92E17" w:rsidRDefault="00AA6851" w:rsidP="00B37F45"/>
    <w:p w14:paraId="0A2F15C5" w14:textId="77777777" w:rsidR="00AA6851" w:rsidRDefault="00AA6851" w:rsidP="00AA6851">
      <w:pPr>
        <w:pStyle w:val="ListParagraph"/>
        <w:numPr>
          <w:ilvl w:val="0"/>
          <w:numId w:val="11"/>
        </w:numPr>
      </w:pPr>
      <w:r>
        <w:t xml:space="preserve"> For a last survivor insurance of 10,000 on independent lives (70) and (80), you are given:</w:t>
      </w:r>
    </w:p>
    <w:p w14:paraId="4B62D459" w14:textId="77777777" w:rsidR="00AA6851" w:rsidRDefault="00AA6851" w:rsidP="00AA6851">
      <w:pPr>
        <w:pStyle w:val="ListParagraph"/>
        <w:numPr>
          <w:ilvl w:val="1"/>
          <w:numId w:val="11"/>
        </w:numPr>
      </w:pPr>
      <w:r>
        <w:t>The benefit, payable at the end of the year of death is paid only if the second death occurs during year 5.</w:t>
      </w:r>
    </w:p>
    <w:p w14:paraId="29793380" w14:textId="77777777" w:rsidR="00AA6851" w:rsidRDefault="00AA6851" w:rsidP="00AA6851">
      <w:pPr>
        <w:pStyle w:val="ListParagraph"/>
        <w:numPr>
          <w:ilvl w:val="1"/>
          <w:numId w:val="11"/>
        </w:numPr>
      </w:pPr>
      <w:r>
        <w:t>Mortality follows the Illustrative Life Table.</w:t>
      </w:r>
    </w:p>
    <w:p w14:paraId="29B96ED2" w14:textId="77777777" w:rsidR="00AA6851" w:rsidRDefault="00AA6851" w:rsidP="00AA6851">
      <w:pPr>
        <w:pStyle w:val="ListParagraph"/>
        <w:numPr>
          <w:ilvl w:val="1"/>
          <w:numId w:val="11"/>
        </w:numPr>
      </w:pPr>
      <w:r>
        <w:rPr>
          <w:i/>
        </w:rPr>
        <w:t xml:space="preserve">i </w:t>
      </w:r>
      <w:r>
        <w:t>= 0.03</w:t>
      </w:r>
    </w:p>
    <w:p w14:paraId="49DD4668" w14:textId="77777777" w:rsidR="00AA6851" w:rsidRDefault="00AA6851" w:rsidP="00AA6851">
      <w:pPr>
        <w:ind w:left="360"/>
      </w:pPr>
      <w:r>
        <w:t>Calculate the net single premium for this insurance.</w:t>
      </w:r>
    </w:p>
    <w:p w14:paraId="48E2CEA2" w14:textId="77777777" w:rsidR="00D6667C" w:rsidRDefault="00D6667C" w:rsidP="00460F96"/>
    <w:p w14:paraId="75EDFEC8" w14:textId="37CA42AB" w:rsidR="00BA1491" w:rsidRDefault="00BA1491" w:rsidP="00D04A6A">
      <w:pPr>
        <w:pStyle w:val="ListParagraph"/>
        <w:numPr>
          <w:ilvl w:val="0"/>
          <w:numId w:val="11"/>
        </w:numPr>
      </w:pPr>
      <w:r>
        <w:t>For a special fully continuous last survivor insurance of 1 on (x) and (y), you are given:</w:t>
      </w:r>
    </w:p>
    <w:p w14:paraId="064247D4" w14:textId="294DB93F" w:rsidR="00BA1491" w:rsidRDefault="006C4373" w:rsidP="00BA1491">
      <w:pPr>
        <w:pStyle w:val="ListParagraph"/>
        <w:numPr>
          <w:ilvl w:val="1"/>
          <w:numId w:val="11"/>
        </w:numPr>
      </w:pPr>
      <w:r w:rsidRPr="006C4373">
        <w:rPr>
          <w:position w:val="-12"/>
        </w:rPr>
        <w:object w:dxaOrig="260" w:dyaOrig="340" w14:anchorId="4E6C18AF">
          <v:shape id="_x0000_i1044" type="#_x0000_t75" style="width:13.35pt;height:17.35pt" o:ole="">
            <v:imagedata r:id="rId53" o:title=""/>
          </v:shape>
          <o:OLEObject Type="Embed" ProgID="Equation.3" ShapeID="_x0000_i1044" DrawAspect="Content" ObjectID="_1580032867" r:id="rId54"/>
        </w:object>
      </w:r>
      <w:r>
        <w:t xml:space="preserve"> and </w:t>
      </w:r>
      <w:r w:rsidRPr="006C4373">
        <w:rPr>
          <w:position w:val="-14"/>
        </w:rPr>
        <w:object w:dxaOrig="260" w:dyaOrig="360" w14:anchorId="651629A3">
          <v:shape id="_x0000_i1045" type="#_x0000_t75" style="width:13.35pt;height:18pt" o:ole="">
            <v:imagedata r:id="rId55" o:title=""/>
          </v:shape>
          <o:OLEObject Type="Embed" ProgID="Equation.3" ShapeID="_x0000_i1045" DrawAspect="Content" ObjectID="_1580032868" r:id="rId56"/>
        </w:object>
      </w:r>
      <w:r>
        <w:t xml:space="preserve"> are independent</w:t>
      </w:r>
    </w:p>
    <w:p w14:paraId="76A16933" w14:textId="215E6314" w:rsidR="006C4373" w:rsidRDefault="006C4373" w:rsidP="00BA1491">
      <w:pPr>
        <w:pStyle w:val="ListParagraph"/>
        <w:numPr>
          <w:ilvl w:val="1"/>
          <w:numId w:val="11"/>
        </w:numPr>
      </w:pPr>
      <w:r w:rsidRPr="006C4373">
        <w:rPr>
          <w:position w:val="-12"/>
        </w:rPr>
        <w:object w:dxaOrig="420" w:dyaOrig="340" w14:anchorId="25C87922">
          <v:shape id="_x0000_i1046" type="#_x0000_t75" style="width:21.35pt;height:17.35pt" o:ole="">
            <v:imagedata r:id="rId57" o:title=""/>
          </v:shape>
          <o:OLEObject Type="Embed" ProgID="Equation.3" ShapeID="_x0000_i1046" DrawAspect="Content" ObjectID="_1580032869" r:id="rId58"/>
        </w:object>
      </w:r>
      <w:r>
        <w:t xml:space="preserve"> = 0.08, t &gt; 0</w:t>
      </w:r>
    </w:p>
    <w:p w14:paraId="12F37865" w14:textId="5E2582B1" w:rsidR="006C4373" w:rsidRDefault="006C4373" w:rsidP="00BA1491">
      <w:pPr>
        <w:pStyle w:val="ListParagraph"/>
        <w:numPr>
          <w:ilvl w:val="1"/>
          <w:numId w:val="11"/>
        </w:numPr>
      </w:pPr>
      <w:r w:rsidRPr="006C4373">
        <w:rPr>
          <w:position w:val="-14"/>
        </w:rPr>
        <w:object w:dxaOrig="420" w:dyaOrig="360" w14:anchorId="6AA30A31">
          <v:shape id="_x0000_i1047" type="#_x0000_t75" style="width:21.35pt;height:18pt" o:ole="">
            <v:imagedata r:id="rId59" o:title=""/>
          </v:shape>
          <o:OLEObject Type="Embed" ProgID="Equation.3" ShapeID="_x0000_i1047" DrawAspect="Content" ObjectID="_1580032870" r:id="rId60"/>
        </w:object>
      </w:r>
      <w:r>
        <w:t xml:space="preserve"> = </w:t>
      </w:r>
      <w:r w:rsidR="003823FD">
        <w:t xml:space="preserve">0.04 for 0 &lt; t &lt; 20 </w:t>
      </w:r>
      <w:r w:rsidR="003823FD">
        <w:rPr>
          <w:i/>
        </w:rPr>
        <w:t xml:space="preserve">and </w:t>
      </w:r>
      <w:r w:rsidR="003823FD" w:rsidRPr="006C4373">
        <w:rPr>
          <w:position w:val="-14"/>
        </w:rPr>
        <w:object w:dxaOrig="420" w:dyaOrig="360" w14:anchorId="3E699C15">
          <v:shape id="_x0000_i1048" type="#_x0000_t75" style="width:21.35pt;height:18pt" o:ole="">
            <v:imagedata r:id="rId59" o:title=""/>
          </v:shape>
          <o:OLEObject Type="Embed" ProgID="Equation.3" ShapeID="_x0000_i1048" DrawAspect="Content" ObjectID="_1580032871" r:id="rId61"/>
        </w:object>
      </w:r>
      <w:r w:rsidR="003823FD">
        <w:t xml:space="preserve"> = 0.08 for t </w:t>
      </w:r>
      <w:r w:rsidR="003823FD" w:rsidRPr="003823FD">
        <w:rPr>
          <w:u w:val="single"/>
        </w:rPr>
        <w:t>&gt;</w:t>
      </w:r>
      <w:r w:rsidR="003823FD">
        <w:t xml:space="preserve"> 20</w:t>
      </w:r>
    </w:p>
    <w:p w14:paraId="6013A022" w14:textId="2B676ABE" w:rsidR="003823FD" w:rsidRDefault="003823FD" w:rsidP="00BA1491">
      <w:pPr>
        <w:pStyle w:val="ListParagraph"/>
        <w:numPr>
          <w:ilvl w:val="1"/>
          <w:numId w:val="11"/>
        </w:numPr>
      </w:pPr>
      <w:r w:rsidRPr="003823FD">
        <w:rPr>
          <w:position w:val="-6"/>
        </w:rPr>
        <w:object w:dxaOrig="200" w:dyaOrig="280" w14:anchorId="6BF31E67">
          <v:shape id="_x0000_i1049" type="#_x0000_t75" style="width:10pt;height:14pt" o:ole="">
            <v:imagedata r:id="rId62" o:title=""/>
          </v:shape>
          <o:OLEObject Type="Embed" ProgID="Equation.3" ShapeID="_x0000_i1049" DrawAspect="Content" ObjectID="_1580032872" r:id="rId63"/>
        </w:object>
      </w:r>
      <w:r>
        <w:t xml:space="preserve"> = 0.06</w:t>
      </w:r>
    </w:p>
    <w:p w14:paraId="3C1FCF7B" w14:textId="63D45A9F" w:rsidR="003823FD" w:rsidRDefault="003823FD" w:rsidP="00BA1491">
      <w:pPr>
        <w:pStyle w:val="ListParagraph"/>
        <w:numPr>
          <w:ilvl w:val="1"/>
          <w:numId w:val="11"/>
        </w:numPr>
      </w:pPr>
      <w:r>
        <w:t>Z</w:t>
      </w:r>
      <w:r>
        <w:rPr>
          <w:vertAlign w:val="subscript"/>
        </w:rPr>
        <w:t xml:space="preserve">1 </w:t>
      </w:r>
      <w:r>
        <w:t xml:space="preserve">= </w:t>
      </w:r>
      <w:r w:rsidRPr="003823FD">
        <w:rPr>
          <w:position w:val="-6"/>
        </w:rPr>
        <w:object w:dxaOrig="360" w:dyaOrig="360" w14:anchorId="64A570FB">
          <v:shape id="_x0000_i1050" type="#_x0000_t75" style="width:18pt;height:18pt" o:ole="">
            <v:imagedata r:id="rId64" o:title=""/>
          </v:shape>
          <o:OLEObject Type="Embed" ProgID="Equation.3" ShapeID="_x0000_i1050" DrawAspect="Content" ObjectID="_1580032873" r:id="rId65"/>
        </w:object>
      </w:r>
    </w:p>
    <w:p w14:paraId="06D17F09" w14:textId="53E078C1" w:rsidR="003823FD" w:rsidRDefault="003823FD" w:rsidP="003823FD">
      <w:pPr>
        <w:ind w:left="360"/>
      </w:pPr>
      <w:r>
        <w:t>Calculate Var (Z</w:t>
      </w:r>
      <w:r>
        <w:rPr>
          <w:vertAlign w:val="subscript"/>
        </w:rPr>
        <w:t>1</w:t>
      </w:r>
      <w:r>
        <w:t>)</w:t>
      </w:r>
    </w:p>
    <w:p w14:paraId="41FAF6F2" w14:textId="77777777" w:rsidR="003823FD" w:rsidRPr="003823FD" w:rsidRDefault="003823FD" w:rsidP="003823FD">
      <w:pPr>
        <w:ind w:left="360"/>
      </w:pPr>
    </w:p>
    <w:p w14:paraId="169F0962" w14:textId="77777777" w:rsidR="000E128B" w:rsidRDefault="000E128B" w:rsidP="000E128B"/>
    <w:p w14:paraId="7F394E0E" w14:textId="306D82A3" w:rsidR="000E128B" w:rsidRDefault="000E128B" w:rsidP="000E128B">
      <w:pPr>
        <w:pStyle w:val="ListParagraph"/>
        <w:numPr>
          <w:ilvl w:val="0"/>
          <w:numId w:val="11"/>
        </w:numPr>
      </w:pPr>
      <w:r>
        <w:lastRenderedPageBreak/>
        <w:t>For two independent lives, (30) and (50), a continuous life annuity pays 100 per year for 30 years to (50), but only after (30)’s death.  You are given:</w:t>
      </w:r>
    </w:p>
    <w:p w14:paraId="743964CE" w14:textId="77777777" w:rsidR="000E128B" w:rsidRDefault="000E128B" w:rsidP="000E128B">
      <w:pPr>
        <w:pStyle w:val="ListParagraph"/>
        <w:numPr>
          <w:ilvl w:val="0"/>
          <w:numId w:val="31"/>
        </w:numPr>
      </w:pPr>
      <w:r w:rsidRPr="000E128B">
        <w:rPr>
          <w:position w:val="-12"/>
        </w:rPr>
        <w:object w:dxaOrig="1760" w:dyaOrig="340" w14:anchorId="4270AC3D">
          <v:shape id="_x0000_i1051" type="#_x0000_t75" style="width:88pt;height:17.35pt" o:ole="">
            <v:imagedata r:id="rId66" o:title=""/>
          </v:shape>
          <o:OLEObject Type="Embed" ProgID="Equation.3" ShapeID="_x0000_i1051" DrawAspect="Content" ObjectID="_1580032874" r:id="rId67"/>
        </w:object>
      </w:r>
    </w:p>
    <w:p w14:paraId="552243E7" w14:textId="07043A07" w:rsidR="000E128B" w:rsidRDefault="000E128B" w:rsidP="000E128B">
      <w:pPr>
        <w:pStyle w:val="ListParagraph"/>
        <w:numPr>
          <w:ilvl w:val="0"/>
          <w:numId w:val="31"/>
        </w:numPr>
      </w:pPr>
      <w:r w:rsidRPr="000E128B">
        <w:rPr>
          <w:position w:val="-12"/>
        </w:rPr>
        <w:object w:dxaOrig="1640" w:dyaOrig="340" w14:anchorId="2EF4F914">
          <v:shape id="_x0000_i1052" type="#_x0000_t75" style="width:82pt;height:17.35pt" o:ole="">
            <v:imagedata r:id="rId68" o:title=""/>
          </v:shape>
          <o:OLEObject Type="Embed" ProgID="Equation.3" ShapeID="_x0000_i1052" DrawAspect="Content" ObjectID="_1580032875" r:id="rId69"/>
        </w:object>
      </w:r>
    </w:p>
    <w:p w14:paraId="7EC378D9" w14:textId="188010DC" w:rsidR="000E128B" w:rsidRPr="000E128B" w:rsidRDefault="000E128B" w:rsidP="000E128B">
      <w:pPr>
        <w:pStyle w:val="ListParagraph"/>
        <w:numPr>
          <w:ilvl w:val="0"/>
          <w:numId w:val="31"/>
        </w:numPr>
      </w:pPr>
      <w:r w:rsidRPr="00BE7F79">
        <w:rPr>
          <w:position w:val="-2"/>
        </w:rPr>
        <w:object w:dxaOrig="840" w:dyaOrig="220" w14:anchorId="4155ED5E">
          <v:shape id="_x0000_i1053" type="#_x0000_t75" style="width:42pt;height:11.35pt" o:ole="">
            <v:imagedata r:id="rId40" o:title=""/>
          </v:shape>
          <o:OLEObject Type="Embed" ProgID="Equation.3" ShapeID="_x0000_i1053" DrawAspect="Content" ObjectID="_1580032876" r:id="rId70"/>
        </w:object>
      </w:r>
    </w:p>
    <w:p w14:paraId="04137602" w14:textId="29224BE2" w:rsidR="000E128B" w:rsidRDefault="000E128B" w:rsidP="000E128B">
      <w:r>
        <w:t>Calculate the expected present value of the annuity.</w:t>
      </w:r>
    </w:p>
    <w:p w14:paraId="1F25717E" w14:textId="77777777" w:rsidR="00BD5F35" w:rsidRDefault="00BD5F35" w:rsidP="000E128B"/>
    <w:p w14:paraId="05DA11EA" w14:textId="77777777" w:rsidR="000E128B" w:rsidRDefault="000E128B" w:rsidP="00D04A6A">
      <w:pPr>
        <w:pStyle w:val="ListParagraph"/>
        <w:numPr>
          <w:ilvl w:val="0"/>
          <w:numId w:val="11"/>
        </w:numPr>
      </w:pPr>
      <w:r>
        <w:t>Kevin and Kira excel at the newest video game at the local arcade, “Reversion”.  The arcade has only one station for it.  Kevin is playing.  Kira is next in line.  You are given:</w:t>
      </w:r>
    </w:p>
    <w:p w14:paraId="31C6B81E" w14:textId="14DEDDFB" w:rsidR="000E128B" w:rsidRDefault="000E128B" w:rsidP="000E128B">
      <w:pPr>
        <w:pStyle w:val="ListParagraph"/>
        <w:numPr>
          <w:ilvl w:val="0"/>
          <w:numId w:val="32"/>
        </w:numPr>
      </w:pPr>
      <w:r>
        <w:t>Kevin will play until his parents call him to come home.</w:t>
      </w:r>
    </w:p>
    <w:p w14:paraId="44F6AE57" w14:textId="2C82F284" w:rsidR="000E128B" w:rsidRDefault="000E128B" w:rsidP="000E128B">
      <w:pPr>
        <w:pStyle w:val="ListParagraph"/>
        <w:numPr>
          <w:ilvl w:val="0"/>
          <w:numId w:val="32"/>
        </w:numPr>
      </w:pPr>
      <w:r>
        <w:t>Kira will leave when her parents call her.  She will start playing as soon as Kevin leaves if he is called first.</w:t>
      </w:r>
    </w:p>
    <w:p w14:paraId="369E74B7" w14:textId="67CBFB20" w:rsidR="000E128B" w:rsidRDefault="000E128B" w:rsidP="000E128B">
      <w:pPr>
        <w:pStyle w:val="ListParagraph"/>
        <w:numPr>
          <w:ilvl w:val="0"/>
          <w:numId w:val="32"/>
        </w:numPr>
      </w:pPr>
      <w:r>
        <w:t>Each child is subject to a constant force of being called home:  0.7 per hour for Kevin; 0.6 per hour for Kira.</w:t>
      </w:r>
    </w:p>
    <w:p w14:paraId="77F0643F" w14:textId="6F62DEA5" w:rsidR="000E128B" w:rsidRDefault="000E128B" w:rsidP="000E128B">
      <w:pPr>
        <w:pStyle w:val="ListParagraph"/>
        <w:numPr>
          <w:ilvl w:val="0"/>
          <w:numId w:val="32"/>
        </w:numPr>
      </w:pPr>
      <w:r>
        <w:t>Calls are independent.</w:t>
      </w:r>
    </w:p>
    <w:p w14:paraId="08FD1031" w14:textId="625CF4FB" w:rsidR="000E128B" w:rsidRDefault="000E128B" w:rsidP="000E128B">
      <w:pPr>
        <w:pStyle w:val="ListParagraph"/>
        <w:numPr>
          <w:ilvl w:val="0"/>
          <w:numId w:val="32"/>
        </w:numPr>
      </w:pPr>
      <w:r>
        <w:t>If Kira gets to play, she will score points at a rate of 100,000 per hour.</w:t>
      </w:r>
    </w:p>
    <w:p w14:paraId="25AFBFC7" w14:textId="0C952CBD" w:rsidR="000E128B" w:rsidRDefault="000E128B" w:rsidP="000E128B">
      <w:pPr>
        <w:ind w:left="2160"/>
      </w:pPr>
      <w:r>
        <w:t>Calculate the expected number of points Kira will score before she leaves.</w:t>
      </w:r>
    </w:p>
    <w:p w14:paraId="176DE075" w14:textId="77777777" w:rsidR="000E128B" w:rsidRDefault="000E128B" w:rsidP="000E128B">
      <w:pPr>
        <w:ind w:left="2160"/>
      </w:pPr>
    </w:p>
    <w:p w14:paraId="7A7FAB03" w14:textId="77777777" w:rsidR="00BD5F35" w:rsidRDefault="00BD5F35" w:rsidP="000E128B">
      <w:pPr>
        <w:ind w:left="2160"/>
      </w:pPr>
    </w:p>
    <w:p w14:paraId="01CE1CBE" w14:textId="385544D4" w:rsidR="002653B0" w:rsidRDefault="005968FE" w:rsidP="002653B0">
      <w:r>
        <w:t>14</w:t>
      </w:r>
      <w:r w:rsidR="002653B0">
        <w:t>. You are given:</w:t>
      </w:r>
    </w:p>
    <w:p w14:paraId="5B31483D" w14:textId="77777777" w:rsidR="002653B0" w:rsidRDefault="002653B0" w:rsidP="002653B0">
      <w:pPr>
        <w:pStyle w:val="ListParagraph"/>
        <w:numPr>
          <w:ilvl w:val="1"/>
          <w:numId w:val="34"/>
        </w:numPr>
      </w:pPr>
      <w:r>
        <w:t>Male mortality is based on a constant force of mortality with μ = 0.04</w:t>
      </w:r>
    </w:p>
    <w:p w14:paraId="0CAD343E" w14:textId="77777777" w:rsidR="002653B0" w:rsidRDefault="002653B0" w:rsidP="002653B0">
      <w:pPr>
        <w:pStyle w:val="ListParagraph"/>
        <w:numPr>
          <w:ilvl w:val="1"/>
          <w:numId w:val="34"/>
        </w:numPr>
      </w:pPr>
      <w:r>
        <w:t xml:space="preserve">Female mortality follows de Moivre’s law with </w:t>
      </w:r>
      <w:r w:rsidRPr="00203E6B">
        <w:rPr>
          <w:position w:val="-2"/>
        </w:rPr>
        <w:object w:dxaOrig="800" w:dyaOrig="200" w14:anchorId="581B1F13">
          <v:shape id="_x0000_i1054" type="#_x0000_t75" style="width:40pt;height:10.65pt" o:ole="">
            <v:imagedata r:id="rId71" o:title=""/>
          </v:shape>
          <o:OLEObject Type="Embed" ProgID="Equation.3" ShapeID="_x0000_i1054" DrawAspect="Content" ObjectID="_1580032877" r:id="rId72"/>
        </w:object>
      </w:r>
    </w:p>
    <w:p w14:paraId="6BB9DE1A" w14:textId="77777777" w:rsidR="002653B0" w:rsidRDefault="002653B0" w:rsidP="002653B0">
      <w:pPr>
        <w:ind w:left="720"/>
      </w:pPr>
      <w:r>
        <w:t>For 2 independent lives, calculate the probability that a male age 50 dies before a female age 50</w:t>
      </w:r>
    </w:p>
    <w:p w14:paraId="548A7265" w14:textId="77777777" w:rsidR="002653B0" w:rsidRDefault="002653B0" w:rsidP="002653B0"/>
    <w:p w14:paraId="5E537CB5" w14:textId="77777777" w:rsidR="002653B0" w:rsidRDefault="002653B0" w:rsidP="002653B0"/>
    <w:p w14:paraId="43E41ACC" w14:textId="037C130E" w:rsidR="002653B0" w:rsidRDefault="005968FE" w:rsidP="002653B0">
      <w:r>
        <w:t>15</w:t>
      </w:r>
      <w:r w:rsidR="002653B0">
        <w:t>. You are given:</w:t>
      </w:r>
    </w:p>
    <w:p w14:paraId="20E4E54B" w14:textId="77777777" w:rsidR="002653B0" w:rsidRDefault="002653B0" w:rsidP="002653B0">
      <w:pPr>
        <w:pStyle w:val="ListParagraph"/>
        <w:numPr>
          <w:ilvl w:val="1"/>
          <w:numId w:val="11"/>
        </w:numPr>
      </w:pPr>
      <w:r w:rsidRPr="00203E6B">
        <w:rPr>
          <w:position w:val="-8"/>
        </w:rPr>
        <w:object w:dxaOrig="300" w:dyaOrig="280" w14:anchorId="2383FF7C">
          <v:shape id="_x0000_i1055" type="#_x0000_t75" style="width:15.35pt;height:14.65pt" o:ole="">
            <v:imagedata r:id="rId73" o:title=""/>
          </v:shape>
          <o:OLEObject Type="Embed" ProgID="Equation.3" ShapeID="_x0000_i1055" DrawAspect="Content" ObjectID="_1580032878" r:id="rId74"/>
        </w:object>
      </w:r>
      <w:r>
        <w:t xml:space="preserve"> and </w:t>
      </w:r>
      <w:r w:rsidRPr="00203E6B">
        <w:rPr>
          <w:position w:val="-8"/>
        </w:rPr>
        <w:object w:dxaOrig="300" w:dyaOrig="280" w14:anchorId="19ECFAE3">
          <v:shape id="_x0000_i1056" type="#_x0000_t75" style="width:15.35pt;height:14.65pt" o:ole="">
            <v:imagedata r:id="rId75" o:title=""/>
          </v:shape>
          <o:OLEObject Type="Embed" ProgID="Equation.3" ShapeID="_x0000_i1056" DrawAspect="Content" ObjectID="_1580032879" r:id="rId76"/>
        </w:object>
      </w:r>
      <w:r>
        <w:t xml:space="preserve"> are independent</w:t>
      </w:r>
    </w:p>
    <w:p w14:paraId="083D3847" w14:textId="77777777" w:rsidR="002653B0" w:rsidRDefault="002653B0" w:rsidP="002653B0">
      <w:pPr>
        <w:pStyle w:val="ListParagraph"/>
        <w:numPr>
          <w:ilvl w:val="1"/>
          <w:numId w:val="11"/>
        </w:numPr>
      </w:pPr>
      <w:r>
        <w:t>Deaths of (30) and (40) are uniformly distributed over each year of age</w:t>
      </w:r>
    </w:p>
    <w:p w14:paraId="2FA4C0F4" w14:textId="77777777" w:rsidR="002653B0" w:rsidRDefault="002653B0" w:rsidP="002653B0">
      <w:pPr>
        <w:pStyle w:val="ListParagraph"/>
        <w:numPr>
          <w:ilvl w:val="1"/>
          <w:numId w:val="11"/>
        </w:numPr>
      </w:pPr>
      <w:r>
        <w:t xml:space="preserve"> </w:t>
      </w:r>
      <w:r w:rsidRPr="00E800FE">
        <w:rPr>
          <w:position w:val="-8"/>
        </w:rPr>
        <w:object w:dxaOrig="880" w:dyaOrig="280" w14:anchorId="33618AD7">
          <v:shape id="_x0000_i1057" type="#_x0000_t75" style="width:44pt;height:14.65pt" o:ole="">
            <v:imagedata r:id="rId77" o:title=""/>
          </v:shape>
          <o:OLEObject Type="Embed" ProgID="Equation.3" ShapeID="_x0000_i1057" DrawAspect="Content" ObjectID="_1580032880" r:id="rId78"/>
        </w:object>
      </w:r>
    </w:p>
    <w:p w14:paraId="5E8B1D37" w14:textId="77777777" w:rsidR="002653B0" w:rsidRDefault="002653B0" w:rsidP="002653B0">
      <w:pPr>
        <w:pStyle w:val="ListParagraph"/>
        <w:numPr>
          <w:ilvl w:val="1"/>
          <w:numId w:val="11"/>
        </w:numPr>
      </w:pPr>
      <w:r>
        <w:rPr>
          <w:noProof/>
        </w:rPr>
        <mc:AlternateContent>
          <mc:Choice Requires="wps">
            <w:drawing>
              <wp:anchor distT="0" distB="0" distL="114300" distR="114300" simplePos="0" relativeHeight="251659264" behindDoc="0" locked="0" layoutInCell="1" allowOverlap="1" wp14:anchorId="0CC746C7" wp14:editId="53F30A8C">
                <wp:simplePos x="0" y="0"/>
                <wp:positionH relativeFrom="column">
                  <wp:posOffset>1371600</wp:posOffset>
                </wp:positionH>
                <wp:positionV relativeFrom="paragraph">
                  <wp:posOffset>96520</wp:posOffset>
                </wp:positionV>
                <wp:extent cx="228600" cy="342900"/>
                <wp:effectExtent l="0" t="0" r="0" b="5080"/>
                <wp:wrapNone/>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8F64D7" w14:textId="77777777" w:rsidR="002653B0" w:rsidRPr="00203E6B" w:rsidRDefault="002653B0" w:rsidP="002653B0">
                            <w:pPr>
                              <w:rPr>
                                <w:sz w:val="20"/>
                                <w:vertAlign w:val="superscript"/>
                              </w:rPr>
                            </w:pPr>
                            <w:r>
                              <w:rPr>
                                <w:sz w:val="20"/>
                                <w:vertAlign w:val="super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108pt;margin-top:7.6pt;width:1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" filled="f" stroked="f">
                <v:textbox inset=",7.2pt,,7.2pt">
                  <w:txbxContent>
                    <w:p w14:paraId="168F64D7" w14:textId="77777777" w:rsidR="002653B0" w:rsidRPr="00203E6B" w:rsidRDefault="002653B0" w:rsidP="002653B0">
                      <w:pPr>
                        <w:rPr>
                          <w:sz w:val="20"/>
                          <w:vertAlign w:val="superscript"/>
                        </w:rPr>
                      </w:pPr>
                      <w:r>
                        <w:rPr>
                          <w:sz w:val="20"/>
                          <w:vertAlign w:val="superscript"/>
                        </w:rPr>
                        <w:t>2</w:t>
                      </w:r>
                    </w:p>
                  </w:txbxContent>
                </v:textbox>
              </v:shape>
            </w:pict>
          </mc:Fallback>
        </mc:AlternateContent>
      </w:r>
      <w:r>
        <w:t xml:space="preserve"> </w:t>
      </w:r>
      <w:r w:rsidRPr="00E800FE">
        <w:rPr>
          <w:position w:val="-8"/>
        </w:rPr>
        <w:object w:dxaOrig="860" w:dyaOrig="280" w14:anchorId="401832AC">
          <v:shape id="_x0000_i1058" type="#_x0000_t75" style="width:43.35pt;height:14.65pt" o:ole="">
            <v:imagedata r:id="rId79" o:title=""/>
          </v:shape>
          <o:OLEObject Type="Embed" ProgID="Equation.3" ShapeID="_x0000_i1058" DrawAspect="Content" ObjectID="_1580032881" r:id="rId80"/>
        </w:object>
      </w:r>
    </w:p>
    <w:p w14:paraId="19ECB940" w14:textId="77777777" w:rsidR="002653B0" w:rsidRDefault="002653B0" w:rsidP="002653B0">
      <w:r>
        <w:tab/>
        <w:t xml:space="preserve">Calculate  </w:t>
      </w:r>
      <w:r w:rsidRPr="00E800FE">
        <w:rPr>
          <w:position w:val="-8"/>
        </w:rPr>
        <w:object w:dxaOrig="980" w:dyaOrig="280" w14:anchorId="7B5CBEC8">
          <v:shape id="_x0000_i1059" type="#_x0000_t75" style="width:48.65pt;height:14.65pt" o:ole="">
            <v:imagedata r:id="rId81" o:title=""/>
          </v:shape>
          <o:OLEObject Type="Embed" ProgID="Equation.3" ShapeID="_x0000_i1059" DrawAspect="Content" ObjectID="_1580032882" r:id="rId82"/>
        </w:object>
      </w:r>
    </w:p>
    <w:p w14:paraId="298B7FCD" w14:textId="77777777" w:rsidR="002653B0" w:rsidRDefault="002653B0" w:rsidP="002653B0"/>
    <w:p w14:paraId="67B2B41C" w14:textId="341522EE" w:rsidR="002653B0" w:rsidRDefault="002653B0" w:rsidP="005968FE">
      <w:pPr>
        <w:pStyle w:val="ListParagraph"/>
        <w:numPr>
          <w:ilvl w:val="0"/>
          <w:numId w:val="35"/>
        </w:numPr>
      </w:pPr>
      <w:r>
        <w:t>You are given:</w:t>
      </w:r>
    </w:p>
    <w:p w14:paraId="4DB491CE" w14:textId="2944E479" w:rsidR="002653B0" w:rsidRDefault="002653B0" w:rsidP="002653B0">
      <w:pPr>
        <w:pStyle w:val="ListParagraph"/>
        <w:numPr>
          <w:ilvl w:val="1"/>
          <w:numId w:val="35"/>
        </w:numPr>
      </w:pPr>
      <w:r w:rsidRPr="004B4A69">
        <w:rPr>
          <w:position w:val="-12"/>
        </w:rPr>
        <w:object w:dxaOrig="920" w:dyaOrig="320" w14:anchorId="300FF7BE">
          <v:shape id="_x0000_i1060" type="#_x0000_t75" style="width:46.65pt;height:16pt" o:ole="">
            <v:imagedata r:id="rId83" o:title=""/>
          </v:shape>
          <o:OLEObject Type="Embed" ProgID="Equation.3" ShapeID="_x0000_i1060" DrawAspect="Content" ObjectID="_1580032883" r:id="rId84"/>
        </w:object>
      </w:r>
    </w:p>
    <w:p w14:paraId="234A5A70" w14:textId="77777777" w:rsidR="002653B0" w:rsidRDefault="006810C9" w:rsidP="002653B0">
      <w:pPr>
        <w:pStyle w:val="ListParagraph"/>
        <w:numPr>
          <w:ilvl w:val="1"/>
          <w:numId w:val="35"/>
        </w:numPr>
      </w:pPr>
      <w:r w:rsidRPr="006810C9">
        <w:rPr>
          <w:position w:val="-24"/>
        </w:rPr>
        <w:object w:dxaOrig="1020" w:dyaOrig="460" w14:anchorId="6F9FFBE1">
          <v:shape id="_x0000_i1061" type="#_x0000_t75" style="width:50.65pt;height:23.35pt" o:ole="">
            <v:imagedata r:id="rId85" o:title=""/>
          </v:shape>
          <o:OLEObject Type="Embed" ProgID="Equation.3" ShapeID="_x0000_i1061" DrawAspect="Content" ObjectID="_1580032884" r:id="rId86"/>
        </w:object>
      </w:r>
    </w:p>
    <w:p w14:paraId="767C42EA" w14:textId="77777777" w:rsidR="002653B0" w:rsidRDefault="002653B0" w:rsidP="002653B0">
      <w:pPr>
        <w:pStyle w:val="ListParagraph"/>
        <w:numPr>
          <w:ilvl w:val="1"/>
          <w:numId w:val="35"/>
        </w:numPr>
      </w:pPr>
      <w:r w:rsidRPr="004B4A69">
        <w:rPr>
          <w:position w:val="-14"/>
        </w:rPr>
        <w:object w:dxaOrig="1000" w:dyaOrig="340" w14:anchorId="678EC7FE">
          <v:shape id="_x0000_i1062" type="#_x0000_t75" style="width:50.65pt;height:16.65pt" o:ole="">
            <v:imagedata r:id="rId87" o:title=""/>
          </v:shape>
          <o:OLEObject Type="Embed" ProgID="Equation.3" ShapeID="_x0000_i1062" DrawAspect="Content" ObjectID="_1580032885" r:id="rId88"/>
        </w:object>
      </w:r>
    </w:p>
    <w:p w14:paraId="20F061A4" w14:textId="7F765B6B" w:rsidR="002653B0" w:rsidRDefault="002653B0" w:rsidP="002653B0">
      <w:r>
        <w:tab/>
        <w:t xml:space="preserve">Calculate </w:t>
      </w:r>
      <w:r w:rsidRPr="00F04D5F">
        <w:rPr>
          <w:position w:val="-24"/>
        </w:rPr>
        <w:object w:dxaOrig="360" w:dyaOrig="460" w14:anchorId="6B9B52C8">
          <v:shape id="_x0000_i1063" type="#_x0000_t75" style="width:18.65pt;height:23.35pt" o:ole="">
            <v:imagedata r:id="rId89" o:title=""/>
          </v:shape>
          <o:OLEObject Type="Embed" ProgID="Equation.3" ShapeID="_x0000_i1063" DrawAspect="Content" ObjectID="_1580032886" r:id="rId90"/>
        </w:object>
      </w:r>
    </w:p>
    <w:p w14:paraId="7A9E0EA1" w14:textId="77777777" w:rsidR="005968FE" w:rsidRDefault="005968FE" w:rsidP="002653B0"/>
    <w:p w14:paraId="40DE9A75" w14:textId="77777777" w:rsidR="002653B0" w:rsidRDefault="002653B0" w:rsidP="002653B0">
      <w:pPr>
        <w:pStyle w:val="ListParagraph"/>
        <w:numPr>
          <w:ilvl w:val="0"/>
          <w:numId w:val="35"/>
        </w:numPr>
      </w:pPr>
      <w:r>
        <w:t>For a special 5-year term insurance of 1 on two lives, Kathy and Stan, you are given:</w:t>
      </w:r>
    </w:p>
    <w:p w14:paraId="36D85817" w14:textId="77777777" w:rsidR="002653B0" w:rsidRDefault="002653B0" w:rsidP="002653B0">
      <w:pPr>
        <w:pStyle w:val="ListParagraph"/>
        <w:numPr>
          <w:ilvl w:val="1"/>
          <w:numId w:val="35"/>
        </w:numPr>
      </w:pPr>
      <w:r>
        <w:t>The future lifetimes of Kathy, age 30, and Stan, age 50, are independent.</w:t>
      </w:r>
    </w:p>
    <w:p w14:paraId="24B83F2D" w14:textId="77777777" w:rsidR="002653B0" w:rsidRDefault="002653B0" w:rsidP="002653B0">
      <w:pPr>
        <w:pStyle w:val="ListParagraph"/>
        <w:numPr>
          <w:ilvl w:val="1"/>
          <w:numId w:val="35"/>
        </w:numPr>
      </w:pPr>
      <w:r>
        <w:t xml:space="preserve">Kathy is subject to a constant force of mortality of 0.02 for 0 &lt; t </w:t>
      </w:r>
      <w:r w:rsidRPr="00F2371A">
        <w:rPr>
          <w:position w:val="-4"/>
        </w:rPr>
        <w:object w:dxaOrig="200" w:dyaOrig="240" w14:anchorId="40C3B7FF">
          <v:shape id="_x0000_i1064" type="#_x0000_t75" style="width:10.65pt;height:12pt" o:ole="">
            <v:imagedata r:id="rId91" o:title=""/>
          </v:shape>
          <o:OLEObject Type="Embed" ProgID="Equation.3" ShapeID="_x0000_i1064" DrawAspect="Content" ObjectID="_1580032887" r:id="rId92"/>
        </w:object>
      </w:r>
      <w:r>
        <w:t xml:space="preserve"> 5.  Stan is subject to a constant force of mortality of 0.04 for 0 &lt; t </w:t>
      </w:r>
      <w:r w:rsidRPr="00F2371A">
        <w:rPr>
          <w:position w:val="-4"/>
        </w:rPr>
        <w:object w:dxaOrig="200" w:dyaOrig="240" w14:anchorId="2F76767F">
          <v:shape id="_x0000_i1065" type="#_x0000_t75" style="width:10.65pt;height:12pt" o:ole="">
            <v:imagedata r:id="rId93" o:title=""/>
          </v:shape>
          <o:OLEObject Type="Embed" ProgID="Equation.3" ShapeID="_x0000_i1065" DrawAspect="Content" ObjectID="_1580032888" r:id="rId94"/>
        </w:object>
      </w:r>
      <w:r>
        <w:t xml:space="preserve"> 5.</w:t>
      </w:r>
    </w:p>
    <w:p w14:paraId="4B5C6C80" w14:textId="77777777" w:rsidR="002653B0" w:rsidRDefault="002653B0" w:rsidP="002653B0">
      <w:pPr>
        <w:pStyle w:val="ListParagraph"/>
        <w:numPr>
          <w:ilvl w:val="1"/>
          <w:numId w:val="35"/>
        </w:numPr>
      </w:pPr>
      <w:r>
        <w:t>The force of interest is 0.03</w:t>
      </w:r>
    </w:p>
    <w:p w14:paraId="33BB4B75" w14:textId="77777777" w:rsidR="002653B0" w:rsidRDefault="002653B0" w:rsidP="002653B0">
      <w:pPr>
        <w:pStyle w:val="ListParagraph"/>
        <w:numPr>
          <w:ilvl w:val="1"/>
          <w:numId w:val="35"/>
        </w:numPr>
      </w:pPr>
      <w:r>
        <w:t>The death benefit is payable at the moment of death of Kathy, provided Kathy dies first</w:t>
      </w:r>
    </w:p>
    <w:p w14:paraId="334AA2FE" w14:textId="77777777" w:rsidR="002653B0" w:rsidRDefault="002653B0" w:rsidP="002653B0">
      <w:pPr>
        <w:pStyle w:val="ListParagraph"/>
        <w:numPr>
          <w:ilvl w:val="1"/>
          <w:numId w:val="35"/>
        </w:numPr>
      </w:pPr>
      <w:r>
        <w:t>The policy pays nothing if Stan dies first</w:t>
      </w:r>
    </w:p>
    <w:p w14:paraId="515BBBCB" w14:textId="77777777" w:rsidR="002653B0" w:rsidRDefault="002653B0" w:rsidP="002653B0">
      <w:r>
        <w:tab/>
        <w:t>Calculate the single benefit premium for this insurance.</w:t>
      </w:r>
    </w:p>
    <w:p w14:paraId="47404C90" w14:textId="77777777" w:rsidR="002653B0" w:rsidRDefault="002653B0" w:rsidP="002653B0"/>
    <w:p w14:paraId="1CA432F2" w14:textId="77777777" w:rsidR="005968FE" w:rsidRDefault="005968FE" w:rsidP="002653B0"/>
    <w:p w14:paraId="62433C83" w14:textId="77777777" w:rsidR="005968FE" w:rsidRDefault="005968FE" w:rsidP="002653B0">
      <w:bookmarkStart w:id="0" w:name="_GoBack"/>
      <w:bookmarkEnd w:id="0"/>
    </w:p>
    <w:p w14:paraId="08C606C9" w14:textId="77777777" w:rsidR="002653B0" w:rsidRDefault="002653B0" w:rsidP="002653B0">
      <w:pPr>
        <w:pStyle w:val="ListParagraph"/>
        <w:numPr>
          <w:ilvl w:val="0"/>
          <w:numId w:val="35"/>
        </w:numPr>
      </w:pPr>
      <w:r>
        <w:lastRenderedPageBreak/>
        <w:t>You are given:</w:t>
      </w:r>
    </w:p>
    <w:p w14:paraId="2FFEF1A9" w14:textId="77777777" w:rsidR="002653B0" w:rsidRDefault="002653B0" w:rsidP="002653B0">
      <w:pPr>
        <w:pStyle w:val="ListParagraph"/>
        <w:numPr>
          <w:ilvl w:val="1"/>
          <w:numId w:val="35"/>
        </w:numPr>
      </w:pPr>
      <w:r>
        <w:t xml:space="preserve">Z is the present value random variable for an insurance on the lives of (x) and </w:t>
      </w:r>
    </w:p>
    <w:p w14:paraId="6289B36A" w14:textId="77777777" w:rsidR="002653B0" w:rsidRDefault="002653B0" w:rsidP="002653B0">
      <w:pPr>
        <w:ind w:left="720" w:firstLine="720"/>
      </w:pPr>
      <w:r>
        <w:t>(y) where:</w:t>
      </w:r>
    </w:p>
    <w:p w14:paraId="57B4CD3C" w14:textId="77777777" w:rsidR="002653B0" w:rsidRDefault="002653B0" w:rsidP="002653B0">
      <w:pPr>
        <w:ind w:left="720" w:firstLine="720"/>
      </w:pPr>
      <w:r>
        <w:tab/>
      </w:r>
      <w:r>
        <w:tab/>
        <w:t>Z = v</w:t>
      </w:r>
      <w:r w:rsidRPr="009E4647">
        <w:rPr>
          <w:vertAlign w:val="superscript"/>
        </w:rPr>
        <w:t xml:space="preserve">T(y) </w:t>
      </w:r>
      <w:r>
        <w:rPr>
          <w:vertAlign w:val="superscript"/>
        </w:rPr>
        <w:t xml:space="preserve"> </w:t>
      </w:r>
      <w:r>
        <w:t xml:space="preserve">if T(x) </w:t>
      </w:r>
      <w:r w:rsidRPr="009E4647">
        <w:rPr>
          <w:position w:val="-4"/>
        </w:rPr>
        <w:object w:dxaOrig="200" w:dyaOrig="240" w14:anchorId="6EACBD33">
          <v:shape id="_x0000_i1066" type="#_x0000_t75" style="width:10.65pt;height:12pt" o:ole="">
            <v:imagedata r:id="rId95" o:title=""/>
          </v:shape>
          <o:OLEObject Type="Embed" ProgID="Equation.3" ShapeID="_x0000_i1066" DrawAspect="Content" ObjectID="_1580032889" r:id="rId96"/>
        </w:object>
      </w:r>
      <w:r>
        <w:t xml:space="preserve"> T(y)</w:t>
      </w:r>
    </w:p>
    <w:p w14:paraId="4E326DEF" w14:textId="77777777" w:rsidR="002653B0" w:rsidRDefault="002653B0" w:rsidP="002653B0">
      <w:pPr>
        <w:ind w:left="720" w:firstLine="720"/>
      </w:pPr>
      <w:r>
        <w:tab/>
      </w:r>
      <w:r>
        <w:tab/>
        <w:t xml:space="preserve">       0       if T(x) &gt; T(y)</w:t>
      </w:r>
    </w:p>
    <w:p w14:paraId="7FB03C51" w14:textId="77777777" w:rsidR="002653B0" w:rsidRDefault="002653B0" w:rsidP="002653B0">
      <w:pPr>
        <w:pStyle w:val="ListParagraph"/>
        <w:numPr>
          <w:ilvl w:val="1"/>
          <w:numId w:val="35"/>
        </w:numPr>
      </w:pPr>
      <w:r>
        <w:t>(x) is subject to the constant force of mortality 0.07</w:t>
      </w:r>
    </w:p>
    <w:p w14:paraId="2706EF1B" w14:textId="77777777" w:rsidR="002653B0" w:rsidRDefault="002653B0" w:rsidP="002653B0">
      <w:pPr>
        <w:pStyle w:val="ListParagraph"/>
        <w:numPr>
          <w:ilvl w:val="1"/>
          <w:numId w:val="35"/>
        </w:numPr>
      </w:pPr>
      <w:r>
        <w:t xml:space="preserve"> (y) is subject to the constant force of mortality 0.09</w:t>
      </w:r>
    </w:p>
    <w:p w14:paraId="500FA611" w14:textId="77777777" w:rsidR="002653B0" w:rsidRDefault="002653B0" w:rsidP="002653B0">
      <w:pPr>
        <w:pStyle w:val="ListParagraph"/>
        <w:numPr>
          <w:ilvl w:val="1"/>
          <w:numId w:val="35"/>
        </w:numPr>
      </w:pPr>
      <w:r>
        <w:t>(x) and (y) are independent lives</w:t>
      </w:r>
    </w:p>
    <w:p w14:paraId="0362AA0E" w14:textId="77777777" w:rsidR="002653B0" w:rsidRDefault="002653B0" w:rsidP="002653B0">
      <w:pPr>
        <w:pStyle w:val="ListParagraph"/>
        <w:numPr>
          <w:ilvl w:val="1"/>
          <w:numId w:val="35"/>
        </w:numPr>
      </w:pPr>
      <w:r>
        <w:t>δ = 0.06</w:t>
      </w:r>
    </w:p>
    <w:p w14:paraId="7B228052" w14:textId="77777777" w:rsidR="002653B0" w:rsidRDefault="002653B0" w:rsidP="002653B0">
      <w:r>
        <w:tab/>
        <w:t>Calculate E(Z)</w:t>
      </w:r>
    </w:p>
    <w:p w14:paraId="75A1D48E" w14:textId="77777777" w:rsidR="002653B0" w:rsidRDefault="002653B0" w:rsidP="002653B0"/>
    <w:p w14:paraId="5C6434B5" w14:textId="77777777" w:rsidR="002653B0" w:rsidRDefault="002653B0" w:rsidP="002653B0">
      <w:pPr>
        <w:pStyle w:val="ListParagraph"/>
        <w:numPr>
          <w:ilvl w:val="0"/>
          <w:numId w:val="35"/>
        </w:numPr>
      </w:pPr>
      <w:r>
        <w:t>You are given:</w:t>
      </w:r>
    </w:p>
    <w:p w14:paraId="0B46FDF7" w14:textId="77777777" w:rsidR="002653B0" w:rsidRDefault="002653B0" w:rsidP="002653B0">
      <w:pPr>
        <w:pStyle w:val="ListParagraph"/>
        <w:numPr>
          <w:ilvl w:val="1"/>
          <w:numId w:val="35"/>
        </w:numPr>
      </w:pPr>
      <w:r>
        <w:t>Mortality follows the Illustrative Life Table</w:t>
      </w:r>
    </w:p>
    <w:p w14:paraId="3D89AA06" w14:textId="77777777" w:rsidR="002653B0" w:rsidRDefault="002653B0" w:rsidP="002653B0">
      <w:pPr>
        <w:pStyle w:val="ListParagraph"/>
        <w:numPr>
          <w:ilvl w:val="1"/>
          <w:numId w:val="35"/>
        </w:numPr>
      </w:pPr>
      <w:r w:rsidRPr="00672375">
        <w:rPr>
          <w:i/>
        </w:rPr>
        <w:t xml:space="preserve">i </w:t>
      </w:r>
      <w:r>
        <w:t>= 0.06</w:t>
      </w:r>
    </w:p>
    <w:p w14:paraId="654C71FB" w14:textId="77777777" w:rsidR="002653B0" w:rsidRDefault="002653B0" w:rsidP="002653B0">
      <w:pPr>
        <w:pStyle w:val="ListParagraph"/>
        <w:numPr>
          <w:ilvl w:val="1"/>
          <w:numId w:val="35"/>
        </w:numPr>
      </w:pPr>
      <w:r>
        <w:t>T(x) and T(y) are independent</w:t>
      </w:r>
    </w:p>
    <w:p w14:paraId="40BDA72A" w14:textId="77777777" w:rsidR="002653B0" w:rsidRDefault="002653B0" w:rsidP="002653B0">
      <w:pPr>
        <w:pStyle w:val="ListParagraph"/>
        <w:numPr>
          <w:ilvl w:val="1"/>
          <w:numId w:val="35"/>
        </w:numPr>
      </w:pPr>
      <w:r>
        <w:t xml:space="preserve"> x = 40</w:t>
      </w:r>
    </w:p>
    <w:p w14:paraId="46C2CF33" w14:textId="77777777" w:rsidR="002653B0" w:rsidRDefault="002653B0" w:rsidP="002653B0">
      <w:pPr>
        <w:pStyle w:val="ListParagraph"/>
        <w:numPr>
          <w:ilvl w:val="1"/>
          <w:numId w:val="35"/>
        </w:numPr>
      </w:pPr>
      <w:r>
        <w:t xml:space="preserve"> y = 40</w:t>
      </w:r>
    </w:p>
    <w:p w14:paraId="3A93A24E" w14:textId="77777777" w:rsidR="002653B0" w:rsidRDefault="002653B0" w:rsidP="002653B0">
      <w:r>
        <w:tab/>
        <w:t>Calculate 1000(A</w:t>
      </w:r>
      <w:r w:rsidRPr="00087F7C">
        <w:rPr>
          <w:position w:val="-14"/>
        </w:rPr>
        <w:object w:dxaOrig="220" w:dyaOrig="400" w14:anchorId="73E35046">
          <v:shape id="_x0000_i1067" type="#_x0000_t75" style="width:11.35pt;height:20pt" o:ole="">
            <v:imagedata r:id="rId97" o:title=""/>
          </v:shape>
          <o:OLEObject Type="Embed" ProgID="Equation.3" ShapeID="_x0000_i1067" DrawAspect="Content" ObjectID="_1580032890" r:id="rId98"/>
        </w:object>
      </w:r>
      <w:r>
        <w:t>- A</w:t>
      </w:r>
      <w:r w:rsidRPr="00087F7C">
        <w:rPr>
          <w:position w:val="-12"/>
        </w:rPr>
        <w:object w:dxaOrig="160" w:dyaOrig="360" w14:anchorId="728B8C48">
          <v:shape id="_x0000_i1068" type="#_x0000_t75" style="width:8pt;height:18.65pt" o:ole="">
            <v:imagedata r:id="rId99" o:title=""/>
          </v:shape>
          <o:OLEObject Type="Embed" ProgID="Equation.3" ShapeID="_x0000_i1068" DrawAspect="Content" ObjectID="_1580032891" r:id="rId100"/>
        </w:object>
      </w:r>
      <w:r w:rsidRPr="00087F7C">
        <w:rPr>
          <w:position w:val="-14"/>
        </w:rPr>
        <w:object w:dxaOrig="160" w:dyaOrig="400" w14:anchorId="6E9193EC">
          <v:shape id="_x0000_i1069" type="#_x0000_t75" style="width:8pt;height:20pt" o:ole="">
            <v:imagedata r:id="rId101" o:title=""/>
          </v:shape>
          <o:OLEObject Type="Embed" ProgID="Equation.3" ShapeID="_x0000_i1069" DrawAspect="Content" ObjectID="_1580032892" r:id="rId102"/>
        </w:object>
      </w:r>
      <w:r>
        <w:t>)</w:t>
      </w:r>
    </w:p>
    <w:p w14:paraId="4CC66ED0" w14:textId="77777777" w:rsidR="002653B0" w:rsidRDefault="002653B0" w:rsidP="002653B0"/>
    <w:p w14:paraId="739611A7" w14:textId="77777777" w:rsidR="002653B0" w:rsidRDefault="002653B0" w:rsidP="002653B0">
      <w:pPr>
        <w:pStyle w:val="ListParagraph"/>
        <w:numPr>
          <w:ilvl w:val="0"/>
          <w:numId w:val="35"/>
        </w:numPr>
      </w:pPr>
      <w:r>
        <w:t>You are given:</w:t>
      </w:r>
    </w:p>
    <w:p w14:paraId="5F3029AE" w14:textId="77777777" w:rsidR="002653B0" w:rsidRDefault="002653B0" w:rsidP="002653B0">
      <w:pPr>
        <w:pStyle w:val="ListParagraph"/>
        <w:numPr>
          <w:ilvl w:val="1"/>
          <w:numId w:val="35"/>
        </w:numPr>
      </w:pPr>
      <w:r>
        <w:t xml:space="preserve"> (70) and (75) are independent lives</w:t>
      </w:r>
    </w:p>
    <w:p w14:paraId="55BBD559" w14:textId="77777777" w:rsidR="002653B0" w:rsidRDefault="002653B0" w:rsidP="002653B0">
      <w:pPr>
        <w:pStyle w:val="ListParagraph"/>
        <w:numPr>
          <w:ilvl w:val="1"/>
          <w:numId w:val="35"/>
        </w:numPr>
      </w:pPr>
      <w:r>
        <w:t xml:space="preserve"> Mortality follows de Moivre’s law with ω = 100</w:t>
      </w:r>
    </w:p>
    <w:p w14:paraId="21F488B5" w14:textId="77777777" w:rsidR="002653B0" w:rsidRDefault="002653B0" w:rsidP="002653B0">
      <w:pPr>
        <w:pStyle w:val="ListParagraph"/>
        <w:numPr>
          <w:ilvl w:val="1"/>
          <w:numId w:val="35"/>
        </w:numPr>
      </w:pPr>
      <w:r>
        <w:t xml:space="preserve">  </w:t>
      </w:r>
      <w:r w:rsidRPr="00E6439B">
        <w:rPr>
          <w:position w:val="-6"/>
        </w:rPr>
        <w:object w:dxaOrig="200" w:dyaOrig="340" w14:anchorId="61E4C8FB">
          <v:shape id="_x0000_i1070" type="#_x0000_t75" style="width:10.65pt;height:16.65pt" o:ole="">
            <v:imagedata r:id="rId103" o:title=""/>
          </v:shape>
          <o:OLEObject Type="Embed" ProgID="Equation.3" ShapeID="_x0000_i1070" DrawAspect="Content" ObjectID="_1580032893" r:id="rId104"/>
        </w:object>
      </w:r>
      <w:r w:rsidRPr="00E6439B">
        <w:rPr>
          <w:position w:val="-12"/>
        </w:rPr>
        <w:object w:dxaOrig="220" w:dyaOrig="360" w14:anchorId="20FF35F4">
          <v:shape id="_x0000_i1071" type="#_x0000_t75" style="width:11.35pt;height:18.65pt" o:ole="">
            <v:imagedata r:id="rId105" o:title=""/>
          </v:shape>
          <o:OLEObject Type="Embed" ProgID="Equation.3" ShapeID="_x0000_i1071" DrawAspect="Content" ObjectID="_1580032894" r:id="rId106"/>
        </w:object>
      </w:r>
      <w:r>
        <w:t>= 8.655</w:t>
      </w:r>
    </w:p>
    <w:p w14:paraId="3D2D4545" w14:textId="77777777" w:rsidR="002653B0" w:rsidRDefault="002653B0" w:rsidP="002653B0">
      <w:pPr>
        <w:rPr>
          <w:position w:val="-12"/>
        </w:rPr>
      </w:pPr>
      <w:r>
        <w:tab/>
        <w:t xml:space="preserve">Calculate </w:t>
      </w:r>
      <w:r w:rsidRPr="00E6439B">
        <w:rPr>
          <w:position w:val="-4"/>
        </w:rPr>
        <w:object w:dxaOrig="240" w:dyaOrig="320" w14:anchorId="79C59346">
          <v:shape id="_x0000_i1072" type="#_x0000_t75" style="width:12pt;height:16pt" o:ole="">
            <v:imagedata r:id="rId107" o:title=""/>
          </v:shape>
          <o:OLEObject Type="Embed" ProgID="Equation.3" ShapeID="_x0000_i1072" DrawAspect="Content" ObjectID="_1580032895" r:id="rId108"/>
        </w:object>
      </w:r>
      <w:r w:rsidRPr="00E6439B">
        <w:rPr>
          <w:position w:val="-12"/>
        </w:rPr>
        <w:object w:dxaOrig="380" w:dyaOrig="380" w14:anchorId="2BAFE921">
          <v:shape id="_x0000_i1073" type="#_x0000_t75" style="width:19.35pt;height:19.35pt" o:ole="">
            <v:imagedata r:id="rId109" o:title=""/>
          </v:shape>
          <o:OLEObject Type="Embed" ProgID="Equation.3" ShapeID="_x0000_i1073" DrawAspect="Content" ObjectID="_1580032896" r:id="rId110"/>
        </w:object>
      </w:r>
    </w:p>
    <w:p w14:paraId="395B74C5" w14:textId="77777777" w:rsidR="00CC202C" w:rsidRPr="00FE234F" w:rsidRDefault="00CC202C" w:rsidP="005D4162"/>
    <w:sectPr w:rsidR="00CC202C" w:rsidRPr="00FE234F" w:rsidSect="00BE7F79">
      <w:pgSz w:w="12240" w:h="15840"/>
      <w:pgMar w:top="540" w:right="126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3E"/>
    <w:multiLevelType w:val="multilevel"/>
    <w:tmpl w:val="5844867A"/>
    <w:lvl w:ilvl="0">
      <w:start w:val="1"/>
      <w:numFmt w:val="decimal"/>
      <w:lvlText w:val="%1."/>
      <w:lvlJc w:val="left"/>
      <w:pPr>
        <w:ind w:left="360" w:hanging="360"/>
      </w:pPr>
      <w:rPr>
        <w:color w:val="auto"/>
      </w:rPr>
    </w:lvl>
    <w:lvl w:ilvl="1">
      <w:start w:val="1"/>
      <w:numFmt w:val="lowerRoman"/>
      <w:lvlText w:val="%2."/>
      <w:lvlJc w:val="left"/>
      <w:pPr>
        <w:ind w:left="720" w:hanging="360"/>
      </w:pPr>
      <w:rPr>
        <w:rFonts w:hint="default"/>
      </w:rPr>
    </w:lvl>
    <w:lvl w:ilvl="2">
      <w:start w:val="1"/>
      <w:numFmt w:val="lowerRoman"/>
      <w:lvlText w:val="%3."/>
      <w:lvlJc w:val="right"/>
      <w:pPr>
        <w:ind w:left="1800" w:hanging="180"/>
      </w:pPr>
    </w:lvl>
    <w:lvl w:ilvl="3">
      <w:start w:val="1"/>
      <w:numFmt w:val="bullet"/>
      <w:lvlText w:val=""/>
      <w:lvlJc w:val="left"/>
      <w:pPr>
        <w:ind w:left="90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3DE6448"/>
    <w:multiLevelType w:val="multilevel"/>
    <w:tmpl w:val="1C041F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83845B2"/>
    <w:multiLevelType w:val="hybridMultilevel"/>
    <w:tmpl w:val="17D25B2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8F6589E"/>
    <w:multiLevelType w:val="hybridMultilevel"/>
    <w:tmpl w:val="2B64EF3A"/>
    <w:lvl w:ilvl="0" w:tplc="4CBCA562">
      <w:start w:val="1"/>
      <w:numFmt w:val="upperLetter"/>
      <w:lvlText w:val="(%1)"/>
      <w:lvlJc w:val="left"/>
      <w:pPr>
        <w:tabs>
          <w:tab w:val="num" w:pos="1300"/>
        </w:tabs>
        <w:ind w:left="1300" w:hanging="520"/>
      </w:pPr>
      <w:rPr>
        <w:rFonts w:hint="default"/>
      </w:rPr>
    </w:lvl>
    <w:lvl w:ilvl="1" w:tplc="00190409" w:tentative="1">
      <w:start w:val="1"/>
      <w:numFmt w:val="lowerLetter"/>
      <w:lvlText w:val="%2."/>
      <w:lvlJc w:val="left"/>
      <w:pPr>
        <w:tabs>
          <w:tab w:val="num" w:pos="1860"/>
        </w:tabs>
        <w:ind w:left="1860" w:hanging="360"/>
      </w:pPr>
    </w:lvl>
    <w:lvl w:ilvl="2" w:tplc="001B0409" w:tentative="1">
      <w:start w:val="1"/>
      <w:numFmt w:val="lowerRoman"/>
      <w:lvlText w:val="%3."/>
      <w:lvlJc w:val="right"/>
      <w:pPr>
        <w:tabs>
          <w:tab w:val="num" w:pos="2580"/>
        </w:tabs>
        <w:ind w:left="2580" w:hanging="180"/>
      </w:pPr>
    </w:lvl>
    <w:lvl w:ilvl="3" w:tplc="000F0409" w:tentative="1">
      <w:start w:val="1"/>
      <w:numFmt w:val="decimal"/>
      <w:lvlText w:val="%4."/>
      <w:lvlJc w:val="left"/>
      <w:pPr>
        <w:tabs>
          <w:tab w:val="num" w:pos="3300"/>
        </w:tabs>
        <w:ind w:left="3300" w:hanging="360"/>
      </w:pPr>
    </w:lvl>
    <w:lvl w:ilvl="4" w:tplc="00190409" w:tentative="1">
      <w:start w:val="1"/>
      <w:numFmt w:val="lowerLetter"/>
      <w:lvlText w:val="%5."/>
      <w:lvlJc w:val="left"/>
      <w:pPr>
        <w:tabs>
          <w:tab w:val="num" w:pos="4020"/>
        </w:tabs>
        <w:ind w:left="4020" w:hanging="360"/>
      </w:pPr>
    </w:lvl>
    <w:lvl w:ilvl="5" w:tplc="001B0409" w:tentative="1">
      <w:start w:val="1"/>
      <w:numFmt w:val="lowerRoman"/>
      <w:lvlText w:val="%6."/>
      <w:lvlJc w:val="right"/>
      <w:pPr>
        <w:tabs>
          <w:tab w:val="num" w:pos="4740"/>
        </w:tabs>
        <w:ind w:left="4740" w:hanging="180"/>
      </w:pPr>
    </w:lvl>
    <w:lvl w:ilvl="6" w:tplc="000F0409" w:tentative="1">
      <w:start w:val="1"/>
      <w:numFmt w:val="decimal"/>
      <w:lvlText w:val="%7."/>
      <w:lvlJc w:val="left"/>
      <w:pPr>
        <w:tabs>
          <w:tab w:val="num" w:pos="5460"/>
        </w:tabs>
        <w:ind w:left="5460" w:hanging="360"/>
      </w:pPr>
    </w:lvl>
    <w:lvl w:ilvl="7" w:tplc="00190409" w:tentative="1">
      <w:start w:val="1"/>
      <w:numFmt w:val="lowerLetter"/>
      <w:lvlText w:val="%8."/>
      <w:lvlJc w:val="left"/>
      <w:pPr>
        <w:tabs>
          <w:tab w:val="num" w:pos="6180"/>
        </w:tabs>
        <w:ind w:left="6180" w:hanging="360"/>
      </w:pPr>
    </w:lvl>
    <w:lvl w:ilvl="8" w:tplc="001B0409" w:tentative="1">
      <w:start w:val="1"/>
      <w:numFmt w:val="lowerRoman"/>
      <w:lvlText w:val="%9."/>
      <w:lvlJc w:val="right"/>
      <w:pPr>
        <w:tabs>
          <w:tab w:val="num" w:pos="6900"/>
        </w:tabs>
        <w:ind w:left="6900" w:hanging="180"/>
      </w:pPr>
    </w:lvl>
  </w:abstractNum>
  <w:abstractNum w:abstractNumId="4">
    <w:nsid w:val="195C2060"/>
    <w:multiLevelType w:val="multilevel"/>
    <w:tmpl w:val="E3B2C54A"/>
    <w:lvl w:ilvl="0">
      <w:start w:val="1"/>
      <w:numFmt w:val="decimal"/>
      <w:lvlText w:val="%1."/>
      <w:lvlJc w:val="left"/>
      <w:pPr>
        <w:ind w:left="360" w:hanging="360"/>
      </w:pPr>
    </w:lvl>
    <w:lvl w:ilvl="1">
      <w:start w:val="1"/>
      <w:numFmt w:val="lowerRoman"/>
      <w:lvlText w:val="%2."/>
      <w:lvlJc w:val="right"/>
      <w:pPr>
        <w:ind w:left="630" w:hanging="180"/>
      </w:pPr>
      <w:rPr>
        <w:rFonts w:hint="default"/>
      </w:rPr>
    </w:lvl>
    <w:lvl w:ilvl="2">
      <w:start w:val="1"/>
      <w:numFmt w:val="bullet"/>
      <w:lvlText w:val=""/>
      <w:lvlJc w:val="left"/>
      <w:pPr>
        <w:ind w:left="72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BBC1F0D"/>
    <w:multiLevelType w:val="multilevel"/>
    <w:tmpl w:val="DCC61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536223"/>
    <w:multiLevelType w:val="hybridMultilevel"/>
    <w:tmpl w:val="23445F5C"/>
    <w:lvl w:ilvl="0" w:tplc="2EF0FA9A">
      <w:start w:val="1"/>
      <w:numFmt w:val="lowerRoman"/>
      <w:lvlText w:val="%1."/>
      <w:lvlJc w:val="right"/>
      <w:pPr>
        <w:ind w:left="270" w:hanging="18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nsid w:val="1E3632B6"/>
    <w:multiLevelType w:val="hybridMultilevel"/>
    <w:tmpl w:val="7856E6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74E49"/>
    <w:multiLevelType w:val="hybridMultilevel"/>
    <w:tmpl w:val="339EB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09114D"/>
    <w:multiLevelType w:val="multilevel"/>
    <w:tmpl w:val="339EB0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7A324CB"/>
    <w:multiLevelType w:val="hybridMultilevel"/>
    <w:tmpl w:val="6A7806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21755E"/>
    <w:multiLevelType w:val="hybridMultilevel"/>
    <w:tmpl w:val="CF5A5920"/>
    <w:lvl w:ilvl="0" w:tplc="A4165F82">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207EF2"/>
    <w:multiLevelType w:val="multilevel"/>
    <w:tmpl w:val="92D8E40A"/>
    <w:lvl w:ilvl="0">
      <w:start w:val="1"/>
      <w:numFmt w:val="decimal"/>
      <w:lvlText w:val="%1."/>
      <w:lvlJc w:val="left"/>
      <w:pPr>
        <w:ind w:left="360" w:hanging="360"/>
      </w:pPr>
    </w:lvl>
    <w:lvl w:ilvl="1">
      <w:start w:val="1"/>
      <w:numFmt w:val="lowerRoman"/>
      <w:lvlText w:val="%2."/>
      <w:lvlJc w:val="right"/>
      <w:pPr>
        <w:ind w:left="630" w:hanging="18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16E5E4A"/>
    <w:multiLevelType w:val="hybridMultilevel"/>
    <w:tmpl w:val="20F0E9D2"/>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F09DF"/>
    <w:multiLevelType w:val="hybridMultilevel"/>
    <w:tmpl w:val="DCC61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1C7B66"/>
    <w:multiLevelType w:val="hybridMultilevel"/>
    <w:tmpl w:val="DE643DB6"/>
    <w:lvl w:ilvl="0" w:tplc="1AD0034A">
      <w:start w:val="1"/>
      <w:numFmt w:val="decimal"/>
      <w:lvlText w:val="%1."/>
      <w:lvlJc w:val="left"/>
      <w:pPr>
        <w:tabs>
          <w:tab w:val="num" w:pos="360"/>
        </w:tabs>
        <w:ind w:left="360" w:hanging="360"/>
      </w:pPr>
      <w:rPr>
        <w:rFonts w:hint="default"/>
        <w:b w:val="0"/>
      </w:rPr>
    </w:lvl>
    <w:lvl w:ilvl="1" w:tplc="2876AEAE">
      <w:start w:val="1"/>
      <w:numFmt w:val="lowerRoman"/>
      <w:lvlText w:val="%2."/>
      <w:lvlJc w:val="left"/>
      <w:pPr>
        <w:tabs>
          <w:tab w:val="num" w:pos="810"/>
        </w:tabs>
        <w:ind w:left="810" w:hanging="360"/>
      </w:pPr>
      <w:rPr>
        <w:rFonts w:hint="default"/>
        <w:b w:val="0"/>
      </w:rPr>
    </w:lvl>
    <w:lvl w:ilvl="2" w:tplc="E982D674">
      <w:start w:val="1"/>
      <w:numFmt w:val="lowerLetter"/>
      <w:lvlText w:val="%3."/>
      <w:lvlJc w:val="left"/>
      <w:pPr>
        <w:ind w:left="720" w:hanging="360"/>
      </w:pPr>
      <w:rPr>
        <w:rFonts w:hint="default"/>
      </w:rPr>
    </w:lvl>
    <w:lvl w:ilvl="3" w:tplc="00010409">
      <w:start w:val="1"/>
      <w:numFmt w:val="bullet"/>
      <w:lvlText w:val=""/>
      <w:lvlJc w:val="left"/>
      <w:pPr>
        <w:tabs>
          <w:tab w:val="num" w:pos="810"/>
        </w:tabs>
        <w:ind w:left="81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421E49DE"/>
    <w:multiLevelType w:val="hybridMultilevel"/>
    <w:tmpl w:val="C7EC2296"/>
    <w:lvl w:ilvl="0" w:tplc="54D83446">
      <w:start w:val="1"/>
      <w:numFmt w:val="decimal"/>
      <w:lvlText w:val="%1."/>
      <w:lvlJc w:val="left"/>
      <w:pPr>
        <w:ind w:left="360" w:hanging="360"/>
      </w:pPr>
      <w:rPr>
        <w:rFonts w:ascii="Times New Roman" w:hAnsi="Times New Roman" w:hint="default"/>
        <w:sz w:val="24"/>
      </w:rPr>
    </w:lvl>
    <w:lvl w:ilvl="1" w:tplc="B4A231AE">
      <w:start w:val="1"/>
      <w:numFmt w:val="lowerRoman"/>
      <w:lvlText w:val="%2."/>
      <w:lvlJc w:val="center"/>
      <w:pPr>
        <w:ind w:left="630" w:hanging="180"/>
      </w:pPr>
      <w:rPr>
        <w:rFonts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4A2357"/>
    <w:multiLevelType w:val="hybridMultilevel"/>
    <w:tmpl w:val="E878D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C31741"/>
    <w:multiLevelType w:val="multilevel"/>
    <w:tmpl w:val="BADC1C50"/>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4A2C3DD9"/>
    <w:multiLevelType w:val="hybridMultilevel"/>
    <w:tmpl w:val="4552BFD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831B23"/>
    <w:multiLevelType w:val="multilevel"/>
    <w:tmpl w:val="20F0E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F901745"/>
    <w:multiLevelType w:val="multilevel"/>
    <w:tmpl w:val="8C6CA588"/>
    <w:lvl w:ilvl="0">
      <w:start w:val="1"/>
      <w:numFmt w:val="decimal"/>
      <w:lvlText w:val="%1."/>
      <w:lvlJc w:val="left"/>
      <w:pPr>
        <w:ind w:left="360" w:hanging="360"/>
      </w:pPr>
      <w:rPr>
        <w:color w:val="auto"/>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581B59BA"/>
    <w:multiLevelType w:val="multilevel"/>
    <w:tmpl w:val="F1001D72"/>
    <w:lvl w:ilvl="0">
      <w:start w:val="1"/>
      <w:numFmt w:val="decimal"/>
      <w:lvlText w:val="%1."/>
      <w:lvlJc w:val="left"/>
      <w:pPr>
        <w:ind w:left="360" w:hanging="360"/>
      </w:pPr>
    </w:lvl>
    <w:lvl w:ilvl="1">
      <w:start w:val="1"/>
      <w:numFmt w:val="upperRoman"/>
      <w:lvlText w:val="%2."/>
      <w:lvlJc w:val="right"/>
      <w:pPr>
        <w:ind w:left="900" w:hanging="18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D3C0EE3"/>
    <w:multiLevelType w:val="hybridMultilevel"/>
    <w:tmpl w:val="99BA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956AC8"/>
    <w:multiLevelType w:val="hybridMultilevel"/>
    <w:tmpl w:val="53D21522"/>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E3BCB"/>
    <w:multiLevelType w:val="multilevel"/>
    <w:tmpl w:val="DCC61C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63EA6331"/>
    <w:multiLevelType w:val="hybridMultilevel"/>
    <w:tmpl w:val="44641B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4251CDF"/>
    <w:multiLevelType w:val="hybridMultilevel"/>
    <w:tmpl w:val="73AA9C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A2D1F45"/>
    <w:multiLevelType w:val="multilevel"/>
    <w:tmpl w:val="23445F5C"/>
    <w:lvl w:ilvl="0">
      <w:start w:val="1"/>
      <w:numFmt w:val="lowerRoman"/>
      <w:lvlText w:val="%1."/>
      <w:lvlJc w:val="right"/>
      <w:pPr>
        <w:ind w:left="270" w:hanging="180"/>
      </w:pPr>
      <w:rPr>
        <w:rFonts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29">
    <w:nsid w:val="6BB8473A"/>
    <w:multiLevelType w:val="multilevel"/>
    <w:tmpl w:val="17D25B2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0">
    <w:nsid w:val="6C9F7001"/>
    <w:multiLevelType w:val="hybridMultilevel"/>
    <w:tmpl w:val="36D4CC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4478CE"/>
    <w:multiLevelType w:val="hybridMultilevel"/>
    <w:tmpl w:val="A57C3A6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75FA3861"/>
    <w:multiLevelType w:val="hybridMultilevel"/>
    <w:tmpl w:val="A87AE2FC"/>
    <w:lvl w:ilvl="0" w:tplc="AE28A654">
      <w:start w:val="1"/>
      <w:numFmt w:val="decimal"/>
      <w:lvlText w:val="%1."/>
      <w:lvlJc w:val="left"/>
      <w:pPr>
        <w:ind w:left="360" w:hanging="360"/>
      </w:pPr>
      <w:rPr>
        <w:color w:val="auto"/>
      </w:rPr>
    </w:lvl>
    <w:lvl w:ilvl="1" w:tplc="A4165F82">
      <w:start w:val="1"/>
      <w:numFmt w:val="lowerRoman"/>
      <w:lvlText w:val="%2."/>
      <w:lvlJc w:val="left"/>
      <w:pPr>
        <w:ind w:left="720" w:hanging="360"/>
      </w:pPr>
      <w:rPr>
        <w:rFonts w:hint="default"/>
      </w:rPr>
    </w:lvl>
    <w:lvl w:ilvl="2" w:tplc="04090019">
      <w:start w:val="1"/>
      <w:numFmt w:val="lowerLetter"/>
      <w:lvlText w:val="%3."/>
      <w:lvlJc w:val="left"/>
      <w:pPr>
        <w:ind w:left="1170" w:hanging="360"/>
      </w:pPr>
    </w:lvl>
    <w:lvl w:ilvl="3" w:tplc="04090001">
      <w:start w:val="1"/>
      <w:numFmt w:val="bullet"/>
      <w:lvlText w:val=""/>
      <w:lvlJc w:val="left"/>
      <w:pPr>
        <w:ind w:left="90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A5D25FA"/>
    <w:multiLevelType w:val="hybridMultilevel"/>
    <w:tmpl w:val="592C8A30"/>
    <w:lvl w:ilvl="0" w:tplc="0409000F">
      <w:start w:val="1"/>
      <w:numFmt w:val="decimal"/>
      <w:lvlText w:val="%1."/>
      <w:lvlJc w:val="left"/>
      <w:pPr>
        <w:ind w:left="360" w:hanging="360"/>
      </w:pPr>
    </w:lvl>
    <w:lvl w:ilvl="1" w:tplc="2876AEAE">
      <w:start w:val="1"/>
      <w:numFmt w:val="lowerRoman"/>
      <w:lvlText w:val="%2."/>
      <w:lvlJc w:val="left"/>
      <w:pPr>
        <w:tabs>
          <w:tab w:val="num" w:pos="1080"/>
        </w:tabs>
        <w:ind w:left="1080" w:hanging="360"/>
      </w:pPr>
      <w:rPr>
        <w:rFonts w:hint="default"/>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BC348F4"/>
    <w:multiLevelType w:val="multilevel"/>
    <w:tmpl w:val="99BAF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6"/>
  </w:num>
  <w:num w:numId="3">
    <w:abstractNumId w:val="1"/>
  </w:num>
  <w:num w:numId="4">
    <w:abstractNumId w:val="22"/>
  </w:num>
  <w:num w:numId="5">
    <w:abstractNumId w:val="6"/>
  </w:num>
  <w:num w:numId="6">
    <w:abstractNumId w:val="28"/>
  </w:num>
  <w:num w:numId="7">
    <w:abstractNumId w:val="12"/>
  </w:num>
  <w:num w:numId="8">
    <w:abstractNumId w:val="4"/>
  </w:num>
  <w:num w:numId="9">
    <w:abstractNumId w:val="27"/>
  </w:num>
  <w:num w:numId="10">
    <w:abstractNumId w:val="19"/>
  </w:num>
  <w:num w:numId="11">
    <w:abstractNumId w:val="32"/>
  </w:num>
  <w:num w:numId="12">
    <w:abstractNumId w:val="18"/>
  </w:num>
  <w:num w:numId="13">
    <w:abstractNumId w:val="8"/>
  </w:num>
  <w:num w:numId="14">
    <w:abstractNumId w:val="9"/>
  </w:num>
  <w:num w:numId="15">
    <w:abstractNumId w:val="23"/>
  </w:num>
  <w:num w:numId="16">
    <w:abstractNumId w:val="34"/>
  </w:num>
  <w:num w:numId="17">
    <w:abstractNumId w:val="11"/>
  </w:num>
  <w:num w:numId="18">
    <w:abstractNumId w:val="21"/>
  </w:num>
  <w:num w:numId="19">
    <w:abstractNumId w:val="14"/>
  </w:num>
  <w:num w:numId="20">
    <w:abstractNumId w:val="5"/>
  </w:num>
  <w:num w:numId="21">
    <w:abstractNumId w:val="25"/>
  </w:num>
  <w:num w:numId="22">
    <w:abstractNumId w:val="2"/>
  </w:num>
  <w:num w:numId="23">
    <w:abstractNumId w:val="29"/>
  </w:num>
  <w:num w:numId="24">
    <w:abstractNumId w:val="0"/>
  </w:num>
  <w:num w:numId="25">
    <w:abstractNumId w:val="30"/>
  </w:num>
  <w:num w:numId="26">
    <w:abstractNumId w:val="13"/>
  </w:num>
  <w:num w:numId="27">
    <w:abstractNumId w:val="20"/>
  </w:num>
  <w:num w:numId="28">
    <w:abstractNumId w:val="15"/>
  </w:num>
  <w:num w:numId="29">
    <w:abstractNumId w:val="3"/>
  </w:num>
  <w:num w:numId="30">
    <w:abstractNumId w:val="26"/>
  </w:num>
  <w:num w:numId="31">
    <w:abstractNumId w:val="10"/>
  </w:num>
  <w:num w:numId="32">
    <w:abstractNumId w:val="31"/>
  </w:num>
  <w:num w:numId="33">
    <w:abstractNumId w:val="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69"/>
    <w:rsid w:val="00007FF9"/>
    <w:rsid w:val="00014BD3"/>
    <w:rsid w:val="00017E50"/>
    <w:rsid w:val="00021E1F"/>
    <w:rsid w:val="00026E3A"/>
    <w:rsid w:val="00033941"/>
    <w:rsid w:val="000B027E"/>
    <w:rsid w:val="000B7BD4"/>
    <w:rsid w:val="000D0D21"/>
    <w:rsid w:val="000D7EFA"/>
    <w:rsid w:val="000E128B"/>
    <w:rsid w:val="000F06DC"/>
    <w:rsid w:val="00123D2A"/>
    <w:rsid w:val="001314E3"/>
    <w:rsid w:val="00153845"/>
    <w:rsid w:val="001707FB"/>
    <w:rsid w:val="001A5DE7"/>
    <w:rsid w:val="001B623D"/>
    <w:rsid w:val="0024463D"/>
    <w:rsid w:val="002653B0"/>
    <w:rsid w:val="00276D52"/>
    <w:rsid w:val="002834A5"/>
    <w:rsid w:val="002877C7"/>
    <w:rsid w:val="002901EB"/>
    <w:rsid w:val="00292C08"/>
    <w:rsid w:val="0029757E"/>
    <w:rsid w:val="002B6E3B"/>
    <w:rsid w:val="002C27E4"/>
    <w:rsid w:val="002D54A6"/>
    <w:rsid w:val="002F21FB"/>
    <w:rsid w:val="002F2768"/>
    <w:rsid w:val="0035487F"/>
    <w:rsid w:val="003823FD"/>
    <w:rsid w:val="003911B9"/>
    <w:rsid w:val="00393303"/>
    <w:rsid w:val="003C4C6E"/>
    <w:rsid w:val="003D0937"/>
    <w:rsid w:val="003D4DDA"/>
    <w:rsid w:val="003D62E2"/>
    <w:rsid w:val="003F10B9"/>
    <w:rsid w:val="004039E5"/>
    <w:rsid w:val="00404D76"/>
    <w:rsid w:val="00412654"/>
    <w:rsid w:val="004427EA"/>
    <w:rsid w:val="00460F96"/>
    <w:rsid w:val="00462840"/>
    <w:rsid w:val="00466159"/>
    <w:rsid w:val="00471B40"/>
    <w:rsid w:val="00492C2C"/>
    <w:rsid w:val="004A3E8F"/>
    <w:rsid w:val="004B08E4"/>
    <w:rsid w:val="004F0148"/>
    <w:rsid w:val="004F16C3"/>
    <w:rsid w:val="0050758F"/>
    <w:rsid w:val="005114F5"/>
    <w:rsid w:val="00513D70"/>
    <w:rsid w:val="0053741E"/>
    <w:rsid w:val="00541484"/>
    <w:rsid w:val="00546876"/>
    <w:rsid w:val="00556E16"/>
    <w:rsid w:val="00576D1A"/>
    <w:rsid w:val="005968FE"/>
    <w:rsid w:val="005B2870"/>
    <w:rsid w:val="005B6FF5"/>
    <w:rsid w:val="005D4162"/>
    <w:rsid w:val="005D4BB5"/>
    <w:rsid w:val="005D5473"/>
    <w:rsid w:val="005D56BB"/>
    <w:rsid w:val="005D7DDD"/>
    <w:rsid w:val="005E5F5E"/>
    <w:rsid w:val="00605B24"/>
    <w:rsid w:val="00635913"/>
    <w:rsid w:val="00641F1E"/>
    <w:rsid w:val="00645122"/>
    <w:rsid w:val="00651BB1"/>
    <w:rsid w:val="00654FB5"/>
    <w:rsid w:val="006810C9"/>
    <w:rsid w:val="00684D3A"/>
    <w:rsid w:val="006A6A10"/>
    <w:rsid w:val="006C1903"/>
    <w:rsid w:val="006C4373"/>
    <w:rsid w:val="006C70DD"/>
    <w:rsid w:val="006D6C4A"/>
    <w:rsid w:val="007065AA"/>
    <w:rsid w:val="007108B9"/>
    <w:rsid w:val="007143EE"/>
    <w:rsid w:val="0075043C"/>
    <w:rsid w:val="0075491A"/>
    <w:rsid w:val="00754D52"/>
    <w:rsid w:val="00790929"/>
    <w:rsid w:val="007B3A27"/>
    <w:rsid w:val="007C0502"/>
    <w:rsid w:val="007F57EE"/>
    <w:rsid w:val="0080764D"/>
    <w:rsid w:val="008441E1"/>
    <w:rsid w:val="00853185"/>
    <w:rsid w:val="00871E98"/>
    <w:rsid w:val="00887D61"/>
    <w:rsid w:val="008C5E53"/>
    <w:rsid w:val="008E15C7"/>
    <w:rsid w:val="009260A1"/>
    <w:rsid w:val="00943625"/>
    <w:rsid w:val="00961C40"/>
    <w:rsid w:val="00962012"/>
    <w:rsid w:val="009620A9"/>
    <w:rsid w:val="009840BD"/>
    <w:rsid w:val="00997C91"/>
    <w:rsid w:val="009B3F61"/>
    <w:rsid w:val="009C28BF"/>
    <w:rsid w:val="009D43A4"/>
    <w:rsid w:val="00A00380"/>
    <w:rsid w:val="00A25A53"/>
    <w:rsid w:val="00A45F04"/>
    <w:rsid w:val="00A7151B"/>
    <w:rsid w:val="00A81698"/>
    <w:rsid w:val="00A82FF5"/>
    <w:rsid w:val="00A86106"/>
    <w:rsid w:val="00AA2829"/>
    <w:rsid w:val="00AA6851"/>
    <w:rsid w:val="00AC4569"/>
    <w:rsid w:val="00AD53EB"/>
    <w:rsid w:val="00AE1F52"/>
    <w:rsid w:val="00AE6BDE"/>
    <w:rsid w:val="00AF51E3"/>
    <w:rsid w:val="00B00602"/>
    <w:rsid w:val="00B20D07"/>
    <w:rsid w:val="00B307BB"/>
    <w:rsid w:val="00B37F45"/>
    <w:rsid w:val="00B44A59"/>
    <w:rsid w:val="00B45D74"/>
    <w:rsid w:val="00B476AD"/>
    <w:rsid w:val="00B67BB1"/>
    <w:rsid w:val="00B84DE2"/>
    <w:rsid w:val="00B922A3"/>
    <w:rsid w:val="00B92E17"/>
    <w:rsid w:val="00BA1491"/>
    <w:rsid w:val="00BC058D"/>
    <w:rsid w:val="00BC0D77"/>
    <w:rsid w:val="00BC473C"/>
    <w:rsid w:val="00BD5F35"/>
    <w:rsid w:val="00BE255B"/>
    <w:rsid w:val="00BE7F79"/>
    <w:rsid w:val="00C441FC"/>
    <w:rsid w:val="00C52F50"/>
    <w:rsid w:val="00C535E5"/>
    <w:rsid w:val="00C54362"/>
    <w:rsid w:val="00C739F8"/>
    <w:rsid w:val="00CA09E5"/>
    <w:rsid w:val="00CA1B00"/>
    <w:rsid w:val="00CB0831"/>
    <w:rsid w:val="00CC202C"/>
    <w:rsid w:val="00CD70FE"/>
    <w:rsid w:val="00D04A6A"/>
    <w:rsid w:val="00D1512B"/>
    <w:rsid w:val="00D20099"/>
    <w:rsid w:val="00D378AD"/>
    <w:rsid w:val="00D640B7"/>
    <w:rsid w:val="00D64F2A"/>
    <w:rsid w:val="00D6667C"/>
    <w:rsid w:val="00D71214"/>
    <w:rsid w:val="00DA6A84"/>
    <w:rsid w:val="00DC3D3D"/>
    <w:rsid w:val="00DC6937"/>
    <w:rsid w:val="00DD668D"/>
    <w:rsid w:val="00DE25CE"/>
    <w:rsid w:val="00DF734E"/>
    <w:rsid w:val="00E04908"/>
    <w:rsid w:val="00E21BFB"/>
    <w:rsid w:val="00E36485"/>
    <w:rsid w:val="00E70A69"/>
    <w:rsid w:val="00E71A58"/>
    <w:rsid w:val="00E80142"/>
    <w:rsid w:val="00E90634"/>
    <w:rsid w:val="00EB189F"/>
    <w:rsid w:val="00EB7BF8"/>
    <w:rsid w:val="00EC4282"/>
    <w:rsid w:val="00EC6430"/>
    <w:rsid w:val="00EE682D"/>
    <w:rsid w:val="00F32929"/>
    <w:rsid w:val="00F36345"/>
    <w:rsid w:val="00F63AEF"/>
    <w:rsid w:val="00F65FE1"/>
    <w:rsid w:val="00F71987"/>
    <w:rsid w:val="00FC0ACF"/>
    <w:rsid w:val="00FE234F"/>
    <w:rsid w:val="00FF25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CD1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97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0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4FB5"/>
    <w:pPr>
      <w:ind w:left="720"/>
      <w:contextualSpacing/>
    </w:pPr>
  </w:style>
  <w:style w:type="paragraph" w:styleId="BalloonText">
    <w:name w:val="Balloon Text"/>
    <w:basedOn w:val="Normal"/>
    <w:link w:val="BalloonTextChar"/>
    <w:rsid w:val="00A86106"/>
    <w:rPr>
      <w:rFonts w:ascii="Lucida Grande" w:hAnsi="Lucida Grande"/>
      <w:sz w:val="18"/>
      <w:szCs w:val="18"/>
    </w:rPr>
  </w:style>
  <w:style w:type="character" w:customStyle="1" w:styleId="BalloonTextChar">
    <w:name w:val="Balloon Text Char"/>
    <w:basedOn w:val="DefaultParagraphFont"/>
    <w:link w:val="BalloonText"/>
    <w:rsid w:val="00A861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image" Target="media/image53.wmf"/><Relationship Id="rId102" Type="http://schemas.openxmlformats.org/officeDocument/2006/relationships/oleObject" Target="embeddings/oleObject45.bin"/><Relationship Id="rId103" Type="http://schemas.openxmlformats.org/officeDocument/2006/relationships/image" Target="media/image54.wmf"/><Relationship Id="rId104" Type="http://schemas.openxmlformats.org/officeDocument/2006/relationships/oleObject" Target="embeddings/oleObject46.bin"/><Relationship Id="rId105" Type="http://schemas.openxmlformats.org/officeDocument/2006/relationships/image" Target="media/image55.wmf"/><Relationship Id="rId106" Type="http://schemas.openxmlformats.org/officeDocument/2006/relationships/oleObject" Target="embeddings/oleObject47.bin"/><Relationship Id="rId107" Type="http://schemas.openxmlformats.org/officeDocument/2006/relationships/image" Target="media/image56.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image" Target="media/image3.emf"/><Relationship Id="rId108" Type="http://schemas.openxmlformats.org/officeDocument/2006/relationships/oleObject" Target="embeddings/oleObject48.bin"/><Relationship Id="rId109" Type="http://schemas.openxmlformats.org/officeDocument/2006/relationships/image" Target="media/image57.wmf"/><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oleObject" Target="embeddings/oleObject4.bin"/><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30" Type="http://schemas.openxmlformats.org/officeDocument/2006/relationships/image" Target="media/image20.emf"/><Relationship Id="rId31" Type="http://schemas.openxmlformats.org/officeDocument/2006/relationships/oleObject" Target="embeddings/oleObject7.bin"/><Relationship Id="rId32" Type="http://schemas.openxmlformats.org/officeDocument/2006/relationships/image" Target="media/image21.emf"/><Relationship Id="rId33" Type="http://schemas.openxmlformats.org/officeDocument/2006/relationships/oleObject" Target="embeddings/oleObject8.bin"/><Relationship Id="rId34" Type="http://schemas.openxmlformats.org/officeDocument/2006/relationships/image" Target="media/image22.emf"/><Relationship Id="rId35" Type="http://schemas.openxmlformats.org/officeDocument/2006/relationships/oleObject" Target="embeddings/oleObject9.bin"/><Relationship Id="rId36" Type="http://schemas.openxmlformats.org/officeDocument/2006/relationships/image" Target="media/image23.emf"/><Relationship Id="rId37" Type="http://schemas.openxmlformats.org/officeDocument/2006/relationships/oleObject" Target="embeddings/oleObject10.bin"/><Relationship Id="rId38" Type="http://schemas.openxmlformats.org/officeDocument/2006/relationships/image" Target="media/image24.emf"/><Relationship Id="rId39" Type="http://schemas.openxmlformats.org/officeDocument/2006/relationships/oleObject" Target="embeddings/oleObject11.bin"/><Relationship Id="rId50" Type="http://schemas.openxmlformats.org/officeDocument/2006/relationships/oleObject" Target="embeddings/oleObject17.bin"/><Relationship Id="rId51" Type="http://schemas.openxmlformats.org/officeDocument/2006/relationships/oleObject" Target="embeddings/oleObject18.bin"/><Relationship Id="rId52" Type="http://schemas.openxmlformats.org/officeDocument/2006/relationships/oleObject" Target="embeddings/oleObject19.bin"/><Relationship Id="rId53" Type="http://schemas.openxmlformats.org/officeDocument/2006/relationships/image" Target="media/image30.emf"/><Relationship Id="rId54" Type="http://schemas.openxmlformats.org/officeDocument/2006/relationships/oleObject" Target="embeddings/oleObject20.bin"/><Relationship Id="rId55" Type="http://schemas.openxmlformats.org/officeDocument/2006/relationships/image" Target="media/image31.emf"/><Relationship Id="rId56" Type="http://schemas.openxmlformats.org/officeDocument/2006/relationships/oleObject" Target="embeddings/oleObject21.bin"/><Relationship Id="rId57" Type="http://schemas.openxmlformats.org/officeDocument/2006/relationships/image" Target="media/image32.emf"/><Relationship Id="rId58" Type="http://schemas.openxmlformats.org/officeDocument/2006/relationships/oleObject" Target="embeddings/oleObject22.bin"/><Relationship Id="rId59" Type="http://schemas.openxmlformats.org/officeDocument/2006/relationships/image" Target="media/image33.emf"/><Relationship Id="rId70" Type="http://schemas.openxmlformats.org/officeDocument/2006/relationships/oleObject" Target="embeddings/oleObject29.bin"/><Relationship Id="rId71" Type="http://schemas.openxmlformats.org/officeDocument/2006/relationships/image" Target="media/image38.emf"/><Relationship Id="rId72" Type="http://schemas.openxmlformats.org/officeDocument/2006/relationships/oleObject" Target="embeddings/oleObject30.bin"/><Relationship Id="rId73" Type="http://schemas.openxmlformats.org/officeDocument/2006/relationships/image" Target="media/image39.emf"/><Relationship Id="rId74" Type="http://schemas.openxmlformats.org/officeDocument/2006/relationships/oleObject" Target="embeddings/oleObject31.bin"/><Relationship Id="rId75" Type="http://schemas.openxmlformats.org/officeDocument/2006/relationships/image" Target="media/image40.emf"/><Relationship Id="rId76" Type="http://schemas.openxmlformats.org/officeDocument/2006/relationships/oleObject" Target="embeddings/oleObject32.bin"/><Relationship Id="rId77" Type="http://schemas.openxmlformats.org/officeDocument/2006/relationships/image" Target="media/image41.emf"/><Relationship Id="rId78" Type="http://schemas.openxmlformats.org/officeDocument/2006/relationships/oleObject" Target="embeddings/oleObject33.bin"/><Relationship Id="rId79" Type="http://schemas.openxmlformats.org/officeDocument/2006/relationships/image" Target="media/image42.emf"/><Relationship Id="rId110" Type="http://schemas.openxmlformats.org/officeDocument/2006/relationships/oleObject" Target="embeddings/oleObject49.bin"/><Relationship Id="rId90" Type="http://schemas.openxmlformats.org/officeDocument/2006/relationships/oleObject" Target="embeddings/oleObject39.bin"/><Relationship Id="rId91" Type="http://schemas.openxmlformats.org/officeDocument/2006/relationships/image" Target="media/image48.wmf"/><Relationship Id="rId92" Type="http://schemas.openxmlformats.org/officeDocument/2006/relationships/oleObject" Target="embeddings/oleObject40.bin"/><Relationship Id="rId93" Type="http://schemas.openxmlformats.org/officeDocument/2006/relationships/image" Target="media/image49.wmf"/><Relationship Id="rId94" Type="http://schemas.openxmlformats.org/officeDocument/2006/relationships/oleObject" Target="embeddings/oleObject41.bin"/><Relationship Id="rId95" Type="http://schemas.openxmlformats.org/officeDocument/2006/relationships/image" Target="media/image50.wmf"/><Relationship Id="rId96" Type="http://schemas.openxmlformats.org/officeDocument/2006/relationships/oleObject" Target="embeddings/oleObject42.bin"/><Relationship Id="rId97" Type="http://schemas.openxmlformats.org/officeDocument/2006/relationships/image" Target="media/image51.wmf"/><Relationship Id="rId98" Type="http://schemas.openxmlformats.org/officeDocument/2006/relationships/oleObject" Target="embeddings/oleObject43.bin"/><Relationship Id="rId99" Type="http://schemas.openxmlformats.org/officeDocument/2006/relationships/image" Target="media/image52.wmf"/><Relationship Id="rId111" Type="http://schemas.openxmlformats.org/officeDocument/2006/relationships/fontTable" Target="fontTable.xml"/><Relationship Id="rId112" Type="http://schemas.openxmlformats.org/officeDocument/2006/relationships/theme" Target="theme/theme1.xml"/><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oleObject" Target="embeddings/oleObject5.bin"/><Relationship Id="rId28" Type="http://schemas.openxmlformats.org/officeDocument/2006/relationships/image" Target="media/image19.emf"/><Relationship Id="rId29" Type="http://schemas.openxmlformats.org/officeDocument/2006/relationships/oleObject" Target="embeddings/oleObject6.bin"/><Relationship Id="rId40" Type="http://schemas.openxmlformats.org/officeDocument/2006/relationships/image" Target="media/image25.emf"/><Relationship Id="rId41" Type="http://schemas.openxmlformats.org/officeDocument/2006/relationships/oleObject" Target="embeddings/oleObject12.bin"/><Relationship Id="rId42" Type="http://schemas.openxmlformats.org/officeDocument/2006/relationships/image" Target="media/image26.emf"/><Relationship Id="rId43" Type="http://schemas.openxmlformats.org/officeDocument/2006/relationships/oleObject" Target="embeddings/oleObject13.bin"/><Relationship Id="rId44" Type="http://schemas.openxmlformats.org/officeDocument/2006/relationships/oleObject" Target="embeddings/oleObject14.bin"/><Relationship Id="rId45" Type="http://schemas.openxmlformats.org/officeDocument/2006/relationships/image" Target="media/image27.emf"/><Relationship Id="rId46" Type="http://schemas.openxmlformats.org/officeDocument/2006/relationships/oleObject" Target="embeddings/oleObject15.bin"/><Relationship Id="rId47" Type="http://schemas.openxmlformats.org/officeDocument/2006/relationships/image" Target="media/image28.emf"/><Relationship Id="rId48" Type="http://schemas.openxmlformats.org/officeDocument/2006/relationships/oleObject" Target="embeddings/oleObject16.bin"/><Relationship Id="rId49" Type="http://schemas.openxmlformats.org/officeDocument/2006/relationships/image" Target="media/image29.emf"/><Relationship Id="rId60" Type="http://schemas.openxmlformats.org/officeDocument/2006/relationships/oleObject" Target="embeddings/oleObject23.bin"/><Relationship Id="rId61" Type="http://schemas.openxmlformats.org/officeDocument/2006/relationships/oleObject" Target="embeddings/oleObject24.bin"/><Relationship Id="rId62" Type="http://schemas.openxmlformats.org/officeDocument/2006/relationships/image" Target="media/image34.emf"/><Relationship Id="rId63" Type="http://schemas.openxmlformats.org/officeDocument/2006/relationships/oleObject" Target="embeddings/oleObject25.bin"/><Relationship Id="rId64" Type="http://schemas.openxmlformats.org/officeDocument/2006/relationships/image" Target="media/image35.emf"/><Relationship Id="rId65" Type="http://schemas.openxmlformats.org/officeDocument/2006/relationships/oleObject" Target="embeddings/oleObject26.bin"/><Relationship Id="rId66" Type="http://schemas.openxmlformats.org/officeDocument/2006/relationships/image" Target="media/image36.emf"/><Relationship Id="rId67" Type="http://schemas.openxmlformats.org/officeDocument/2006/relationships/oleObject" Target="embeddings/oleObject27.bin"/><Relationship Id="rId68" Type="http://schemas.openxmlformats.org/officeDocument/2006/relationships/image" Target="media/image37.emf"/><Relationship Id="rId69" Type="http://schemas.openxmlformats.org/officeDocument/2006/relationships/oleObject" Target="embeddings/oleObject28.bin"/><Relationship Id="rId100" Type="http://schemas.openxmlformats.org/officeDocument/2006/relationships/oleObject" Target="embeddings/oleObject44.bin"/><Relationship Id="rId80" Type="http://schemas.openxmlformats.org/officeDocument/2006/relationships/oleObject" Target="embeddings/oleObject34.bin"/><Relationship Id="rId81" Type="http://schemas.openxmlformats.org/officeDocument/2006/relationships/image" Target="media/image43.emf"/><Relationship Id="rId82" Type="http://schemas.openxmlformats.org/officeDocument/2006/relationships/oleObject" Target="embeddings/oleObject35.bin"/><Relationship Id="rId83" Type="http://schemas.openxmlformats.org/officeDocument/2006/relationships/image" Target="media/image44.emf"/><Relationship Id="rId84" Type="http://schemas.openxmlformats.org/officeDocument/2006/relationships/oleObject" Target="embeddings/oleObject36.bin"/><Relationship Id="rId85" Type="http://schemas.openxmlformats.org/officeDocument/2006/relationships/image" Target="media/image45.emf"/><Relationship Id="rId86" Type="http://schemas.openxmlformats.org/officeDocument/2006/relationships/oleObject" Target="embeddings/oleObject37.bin"/><Relationship Id="rId87" Type="http://schemas.openxmlformats.org/officeDocument/2006/relationships/image" Target="media/image46.emf"/><Relationship Id="rId88" Type="http://schemas.openxmlformats.org/officeDocument/2006/relationships/oleObject" Target="embeddings/oleObject38.bin"/><Relationship Id="rId89" Type="http://schemas.openxmlformats.org/officeDocument/2006/relationships/image" Target="media/image4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978</Words>
  <Characters>5580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BCBSMN</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Cross Blue Shield of Minnesota</dc:creator>
  <cp:keywords/>
  <dc:description/>
  <cp:lastModifiedBy>Microsoft Office User</cp:lastModifiedBy>
  <cp:revision>4</cp:revision>
  <cp:lastPrinted>2010-11-05T21:39:00Z</cp:lastPrinted>
  <dcterms:created xsi:type="dcterms:W3CDTF">2018-02-12T21:33:00Z</dcterms:created>
  <dcterms:modified xsi:type="dcterms:W3CDTF">2018-02-13T18:03:00Z</dcterms:modified>
</cp:coreProperties>
</file>