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1E415" w14:textId="6CB76BBF" w:rsidR="006F5C66" w:rsidRPr="008139A6" w:rsidRDefault="008139A6" w:rsidP="006F5C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CA"/>
        </w:rPr>
        <w:t>Clickers Spe</w:t>
      </w:r>
      <w:bookmarkStart w:id="0" w:name="_GoBack"/>
      <w:bookmarkEnd w:id="0"/>
      <w:r w:rsidRPr="008139A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CA"/>
        </w:rPr>
        <w:t>cifications</w:t>
      </w:r>
      <w:r w:rsidR="00535C66" w:rsidRPr="008139A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CA"/>
        </w:rPr>
        <w:t xml:space="preserve"> </w:t>
      </w:r>
    </w:p>
    <w:p w14:paraId="5D27D258" w14:textId="2455868C" w:rsidR="006F5C66" w:rsidRPr="008139A6" w:rsidRDefault="006F5C66" w:rsidP="006F5C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11" w:history="1">
        <w:r w:rsidR="00F5614E" w:rsidRPr="008139A6">
          <w:rPr>
            <w:rFonts w:ascii="Arial" w:eastAsia="Times New Roman" w:hAnsi="Arial" w:cs="Arial"/>
            <w:noProof/>
            <w:color w:val="000000"/>
            <w:sz w:val="18"/>
            <w:szCs w:val="18"/>
            <w:lang w:eastAsia="en-CA"/>
          </w:rPr>
          <w:drawing>
            <wp:anchor distT="114300" distB="114300" distL="114300" distR="114300" simplePos="0" relativeHeight="251658240" behindDoc="0" locked="0" layoutInCell="1" allowOverlap="0" wp14:anchorId="008CDD57" wp14:editId="78606026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493520" cy="1078865"/>
              <wp:effectExtent l="0" t="0" r="0" b="0"/>
              <wp:wrapSquare wrapText="bothSides"/>
              <wp:docPr id="5" name="Picture 2" descr="XR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XR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3520" cy="1078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proofErr w:type="spellStart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ResponseCard</w:t>
      </w:r>
      <w:proofErr w:type="spellEnd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® XR is Turning Technologies' latest, most innovative response hardware currently available. </w:t>
      </w:r>
      <w:proofErr w:type="spellStart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ResponseCard</w:t>
      </w:r>
      <w:proofErr w:type="spellEnd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XR's multi-line LCD display and alphanumeric entry make it an ideal tool for self-paced assessment. Boasting the largest storage capacity of any keypad on the market, </w:t>
      </w:r>
      <w:proofErr w:type="spellStart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ResponseCard</w:t>
      </w:r>
      <w:proofErr w:type="spellEnd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XR utilizes the most advanced technology available ensuring maximum user participation.</w:t>
      </w:r>
    </w:p>
    <w:p w14:paraId="5BBD5634" w14:textId="77777777" w:rsidR="006F5C66" w:rsidRPr="008139A6" w:rsidRDefault="006F5C66" w:rsidP="006F5C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proofErr w:type="spellStart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ResponseCard</w:t>
      </w:r>
      <w:proofErr w:type="spellEnd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XR keypads and receiver fit into a light weight, custom carrying case. Compact size and light weight design ensures ease of system transportation whether it be from room to room or around the globe.</w:t>
      </w:r>
    </w:p>
    <w:p w14:paraId="09A0F9BC" w14:textId="77777777" w:rsidR="006F5C66" w:rsidRPr="008139A6" w:rsidRDefault="006F5C66" w:rsidP="006F5C66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Specifications</w:t>
      </w:r>
    </w:p>
    <w:p w14:paraId="7F9969E6" w14:textId="64414046" w:rsidR="006F5C66" w:rsidRPr="008139A6" w:rsidRDefault="006F5C66" w:rsidP="006F5C6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br/>
      </w:r>
      <w:hyperlink r:id="rId13" w:history="1">
        <w:r w:rsidR="00F5614E" w:rsidRPr="008139A6">
          <w:rPr>
            <w:rFonts w:ascii="Arial" w:eastAsia="Times New Roman" w:hAnsi="Arial" w:cs="Arial"/>
            <w:noProof/>
            <w:color w:val="000000"/>
            <w:sz w:val="18"/>
            <w:szCs w:val="18"/>
            <w:lang w:eastAsia="en-CA"/>
          </w:rPr>
          <w:drawing>
            <wp:anchor distT="0" distB="0" distL="0" distR="0" simplePos="0" relativeHeight="251657216" behindDoc="0" locked="0" layoutInCell="1" allowOverlap="0" wp14:anchorId="3713F5AC" wp14:editId="0942D71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463040" cy="1657985"/>
              <wp:effectExtent l="0" t="0" r="0" b="5715"/>
              <wp:wrapSquare wrapText="bothSides"/>
              <wp:docPr id="4" name="Picture 3" descr="ResponseCard XR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ResponseCard XR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63040" cy="165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14:paraId="3B809D22" w14:textId="77777777" w:rsidR="006F5C66" w:rsidRPr="008139A6" w:rsidRDefault="006F5C66" w:rsidP="006F5C6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Enclosure</w:t>
      </w:r>
    </w:p>
    <w:p w14:paraId="5018EF80" w14:textId="77777777" w:rsidR="006F5C66" w:rsidRPr="008139A6" w:rsidRDefault="006F5C66" w:rsidP="006F5C66">
      <w:pPr>
        <w:numPr>
          <w:ilvl w:val="0"/>
          <w:numId w:val="1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Lightweight, compact, card format. </w:t>
      </w:r>
    </w:p>
    <w:p w14:paraId="67A8ECA5" w14:textId="77777777" w:rsidR="006F5C66" w:rsidRPr="008139A6" w:rsidRDefault="006F5C66" w:rsidP="006F5C66">
      <w:pPr>
        <w:numPr>
          <w:ilvl w:val="0"/>
          <w:numId w:val="1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Dimensions: 4.0" L x 2.5" W x 0.75" H. </w:t>
      </w:r>
    </w:p>
    <w:p w14:paraId="568B6C67" w14:textId="77777777" w:rsidR="006F5C66" w:rsidRPr="008139A6" w:rsidRDefault="006F5C66" w:rsidP="006F5C66">
      <w:pPr>
        <w:numPr>
          <w:ilvl w:val="0"/>
          <w:numId w:val="1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Weight: 2.0 oz (with batteries). </w:t>
      </w:r>
    </w:p>
    <w:p w14:paraId="3DCA8BED" w14:textId="77777777" w:rsidR="006F5C66" w:rsidRPr="008139A6" w:rsidRDefault="006F5C66" w:rsidP="006F5C66">
      <w:pPr>
        <w:numPr>
          <w:ilvl w:val="0"/>
          <w:numId w:val="1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Angled LCD screen for optimum viewing. </w:t>
      </w:r>
    </w:p>
    <w:p w14:paraId="1E66DB24" w14:textId="77777777" w:rsidR="006F5C66" w:rsidRPr="008139A6" w:rsidRDefault="006F5C66" w:rsidP="006F5C66">
      <w:pPr>
        <w:numPr>
          <w:ilvl w:val="0"/>
          <w:numId w:val="1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Durable, rugged case ensures maximum longevity under extreme conditions. </w:t>
      </w:r>
    </w:p>
    <w:p w14:paraId="6AF1B7F6" w14:textId="77777777" w:rsidR="006F5C66" w:rsidRPr="008139A6" w:rsidRDefault="006F5C66" w:rsidP="006F5C6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User Input</w:t>
      </w:r>
    </w:p>
    <w:p w14:paraId="562B47EF" w14:textId="77777777" w:rsidR="006F5C66" w:rsidRPr="008139A6" w:rsidRDefault="006F5C66" w:rsidP="006F5C66">
      <w:pPr>
        <w:numPr>
          <w:ilvl w:val="0"/>
          <w:numId w:val="2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20 Key (1(A) – 10(J)), Answer Mode, Go to, Enter, Yes, No, Menu, Select, Clear, +/</w:t>
      </w:r>
      <w:proofErr w:type="gramStart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-, .(</w:t>
      </w:r>
      <w:proofErr w:type="gramEnd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decimal). </w:t>
      </w:r>
    </w:p>
    <w:p w14:paraId="5573877F" w14:textId="77777777" w:rsidR="006F5C66" w:rsidRPr="008139A6" w:rsidRDefault="006F5C66" w:rsidP="006F5C6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Display</w:t>
      </w:r>
    </w:p>
    <w:p w14:paraId="4C21EDA6" w14:textId="77777777" w:rsidR="006F5C66" w:rsidRPr="008139A6" w:rsidRDefault="006F5C66" w:rsidP="006F5C66">
      <w:pPr>
        <w:numPr>
          <w:ilvl w:val="0"/>
          <w:numId w:val="3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Easy to read LCD Display. </w:t>
      </w:r>
    </w:p>
    <w:p w14:paraId="4CA6E354" w14:textId="77777777" w:rsidR="006F5C66" w:rsidRPr="008139A6" w:rsidRDefault="006F5C66" w:rsidP="006F5C66">
      <w:pPr>
        <w:numPr>
          <w:ilvl w:val="0"/>
          <w:numId w:val="3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Dimensions: 50 mm x 20mm viewable area. </w:t>
      </w:r>
    </w:p>
    <w:p w14:paraId="396BE82E" w14:textId="77777777" w:rsidR="006F5C66" w:rsidRPr="008139A6" w:rsidRDefault="006F5C66" w:rsidP="006F5C66">
      <w:pPr>
        <w:numPr>
          <w:ilvl w:val="0"/>
          <w:numId w:val="3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Display Features: Channel Number, </w:t>
      </w:r>
      <w:smartTag w:uri="urn:schemas-microsoft-com:office:smarttags" w:element="place">
        <w:r w:rsidRPr="008139A6">
          <w:rPr>
            <w:rFonts w:ascii="Arial" w:eastAsia="Times New Roman" w:hAnsi="Arial" w:cs="Arial"/>
            <w:color w:val="000000"/>
            <w:sz w:val="18"/>
            <w:szCs w:val="18"/>
            <w:lang w:eastAsia="en-CA"/>
          </w:rPr>
          <w:t>Battery</w:t>
        </w:r>
      </w:smartTag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Life Indicator, Answer Choice, Response Confirmation. </w:t>
      </w:r>
    </w:p>
    <w:p w14:paraId="7BB6FE4E" w14:textId="77777777" w:rsidR="006F5C66" w:rsidRPr="008139A6" w:rsidRDefault="006F5C66" w:rsidP="006F5C6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Power &amp; Power Management</w:t>
      </w:r>
    </w:p>
    <w:p w14:paraId="3646EF1F" w14:textId="77777777" w:rsidR="006F5C66" w:rsidRPr="008139A6" w:rsidRDefault="006F5C66" w:rsidP="006F5C66">
      <w:pPr>
        <w:numPr>
          <w:ilvl w:val="0"/>
          <w:numId w:val="4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Powered by two AAA batteries. </w:t>
      </w:r>
    </w:p>
    <w:p w14:paraId="5A504A9B" w14:textId="77777777" w:rsidR="006F5C66" w:rsidRPr="008139A6" w:rsidRDefault="006F5C66" w:rsidP="006F5C66">
      <w:pPr>
        <w:numPr>
          <w:ilvl w:val="0"/>
          <w:numId w:val="4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Average battery life is 6 to 12 months. </w:t>
      </w:r>
    </w:p>
    <w:p w14:paraId="554B0E0C" w14:textId="77777777" w:rsidR="006F5C66" w:rsidRPr="008139A6" w:rsidRDefault="006F5C66" w:rsidP="006F5C6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User Identification</w:t>
      </w:r>
    </w:p>
    <w:p w14:paraId="3B66D839" w14:textId="77777777" w:rsidR="006F5C66" w:rsidRPr="008139A6" w:rsidRDefault="006F5C66" w:rsidP="006F5C66">
      <w:pPr>
        <w:numPr>
          <w:ilvl w:val="0"/>
          <w:numId w:val="5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Fixed ID. </w:t>
      </w:r>
    </w:p>
    <w:p w14:paraId="7381D1D4" w14:textId="77777777" w:rsidR="006F5C66" w:rsidRPr="008139A6" w:rsidRDefault="006F5C66" w:rsidP="006F5C66">
      <w:pPr>
        <w:numPr>
          <w:ilvl w:val="0"/>
          <w:numId w:val="5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Setup is plug and play with </w:t>
      </w:r>
      <w:proofErr w:type="spellStart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TurningPoint</w:t>
      </w:r>
      <w:proofErr w:type="spellEnd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2008. </w:t>
      </w:r>
    </w:p>
    <w:p w14:paraId="565BAB06" w14:textId="77777777" w:rsidR="006F5C66" w:rsidRPr="008139A6" w:rsidRDefault="006F5C66" w:rsidP="006F5C6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RF Technology</w:t>
      </w:r>
    </w:p>
    <w:p w14:paraId="15BCEC82" w14:textId="77777777" w:rsidR="006F5C66" w:rsidRPr="008139A6" w:rsidRDefault="006F5C66" w:rsidP="006F5C66">
      <w:pPr>
        <w:numPr>
          <w:ilvl w:val="0"/>
          <w:numId w:val="6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Available Channels: Up to 74 sessions can be running at one time in close proximity without interference. </w:t>
      </w:r>
    </w:p>
    <w:p w14:paraId="0BC9FD37" w14:textId="77777777" w:rsidR="006F5C66" w:rsidRPr="008139A6" w:rsidRDefault="006F5C66" w:rsidP="006F5C6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Range</w:t>
      </w:r>
    </w:p>
    <w:p w14:paraId="5F03CD1E" w14:textId="77777777" w:rsidR="006F5C66" w:rsidRPr="008139A6" w:rsidRDefault="006F5C66" w:rsidP="006F5C66">
      <w:pPr>
        <w:numPr>
          <w:ilvl w:val="0"/>
          <w:numId w:val="7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In presentation mode - Range for one RF Receiver is 200 feet (400 ft coverage) </w:t>
      </w:r>
    </w:p>
    <w:p w14:paraId="2FE0E332" w14:textId="77777777" w:rsidR="006F5C66" w:rsidRPr="008139A6" w:rsidRDefault="006F5C66" w:rsidP="006F5C66">
      <w:pPr>
        <w:numPr>
          <w:ilvl w:val="0"/>
          <w:numId w:val="7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lastRenderedPageBreak/>
        <w:t xml:space="preserve">In self-paced testing mode - Data is stored in </w:t>
      </w:r>
      <w:proofErr w:type="spellStart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nonvolatile</w:t>
      </w:r>
      <w:proofErr w:type="spellEnd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memory until individual finishes test and uploads responses. </w:t>
      </w:r>
    </w:p>
    <w:p w14:paraId="6178D333" w14:textId="77777777" w:rsidR="006F5C66" w:rsidRPr="008139A6" w:rsidRDefault="006F5C66" w:rsidP="006F5C6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Receiver Compatibility</w:t>
      </w:r>
    </w:p>
    <w:p w14:paraId="734B23CA" w14:textId="77777777" w:rsidR="006F5C66" w:rsidRPr="008139A6" w:rsidRDefault="006F5C66" w:rsidP="006F5C66">
      <w:pPr>
        <w:numPr>
          <w:ilvl w:val="0"/>
          <w:numId w:val="8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proofErr w:type="spellStart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ResponseCard</w:t>
      </w:r>
      <w:proofErr w:type="spellEnd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XR requires a 2.4 version </w:t>
      </w:r>
      <w:r w:rsidRPr="008139A6">
        <w:rPr>
          <w:rFonts w:ascii="Arial" w:eastAsia="Times New Roman" w:hAnsi="Arial" w:cs="Arial"/>
          <w:color w:val="336600"/>
          <w:sz w:val="18"/>
          <w:szCs w:val="18"/>
          <w:u w:val="single"/>
          <w:lang w:eastAsia="en-CA"/>
        </w:rPr>
        <w:t>RF Receiver</w:t>
      </w: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with 2008 licensing</w:t>
      </w:r>
      <w:proofErr w:type="gramStart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..</w:t>
      </w:r>
      <w:proofErr w:type="gramEnd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</w:t>
      </w:r>
    </w:p>
    <w:p w14:paraId="24A8FB8A" w14:textId="77777777" w:rsidR="006F5C66" w:rsidRPr="008139A6" w:rsidRDefault="006F5C66" w:rsidP="006F5C66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Functionality Highlights</w:t>
      </w:r>
    </w:p>
    <w:p w14:paraId="01C69A0E" w14:textId="77777777" w:rsidR="006F5C66" w:rsidRPr="008139A6" w:rsidRDefault="006F5C66" w:rsidP="006F5C6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14:paraId="3B10B20D" w14:textId="77777777" w:rsidR="006F5C66" w:rsidRPr="008139A6" w:rsidRDefault="006F5C66" w:rsidP="006F5C6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Input Capabilities</w:t>
      </w:r>
    </w:p>
    <w:p w14:paraId="0A8B6196" w14:textId="77777777" w:rsidR="006F5C66" w:rsidRPr="008139A6" w:rsidRDefault="006F5C66" w:rsidP="006F5C66">
      <w:pPr>
        <w:numPr>
          <w:ilvl w:val="0"/>
          <w:numId w:val="9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Alphanumeric Entry </w:t>
      </w:r>
    </w:p>
    <w:p w14:paraId="202B7F33" w14:textId="77777777" w:rsidR="006F5C66" w:rsidRPr="008139A6" w:rsidRDefault="006F5C66" w:rsidP="006F5C66">
      <w:pPr>
        <w:numPr>
          <w:ilvl w:val="0"/>
          <w:numId w:val="9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Multi-Digit Entry </w:t>
      </w:r>
    </w:p>
    <w:p w14:paraId="3FBB9AD9" w14:textId="77777777" w:rsidR="006F5C66" w:rsidRPr="008139A6" w:rsidRDefault="006F5C66" w:rsidP="006F5C66">
      <w:pPr>
        <w:numPr>
          <w:ilvl w:val="0"/>
          <w:numId w:val="9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Decimal Point Entry </w:t>
      </w:r>
    </w:p>
    <w:p w14:paraId="1B305013" w14:textId="77777777" w:rsidR="006F5C66" w:rsidRPr="008139A6" w:rsidRDefault="006F5C66" w:rsidP="006F5C66">
      <w:pPr>
        <w:numPr>
          <w:ilvl w:val="0"/>
          <w:numId w:val="9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Positive/Negative Entry </w:t>
      </w:r>
    </w:p>
    <w:p w14:paraId="277CA931" w14:textId="77777777" w:rsidR="006F5C66" w:rsidRPr="008139A6" w:rsidRDefault="006F5C66" w:rsidP="006F5C6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Roster Creation</w:t>
      </w:r>
    </w:p>
    <w:p w14:paraId="747390CB" w14:textId="77777777" w:rsidR="006F5C66" w:rsidRPr="008139A6" w:rsidRDefault="006F5C66" w:rsidP="006F5C66">
      <w:pPr>
        <w:numPr>
          <w:ilvl w:val="0"/>
          <w:numId w:val="10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Automatically create participant rosters with </w:t>
      </w:r>
      <w:proofErr w:type="spellStart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ResponseCard</w:t>
      </w:r>
      <w:proofErr w:type="spellEnd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XR's user stored data or have participants login to existing rosters. Easily move from one classroom or session to another. </w:t>
      </w:r>
    </w:p>
    <w:p w14:paraId="1086AD57" w14:textId="77777777" w:rsidR="006F5C66" w:rsidRPr="008139A6" w:rsidRDefault="006F5C66" w:rsidP="006F5C6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Self-Paced Testing</w:t>
      </w:r>
    </w:p>
    <w:p w14:paraId="19B4A42C" w14:textId="77777777" w:rsidR="006F5C66" w:rsidRPr="008139A6" w:rsidRDefault="006F5C66" w:rsidP="006F5C66">
      <w:pPr>
        <w:numPr>
          <w:ilvl w:val="0"/>
          <w:numId w:val="11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Participants use </w:t>
      </w:r>
      <w:proofErr w:type="spellStart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ResponseCard</w:t>
      </w:r>
      <w:proofErr w:type="spellEnd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XR to navigate to any question on the test or assignment and select a response. The </w:t>
      </w:r>
      <w:proofErr w:type="spellStart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ResponseCard</w:t>
      </w:r>
      <w:proofErr w:type="spellEnd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XR has the largest storage capacity in the industry, storing all responses into </w:t>
      </w:r>
      <w:proofErr w:type="spellStart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nonvolatile</w:t>
      </w:r>
      <w:proofErr w:type="spellEnd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memory to ensure data security and stability. </w:t>
      </w:r>
    </w:p>
    <w:p w14:paraId="420ADCFD" w14:textId="77777777" w:rsidR="006F5C66" w:rsidRPr="008139A6" w:rsidRDefault="006F5C66" w:rsidP="006F5C6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Successful Transmission</w:t>
      </w:r>
    </w:p>
    <w:p w14:paraId="35CCA7CF" w14:textId="77777777" w:rsidR="006F5C66" w:rsidRPr="008139A6" w:rsidRDefault="006F5C66" w:rsidP="006F5C66">
      <w:pPr>
        <w:numPr>
          <w:ilvl w:val="0"/>
          <w:numId w:val="12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Participants and administrators receive visual successful transmission notification. </w:t>
      </w:r>
    </w:p>
    <w:p w14:paraId="074E7822" w14:textId="77777777" w:rsidR="006F5C66" w:rsidRPr="008139A6" w:rsidRDefault="006F5C66" w:rsidP="006F5C6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USB Capabilities</w:t>
      </w:r>
    </w:p>
    <w:p w14:paraId="68637236" w14:textId="77777777" w:rsidR="006F5C66" w:rsidRPr="008139A6" w:rsidRDefault="006F5C66" w:rsidP="006F5C66">
      <w:pPr>
        <w:numPr>
          <w:ilvl w:val="0"/>
          <w:numId w:val="13"/>
        </w:numPr>
        <w:spacing w:before="120" w:after="120" w:line="240" w:lineRule="auto"/>
        <w:ind w:left="15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Firmware upgrades via </w:t>
      </w:r>
      <w:proofErr w:type="spellStart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ResponseCard</w:t>
      </w:r>
      <w:proofErr w:type="spellEnd"/>
      <w:r w:rsidRPr="008139A6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XR's USB port allow for product updates. </w:t>
      </w:r>
    </w:p>
    <w:p w14:paraId="4A2174DB" w14:textId="77777777" w:rsidR="00301846" w:rsidRPr="008139A6" w:rsidRDefault="00301846">
      <w:pPr>
        <w:rPr>
          <w:rFonts w:ascii="Arial" w:hAnsi="Arial" w:cs="Arial"/>
        </w:rPr>
      </w:pPr>
    </w:p>
    <w:sectPr w:rsidR="00301846" w:rsidRPr="008139A6" w:rsidSect="008139A6">
      <w:footerReference w:type="default" r:id="rId15"/>
      <w:headerReference w:type="first" r:id="rId16"/>
      <w:pgSz w:w="12240" w:h="15840"/>
      <w:pgMar w:top="126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B79AA" w14:textId="77777777" w:rsidR="008139A6" w:rsidRDefault="008139A6" w:rsidP="008139A6">
      <w:pPr>
        <w:spacing w:after="0" w:line="240" w:lineRule="auto"/>
      </w:pPr>
      <w:r>
        <w:separator/>
      </w:r>
    </w:p>
  </w:endnote>
  <w:endnote w:type="continuationSeparator" w:id="0">
    <w:p w14:paraId="695EDA3C" w14:textId="77777777" w:rsidR="008139A6" w:rsidRDefault="008139A6" w:rsidP="0081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7373E" w14:textId="40D990D5" w:rsidR="008139A6" w:rsidRPr="008139A6" w:rsidRDefault="008139A6" w:rsidP="008139A6">
    <w:pPr>
      <w:pStyle w:val="Footer"/>
      <w:rPr>
        <w:sz w:val="20"/>
      </w:rPr>
    </w:pPr>
    <w:r w:rsidRPr="008139A6">
      <w:rPr>
        <w:sz w:val="20"/>
      </w:rPr>
      <w:t>Clicker Specifications</w:t>
    </w:r>
    <w:r w:rsidRPr="008139A6">
      <w:rPr>
        <w:sz w:val="20"/>
      </w:rPr>
      <w:tab/>
    </w:r>
    <w:r w:rsidRPr="008139A6">
      <w:rPr>
        <w:sz w:val="20"/>
      </w:rPr>
      <w:tab/>
      <w:t xml:space="preserve">page </w:t>
    </w:r>
    <w:sdt>
      <w:sdtPr>
        <w:rPr>
          <w:sz w:val="20"/>
        </w:rPr>
        <w:id w:val="4230770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139A6">
          <w:rPr>
            <w:sz w:val="20"/>
          </w:rPr>
          <w:fldChar w:fldCharType="begin"/>
        </w:r>
        <w:r w:rsidRPr="008139A6">
          <w:rPr>
            <w:sz w:val="20"/>
          </w:rPr>
          <w:instrText xml:space="preserve"> PAGE   \* MERGEFORMAT </w:instrText>
        </w:r>
        <w:r w:rsidRPr="008139A6">
          <w:rPr>
            <w:sz w:val="20"/>
          </w:rPr>
          <w:fldChar w:fldCharType="separate"/>
        </w:r>
        <w:r>
          <w:rPr>
            <w:noProof/>
            <w:sz w:val="20"/>
          </w:rPr>
          <w:t>2</w:t>
        </w:r>
        <w:r w:rsidRPr="008139A6">
          <w:rPr>
            <w:noProof/>
            <w:sz w:val="20"/>
          </w:rPr>
          <w:fldChar w:fldCharType="end"/>
        </w:r>
      </w:sdtContent>
    </w:sdt>
  </w:p>
  <w:p w14:paraId="7125FB15" w14:textId="030001F1" w:rsidR="008139A6" w:rsidRDefault="00813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034AB" w14:textId="77777777" w:rsidR="008139A6" w:rsidRDefault="008139A6" w:rsidP="008139A6">
      <w:pPr>
        <w:spacing w:after="0" w:line="240" w:lineRule="auto"/>
      </w:pPr>
      <w:r>
        <w:separator/>
      </w:r>
    </w:p>
  </w:footnote>
  <w:footnote w:type="continuationSeparator" w:id="0">
    <w:p w14:paraId="0FCA919C" w14:textId="77777777" w:rsidR="008139A6" w:rsidRDefault="008139A6" w:rsidP="00813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0A8B3" w14:textId="77777777" w:rsidR="008139A6" w:rsidRDefault="008139A6" w:rsidP="008139A6">
    <w:pPr>
      <w:pStyle w:val="Header"/>
    </w:pPr>
    <w:r>
      <w:rPr>
        <w:noProof/>
      </w:rPr>
      <w:drawing>
        <wp:inline distT="0" distB="0" distL="0" distR="0" wp14:anchorId="5A330452" wp14:editId="72399167">
          <wp:extent cx="6583680" cy="87757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M-14-049_NoAddress_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0" cy="877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F4B159" w14:textId="77777777" w:rsidR="008139A6" w:rsidRDefault="008139A6" w:rsidP="008139A6">
    <w:pPr>
      <w:pStyle w:val="Header"/>
      <w:jc w:val="right"/>
      <w:rPr>
        <w:b/>
      </w:rPr>
    </w:pPr>
  </w:p>
  <w:p w14:paraId="00446067" w14:textId="77777777" w:rsidR="008139A6" w:rsidRPr="000E10CE" w:rsidRDefault="008139A6" w:rsidP="008139A6">
    <w:pPr>
      <w:pStyle w:val="Header"/>
      <w:jc w:val="right"/>
      <w:rPr>
        <w:b/>
      </w:rPr>
    </w:pPr>
    <w:r>
      <w:rPr>
        <w:b/>
      </w:rPr>
      <w:t>Information Technology Services</w:t>
    </w:r>
  </w:p>
  <w:p w14:paraId="78A403FC" w14:textId="77777777" w:rsidR="008139A6" w:rsidRDefault="008139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156B"/>
    <w:multiLevelType w:val="multilevel"/>
    <w:tmpl w:val="AB04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3C44"/>
    <w:multiLevelType w:val="multilevel"/>
    <w:tmpl w:val="704A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612DF"/>
    <w:multiLevelType w:val="multilevel"/>
    <w:tmpl w:val="54B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65B37"/>
    <w:multiLevelType w:val="multilevel"/>
    <w:tmpl w:val="465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64817"/>
    <w:multiLevelType w:val="multilevel"/>
    <w:tmpl w:val="DD6A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03FA9"/>
    <w:multiLevelType w:val="multilevel"/>
    <w:tmpl w:val="CA58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92772"/>
    <w:multiLevelType w:val="multilevel"/>
    <w:tmpl w:val="01DC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86025"/>
    <w:multiLevelType w:val="multilevel"/>
    <w:tmpl w:val="62DA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B2BEA"/>
    <w:multiLevelType w:val="multilevel"/>
    <w:tmpl w:val="F28A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308BB"/>
    <w:multiLevelType w:val="multilevel"/>
    <w:tmpl w:val="1A98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7645E"/>
    <w:multiLevelType w:val="multilevel"/>
    <w:tmpl w:val="6F2A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00356"/>
    <w:multiLevelType w:val="multilevel"/>
    <w:tmpl w:val="46BE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27395"/>
    <w:multiLevelType w:val="multilevel"/>
    <w:tmpl w:val="CED0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12"/>
  </w:num>
  <w:num w:numId="6">
    <w:abstractNumId w:val="9"/>
  </w:num>
  <w:num w:numId="7">
    <w:abstractNumId w:val="10"/>
  </w:num>
  <w:num w:numId="8">
    <w:abstractNumId w:val="8"/>
  </w:num>
  <w:num w:numId="9">
    <w:abstractNumId w:val="6"/>
  </w:num>
  <w:num w:numId="10">
    <w:abstractNumId w:val="3"/>
  </w:num>
  <w:num w:numId="11">
    <w:abstractNumId w:val="1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66"/>
    <w:rsid w:val="00301846"/>
    <w:rsid w:val="00315581"/>
    <w:rsid w:val="00535C66"/>
    <w:rsid w:val="006F5C66"/>
    <w:rsid w:val="008139A6"/>
    <w:rsid w:val="008D2108"/>
    <w:rsid w:val="00C07962"/>
    <w:rsid w:val="00C146A6"/>
    <w:rsid w:val="00F5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3D0FF1D1"/>
  <w15:chartTrackingRefBased/>
  <w15:docId w15:val="{8DD0AF0A-4EE6-407D-A15D-6CF9069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84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A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A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javascript:void();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urningtechnologies.com/xr2008.cf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ocument_x0020_Type xmlns="b46f861d-16e8-459c-a9df-6d2c1e75fdcf">
      <Value>Guide</Value>
    </Document_x0020_Type>
    <_dlc_DocId xmlns="bb1e281a-79a9-4bd3-8e49-5a060fa58063">YC5JNUCF66E6-71-68</_dlc_DocId>
    <_dlc_DocIdUrl xmlns="bb1e281a-79a9-4bd3-8e49-5a060fa58063">
      <Url>https://ourcollaborate.siast.sk.ca/its/training/_layouts/15/DocIdRedir.aspx?ID=YC5JNUCF66E6-71-68</Url>
      <Description>YC5JNUCF66E6-71-68</Description>
    </_dlc_DocIdUrl>
    <ITS-Services xmlns="bb1e281a-79a9-4bd3-8e49-5a060fa58063" xsi:nil="true"/>
    <Application xmlns="bb1e281a-79a9-4bd3-8e49-5a060fa58063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5157286924D4DB6CBD86F50E1CCAF" ma:contentTypeVersion="14" ma:contentTypeDescription="Create a new document." ma:contentTypeScope="" ma:versionID="5094e919edf175884f14d7e3ba57a5d8">
  <xsd:schema xmlns:xsd="http://www.w3.org/2001/XMLSchema" xmlns:xs="http://www.w3.org/2001/XMLSchema" xmlns:p="http://schemas.microsoft.com/office/2006/metadata/properties" xmlns:ns1="http://schemas.microsoft.com/sharepoint/v3" xmlns:ns2="b46f861d-16e8-459c-a9df-6d2c1e75fdcf" xmlns:ns3="bb1e281a-79a9-4bd3-8e49-5a060fa58063" targetNamespace="http://schemas.microsoft.com/office/2006/metadata/properties" ma:root="true" ma:fieldsID="291a85c01508f2dfa8fd1c89a3b6833a" ns1:_="" ns2:_="" ns3:_="">
    <xsd:import namespace="http://schemas.microsoft.com/sharepoint/v3"/>
    <xsd:import namespace="b46f861d-16e8-459c-a9df-6d2c1e75fdcf"/>
    <xsd:import namespace="bb1e281a-79a9-4bd3-8e49-5a060fa5806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ocument_x0020_Type" minOccurs="0"/>
                <xsd:element ref="ns3:_dlc_DocId" minOccurs="0"/>
                <xsd:element ref="ns3:_dlc_DocIdUrl" minOccurs="0"/>
                <xsd:element ref="ns3:_dlc_DocIdPersistId" minOccurs="0"/>
                <xsd:element ref="ns3:ITS-Services" minOccurs="0"/>
                <xsd:element ref="ns3:Appl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f861d-16e8-459c-a9df-6d2c1e75fdcf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4" nillable="true" ma:displayName="Document Type" ma:internalName="Documen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orm"/>
                    <xsd:enumeration value="Guide"/>
                    <xsd:enumeration value="Procedure"/>
                    <xsd:enumeration value="Quick Reference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e281a-79a9-4bd3-8e49-5a060fa58063" elementFormDefault="qualified">
    <xsd:import namespace="http://schemas.microsoft.com/office/2006/documentManagement/types"/>
    <xsd:import namespace="http://schemas.microsoft.com/office/infopath/2007/PartnerControls"/>
    <xsd:element name="_dlc_DocId" ma:index="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TS-Services" ma:index="14" nillable="true" ma:displayName="ITS-Service" ma:format="Dropdown" ma:internalName="ITS_x002d_Services">
      <xsd:simpleType>
        <xsd:restriction base="dms:Choice">
          <xsd:enumeration value="Banner"/>
          <xsd:enumeration value="Call Centre"/>
          <xsd:enumeration value="Desktop Conferencing"/>
          <xsd:enumeration value="Email"/>
          <xsd:enumeration value="Emergency Notification System"/>
          <xsd:enumeration value="Health and Safety System"/>
          <xsd:enumeration value="Literacy Support"/>
          <xsd:enumeration value="Media Space"/>
          <xsd:enumeration value="mySaskPolytech"/>
          <xsd:enumeration value="Office 365"/>
          <xsd:enumeration value="OneDrive"/>
          <xsd:enumeration value="ourCollaborate"/>
          <xsd:enumeration value="Password Manager"/>
          <xsd:enumeration value="Patient Safety Form"/>
          <xsd:enumeration value="Portal"/>
          <xsd:enumeration value="Project Centre"/>
          <xsd:enumeration value="Public Web Site"/>
          <xsd:enumeration value="Recruitment and Onboarding"/>
          <xsd:enumeration value="Remote Access"/>
          <xsd:enumeration value="Self Service Password"/>
          <xsd:enumeration value="Statistical Analysis Software"/>
          <xsd:enumeration value="Telephony"/>
          <xsd:enumeration value="Video Conferencing"/>
          <xsd:enumeration value="Wireless Internet"/>
        </xsd:restriction>
      </xsd:simpleType>
    </xsd:element>
    <xsd:element name="Application" ma:index="15" nillable="true" ma:displayName="Application" ma:format="Dropdown" ma:internalName="Application">
      <xsd:simpleType>
        <xsd:restriction base="dms:Choice">
          <xsd:enumeration value="Banner"/>
          <xsd:enumeration value="Excel"/>
          <xsd:enumeration value="Fluid Surveys"/>
          <xsd:enumeration value="Lync"/>
          <xsd:enumeration value="mySaskPolytech"/>
          <xsd:enumeration value="OneNote"/>
          <xsd:enumeration value="Outlook"/>
          <xsd:enumeration value="PowerPoint"/>
          <xsd:enumeration value="Publisher"/>
          <xsd:enumeration value="Skype"/>
          <xsd:enumeration value="Wor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A5E01-40D3-4F90-94A3-CFB0F183B655}"/>
</file>

<file path=customXml/itemProps2.xml><?xml version="1.0" encoding="utf-8"?>
<ds:datastoreItem xmlns:ds="http://schemas.openxmlformats.org/officeDocument/2006/customXml" ds:itemID="{2508374F-B526-4191-9D07-E823931DB24D}"/>
</file>

<file path=customXml/itemProps3.xml><?xml version="1.0" encoding="utf-8"?>
<ds:datastoreItem xmlns:ds="http://schemas.openxmlformats.org/officeDocument/2006/customXml" ds:itemID="{33AD8397-D9C2-44CA-BFBA-63998748183B}"/>
</file>

<file path=customXml/itemProps4.xml><?xml version="1.0" encoding="utf-8"?>
<ds:datastoreItem xmlns:ds="http://schemas.openxmlformats.org/officeDocument/2006/customXml" ds:itemID="{3C92D000-05A7-4E6D-A726-CAF951145C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ResponseCard XR Specification</vt:lpstr>
    </vt:vector>
  </TitlesOfParts>
  <Company/>
  <LinksUpToDate>false</LinksUpToDate>
  <CharactersWithSpaces>2671</CharactersWithSpaces>
  <SharedDoc>false</SharedDoc>
  <HLinks>
    <vt:vector size="24" baseType="variant">
      <vt:variant>
        <vt:i4>7471221</vt:i4>
      </vt:variant>
      <vt:variant>
        <vt:i4>3</vt:i4>
      </vt:variant>
      <vt:variant>
        <vt:i4>0</vt:i4>
      </vt:variant>
      <vt:variant>
        <vt:i4>5</vt:i4>
      </vt:variant>
      <vt:variant>
        <vt:lpwstr>javascript:void();</vt:lpwstr>
      </vt:variant>
      <vt:variant>
        <vt:lpwstr/>
      </vt:variant>
      <vt:variant>
        <vt:i4>524357</vt:i4>
      </vt:variant>
      <vt:variant>
        <vt:i4>0</vt:i4>
      </vt:variant>
      <vt:variant>
        <vt:i4>0</vt:i4>
      </vt:variant>
      <vt:variant>
        <vt:i4>5</vt:i4>
      </vt:variant>
      <vt:variant>
        <vt:lpwstr>http://www.turningtechnologies.com/xr2008.cfm</vt:lpwstr>
      </vt:variant>
      <vt:variant>
        <vt:lpwstr/>
      </vt:variant>
      <vt:variant>
        <vt:i4>7471221</vt:i4>
      </vt:variant>
      <vt:variant>
        <vt:i4>-1</vt:i4>
      </vt:variant>
      <vt:variant>
        <vt:i4>1028</vt:i4>
      </vt:variant>
      <vt:variant>
        <vt:i4>4</vt:i4>
      </vt:variant>
      <vt:variant>
        <vt:lpwstr>javascript:void();</vt:lpwstr>
      </vt:variant>
      <vt:variant>
        <vt:lpwstr/>
      </vt:variant>
      <vt:variant>
        <vt:i4>524357</vt:i4>
      </vt:variant>
      <vt:variant>
        <vt:i4>-1</vt:i4>
      </vt:variant>
      <vt:variant>
        <vt:i4>1029</vt:i4>
      </vt:variant>
      <vt:variant>
        <vt:i4>4</vt:i4>
      </vt:variant>
      <vt:variant>
        <vt:lpwstr>http://www.turningtechnologies.com/xr2008.cfm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Clicker Specifications</dc:title>
  <dc:subject/>
  <dc:creator>SIAST</dc:creator>
  <cp:keywords/>
  <cp:lastModifiedBy>Busse, Shauna</cp:lastModifiedBy>
  <cp:revision>2</cp:revision>
  <dcterms:created xsi:type="dcterms:W3CDTF">2015-07-20T21:46:00Z</dcterms:created>
  <dcterms:modified xsi:type="dcterms:W3CDTF">2015-07-20T21:46:00Z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0x01010045D5157286924D4DB6CBD86F50E1CCAF</vt:lpwstr>
  </property>
  <property fmtid="{D5CDD505-2E9C-101B-9397-08002B2CF9AE}" pid="3" name="_dlc_DocIdItemGuid">
    <vt:lpwstr>8246bb77-dc5f-426e-9482-0bf06ec11076</vt:lpwstr>
  </property>
  <property fmtid="{D5CDD505-2E9C-101B-9397-08002B2CF9AE}" pid="5" name="Service Category">
    <vt:lpwstr>Desktop Services</vt:lpwstr>
  </property>
</Properties>
</file>