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506F2F43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AD2ED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33F6B6" w14:textId="4C534599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80F60">
        <w:rPr>
          <w:rFonts w:ascii="Times New Roman" w:eastAsia="Times New Roman" w:hAnsi="Times New Roman" w:cs="Times New Roman"/>
          <w:sz w:val="28"/>
          <w:szCs w:val="28"/>
        </w:rPr>
        <w:t>Программирования контроллера прерываний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6F55DC3" w14:textId="64BB72CA" w:rsidR="00080F60" w:rsidRDefault="00080F60" w:rsidP="00080F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31A1ECA7" w14:textId="77777777" w:rsidR="00080F60" w:rsidRDefault="00080F60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0E798072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67038492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Горбачевский К.В.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080F60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163AF7AB" w14:textId="77777777" w:rsidR="00080F60" w:rsidRDefault="00E84EF7" w:rsidP="00080F6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80F60">
        <w:rPr>
          <w:rFonts w:ascii="Times New Roman" w:hAnsi="Times New Roman"/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F3C1BC8" w14:textId="77777777" w:rsidR="00080F60" w:rsidRDefault="00080F60" w:rsidP="00080F60">
      <w:pPr>
        <w:widowControl w:val="0"/>
        <w:numPr>
          <w:ilvl w:val="0"/>
          <w:numId w:val="2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7002BE7D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14:paraId="3452C4E9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14:paraId="6658F017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масок.</w:t>
      </w:r>
    </w:p>
    <w:p w14:paraId="7CFF8D33" w14:textId="77777777" w:rsidR="00080F60" w:rsidRDefault="00080F60" w:rsidP="00080F6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14:paraId="72D8DE7A" w14:textId="77777777" w:rsidR="00080F60" w:rsidRDefault="00080F60" w:rsidP="00080F60">
      <w:pPr>
        <w:widowControl w:val="0"/>
        <w:numPr>
          <w:ilvl w:val="0"/>
          <w:numId w:val="2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48F438F0" w14:textId="4CB9FD65" w:rsidR="007A679B" w:rsidRDefault="007A679B" w:rsidP="007A679B">
      <w:pPr>
        <w:tabs>
          <w:tab w:val="left" w:pos="567"/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5117E0" w14:textId="5C391F0F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E4F9" w14:textId="3521EF50" w:rsidR="007A679B" w:rsidRDefault="00E84EF7" w:rsidP="007A679B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0AA02C83" w14:textId="77777777" w:rsidR="00080F60" w:rsidRDefault="00080F60" w:rsidP="00080F60">
      <w:pPr>
        <w:pStyle w:val="a3"/>
        <w:ind w:firstLine="709"/>
        <w:rPr>
          <w:sz w:val="28"/>
          <w:szCs w:val="28"/>
        </w:rPr>
      </w:pPr>
    </w:p>
    <w:p w14:paraId="3DD84E98" w14:textId="0DE8C69A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Все векторы аппаратных прерываний ведущего и ведомого контроллера переносятся на пользовательские прерывания с помощью функций getvect и setvect.</w:t>
      </w:r>
    </w:p>
    <w:p w14:paraId="3617ABAE" w14:textId="77777777" w:rsidR="00080F60" w:rsidRPr="00080F60" w:rsidRDefault="00080F60" w:rsidP="00080F60">
      <w:pPr>
        <w:pStyle w:val="10"/>
      </w:pPr>
    </w:p>
    <w:p w14:paraId="2E4BFD7E" w14:textId="452212B8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Производится инициализация контроллеров, заключающаяся в последовательности команд: ICW1, ICW2, ICW3 и ICW4.</w:t>
      </w:r>
    </w:p>
    <w:p w14:paraId="4734F4E2" w14:textId="77777777" w:rsidR="00080F60" w:rsidRPr="00080F60" w:rsidRDefault="00080F60" w:rsidP="00080F60">
      <w:pPr>
        <w:pStyle w:val="10"/>
      </w:pPr>
    </w:p>
    <w:p w14:paraId="3448A4FD" w14:textId="55A36C59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С помощью функции _dos_keep осуществляется выход в DOS, при этом программа остаётся резидентной.</w:t>
      </w:r>
    </w:p>
    <w:p w14:paraId="798081E6" w14:textId="77777777" w:rsidR="00080F60" w:rsidRPr="00080F60" w:rsidRDefault="00080F60" w:rsidP="00080F60">
      <w:pPr>
        <w:pStyle w:val="10"/>
      </w:pPr>
    </w:p>
    <w:p w14:paraId="61EE4C0F" w14:textId="5DE0B4CF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прерывания, обслуживаемых прерываний, масок. Затем вызываются стандартные обработчики прерываний.</w:t>
      </w:r>
    </w:p>
    <w:p w14:paraId="108556D3" w14:textId="66608629" w:rsidR="00080F60" w:rsidRDefault="00080F60" w:rsidP="00080F60">
      <w:pPr>
        <w:pStyle w:val="10"/>
      </w:pPr>
    </w:p>
    <w:p w14:paraId="2007C4DD" w14:textId="65181053" w:rsidR="00080F60" w:rsidRDefault="00080F60" w:rsidP="00080F60">
      <w:pPr>
        <w:pStyle w:val="10"/>
      </w:pPr>
    </w:p>
    <w:p w14:paraId="67372946" w14:textId="4A375C90" w:rsidR="00080F60" w:rsidRDefault="00080F60" w:rsidP="00080F60">
      <w:pPr>
        <w:pStyle w:val="10"/>
      </w:pPr>
    </w:p>
    <w:p w14:paraId="48E6DD00" w14:textId="5BB916ED" w:rsidR="00080F60" w:rsidRDefault="00080F60" w:rsidP="00080F60">
      <w:pPr>
        <w:pStyle w:val="10"/>
      </w:pPr>
    </w:p>
    <w:p w14:paraId="66B15857" w14:textId="3C96DE11" w:rsidR="00080F60" w:rsidRDefault="00080F60" w:rsidP="00080F60">
      <w:pPr>
        <w:pStyle w:val="10"/>
      </w:pPr>
    </w:p>
    <w:p w14:paraId="0AF58BEE" w14:textId="77777777" w:rsidR="00080F60" w:rsidRPr="00080F60" w:rsidRDefault="00080F60" w:rsidP="00080F60">
      <w:pPr>
        <w:pStyle w:val="10"/>
      </w:pPr>
    </w:p>
    <w:p w14:paraId="081DEBB7" w14:textId="7EE89342" w:rsidR="00080F60" w:rsidRDefault="00080F60" w:rsidP="00080F60">
      <w:pPr>
        <w:pStyle w:val="10"/>
      </w:pPr>
    </w:p>
    <w:p w14:paraId="3B664BA1" w14:textId="70DCB38A" w:rsidR="00080F60" w:rsidRPr="00080F60" w:rsidRDefault="00080F60" w:rsidP="00080F60">
      <w:pPr>
        <w:pStyle w:val="10"/>
      </w:pPr>
    </w:p>
    <w:p w14:paraId="3B9F6E66" w14:textId="77777777" w:rsidR="007A679B" w:rsidRPr="007A679B" w:rsidRDefault="007A679B" w:rsidP="007A679B">
      <w:pPr>
        <w:pStyle w:val="1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53DB9" w14:textId="77777777" w:rsidR="00091356" w:rsidRPr="007A679B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7A67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EA3608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segment</w:t>
      </w:r>
    </w:p>
    <w:p w14:paraId="3CBB140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startProgram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'Start$'</w:t>
      </w:r>
    </w:p>
    <w:p w14:paraId="6FFD1DF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enterSymbol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'Enter symbol: $'</w:t>
      </w:r>
    </w:p>
    <w:p w14:paraId="5C73BED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output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'Output: $'</w:t>
      </w:r>
    </w:p>
    <w:p w14:paraId="5F6CE87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ends</w:t>
      </w:r>
    </w:p>
    <w:p w14:paraId="701E029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55C53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code segment</w:t>
      </w:r>
    </w:p>
    <w:p w14:paraId="577B22D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F4B93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C718F4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1B916D2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0ah</w:t>
      </w:r>
    </w:p>
    <w:p w14:paraId="3515686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1522AB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83D109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79B2121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0dh</w:t>
      </w:r>
    </w:p>
    <w:p w14:paraId="3F6E21F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F1A514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2FAC17D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1C267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:    </w:t>
      </w:r>
    </w:p>
    <w:p w14:paraId="6AFC915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 = 1 (com2)</w:t>
      </w:r>
    </w:p>
    <w:p w14:paraId="7661EA4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read letter from channel</w:t>
      </w:r>
    </w:p>
    <w:p w14:paraId="2566E23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   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al - symbol</w:t>
      </w:r>
    </w:p>
    <w:p w14:paraId="770057A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32E8F8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dx, dx</w:t>
      </w:r>
    </w:p>
    <w:p w14:paraId="0C46334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DL,AL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; al - data byte</w:t>
      </w:r>
    </w:p>
    <w:p w14:paraId="7C2AB5F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AH,02H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 letter</w:t>
      </w:r>
    </w:p>
    <w:p w14:paraId="0D947A6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428DD5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7EC0529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2D014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:   </w:t>
      </w:r>
    </w:p>
    <w:p w14:paraId="609626C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number com1</w:t>
      </w:r>
    </w:p>
    <w:p w14:paraId="7B5B80E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send letter to channel</w:t>
      </w:r>
    </w:p>
    <w:p w14:paraId="006D167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4042A3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5ED3C53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428AF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7CD98BA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data</w:t>
      </w:r>
    </w:p>
    <w:p w14:paraId="40CF7DC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73191BB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5497FA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0FB2A51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startProgram</w:t>
      </w:r>
      <w:proofErr w:type="spellEnd"/>
    </w:p>
    <w:p w14:paraId="537486D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386619B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FF51DA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397F74E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69B45E3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7903D5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AX,AX</w:t>
      </w:r>
      <w:proofErr w:type="gramEnd"/>
    </w:p>
    <w:p w14:paraId="038D79F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58C9FE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AL,11100011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</w:p>
    <w:p w14:paraId="5EDFD42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dx,dx</w:t>
      </w:r>
      <w:proofErr w:type="spellEnd"/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; dx = 0 (com1)</w:t>
      </w:r>
    </w:p>
    <w:p w14:paraId="4BDA0D6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AH,00H</w:t>
      </w:r>
    </w:p>
    <w:p w14:paraId="07419F6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B8C407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E91716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3CB8D03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mov dx, offset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enterSymbol</w:t>
      </w:r>
      <w:proofErr w:type="spellEnd"/>
    </w:p>
    <w:p w14:paraId="1919A11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074666B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2DE84F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ax, ax</w:t>
      </w:r>
    </w:p>
    <w:p w14:paraId="1DA0E54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089C3C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01H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read a character from console</w:t>
      </w:r>
    </w:p>
    <w:p w14:paraId="0029102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   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in al - your symbol</w:t>
      </w:r>
    </w:p>
    <w:p w14:paraId="425D4DA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107812C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976074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      </w:t>
      </w:r>
    </w:p>
    <w:p w14:paraId="70013F1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</w:p>
    <w:p w14:paraId="7ADD9C6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'e'</w:t>
      </w:r>
    </w:p>
    <w:p w14:paraId="22C6403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     </w:t>
      </w:r>
    </w:p>
    <w:p w14:paraId="2A99356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52A25A3A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396C4A8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0A74B0C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39AEACE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'0'</w:t>
      </w:r>
    </w:p>
    <w:p w14:paraId="7D2C790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writeToCOM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write al into com</w:t>
      </w:r>
    </w:p>
    <w:p w14:paraId="2E2CE51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B5D05C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0AB2C6F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</w:t>
      </w:r>
      <w:proofErr w:type="spellEnd"/>
    </w:p>
    <w:p w14:paraId="07886D6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7DA5A5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2EC9A057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output</w:t>
      </w:r>
    </w:p>
    <w:p w14:paraId="0818FB6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41726BED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DA3291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xor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ax, ax</w:t>
      </w:r>
    </w:p>
    <w:p w14:paraId="576BD721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F28F84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11100011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B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init</w:t>
      </w:r>
      <w:proofErr w:type="spellEnd"/>
    </w:p>
    <w:p w14:paraId="41C9E68E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dx = 1 (com2)</w:t>
      </w:r>
    </w:p>
    <w:p w14:paraId="799EADD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00H</w:t>
      </w:r>
    </w:p>
    <w:p w14:paraId="57805CFC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27C12D3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CEB1C58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AB20D5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</w:p>
    <w:p w14:paraId="7A173C1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6868CE04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17B45EE0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7DA86EAB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printFromCOM</w:t>
      </w:r>
      <w:proofErr w:type="spellEnd"/>
    </w:p>
    <w:p w14:paraId="41AA9846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07C89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4C00H   </w:t>
      </w:r>
      <w:proofErr w:type="gramStart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exit</w:t>
      </w:r>
    </w:p>
    <w:p w14:paraId="4FD67C1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262926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A969D42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code ends</w:t>
      </w:r>
    </w:p>
    <w:p w14:paraId="0F1BB6EF" w14:textId="77777777" w:rsidR="007A679B" w:rsidRP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end start</w:t>
      </w:r>
    </w:p>
    <w:p w14:paraId="0E510570" w14:textId="40AADE59" w:rsidR="00496BA2" w:rsidRDefault="00496BA2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20D26C" w14:textId="64356E1F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CE82E3" w14:textId="3D802052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64CC51" w14:textId="70FF3A2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66FEC1" w14:textId="2C47ED1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5F1698" w14:textId="00F2A88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3703D3" w14:textId="719AA0E0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1A940E" w14:textId="1AAEBF7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F42507" w14:textId="7D3D4D7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D2AD58" w14:textId="3450E96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16E57E" w14:textId="4C6EDAC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6"/>
        <w:gridCol w:w="765"/>
      </w:tblGrid>
      <w:tr w:rsidR="00080F60" w:rsidRPr="00080F60" w14:paraId="3180E4B3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7CB5C8C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Chip - 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FAA40B3" w14:textId="70B3F11A" w:rsidR="00080F60" w:rsidRPr="00080F60" w:rsidRDefault="00AD2ED6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hyperlink r:id="rId5" w:tooltip="I/O ports" w:history="1">
              <w:r w:rsidR="00080F60" w:rsidRPr="00080F60">
                <w:rPr>
                  <w:rFonts w:eastAsia="Times New Roman"/>
                  <w:b/>
                  <w:bCs/>
                  <w:color w:val="0645AD"/>
                  <w:sz w:val="19"/>
                  <w:szCs w:val="19"/>
                  <w:u w:val="single"/>
                  <w:lang w:val="en-US" w:eastAsia="en-US"/>
                </w:rPr>
                <w:t>I/</w:t>
              </w:r>
              <w:proofErr w:type="spellStart"/>
              <w:r w:rsidR="00080F60" w:rsidRPr="00080F60">
                <w:rPr>
                  <w:rFonts w:eastAsia="Times New Roman"/>
                  <w:b/>
                  <w:bCs/>
                  <w:color w:val="0645AD"/>
                  <w:sz w:val="19"/>
                  <w:szCs w:val="19"/>
                  <w:u w:val="single"/>
                  <w:lang w:val="en-US" w:eastAsia="en-US"/>
                </w:rPr>
                <w:t>Oport</w:t>
              </w:r>
              <w:proofErr w:type="spellEnd"/>
            </w:hyperlink>
          </w:p>
        </w:tc>
      </w:tr>
      <w:tr w:rsidR="00080F60" w:rsidRPr="00080F60" w14:paraId="423B25D6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8D2806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 -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E95571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0x0020</w:t>
            </w:r>
          </w:p>
        </w:tc>
      </w:tr>
      <w:tr w:rsidR="00080F60" w:rsidRPr="00080F60" w14:paraId="3FA52321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2274EC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 -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906A99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0x0021</w:t>
            </w:r>
          </w:p>
        </w:tc>
      </w:tr>
      <w:tr w:rsidR="00080F60" w:rsidRPr="00080F60" w14:paraId="3328A091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D418CF1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 -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6C8DF3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0x00A0</w:t>
            </w:r>
          </w:p>
        </w:tc>
      </w:tr>
      <w:tr w:rsidR="00080F60" w:rsidRPr="00080F60" w14:paraId="1D1B0BA4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8A4B51D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 -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1C4FC9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0x00A1</w:t>
            </w:r>
          </w:p>
        </w:tc>
      </w:tr>
    </w:tbl>
    <w:p w14:paraId="53CBF37C" w14:textId="01F89C7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71"/>
        <w:gridCol w:w="2274"/>
        <w:gridCol w:w="1282"/>
        <w:gridCol w:w="1778"/>
      </w:tblGrid>
      <w:tr w:rsidR="00080F60" w:rsidRPr="00080F60" w14:paraId="41033E9F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CCB874C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Chip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7123CE8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Interrupt numbers (IRQ)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1B7895E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Vector 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91DA301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Interrupt Numbers</w:t>
            </w:r>
          </w:p>
        </w:tc>
      </w:tr>
      <w:tr w:rsidR="00080F60" w:rsidRPr="00080F60" w14:paraId="22C41FE3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4862AC3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A233BE1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 to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4BCF3B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FDD95AE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0x08 to 0x0F</w:t>
            </w:r>
          </w:p>
        </w:tc>
      </w:tr>
      <w:tr w:rsidR="00080F60" w:rsidRPr="00080F60" w14:paraId="36B78E24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907FBB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24F7FEE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8 to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EEBA40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0FF8C57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0x70 to 0x77</w:t>
            </w:r>
          </w:p>
        </w:tc>
      </w:tr>
    </w:tbl>
    <w:p w14:paraId="3997DECB" w14:textId="77777777" w:rsidR="00080F60" w:rsidRDefault="00080F60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A6F268" w14:textId="18AE6C0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741A9E" w14:textId="5F2E0ED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FB45AA" w14:textId="36AC472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326615" w14:textId="4A82EEF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169AE7" w14:textId="2A415E9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D6BC6B" w14:textId="51072E7C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8F2E2E" w14:textId="5EEB5A1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EC648D" w14:textId="58DA252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D112C7" w14:textId="46CA378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C22591" w14:textId="7128037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1ACE1E" w14:textId="4A622A8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06E193" w14:textId="2A089E6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B141F0" w14:textId="563B655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AB6338" w14:textId="2D0A200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7C8236" w14:textId="5B9C5C9C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99A46A" w14:textId="594544E2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706BCA" w14:textId="60E40E7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0C6651" w14:textId="7EBDFEE6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E8B6B6" w14:textId="4FB6596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8FC258" w14:textId="231F773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4CE494" w14:textId="77777777" w:rsidR="007A679B" w:rsidRPr="007A679B" w:rsidRDefault="007A679B" w:rsidP="007A679B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0ECF77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6F378F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554E36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E83E02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78A1B1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865D6B" w14:textId="77777777" w:rsidR="00091356" w:rsidRPr="007A679B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CB81ED" w14:textId="743B5868" w:rsidR="007A679B" w:rsidRDefault="007A679B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ABC31" w14:textId="185C88F5" w:rsidR="00D05A77" w:rsidRDefault="00D05A77">
      <w:pPr>
        <w:pStyle w:val="10"/>
        <w:jc w:val="both"/>
        <w:rPr>
          <w:noProof/>
        </w:rPr>
      </w:pPr>
    </w:p>
    <w:p w14:paraId="30FEED3B" w14:textId="77777777" w:rsidR="007A679B" w:rsidRDefault="007A679B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29A56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7BCDE" w14:textId="23BB90C2" w:rsidR="00051B03" w:rsidRDefault="00051B0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FFD04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06586E6A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9908432" w14:textId="77777777" w:rsidR="007A679B" w:rsidRDefault="007A679B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6A13F" w14:textId="24F7D209" w:rsidR="00091356" w:rsidRPr="007A679B" w:rsidRDefault="00E84EF7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последовательным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портом. Данные заносятся в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COM1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и читаются из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COM2.</w:t>
      </w:r>
    </w:p>
    <w:p w14:paraId="2974B465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80F60"/>
    <w:rsid w:val="00091356"/>
    <w:rsid w:val="00091AF9"/>
    <w:rsid w:val="001E3FC7"/>
    <w:rsid w:val="00240834"/>
    <w:rsid w:val="004447E5"/>
    <w:rsid w:val="00496BA2"/>
    <w:rsid w:val="004E03A2"/>
    <w:rsid w:val="004E37DC"/>
    <w:rsid w:val="00613244"/>
    <w:rsid w:val="006D6C59"/>
    <w:rsid w:val="00755F6C"/>
    <w:rsid w:val="007A679B"/>
    <w:rsid w:val="008E5358"/>
    <w:rsid w:val="009D0C67"/>
    <w:rsid w:val="00AD2ED6"/>
    <w:rsid w:val="00BE5A04"/>
    <w:rsid w:val="00C05899"/>
    <w:rsid w:val="00D05A77"/>
    <w:rsid w:val="00D40661"/>
    <w:rsid w:val="00E84EF7"/>
    <w:rsid w:val="00F51999"/>
    <w:rsid w:val="00F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qFormat/>
    <w:rsid w:val="00091356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F7"/>
    <w:rPr>
      <w:rFonts w:ascii="Tahoma" w:hAnsi="Tahoma" w:cs="Tahoma"/>
      <w:sz w:val="16"/>
      <w:szCs w:val="16"/>
    </w:rPr>
  </w:style>
  <w:style w:type="character" w:customStyle="1" w:styleId="a4">
    <w:name w:val="Заголовок Знак"/>
    <w:basedOn w:val="a0"/>
    <w:link w:val="a3"/>
    <w:rsid w:val="00080F60"/>
    <w:rPr>
      <w:sz w:val="52"/>
      <w:szCs w:val="52"/>
    </w:rPr>
  </w:style>
  <w:style w:type="character" w:styleId="a8">
    <w:name w:val="Hyperlink"/>
    <w:basedOn w:val="a0"/>
    <w:uiPriority w:val="99"/>
    <w:semiHidden/>
    <w:unhideWhenUsed/>
    <w:rsid w:val="00080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osdev.org/I/O_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 Harbacheuski</cp:lastModifiedBy>
  <cp:revision>11</cp:revision>
  <dcterms:created xsi:type="dcterms:W3CDTF">2020-09-15T20:28:00Z</dcterms:created>
  <dcterms:modified xsi:type="dcterms:W3CDTF">2023-03-02T06:54:00Z</dcterms:modified>
</cp:coreProperties>
</file>