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F8" w:rsidRDefault="002C4AF8">
      <w:r>
        <w:br w:type="page"/>
      </w: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lastRenderedPageBreak/>
        <w:t>Cadre et objectifs du projet</w:t>
      </w:r>
    </w:p>
    <w:p w:rsidR="00851A1D" w:rsidRDefault="00851A1D" w:rsidP="00851A1D">
      <w:pPr>
        <w:rPr>
          <w:rFonts w:eastAsia="Times New Roman"/>
          <w:lang w:eastAsia="fr-FR"/>
        </w:rPr>
      </w:pPr>
    </w:p>
    <w:p w:rsidR="00851A1D" w:rsidRPr="00851A1D" w:rsidRDefault="00851A1D" w:rsidP="00851A1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 but</w:t>
      </w:r>
      <w:r w:rsidRPr="00851A1D">
        <w:rPr>
          <w:rFonts w:eastAsia="Times New Roman"/>
          <w:lang w:eastAsia="fr-FR"/>
        </w:rPr>
        <w:t xml:space="preserve"> est de créer le logiciel nécessaire pour cartographier une </w:t>
      </w:r>
      <w:r>
        <w:rPr>
          <w:rFonts w:eastAsia="Times New Roman"/>
          <w:lang w:eastAsia="fr-FR"/>
        </w:rPr>
        <w:t>zone avec le r</w:t>
      </w:r>
      <w:r w:rsidRPr="00851A1D">
        <w:rPr>
          <w:rFonts w:eastAsia="Times New Roman"/>
          <w:lang w:eastAsia="fr-FR"/>
        </w:rPr>
        <w:t>obot</w:t>
      </w:r>
      <w:r>
        <w:rPr>
          <w:rFonts w:eastAsia="Times New Roman"/>
          <w:lang w:eastAsia="fr-FR"/>
        </w:rPr>
        <w:t xml:space="preserve"> Arduino. Le logiciel</w:t>
      </w:r>
      <w:r w:rsidRPr="00851A1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que</w:t>
      </w:r>
      <w:r w:rsidRPr="00851A1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nous devons</w:t>
      </w:r>
      <w:r w:rsidRPr="00851A1D">
        <w:rPr>
          <w:rFonts w:eastAsia="Times New Roman"/>
          <w:lang w:eastAsia="fr-FR"/>
        </w:rPr>
        <w:t xml:space="preserve"> faire, doit cartographier de façon </w:t>
      </w:r>
      <w:r>
        <w:rPr>
          <w:rFonts w:eastAsia="Times New Roman"/>
          <w:lang w:eastAsia="fr-FR"/>
        </w:rPr>
        <w:t>a</w:t>
      </w:r>
      <w:r w:rsidRPr="00851A1D">
        <w:rPr>
          <w:rFonts w:eastAsia="Times New Roman"/>
          <w:lang w:eastAsia="fr-FR"/>
        </w:rPr>
        <w:t>utonome, une</w:t>
      </w:r>
      <w:r>
        <w:rPr>
          <w:rFonts w:eastAsia="Times New Roman"/>
          <w:lang w:eastAsia="fr-FR"/>
        </w:rPr>
        <w:t xml:space="preserve"> </w:t>
      </w:r>
      <w:r w:rsidRPr="00851A1D">
        <w:rPr>
          <w:rFonts w:eastAsia="Times New Roman"/>
          <w:lang w:eastAsia="fr-FR"/>
        </w:rPr>
        <w:t>zone et afficher la carte de cette zone sur un écran.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 w:rsidRPr="00851A1D">
        <w:rPr>
          <w:rFonts w:eastAsia="Times New Roman"/>
          <w:lang w:eastAsia="fr-FR"/>
        </w:rPr>
        <w:t>Le top départ de la cartographie peut être donnée:</w:t>
      </w:r>
    </w:p>
    <w:p w:rsidR="00851A1D" w:rsidRDefault="00851A1D" w:rsidP="00851A1D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Par </w:t>
      </w:r>
      <w:r w:rsidRPr="00851A1D">
        <w:rPr>
          <w:rFonts w:eastAsia="Times New Roman"/>
          <w:lang w:eastAsia="fr-FR"/>
        </w:rPr>
        <w:t>un clic</w:t>
      </w:r>
      <w:r>
        <w:rPr>
          <w:rFonts w:eastAsia="Times New Roman"/>
          <w:lang w:eastAsia="fr-FR"/>
        </w:rPr>
        <w:t xml:space="preserve"> </w:t>
      </w:r>
      <w:r w:rsidRPr="00851A1D">
        <w:rPr>
          <w:rFonts w:eastAsia="Times New Roman"/>
          <w:lang w:eastAsia="fr-FR"/>
        </w:rPr>
        <w:t>sur un bouton dans le logiciel</w:t>
      </w:r>
      <w:r>
        <w:rPr>
          <w:rFonts w:eastAsia="Times New Roman"/>
          <w:lang w:eastAsia="fr-FR"/>
        </w:rPr>
        <w:t>,</w:t>
      </w:r>
    </w:p>
    <w:p w:rsidR="00851A1D" w:rsidRDefault="00851A1D" w:rsidP="002F5383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</w:t>
      </w:r>
      <w:r w:rsidRPr="00851A1D">
        <w:rPr>
          <w:rFonts w:eastAsia="Times New Roman"/>
          <w:lang w:eastAsia="fr-FR"/>
        </w:rPr>
        <w:t xml:space="preserve">ar un </w:t>
      </w:r>
      <w:proofErr w:type="spellStart"/>
      <w:r w:rsidRPr="00851A1D">
        <w:rPr>
          <w:rFonts w:eastAsia="Times New Roman"/>
          <w:lang w:eastAsia="fr-FR"/>
        </w:rPr>
        <w:t>timer</w:t>
      </w:r>
      <w:proofErr w:type="spellEnd"/>
      <w:r>
        <w:rPr>
          <w:rFonts w:eastAsia="Times New Roman"/>
          <w:lang w:eastAsia="fr-FR"/>
        </w:rPr>
        <w:t>,</w:t>
      </w:r>
    </w:p>
    <w:p w:rsidR="00851A1D" w:rsidRPr="00851A1D" w:rsidRDefault="00851A1D" w:rsidP="002F5383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Dès</w:t>
      </w:r>
      <w:r w:rsidRPr="00851A1D">
        <w:rPr>
          <w:rFonts w:eastAsia="Times New Roman"/>
          <w:lang w:eastAsia="fr-FR"/>
        </w:rPr>
        <w:t xml:space="preserve"> l’allumage du robot.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La fin de la cartographie</w:t>
      </w:r>
      <w:r w:rsidRPr="00851A1D">
        <w:rPr>
          <w:rFonts w:eastAsia="Times New Roman"/>
          <w:lang w:eastAsia="fr-FR"/>
        </w:rPr>
        <w:t xml:space="preserve"> est laissée libre.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 w:rsidRPr="00851A1D">
        <w:rPr>
          <w:rFonts w:eastAsia="Times New Roman"/>
          <w:lang w:eastAsia="fr-FR"/>
        </w:rPr>
        <w:t>Le logiciel</w:t>
      </w:r>
      <w:r>
        <w:rPr>
          <w:rFonts w:eastAsia="Times New Roman"/>
          <w:lang w:eastAsia="fr-FR"/>
        </w:rPr>
        <w:t xml:space="preserve"> communique </w:t>
      </w:r>
      <w:r w:rsidRPr="00851A1D">
        <w:rPr>
          <w:rFonts w:eastAsia="Times New Roman"/>
          <w:lang w:eastAsia="fr-FR"/>
        </w:rPr>
        <w:t>avec le robot à travers le réseau Wifi.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 w:rsidRPr="00851A1D">
        <w:rPr>
          <w:rFonts w:eastAsia="Times New Roman"/>
          <w:lang w:eastAsia="fr-FR"/>
        </w:rPr>
        <w:t xml:space="preserve">Sur le robot, </w:t>
      </w:r>
      <w:r w:rsidR="00474A2D">
        <w:rPr>
          <w:rFonts w:eastAsia="Times New Roman"/>
          <w:lang w:eastAsia="fr-FR"/>
        </w:rPr>
        <w:t>nous devons</w:t>
      </w:r>
      <w:r w:rsidRPr="00851A1D">
        <w:rPr>
          <w:rFonts w:eastAsia="Times New Roman"/>
          <w:lang w:eastAsia="fr-FR"/>
        </w:rPr>
        <w:t xml:space="preserve"> coder en C/C++ dans l’IDE</w:t>
      </w:r>
      <w:r>
        <w:rPr>
          <w:rFonts w:eastAsia="Times New Roman"/>
          <w:lang w:eastAsia="fr-FR"/>
        </w:rPr>
        <w:t xml:space="preserve"> Arduino.</w:t>
      </w:r>
    </w:p>
    <w:p w:rsidR="00851A1D" w:rsidRPr="002C4AF8" w:rsidRDefault="00474A2D" w:rsidP="00851A1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Nous sommes</w:t>
      </w:r>
      <w:r w:rsidR="00851A1D" w:rsidRPr="00851A1D">
        <w:rPr>
          <w:rFonts w:eastAsia="Times New Roman"/>
          <w:lang w:eastAsia="fr-FR"/>
        </w:rPr>
        <w:t xml:space="preserve"> </w:t>
      </w:r>
      <w:r w:rsidRPr="00851A1D">
        <w:rPr>
          <w:rFonts w:eastAsia="Times New Roman"/>
          <w:lang w:eastAsia="fr-FR"/>
        </w:rPr>
        <w:t>libres</w:t>
      </w:r>
      <w:r w:rsidR="00851A1D" w:rsidRPr="00851A1D">
        <w:rPr>
          <w:rFonts w:eastAsia="Times New Roman"/>
          <w:lang w:eastAsia="fr-FR"/>
        </w:rPr>
        <w:t xml:space="preserve"> de choisi</w:t>
      </w:r>
      <w:r w:rsidR="00851A1D">
        <w:rPr>
          <w:rFonts w:eastAsia="Times New Roman"/>
          <w:lang w:eastAsia="fr-FR"/>
        </w:rPr>
        <w:t>r</w:t>
      </w:r>
      <w:r w:rsidR="00851A1D" w:rsidRPr="00851A1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notre</w:t>
      </w:r>
      <w:r w:rsidR="00851A1D" w:rsidRPr="00851A1D">
        <w:rPr>
          <w:rFonts w:eastAsia="Times New Roman"/>
          <w:lang w:eastAsia="fr-FR"/>
        </w:rPr>
        <w:t xml:space="preserve"> environnement de développement pour </w:t>
      </w:r>
      <w:r>
        <w:rPr>
          <w:rFonts w:eastAsia="Times New Roman"/>
          <w:lang w:eastAsia="fr-FR"/>
        </w:rPr>
        <w:t>notre</w:t>
      </w:r>
      <w:r w:rsidR="00851A1D" w:rsidRPr="00851A1D">
        <w:rPr>
          <w:rFonts w:eastAsia="Times New Roman"/>
          <w:lang w:eastAsia="fr-FR"/>
        </w:rPr>
        <w:t xml:space="preserve"> </w:t>
      </w:r>
      <w:r w:rsidR="00851A1D">
        <w:rPr>
          <w:rFonts w:eastAsia="Times New Roman"/>
          <w:lang w:eastAsia="fr-FR"/>
        </w:rPr>
        <w:t>o</w:t>
      </w:r>
      <w:r w:rsidR="00851A1D" w:rsidRPr="00851A1D">
        <w:rPr>
          <w:rFonts w:eastAsia="Times New Roman"/>
          <w:lang w:eastAsia="fr-FR"/>
        </w:rPr>
        <w:t>rdinateur</w:t>
      </w:r>
      <w:r w:rsidR="00851A1D">
        <w:rPr>
          <w:rFonts w:eastAsia="Times New Roman"/>
          <w:lang w:eastAsia="fr-FR"/>
        </w:rPr>
        <w:t>.</w:t>
      </w: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Que devrons nous faire et quand ?</w:t>
      </w:r>
    </w:p>
    <w:p w:rsidR="00474A2D" w:rsidRDefault="00474A2D" w:rsidP="002C4AF8"/>
    <w:p w:rsidR="00474A2D" w:rsidRDefault="00474A2D" w:rsidP="002C4AF8">
      <w:pPr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w:drawing>
          <wp:inline distT="0" distB="0" distL="0" distR="0">
            <wp:extent cx="5760720" cy="30454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_init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Pr="002C4AF8" w:rsidRDefault="00474A2D" w:rsidP="002C4AF8">
      <w:pPr>
        <w:rPr>
          <w:rFonts w:eastAsia="Times New Roman"/>
          <w:lang w:eastAsia="fr-FR"/>
        </w:rPr>
      </w:pPr>
    </w:p>
    <w:p w:rsid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Gestion des activités</w:t>
      </w:r>
    </w:p>
    <w:p w:rsidR="00474A2D" w:rsidRDefault="00164637" w:rsidP="00474A2D">
      <w:r>
        <w:rPr>
          <w:noProof/>
          <w:lang w:eastAsia="fr-FR"/>
        </w:rPr>
        <w:drawing>
          <wp:inline distT="0" distB="0" distL="0" distR="0" wp14:anchorId="1C33E297" wp14:editId="0D88881C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74A2D" w:rsidRDefault="00474A2D" w:rsidP="00474A2D">
      <w:pPr>
        <w:rPr>
          <w:lang w:eastAsia="fr-FR"/>
        </w:rPr>
      </w:pPr>
      <w:r>
        <w:t xml:space="preserve">Gestion </w:t>
      </w:r>
      <w:r w:rsidR="002707E3">
        <w:t xml:space="preserve">de </w:t>
      </w:r>
      <w:r>
        <w:t>projet</w:t>
      </w:r>
    </w:p>
    <w:p w:rsidR="00474A2D" w:rsidRDefault="00474A2D" w:rsidP="00474A2D">
      <w:pPr>
        <w:pStyle w:val="Paragraphedeliste"/>
        <w:numPr>
          <w:ilvl w:val="0"/>
          <w:numId w:val="6"/>
        </w:numPr>
        <w:spacing w:after="160" w:line="259" w:lineRule="auto"/>
      </w:pPr>
      <w:r>
        <w:t>Répartition tâches</w:t>
      </w:r>
    </w:p>
    <w:p w:rsidR="00474A2D" w:rsidRDefault="00474A2D" w:rsidP="00474A2D">
      <w:pPr>
        <w:pStyle w:val="Paragraphedeliste"/>
        <w:numPr>
          <w:ilvl w:val="0"/>
          <w:numId w:val="6"/>
        </w:numPr>
        <w:spacing w:after="160" w:line="259" w:lineRule="auto"/>
      </w:pPr>
      <w:r>
        <w:t>Gantt</w:t>
      </w:r>
    </w:p>
    <w:p w:rsidR="00474A2D" w:rsidRDefault="00474A2D" w:rsidP="00474A2D">
      <w:pPr>
        <w:pStyle w:val="Paragraphedeliste"/>
        <w:numPr>
          <w:ilvl w:val="0"/>
          <w:numId w:val="6"/>
        </w:numPr>
        <w:spacing w:after="160" w:line="259" w:lineRule="auto"/>
      </w:pPr>
      <w:r>
        <w:t>Suivi projet</w:t>
      </w:r>
    </w:p>
    <w:p w:rsidR="00474A2D" w:rsidRDefault="00474A2D" w:rsidP="00474A2D">
      <w:r>
        <w:t>Calcul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Prise de mesure - calibrage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Odométrie</w:t>
      </w:r>
    </w:p>
    <w:p w:rsidR="00474A2D" w:rsidRDefault="00474A2D" w:rsidP="00474A2D">
      <w:r>
        <w:t>Client Web</w:t>
      </w:r>
    </w:p>
    <w:p w:rsidR="00474A2D" w:rsidRDefault="00474A2D" w:rsidP="00474A2D">
      <w:pPr>
        <w:pStyle w:val="Paragraphedeliste"/>
        <w:numPr>
          <w:ilvl w:val="0"/>
          <w:numId w:val="5"/>
        </w:numPr>
      </w:pPr>
      <w:r>
        <w:t>Choix technique</w:t>
      </w:r>
      <w:r w:rsidR="00663A55">
        <w:t>s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Communication avec serveur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Mise en place cartographie</w:t>
      </w:r>
    </w:p>
    <w:p w:rsidR="00474A2D" w:rsidRDefault="00474A2D" w:rsidP="00474A2D">
      <w:r>
        <w:t>Serveur web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Communication avec client</w:t>
      </w:r>
    </w:p>
    <w:p w:rsidR="00474A2D" w:rsidRDefault="00474A2D" w:rsidP="00474A2D">
      <w:r>
        <w:t>Programmation Arduino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Choix algo</w:t>
      </w:r>
      <w:r w:rsidR="002707E3">
        <w:t>rithme</w:t>
      </w:r>
    </w:p>
    <w:p w:rsidR="00474A2D" w:rsidRDefault="002707E3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Mise en place de l’algorithme choisi</w:t>
      </w:r>
    </w:p>
    <w:p w:rsidR="00663A55" w:rsidRDefault="00663A55">
      <w:pPr>
        <w:rPr>
          <w:lang w:eastAsia="fr-FR"/>
        </w:rPr>
      </w:pPr>
      <w:r>
        <w:rPr>
          <w:lang w:eastAsia="fr-FR"/>
        </w:rPr>
        <w:br w:type="page"/>
      </w:r>
    </w:p>
    <w:p w:rsidR="00663A55" w:rsidRDefault="00663A55" w:rsidP="00663A55">
      <w:pPr>
        <w:pStyle w:val="Titre2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lastRenderedPageBreak/>
        <w:t>Choix Techniques</w:t>
      </w:r>
    </w:p>
    <w:p w:rsidR="00663A55" w:rsidRDefault="00663A55" w:rsidP="00663A55">
      <w:pPr>
        <w:pStyle w:val="Titre2"/>
        <w:rPr>
          <w:lang w:eastAsia="fr-FR"/>
        </w:rPr>
      </w:pPr>
    </w:p>
    <w:p w:rsidR="00426AA0" w:rsidRDefault="00663A55" w:rsidP="00426AA0">
      <w:pPr>
        <w:rPr>
          <w:lang w:eastAsia="fr-FR"/>
        </w:rPr>
      </w:pPr>
      <w:r>
        <w:rPr>
          <w:lang w:eastAsia="fr-FR"/>
        </w:rPr>
        <w:t xml:space="preserve">Le client web permet une large portabilité. En effet tous les supports ont un exploreur internet, de plus l’application peut être utilisée pour </w:t>
      </w:r>
      <w:proofErr w:type="spellStart"/>
      <w:r>
        <w:rPr>
          <w:lang w:eastAsia="fr-FR"/>
        </w:rPr>
        <w:t>Cordova</w:t>
      </w:r>
      <w:proofErr w:type="spellEnd"/>
      <w:r>
        <w:rPr>
          <w:lang w:eastAsia="fr-FR"/>
        </w:rPr>
        <w:t xml:space="preserve"> afin d’être déclinée en application mobile.  </w:t>
      </w:r>
    </w:p>
    <w:p w:rsidR="00663A55" w:rsidRDefault="00426AA0" w:rsidP="00426AA0">
      <w:pPr>
        <w:rPr>
          <w:lang w:eastAsia="fr-FR"/>
        </w:rPr>
      </w:pPr>
      <w:r>
        <w:rPr>
          <w:lang w:eastAsia="fr-FR"/>
        </w:rPr>
        <w:t xml:space="preserve">Les données seront échangées sous format </w:t>
      </w:r>
      <w:proofErr w:type="spellStart"/>
      <w:r>
        <w:rPr>
          <w:lang w:eastAsia="fr-FR"/>
        </w:rPr>
        <w:t>Json</w:t>
      </w:r>
      <w:proofErr w:type="spellEnd"/>
      <w:r>
        <w:rPr>
          <w:lang w:eastAsia="fr-FR"/>
        </w:rPr>
        <w:t>, plus léger et économe en ressources que le XML, de plus il est nativement interprété</w:t>
      </w:r>
      <w:bookmarkStart w:id="0" w:name="_GoBack"/>
      <w:bookmarkEnd w:id="0"/>
      <w:r>
        <w:rPr>
          <w:lang w:eastAsia="fr-FR"/>
        </w:rPr>
        <w:t xml:space="preserve"> par le </w:t>
      </w:r>
      <w:proofErr w:type="spellStart"/>
      <w:r>
        <w:rPr>
          <w:lang w:eastAsia="fr-FR"/>
        </w:rPr>
        <w:t>javascript</w:t>
      </w:r>
      <w:proofErr w:type="spellEnd"/>
      <w:r>
        <w:rPr>
          <w:lang w:eastAsia="fr-FR"/>
        </w:rPr>
        <w:t xml:space="preserve">. </w:t>
      </w:r>
      <w:r w:rsidR="00663A55">
        <w:rPr>
          <w:lang w:eastAsia="fr-FR"/>
        </w:rPr>
        <w:br w:type="page"/>
      </w:r>
    </w:p>
    <w:p w:rsidR="002707E3" w:rsidRDefault="002707E3" w:rsidP="00164637">
      <w:pPr>
        <w:rPr>
          <w:lang w:eastAsia="fr-FR"/>
        </w:rPr>
      </w:pPr>
    </w:p>
    <w:p w:rsidR="002707E3" w:rsidRDefault="002707E3" w:rsidP="00164637">
      <w:pPr>
        <w:rPr>
          <w:lang w:eastAsia="fr-FR"/>
        </w:rPr>
      </w:pPr>
    </w:p>
    <w:p w:rsidR="002707E3" w:rsidRPr="00164637" w:rsidRDefault="002707E3" w:rsidP="00164637">
      <w:pPr>
        <w:rPr>
          <w:lang w:eastAsia="fr-FR"/>
        </w:rPr>
      </w:pP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bookmarkStart w:id="1" w:name="5"/>
      <w:bookmarkEnd w:id="1"/>
      <w:r w:rsidRPr="002C4AF8">
        <w:rPr>
          <w:rFonts w:eastAsia="Times New Roman"/>
          <w:lang w:eastAsia="fr-FR"/>
        </w:rPr>
        <w:t>Identification des risques</w:t>
      </w:r>
    </w:p>
    <w:p w:rsidR="002C4AF8" w:rsidRDefault="002C4AF8" w:rsidP="002C4AF8">
      <w:pPr>
        <w:rPr>
          <w:rFonts w:eastAsia="Times New Roman"/>
          <w:lang w:eastAsia="fr-FR"/>
        </w:rPr>
      </w:pPr>
    </w:p>
    <w:tbl>
      <w:tblPr>
        <w:tblStyle w:val="Grilledutableau"/>
        <w:tblW w:w="913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1275"/>
        <w:gridCol w:w="1985"/>
        <w:gridCol w:w="916"/>
      </w:tblGrid>
      <w:tr w:rsidR="000D675D" w:rsidTr="000D675D">
        <w:tc>
          <w:tcPr>
            <w:tcW w:w="1980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Risque</w:t>
            </w:r>
          </w:p>
        </w:tc>
        <w:tc>
          <w:tcPr>
            <w:tcW w:w="1559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Dangerosité</w:t>
            </w:r>
          </w:p>
        </w:tc>
        <w:tc>
          <w:tcPr>
            <w:tcW w:w="1418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Probabilité</w:t>
            </w:r>
          </w:p>
        </w:tc>
        <w:tc>
          <w:tcPr>
            <w:tcW w:w="127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Criticité</w:t>
            </w:r>
          </w:p>
        </w:tc>
        <w:tc>
          <w:tcPr>
            <w:tcW w:w="198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Plan à mettre en œuvre</w:t>
            </w:r>
          </w:p>
        </w:tc>
        <w:tc>
          <w:tcPr>
            <w:tcW w:w="916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État</w:t>
            </w:r>
          </w:p>
        </w:tc>
      </w:tr>
      <w:tr w:rsidR="000D675D" w:rsidTr="000D675D">
        <w:tc>
          <w:tcPr>
            <w:tcW w:w="1980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 xml:space="preserve">Problème communication entre client et robot dû </w:t>
            </w:r>
            <w:r w:rsidR="000D675D">
              <w:rPr>
                <w:rFonts w:eastAsia="Times New Roman"/>
                <w:lang w:eastAsia="fr-FR"/>
              </w:rPr>
              <w:t>à la réinitialisation du wifi sur le robot</w:t>
            </w:r>
          </w:p>
        </w:tc>
        <w:tc>
          <w:tcPr>
            <w:tcW w:w="1559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3</w:t>
            </w:r>
          </w:p>
        </w:tc>
        <w:tc>
          <w:tcPr>
            <w:tcW w:w="1418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3</w:t>
            </w:r>
          </w:p>
        </w:tc>
        <w:tc>
          <w:tcPr>
            <w:tcW w:w="127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9</w:t>
            </w:r>
          </w:p>
        </w:tc>
        <w:tc>
          <w:tcPr>
            <w:tcW w:w="1985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Faire tourner une roue après l’autre de façon « invisible »</w:t>
            </w:r>
          </w:p>
        </w:tc>
        <w:tc>
          <w:tcPr>
            <w:tcW w:w="916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</w:p>
        </w:tc>
      </w:tr>
      <w:tr w:rsidR="002707E3" w:rsidTr="000D675D">
        <w:tc>
          <w:tcPr>
            <w:tcW w:w="1980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Manque de précision des capteurs</w:t>
            </w:r>
          </w:p>
        </w:tc>
        <w:tc>
          <w:tcPr>
            <w:tcW w:w="1559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</w:t>
            </w:r>
          </w:p>
        </w:tc>
        <w:tc>
          <w:tcPr>
            <w:tcW w:w="1418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</w:t>
            </w:r>
          </w:p>
        </w:tc>
        <w:tc>
          <w:tcPr>
            <w:tcW w:w="127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25</w:t>
            </w:r>
          </w:p>
        </w:tc>
        <w:tc>
          <w:tcPr>
            <w:tcW w:w="1985" w:type="dxa"/>
          </w:tcPr>
          <w:p w:rsidR="002707E3" w:rsidRDefault="00FE13A7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Algorithme optimisé</w:t>
            </w:r>
          </w:p>
        </w:tc>
        <w:tc>
          <w:tcPr>
            <w:tcW w:w="916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</w:p>
        </w:tc>
      </w:tr>
      <w:tr w:rsidR="00FE13A7" w:rsidTr="000D675D">
        <w:tc>
          <w:tcPr>
            <w:tcW w:w="1980" w:type="dxa"/>
          </w:tcPr>
          <w:p w:rsidR="00FE13A7" w:rsidRDefault="000D675D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Manque de RAM, de ROM et de CPU</w:t>
            </w:r>
          </w:p>
        </w:tc>
        <w:tc>
          <w:tcPr>
            <w:tcW w:w="1559" w:type="dxa"/>
            <w:vAlign w:val="center"/>
          </w:tcPr>
          <w:p w:rsidR="00FE13A7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</w:t>
            </w:r>
          </w:p>
        </w:tc>
        <w:tc>
          <w:tcPr>
            <w:tcW w:w="1418" w:type="dxa"/>
            <w:vAlign w:val="center"/>
          </w:tcPr>
          <w:p w:rsidR="00FE13A7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3</w:t>
            </w:r>
          </w:p>
        </w:tc>
        <w:tc>
          <w:tcPr>
            <w:tcW w:w="1275" w:type="dxa"/>
            <w:vAlign w:val="center"/>
          </w:tcPr>
          <w:p w:rsidR="00FE13A7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15</w:t>
            </w:r>
          </w:p>
        </w:tc>
        <w:tc>
          <w:tcPr>
            <w:tcW w:w="1985" w:type="dxa"/>
          </w:tcPr>
          <w:p w:rsidR="00FE13A7" w:rsidRDefault="000D675D" w:rsidP="000D675D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ROM : Utiliser carte SD. RAM/CPU : Augmenter la fréquence de l’horloge du robot.</w:t>
            </w:r>
          </w:p>
        </w:tc>
        <w:tc>
          <w:tcPr>
            <w:tcW w:w="916" w:type="dxa"/>
          </w:tcPr>
          <w:p w:rsidR="00FE13A7" w:rsidRDefault="00FE13A7" w:rsidP="002C4AF8">
            <w:pPr>
              <w:rPr>
                <w:rFonts w:eastAsia="Times New Roman"/>
                <w:lang w:eastAsia="fr-FR"/>
              </w:rPr>
            </w:pPr>
          </w:p>
        </w:tc>
      </w:tr>
      <w:tr w:rsidR="000D675D" w:rsidTr="000D675D">
        <w:tc>
          <w:tcPr>
            <w:tcW w:w="1980" w:type="dxa"/>
          </w:tcPr>
          <w:p w:rsidR="000D675D" w:rsidRDefault="000D675D" w:rsidP="00F65E64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Erreur</w:t>
            </w:r>
            <w:r w:rsidR="00F65E64">
              <w:rPr>
                <w:rFonts w:eastAsia="Times New Roman"/>
                <w:lang w:eastAsia="fr-FR"/>
              </w:rPr>
              <w:t>s</w:t>
            </w:r>
            <w:r>
              <w:rPr>
                <w:rFonts w:eastAsia="Times New Roman"/>
                <w:lang w:eastAsia="fr-FR"/>
              </w:rPr>
              <w:t xml:space="preserve"> de calcul</w:t>
            </w:r>
            <w:r w:rsidR="00F65E64">
              <w:rPr>
                <w:rFonts w:eastAsia="Times New Roman"/>
                <w:lang w:eastAsia="fr-FR"/>
              </w:rPr>
              <w:t>s, imprécisions.</w:t>
            </w:r>
          </w:p>
        </w:tc>
        <w:tc>
          <w:tcPr>
            <w:tcW w:w="1559" w:type="dxa"/>
            <w:vAlign w:val="center"/>
          </w:tcPr>
          <w:p w:rsidR="000D675D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4</w:t>
            </w:r>
          </w:p>
        </w:tc>
        <w:tc>
          <w:tcPr>
            <w:tcW w:w="1418" w:type="dxa"/>
            <w:vAlign w:val="center"/>
          </w:tcPr>
          <w:p w:rsidR="000D675D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2</w:t>
            </w:r>
          </w:p>
        </w:tc>
        <w:tc>
          <w:tcPr>
            <w:tcW w:w="1275" w:type="dxa"/>
            <w:vAlign w:val="center"/>
          </w:tcPr>
          <w:p w:rsidR="000D675D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8</w:t>
            </w:r>
          </w:p>
        </w:tc>
        <w:tc>
          <w:tcPr>
            <w:tcW w:w="1985" w:type="dxa"/>
          </w:tcPr>
          <w:p w:rsidR="000D675D" w:rsidRDefault="00F65E64" w:rsidP="000D675D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Faire vérifier les calculs.</w:t>
            </w:r>
            <w:r w:rsidR="00FC1467">
              <w:rPr>
                <w:rFonts w:eastAsia="Times New Roman"/>
                <w:lang w:eastAsia="fr-FR"/>
              </w:rPr>
              <w:t xml:space="preserve"> </w:t>
            </w:r>
          </w:p>
        </w:tc>
        <w:tc>
          <w:tcPr>
            <w:tcW w:w="916" w:type="dxa"/>
          </w:tcPr>
          <w:p w:rsidR="000D675D" w:rsidRDefault="000D675D" w:rsidP="002C4AF8">
            <w:pPr>
              <w:rPr>
                <w:rFonts w:eastAsia="Times New Roman"/>
                <w:lang w:eastAsia="fr-FR"/>
              </w:rPr>
            </w:pPr>
          </w:p>
        </w:tc>
      </w:tr>
    </w:tbl>
    <w:p w:rsidR="002707E3" w:rsidRPr="002C4AF8" w:rsidRDefault="002707E3" w:rsidP="002C4AF8">
      <w:pPr>
        <w:rPr>
          <w:rFonts w:eastAsia="Times New Roman"/>
          <w:lang w:eastAsia="fr-FR"/>
        </w:rPr>
      </w:pP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Qualité</w:t>
      </w:r>
    </w:p>
    <w:p w:rsidR="00FC1467" w:rsidRDefault="00FC1467" w:rsidP="002C4AF8">
      <w:pPr>
        <w:rPr>
          <w:rFonts w:eastAsia="Times New Roman"/>
          <w:lang w:eastAsia="fr-FR"/>
        </w:rPr>
      </w:pPr>
    </w:p>
    <w:p w:rsidR="002C4AF8" w:rsidRPr="002C4AF8" w:rsidRDefault="00FC1467" w:rsidP="00FC1467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Les différentes parties du projet communiquent entre elles. Le robot détecte bien les obstacles et le client affiche la carte créée par le robot.</w:t>
      </w:r>
    </w:p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5419D3" w:rsidRDefault="00AC630B"/>
    <w:sectPr w:rsidR="00541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134"/>
    <w:multiLevelType w:val="hybridMultilevel"/>
    <w:tmpl w:val="B9A8DD3A"/>
    <w:lvl w:ilvl="0" w:tplc="123259E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1981506"/>
    <w:multiLevelType w:val="hybridMultilevel"/>
    <w:tmpl w:val="1818D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C4DC9"/>
    <w:multiLevelType w:val="hybridMultilevel"/>
    <w:tmpl w:val="BBF414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E2DAF"/>
    <w:multiLevelType w:val="hybridMultilevel"/>
    <w:tmpl w:val="E8A47682"/>
    <w:lvl w:ilvl="0" w:tplc="D51041C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97332"/>
    <w:multiLevelType w:val="hybridMultilevel"/>
    <w:tmpl w:val="37A07F90"/>
    <w:lvl w:ilvl="0" w:tplc="F0AA46D8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436E0B1F"/>
    <w:multiLevelType w:val="hybridMultilevel"/>
    <w:tmpl w:val="90FC9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F3484"/>
    <w:multiLevelType w:val="hybridMultilevel"/>
    <w:tmpl w:val="3F10DD62"/>
    <w:lvl w:ilvl="0" w:tplc="645EDAB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F8"/>
    <w:rsid w:val="000D675D"/>
    <w:rsid w:val="00164637"/>
    <w:rsid w:val="001D7BA9"/>
    <w:rsid w:val="002707E3"/>
    <w:rsid w:val="002C4AF8"/>
    <w:rsid w:val="003A7177"/>
    <w:rsid w:val="00426AA0"/>
    <w:rsid w:val="00466016"/>
    <w:rsid w:val="00474A2D"/>
    <w:rsid w:val="00663A55"/>
    <w:rsid w:val="00705B1F"/>
    <w:rsid w:val="00851A1D"/>
    <w:rsid w:val="008D24A7"/>
    <w:rsid w:val="00AC630B"/>
    <w:rsid w:val="00B22FFC"/>
    <w:rsid w:val="00F65E64"/>
    <w:rsid w:val="00FC146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A626-25A5-41F4-825B-CCCD5337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F8"/>
  </w:style>
  <w:style w:type="paragraph" w:styleId="Titre1">
    <w:name w:val="heading 1"/>
    <w:basedOn w:val="Normal"/>
    <w:next w:val="Normal"/>
    <w:link w:val="Titre1Car"/>
    <w:uiPriority w:val="9"/>
    <w:qFormat/>
    <w:rsid w:val="002C4AF8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AF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A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A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AF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AF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AF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AF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AF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4AF8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2C4A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C4AF8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C4A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C4A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C4A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C4AF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4AF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4AF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2C4AF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C4A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C4A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2C4AF8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4A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2C4A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2C4AF8"/>
    <w:rPr>
      <w:b/>
      <w:bCs/>
    </w:rPr>
  </w:style>
  <w:style w:type="character" w:styleId="Accentuation">
    <w:name w:val="Emphasis"/>
    <w:basedOn w:val="Policepardfaut"/>
    <w:uiPriority w:val="20"/>
    <w:qFormat/>
    <w:rsid w:val="002C4AF8"/>
    <w:rPr>
      <w:i/>
      <w:iCs/>
    </w:rPr>
  </w:style>
  <w:style w:type="paragraph" w:styleId="Sansinterligne">
    <w:name w:val="No Spacing"/>
    <w:uiPriority w:val="1"/>
    <w:qFormat/>
    <w:rsid w:val="002C4AF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C4A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C4AF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4A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4AF8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C4AF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C4AF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2C4AF8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2C4AF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C4AF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4AF8"/>
    <w:pPr>
      <w:outlineLvl w:val="9"/>
    </w:pPr>
  </w:style>
  <w:style w:type="table" w:styleId="Grilledutableau">
    <w:name w:val="Table Grid"/>
    <w:basedOn w:val="TableauNormal"/>
    <w:uiPriority w:val="39"/>
    <w:rsid w:val="0027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9FE774-3F9D-4DF1-BC83-1B2D4BDE4114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31F03A1-D11D-426A-A91F-A1838446D945}">
      <dgm:prSet phldrT="[Texte]"/>
      <dgm:spPr/>
      <dgm:t>
        <a:bodyPr/>
        <a:lstStyle/>
        <a:p>
          <a:r>
            <a:rPr lang="fr-FR"/>
            <a:t>Chef de Projet</a:t>
          </a:r>
        </a:p>
      </dgm:t>
    </dgm:pt>
    <dgm:pt modelId="{F212F318-3366-4E87-8137-4313CF783753}" type="parTrans" cxnId="{70A6D11C-8555-4E5F-AD68-FCA75662C906}">
      <dgm:prSet/>
      <dgm:spPr/>
      <dgm:t>
        <a:bodyPr/>
        <a:lstStyle/>
        <a:p>
          <a:endParaRPr lang="fr-FR"/>
        </a:p>
      </dgm:t>
    </dgm:pt>
    <dgm:pt modelId="{E08328F8-73AC-44B9-A528-2A20E2BB73B8}" type="sibTrans" cxnId="{70A6D11C-8555-4E5F-AD68-FCA75662C906}">
      <dgm:prSet/>
      <dgm:spPr/>
      <dgm:t>
        <a:bodyPr/>
        <a:lstStyle/>
        <a:p>
          <a:r>
            <a:rPr lang="fr-FR"/>
            <a:t>Cyril PY</a:t>
          </a:r>
        </a:p>
      </dgm:t>
    </dgm:pt>
    <dgm:pt modelId="{8DBD821B-0FD6-4B52-B079-003F288E5D34}">
      <dgm:prSet phldrT="[Texte]"/>
      <dgm:spPr/>
      <dgm:t>
        <a:bodyPr/>
        <a:lstStyle/>
        <a:p>
          <a:r>
            <a:rPr lang="fr-FR"/>
            <a:t>Calculs</a:t>
          </a:r>
        </a:p>
      </dgm:t>
    </dgm:pt>
    <dgm:pt modelId="{B35AC538-A515-417B-B7F9-1B9646A739CD}" type="parTrans" cxnId="{18A9C787-27E3-4ED7-A604-BD8FCB6AE99C}">
      <dgm:prSet/>
      <dgm:spPr/>
      <dgm:t>
        <a:bodyPr/>
        <a:lstStyle/>
        <a:p>
          <a:endParaRPr lang="fr-FR"/>
        </a:p>
      </dgm:t>
    </dgm:pt>
    <dgm:pt modelId="{1A528B00-6AE1-4ABD-8D5B-17919833341D}" type="sibTrans" cxnId="{18A9C787-27E3-4ED7-A604-BD8FCB6AE99C}">
      <dgm:prSet/>
      <dgm:spPr/>
      <dgm:t>
        <a:bodyPr/>
        <a:lstStyle/>
        <a:p>
          <a:r>
            <a:rPr lang="fr-FR"/>
            <a:t>Thomas PRAK</a:t>
          </a:r>
        </a:p>
      </dgm:t>
    </dgm:pt>
    <dgm:pt modelId="{5AA3635A-3E57-4753-8FEA-4F1BB995E080}">
      <dgm:prSet phldrT="[Texte]"/>
      <dgm:spPr/>
      <dgm:t>
        <a:bodyPr/>
        <a:lstStyle/>
        <a:p>
          <a:r>
            <a:rPr lang="fr-FR"/>
            <a:t>Client</a:t>
          </a:r>
        </a:p>
      </dgm:t>
    </dgm:pt>
    <dgm:pt modelId="{208E881D-F644-4D49-A298-3B1E9EF27ED3}" type="parTrans" cxnId="{DEEAEBD6-4828-46A2-9DBC-7D5C2E3EA851}">
      <dgm:prSet/>
      <dgm:spPr/>
      <dgm:t>
        <a:bodyPr/>
        <a:lstStyle/>
        <a:p>
          <a:endParaRPr lang="fr-FR"/>
        </a:p>
      </dgm:t>
    </dgm:pt>
    <dgm:pt modelId="{E4FE5431-22CA-4AEA-913E-E7226B8FA659}" type="sibTrans" cxnId="{DEEAEBD6-4828-46A2-9DBC-7D5C2E3EA851}">
      <dgm:prSet/>
      <dgm:spPr/>
      <dgm:t>
        <a:bodyPr/>
        <a:lstStyle/>
        <a:p>
          <a:r>
            <a:rPr lang="fr-FR"/>
            <a:t>Justine SABBATIER</a:t>
          </a:r>
        </a:p>
      </dgm:t>
    </dgm:pt>
    <dgm:pt modelId="{7CC6FC0E-3E56-4DFB-8554-F6503FD2ABFB}">
      <dgm:prSet phldrT="[Texte]"/>
      <dgm:spPr/>
      <dgm:t>
        <a:bodyPr/>
        <a:lstStyle/>
        <a:p>
          <a:r>
            <a:rPr lang="fr-FR"/>
            <a:t>Serveur Web</a:t>
          </a:r>
        </a:p>
      </dgm:t>
    </dgm:pt>
    <dgm:pt modelId="{CC8B3E05-5128-4B0E-B625-87C5E5106321}" type="parTrans" cxnId="{572F320D-2F13-4B87-B73A-C64F670DDD7D}">
      <dgm:prSet/>
      <dgm:spPr/>
      <dgm:t>
        <a:bodyPr/>
        <a:lstStyle/>
        <a:p>
          <a:endParaRPr lang="fr-FR"/>
        </a:p>
      </dgm:t>
    </dgm:pt>
    <dgm:pt modelId="{22012B92-4D3B-4DFC-ADE4-AD48761BC057}" type="sibTrans" cxnId="{572F320D-2F13-4B87-B73A-C64F670DDD7D}">
      <dgm:prSet/>
      <dgm:spPr/>
      <dgm:t>
        <a:bodyPr/>
        <a:lstStyle/>
        <a:p>
          <a:r>
            <a:rPr lang="fr-FR"/>
            <a:t>Julien LOEVE</a:t>
          </a:r>
        </a:p>
      </dgm:t>
    </dgm:pt>
    <dgm:pt modelId="{DF382519-7BCD-4B76-9A15-EC2CE8177DE6}">
      <dgm:prSet phldrT="[Texte]"/>
      <dgm:spPr/>
      <dgm:t>
        <a:bodyPr/>
        <a:lstStyle/>
        <a:p>
          <a:r>
            <a:rPr lang="fr-FR"/>
            <a:t>Arduino</a:t>
          </a:r>
        </a:p>
      </dgm:t>
    </dgm:pt>
    <dgm:pt modelId="{54A889A0-A444-42E4-8DC8-3A10AF9A3814}" type="parTrans" cxnId="{BC04EF43-D439-4687-83CF-CFC9BDBA623E}">
      <dgm:prSet/>
      <dgm:spPr/>
      <dgm:t>
        <a:bodyPr/>
        <a:lstStyle/>
        <a:p>
          <a:endParaRPr lang="fr-FR"/>
        </a:p>
      </dgm:t>
    </dgm:pt>
    <dgm:pt modelId="{EB0E38B7-1918-42E9-9670-E7466CE99D19}" type="sibTrans" cxnId="{BC04EF43-D439-4687-83CF-CFC9BDBA623E}">
      <dgm:prSet/>
      <dgm:spPr/>
      <dgm:t>
        <a:bodyPr/>
        <a:lstStyle/>
        <a:p>
          <a:r>
            <a:rPr lang="fr-FR"/>
            <a:t>Mathias DA COSTA</a:t>
          </a:r>
        </a:p>
      </dgm:t>
    </dgm:pt>
    <dgm:pt modelId="{586A4E3F-B436-4E27-B3F0-40AA61BCC1A3}" type="pres">
      <dgm:prSet presAssocID="{B09FE774-3F9D-4DF1-BC83-1B2D4BDE41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5400788-F81C-4106-AC39-BC11E04FBE40}" type="pres">
      <dgm:prSet presAssocID="{031F03A1-D11D-426A-A91F-A1838446D945}" presName="hierRoot1" presStyleCnt="0">
        <dgm:presLayoutVars>
          <dgm:hierBranch val="init"/>
        </dgm:presLayoutVars>
      </dgm:prSet>
      <dgm:spPr/>
    </dgm:pt>
    <dgm:pt modelId="{426E7B4E-947D-4381-8980-DCC81EC6AA45}" type="pres">
      <dgm:prSet presAssocID="{031F03A1-D11D-426A-A91F-A1838446D945}" presName="rootComposite1" presStyleCnt="0"/>
      <dgm:spPr/>
    </dgm:pt>
    <dgm:pt modelId="{153DF482-9B63-4F22-A2E6-E0985D657AE7}" type="pres">
      <dgm:prSet presAssocID="{031F03A1-D11D-426A-A91F-A1838446D945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13EA813-3BA6-403B-BFBC-C6C029177D40}" type="pres">
      <dgm:prSet presAssocID="{031F03A1-D11D-426A-A91F-A1838446D945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E84267ED-E17E-48CB-9BFE-4B01A635313F}" type="pres">
      <dgm:prSet presAssocID="{031F03A1-D11D-426A-A91F-A1838446D945}" presName="rootConnector1" presStyleLbl="node1" presStyleIdx="0" presStyleCnt="4"/>
      <dgm:spPr/>
      <dgm:t>
        <a:bodyPr/>
        <a:lstStyle/>
        <a:p>
          <a:endParaRPr lang="fr-FR"/>
        </a:p>
      </dgm:t>
    </dgm:pt>
    <dgm:pt modelId="{F1EFDF07-38B4-4DBA-A6E8-49F15D01F9CC}" type="pres">
      <dgm:prSet presAssocID="{031F03A1-D11D-426A-A91F-A1838446D945}" presName="hierChild2" presStyleCnt="0"/>
      <dgm:spPr/>
    </dgm:pt>
    <dgm:pt modelId="{095703D4-98CA-460D-B2F6-CA110B625919}" type="pres">
      <dgm:prSet presAssocID="{B35AC538-A515-417B-B7F9-1B9646A739CD}" presName="Name37" presStyleLbl="parChTrans1D2" presStyleIdx="0" presStyleCnt="4"/>
      <dgm:spPr/>
      <dgm:t>
        <a:bodyPr/>
        <a:lstStyle/>
        <a:p>
          <a:endParaRPr lang="fr-FR"/>
        </a:p>
      </dgm:t>
    </dgm:pt>
    <dgm:pt modelId="{2F50F1E3-2868-4BD0-A012-516919C30126}" type="pres">
      <dgm:prSet presAssocID="{8DBD821B-0FD6-4B52-B079-003F288E5D34}" presName="hierRoot2" presStyleCnt="0">
        <dgm:presLayoutVars>
          <dgm:hierBranch val="init"/>
        </dgm:presLayoutVars>
      </dgm:prSet>
      <dgm:spPr/>
    </dgm:pt>
    <dgm:pt modelId="{0757D19A-AAD2-4DFA-BE92-F10EB5A8B25C}" type="pres">
      <dgm:prSet presAssocID="{8DBD821B-0FD6-4B52-B079-003F288E5D34}" presName="rootComposite" presStyleCnt="0"/>
      <dgm:spPr/>
    </dgm:pt>
    <dgm:pt modelId="{5676D32F-1CE3-4176-81F2-A39E244B0416}" type="pres">
      <dgm:prSet presAssocID="{8DBD821B-0FD6-4B52-B079-003F288E5D34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809562EB-4A18-496D-99D9-E0B60B4EAEA5}" type="pres">
      <dgm:prSet presAssocID="{8DBD821B-0FD6-4B52-B079-003F288E5D34}" presName="titleText2" presStyleLbl="fgAcc1" presStyleIdx="0" presStyleCnt="4" custLinFactNeighborX="446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746671F-44E9-4CCD-A408-F9B238BBA523}" type="pres">
      <dgm:prSet presAssocID="{8DBD821B-0FD6-4B52-B079-003F288E5D34}" presName="rootConnector" presStyleLbl="node2" presStyleIdx="0" presStyleCnt="0"/>
      <dgm:spPr/>
      <dgm:t>
        <a:bodyPr/>
        <a:lstStyle/>
        <a:p>
          <a:endParaRPr lang="fr-FR"/>
        </a:p>
      </dgm:t>
    </dgm:pt>
    <dgm:pt modelId="{7B51A319-379C-4AB2-83EB-C74F56FA64D2}" type="pres">
      <dgm:prSet presAssocID="{8DBD821B-0FD6-4B52-B079-003F288E5D34}" presName="hierChild4" presStyleCnt="0"/>
      <dgm:spPr/>
    </dgm:pt>
    <dgm:pt modelId="{B1B57271-591F-4C30-B408-C9C54B294FF6}" type="pres">
      <dgm:prSet presAssocID="{8DBD821B-0FD6-4B52-B079-003F288E5D34}" presName="hierChild5" presStyleCnt="0"/>
      <dgm:spPr/>
    </dgm:pt>
    <dgm:pt modelId="{31D35D76-771E-4FDE-BA75-EC484194EBC2}" type="pres">
      <dgm:prSet presAssocID="{208E881D-F644-4D49-A298-3B1E9EF27ED3}" presName="Name37" presStyleLbl="parChTrans1D2" presStyleIdx="1" presStyleCnt="4"/>
      <dgm:spPr/>
      <dgm:t>
        <a:bodyPr/>
        <a:lstStyle/>
        <a:p>
          <a:endParaRPr lang="fr-FR"/>
        </a:p>
      </dgm:t>
    </dgm:pt>
    <dgm:pt modelId="{F0B0184B-4452-4BBC-AEED-E0885D589958}" type="pres">
      <dgm:prSet presAssocID="{5AA3635A-3E57-4753-8FEA-4F1BB995E080}" presName="hierRoot2" presStyleCnt="0">
        <dgm:presLayoutVars>
          <dgm:hierBranch val="init"/>
        </dgm:presLayoutVars>
      </dgm:prSet>
      <dgm:spPr/>
    </dgm:pt>
    <dgm:pt modelId="{56A843C0-8954-4D6E-8CBC-9CB43C0C5EB1}" type="pres">
      <dgm:prSet presAssocID="{5AA3635A-3E57-4753-8FEA-4F1BB995E080}" presName="rootComposite" presStyleCnt="0"/>
      <dgm:spPr/>
    </dgm:pt>
    <dgm:pt modelId="{F522147D-7926-4BE8-A844-0FB48C50D80C}" type="pres">
      <dgm:prSet presAssocID="{5AA3635A-3E57-4753-8FEA-4F1BB995E080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DDE5DF6-64AC-499B-A204-5D73CD5189A5}" type="pres">
      <dgm:prSet presAssocID="{5AA3635A-3E57-4753-8FEA-4F1BB995E080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A494DB84-18EF-4FF7-B085-5696CA70A4F2}" type="pres">
      <dgm:prSet presAssocID="{5AA3635A-3E57-4753-8FEA-4F1BB995E080}" presName="rootConnector" presStyleLbl="node2" presStyleIdx="0" presStyleCnt="0"/>
      <dgm:spPr/>
      <dgm:t>
        <a:bodyPr/>
        <a:lstStyle/>
        <a:p>
          <a:endParaRPr lang="fr-FR"/>
        </a:p>
      </dgm:t>
    </dgm:pt>
    <dgm:pt modelId="{68CA8A6F-2CBD-4F61-BD7A-3F46652E4400}" type="pres">
      <dgm:prSet presAssocID="{5AA3635A-3E57-4753-8FEA-4F1BB995E080}" presName="hierChild4" presStyleCnt="0"/>
      <dgm:spPr/>
    </dgm:pt>
    <dgm:pt modelId="{5AD5EF1F-18A5-4FEF-97A6-13B66D453DF1}" type="pres">
      <dgm:prSet presAssocID="{5AA3635A-3E57-4753-8FEA-4F1BB995E080}" presName="hierChild5" presStyleCnt="0"/>
      <dgm:spPr/>
    </dgm:pt>
    <dgm:pt modelId="{4A968BB4-BA07-4A5B-A53B-F2957ABC86FB}" type="pres">
      <dgm:prSet presAssocID="{54A889A0-A444-42E4-8DC8-3A10AF9A3814}" presName="Name37" presStyleLbl="parChTrans1D2" presStyleIdx="2" presStyleCnt="4"/>
      <dgm:spPr/>
      <dgm:t>
        <a:bodyPr/>
        <a:lstStyle/>
        <a:p>
          <a:endParaRPr lang="fr-FR"/>
        </a:p>
      </dgm:t>
    </dgm:pt>
    <dgm:pt modelId="{83180E0A-F0FD-451A-B525-5966DA3095D1}" type="pres">
      <dgm:prSet presAssocID="{DF382519-7BCD-4B76-9A15-EC2CE8177DE6}" presName="hierRoot2" presStyleCnt="0">
        <dgm:presLayoutVars>
          <dgm:hierBranch val="init"/>
        </dgm:presLayoutVars>
      </dgm:prSet>
      <dgm:spPr/>
    </dgm:pt>
    <dgm:pt modelId="{961BC7A3-F5B5-4220-9517-AB831E988473}" type="pres">
      <dgm:prSet presAssocID="{DF382519-7BCD-4B76-9A15-EC2CE8177DE6}" presName="rootComposite" presStyleCnt="0"/>
      <dgm:spPr/>
    </dgm:pt>
    <dgm:pt modelId="{5662567F-F7A3-40C3-B265-EF28650FB1CC}" type="pres">
      <dgm:prSet presAssocID="{DF382519-7BCD-4B76-9A15-EC2CE8177DE6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E9E0690-608D-4BF4-8CCF-3E5EC47EB681}" type="pres">
      <dgm:prSet presAssocID="{DF382519-7BCD-4B76-9A15-EC2CE8177DE6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8E7A81BB-71BB-4C22-A81D-6D4470329481}" type="pres">
      <dgm:prSet presAssocID="{DF382519-7BCD-4B76-9A15-EC2CE8177DE6}" presName="rootConnector" presStyleLbl="node2" presStyleIdx="0" presStyleCnt="0"/>
      <dgm:spPr/>
      <dgm:t>
        <a:bodyPr/>
        <a:lstStyle/>
        <a:p>
          <a:endParaRPr lang="fr-FR"/>
        </a:p>
      </dgm:t>
    </dgm:pt>
    <dgm:pt modelId="{C2006D9B-0033-4F92-87DE-07489A5B8BE5}" type="pres">
      <dgm:prSet presAssocID="{DF382519-7BCD-4B76-9A15-EC2CE8177DE6}" presName="hierChild4" presStyleCnt="0"/>
      <dgm:spPr/>
    </dgm:pt>
    <dgm:pt modelId="{53281A61-F9AE-4AD3-8A72-9D159D127649}" type="pres">
      <dgm:prSet presAssocID="{DF382519-7BCD-4B76-9A15-EC2CE8177DE6}" presName="hierChild5" presStyleCnt="0"/>
      <dgm:spPr/>
    </dgm:pt>
    <dgm:pt modelId="{C690D0CD-7211-42BB-BA22-C909A7CA1954}" type="pres">
      <dgm:prSet presAssocID="{CC8B3E05-5128-4B0E-B625-87C5E5106321}" presName="Name37" presStyleLbl="parChTrans1D2" presStyleIdx="3" presStyleCnt="4"/>
      <dgm:spPr/>
      <dgm:t>
        <a:bodyPr/>
        <a:lstStyle/>
        <a:p>
          <a:endParaRPr lang="fr-FR"/>
        </a:p>
      </dgm:t>
    </dgm:pt>
    <dgm:pt modelId="{26E6CB5E-B50B-40BB-BF7C-AA19BD42A711}" type="pres">
      <dgm:prSet presAssocID="{7CC6FC0E-3E56-4DFB-8554-F6503FD2ABFB}" presName="hierRoot2" presStyleCnt="0">
        <dgm:presLayoutVars>
          <dgm:hierBranch val="init"/>
        </dgm:presLayoutVars>
      </dgm:prSet>
      <dgm:spPr/>
    </dgm:pt>
    <dgm:pt modelId="{0CBEB078-DF1A-434F-9CF3-83D99B406695}" type="pres">
      <dgm:prSet presAssocID="{7CC6FC0E-3E56-4DFB-8554-F6503FD2ABFB}" presName="rootComposite" presStyleCnt="0"/>
      <dgm:spPr/>
    </dgm:pt>
    <dgm:pt modelId="{96FA1259-64E4-404F-B34D-D3DE19F6B678}" type="pres">
      <dgm:prSet presAssocID="{7CC6FC0E-3E56-4DFB-8554-F6503FD2ABFB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8EA838F-3B0C-4F99-BFF0-CFB047931BD1}" type="pres">
      <dgm:prSet presAssocID="{7CC6FC0E-3E56-4DFB-8554-F6503FD2ABFB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FCD1CC5-FC37-42C0-9950-9BCB82E15293}" type="pres">
      <dgm:prSet presAssocID="{7CC6FC0E-3E56-4DFB-8554-F6503FD2ABFB}" presName="rootConnector" presStyleLbl="node2" presStyleIdx="0" presStyleCnt="0"/>
      <dgm:spPr/>
      <dgm:t>
        <a:bodyPr/>
        <a:lstStyle/>
        <a:p>
          <a:endParaRPr lang="fr-FR"/>
        </a:p>
      </dgm:t>
    </dgm:pt>
    <dgm:pt modelId="{4A143AED-2320-4209-9054-43447B9E8F71}" type="pres">
      <dgm:prSet presAssocID="{7CC6FC0E-3E56-4DFB-8554-F6503FD2ABFB}" presName="hierChild4" presStyleCnt="0"/>
      <dgm:spPr/>
    </dgm:pt>
    <dgm:pt modelId="{AFE8C4CE-D09E-44C2-913C-CFBBFBCCE4E5}" type="pres">
      <dgm:prSet presAssocID="{7CC6FC0E-3E56-4DFB-8554-F6503FD2ABFB}" presName="hierChild5" presStyleCnt="0"/>
      <dgm:spPr/>
    </dgm:pt>
    <dgm:pt modelId="{EFECC9A4-6E9F-4AD2-8C5E-8A344DEA0ED0}" type="pres">
      <dgm:prSet presAssocID="{031F03A1-D11D-426A-A91F-A1838446D945}" presName="hierChild3" presStyleCnt="0"/>
      <dgm:spPr/>
    </dgm:pt>
  </dgm:ptLst>
  <dgm:cxnLst>
    <dgm:cxn modelId="{A646FB66-D666-4A14-9846-BD2A039991D8}" type="presOf" srcId="{8DBD821B-0FD6-4B52-B079-003F288E5D34}" destId="{5676D32F-1CE3-4176-81F2-A39E244B0416}" srcOrd="0" destOrd="0" presId="urn:microsoft.com/office/officeart/2008/layout/NameandTitleOrganizationalChart"/>
    <dgm:cxn modelId="{FB66982F-F115-4C51-A8F7-E05C6DB74559}" type="presOf" srcId="{CC8B3E05-5128-4B0E-B625-87C5E5106321}" destId="{C690D0CD-7211-42BB-BA22-C909A7CA1954}" srcOrd="0" destOrd="0" presId="urn:microsoft.com/office/officeart/2008/layout/NameandTitleOrganizationalChart"/>
    <dgm:cxn modelId="{BEAFF00D-7828-424D-8AFC-5906A223B4BB}" type="presOf" srcId="{DF382519-7BCD-4B76-9A15-EC2CE8177DE6}" destId="{8E7A81BB-71BB-4C22-A81D-6D4470329481}" srcOrd="1" destOrd="0" presId="urn:microsoft.com/office/officeart/2008/layout/NameandTitleOrganizationalChart"/>
    <dgm:cxn modelId="{18A9C787-27E3-4ED7-A604-BD8FCB6AE99C}" srcId="{031F03A1-D11D-426A-A91F-A1838446D945}" destId="{8DBD821B-0FD6-4B52-B079-003F288E5D34}" srcOrd="0" destOrd="0" parTransId="{B35AC538-A515-417B-B7F9-1B9646A739CD}" sibTransId="{1A528B00-6AE1-4ABD-8D5B-17919833341D}"/>
    <dgm:cxn modelId="{5D3AAACE-FC54-42E9-A10B-342F0D7EC3E7}" type="presOf" srcId="{B35AC538-A515-417B-B7F9-1B9646A739CD}" destId="{095703D4-98CA-460D-B2F6-CA110B625919}" srcOrd="0" destOrd="0" presId="urn:microsoft.com/office/officeart/2008/layout/NameandTitleOrganizationalChart"/>
    <dgm:cxn modelId="{F8B1FB0E-30EB-42F0-A0F3-56862006E13E}" type="presOf" srcId="{208E881D-F644-4D49-A298-3B1E9EF27ED3}" destId="{31D35D76-771E-4FDE-BA75-EC484194EBC2}" srcOrd="0" destOrd="0" presId="urn:microsoft.com/office/officeart/2008/layout/NameandTitleOrganizationalChart"/>
    <dgm:cxn modelId="{8302635B-8FC8-47CC-BDEC-6449BDAC39CE}" type="presOf" srcId="{22012B92-4D3B-4DFC-ADE4-AD48761BC057}" destId="{A8EA838F-3B0C-4F99-BFF0-CFB047931BD1}" srcOrd="0" destOrd="0" presId="urn:microsoft.com/office/officeart/2008/layout/NameandTitleOrganizationalChart"/>
    <dgm:cxn modelId="{C59885AE-1A88-4CE9-A553-458777456826}" type="presOf" srcId="{031F03A1-D11D-426A-A91F-A1838446D945}" destId="{E84267ED-E17E-48CB-9BFE-4B01A635313F}" srcOrd="1" destOrd="0" presId="urn:microsoft.com/office/officeart/2008/layout/NameandTitleOrganizationalChart"/>
    <dgm:cxn modelId="{BC04EF43-D439-4687-83CF-CFC9BDBA623E}" srcId="{031F03A1-D11D-426A-A91F-A1838446D945}" destId="{DF382519-7BCD-4B76-9A15-EC2CE8177DE6}" srcOrd="2" destOrd="0" parTransId="{54A889A0-A444-42E4-8DC8-3A10AF9A3814}" sibTransId="{EB0E38B7-1918-42E9-9670-E7466CE99D19}"/>
    <dgm:cxn modelId="{7780711B-3F60-4E9C-BB80-636383AF218E}" type="presOf" srcId="{54A889A0-A444-42E4-8DC8-3A10AF9A3814}" destId="{4A968BB4-BA07-4A5B-A53B-F2957ABC86FB}" srcOrd="0" destOrd="0" presId="urn:microsoft.com/office/officeart/2008/layout/NameandTitleOrganizationalChart"/>
    <dgm:cxn modelId="{70A6D11C-8555-4E5F-AD68-FCA75662C906}" srcId="{B09FE774-3F9D-4DF1-BC83-1B2D4BDE4114}" destId="{031F03A1-D11D-426A-A91F-A1838446D945}" srcOrd="0" destOrd="0" parTransId="{F212F318-3366-4E87-8137-4313CF783753}" sibTransId="{E08328F8-73AC-44B9-A528-2A20E2BB73B8}"/>
    <dgm:cxn modelId="{9E1775FF-14E4-4388-BF0F-AB6358A5A3A5}" type="presOf" srcId="{B09FE774-3F9D-4DF1-BC83-1B2D4BDE4114}" destId="{586A4E3F-B436-4E27-B3F0-40AA61BCC1A3}" srcOrd="0" destOrd="0" presId="urn:microsoft.com/office/officeart/2008/layout/NameandTitleOrganizationalChart"/>
    <dgm:cxn modelId="{572F320D-2F13-4B87-B73A-C64F670DDD7D}" srcId="{031F03A1-D11D-426A-A91F-A1838446D945}" destId="{7CC6FC0E-3E56-4DFB-8554-F6503FD2ABFB}" srcOrd="3" destOrd="0" parTransId="{CC8B3E05-5128-4B0E-B625-87C5E5106321}" sibTransId="{22012B92-4D3B-4DFC-ADE4-AD48761BC057}"/>
    <dgm:cxn modelId="{DEEAEBD6-4828-46A2-9DBC-7D5C2E3EA851}" srcId="{031F03A1-D11D-426A-A91F-A1838446D945}" destId="{5AA3635A-3E57-4753-8FEA-4F1BB995E080}" srcOrd="1" destOrd="0" parTransId="{208E881D-F644-4D49-A298-3B1E9EF27ED3}" sibTransId="{E4FE5431-22CA-4AEA-913E-E7226B8FA659}"/>
    <dgm:cxn modelId="{343F1035-D56D-4C1D-B803-13C2DD079B5D}" type="presOf" srcId="{031F03A1-D11D-426A-A91F-A1838446D945}" destId="{153DF482-9B63-4F22-A2E6-E0985D657AE7}" srcOrd="0" destOrd="0" presId="urn:microsoft.com/office/officeart/2008/layout/NameandTitleOrganizationalChart"/>
    <dgm:cxn modelId="{6C4551F1-FDBD-4D50-AE22-527023725263}" type="presOf" srcId="{8DBD821B-0FD6-4B52-B079-003F288E5D34}" destId="{9746671F-44E9-4CCD-A408-F9B238BBA523}" srcOrd="1" destOrd="0" presId="urn:microsoft.com/office/officeart/2008/layout/NameandTitleOrganizationalChart"/>
    <dgm:cxn modelId="{434E970D-A47E-4D5E-BCCF-42693C8352A9}" type="presOf" srcId="{E08328F8-73AC-44B9-A528-2A20E2BB73B8}" destId="{113EA813-3BA6-403B-BFBC-C6C029177D40}" srcOrd="0" destOrd="0" presId="urn:microsoft.com/office/officeart/2008/layout/NameandTitleOrganizationalChart"/>
    <dgm:cxn modelId="{52F8C84C-6C9C-4154-960E-FF681A559943}" type="presOf" srcId="{5AA3635A-3E57-4753-8FEA-4F1BB995E080}" destId="{F522147D-7926-4BE8-A844-0FB48C50D80C}" srcOrd="0" destOrd="0" presId="urn:microsoft.com/office/officeart/2008/layout/NameandTitleOrganizationalChart"/>
    <dgm:cxn modelId="{59E22739-AA9C-45B3-961E-1E4B9BE6B99A}" type="presOf" srcId="{1A528B00-6AE1-4ABD-8D5B-17919833341D}" destId="{809562EB-4A18-496D-99D9-E0B60B4EAEA5}" srcOrd="0" destOrd="0" presId="urn:microsoft.com/office/officeart/2008/layout/NameandTitleOrganizationalChart"/>
    <dgm:cxn modelId="{2CA0F265-E7F3-4CDA-B875-0D822661D071}" type="presOf" srcId="{7CC6FC0E-3E56-4DFB-8554-F6503FD2ABFB}" destId="{2FCD1CC5-FC37-42C0-9950-9BCB82E15293}" srcOrd="1" destOrd="0" presId="urn:microsoft.com/office/officeart/2008/layout/NameandTitleOrganizationalChart"/>
    <dgm:cxn modelId="{2409B326-AC4A-4DFD-A5A0-97DF869B8AC6}" type="presOf" srcId="{5AA3635A-3E57-4753-8FEA-4F1BB995E080}" destId="{A494DB84-18EF-4FF7-B085-5696CA70A4F2}" srcOrd="1" destOrd="0" presId="urn:microsoft.com/office/officeart/2008/layout/NameandTitleOrganizationalChart"/>
    <dgm:cxn modelId="{DEDAA9CC-9875-478A-9526-455A7C055B80}" type="presOf" srcId="{E4FE5431-22CA-4AEA-913E-E7226B8FA659}" destId="{BDDE5DF6-64AC-499B-A204-5D73CD5189A5}" srcOrd="0" destOrd="0" presId="urn:microsoft.com/office/officeart/2008/layout/NameandTitleOrganizationalChart"/>
    <dgm:cxn modelId="{71B896CE-E2AA-40F9-A8E6-34D9F1F6352F}" type="presOf" srcId="{DF382519-7BCD-4B76-9A15-EC2CE8177DE6}" destId="{5662567F-F7A3-40C3-B265-EF28650FB1CC}" srcOrd="0" destOrd="0" presId="urn:microsoft.com/office/officeart/2008/layout/NameandTitleOrganizationalChart"/>
    <dgm:cxn modelId="{51074106-F901-46D5-827C-C6F05D8F9C5D}" type="presOf" srcId="{7CC6FC0E-3E56-4DFB-8554-F6503FD2ABFB}" destId="{96FA1259-64E4-404F-B34D-D3DE19F6B678}" srcOrd="0" destOrd="0" presId="urn:microsoft.com/office/officeart/2008/layout/NameandTitleOrganizationalChart"/>
    <dgm:cxn modelId="{5D87A3B5-998E-4A71-BF9D-EDC78712EBFB}" type="presOf" srcId="{EB0E38B7-1918-42E9-9670-E7466CE99D19}" destId="{0E9E0690-608D-4BF4-8CCF-3E5EC47EB681}" srcOrd="0" destOrd="0" presId="urn:microsoft.com/office/officeart/2008/layout/NameandTitleOrganizationalChart"/>
    <dgm:cxn modelId="{2422723A-6610-4424-956B-F47AFE6C5D30}" type="presParOf" srcId="{586A4E3F-B436-4E27-B3F0-40AA61BCC1A3}" destId="{B5400788-F81C-4106-AC39-BC11E04FBE40}" srcOrd="0" destOrd="0" presId="urn:microsoft.com/office/officeart/2008/layout/NameandTitleOrganizationalChart"/>
    <dgm:cxn modelId="{AB69D049-AE99-4E33-AF9E-7FE8ED8C56F8}" type="presParOf" srcId="{B5400788-F81C-4106-AC39-BC11E04FBE40}" destId="{426E7B4E-947D-4381-8980-DCC81EC6AA45}" srcOrd="0" destOrd="0" presId="urn:microsoft.com/office/officeart/2008/layout/NameandTitleOrganizationalChart"/>
    <dgm:cxn modelId="{4ECD3655-F405-42AD-9787-2FEA3F0511E2}" type="presParOf" srcId="{426E7B4E-947D-4381-8980-DCC81EC6AA45}" destId="{153DF482-9B63-4F22-A2E6-E0985D657AE7}" srcOrd="0" destOrd="0" presId="urn:microsoft.com/office/officeart/2008/layout/NameandTitleOrganizationalChart"/>
    <dgm:cxn modelId="{2C3E0E17-7405-47F0-A6AB-6B747F883884}" type="presParOf" srcId="{426E7B4E-947D-4381-8980-DCC81EC6AA45}" destId="{113EA813-3BA6-403B-BFBC-C6C029177D40}" srcOrd="1" destOrd="0" presId="urn:microsoft.com/office/officeart/2008/layout/NameandTitleOrganizationalChart"/>
    <dgm:cxn modelId="{2C14B39F-2A5F-478F-8FA3-C1531FEDB7F3}" type="presParOf" srcId="{426E7B4E-947D-4381-8980-DCC81EC6AA45}" destId="{E84267ED-E17E-48CB-9BFE-4B01A635313F}" srcOrd="2" destOrd="0" presId="urn:microsoft.com/office/officeart/2008/layout/NameandTitleOrganizationalChart"/>
    <dgm:cxn modelId="{704D691A-3709-49BE-868E-F973CD7D3E5D}" type="presParOf" srcId="{B5400788-F81C-4106-AC39-BC11E04FBE40}" destId="{F1EFDF07-38B4-4DBA-A6E8-49F15D01F9CC}" srcOrd="1" destOrd="0" presId="urn:microsoft.com/office/officeart/2008/layout/NameandTitleOrganizationalChart"/>
    <dgm:cxn modelId="{EDD92943-FE09-44C9-AD57-ED94B0D8DDD5}" type="presParOf" srcId="{F1EFDF07-38B4-4DBA-A6E8-49F15D01F9CC}" destId="{095703D4-98CA-460D-B2F6-CA110B625919}" srcOrd="0" destOrd="0" presId="urn:microsoft.com/office/officeart/2008/layout/NameandTitleOrganizationalChart"/>
    <dgm:cxn modelId="{AF2C47B6-E41E-452E-A606-E97500C3F2E8}" type="presParOf" srcId="{F1EFDF07-38B4-4DBA-A6E8-49F15D01F9CC}" destId="{2F50F1E3-2868-4BD0-A012-516919C30126}" srcOrd="1" destOrd="0" presId="urn:microsoft.com/office/officeart/2008/layout/NameandTitleOrganizationalChart"/>
    <dgm:cxn modelId="{D5646CAD-16EC-4280-B66F-E06DD90D9DDE}" type="presParOf" srcId="{2F50F1E3-2868-4BD0-A012-516919C30126}" destId="{0757D19A-AAD2-4DFA-BE92-F10EB5A8B25C}" srcOrd="0" destOrd="0" presId="urn:microsoft.com/office/officeart/2008/layout/NameandTitleOrganizationalChart"/>
    <dgm:cxn modelId="{DFD26B3E-ABAC-4E76-92B1-B437E6DB821F}" type="presParOf" srcId="{0757D19A-AAD2-4DFA-BE92-F10EB5A8B25C}" destId="{5676D32F-1CE3-4176-81F2-A39E244B0416}" srcOrd="0" destOrd="0" presId="urn:microsoft.com/office/officeart/2008/layout/NameandTitleOrganizationalChart"/>
    <dgm:cxn modelId="{4779F46C-6E5B-4CB3-A1AA-377D89F08553}" type="presParOf" srcId="{0757D19A-AAD2-4DFA-BE92-F10EB5A8B25C}" destId="{809562EB-4A18-496D-99D9-E0B60B4EAEA5}" srcOrd="1" destOrd="0" presId="urn:microsoft.com/office/officeart/2008/layout/NameandTitleOrganizationalChart"/>
    <dgm:cxn modelId="{E508ECDD-5D4E-49F0-90A4-D88C7207CAFE}" type="presParOf" srcId="{0757D19A-AAD2-4DFA-BE92-F10EB5A8B25C}" destId="{9746671F-44E9-4CCD-A408-F9B238BBA523}" srcOrd="2" destOrd="0" presId="urn:microsoft.com/office/officeart/2008/layout/NameandTitleOrganizationalChart"/>
    <dgm:cxn modelId="{D3E76E0D-2897-43DA-A349-EDBB6A90590A}" type="presParOf" srcId="{2F50F1E3-2868-4BD0-A012-516919C30126}" destId="{7B51A319-379C-4AB2-83EB-C74F56FA64D2}" srcOrd="1" destOrd="0" presId="urn:microsoft.com/office/officeart/2008/layout/NameandTitleOrganizationalChart"/>
    <dgm:cxn modelId="{0B318F8D-770A-448A-A3A4-29938C8643FC}" type="presParOf" srcId="{2F50F1E3-2868-4BD0-A012-516919C30126}" destId="{B1B57271-591F-4C30-B408-C9C54B294FF6}" srcOrd="2" destOrd="0" presId="urn:microsoft.com/office/officeart/2008/layout/NameandTitleOrganizationalChart"/>
    <dgm:cxn modelId="{E70EB37E-5A9C-4CF6-92BA-DCB036F4538B}" type="presParOf" srcId="{F1EFDF07-38B4-4DBA-A6E8-49F15D01F9CC}" destId="{31D35D76-771E-4FDE-BA75-EC484194EBC2}" srcOrd="2" destOrd="0" presId="urn:microsoft.com/office/officeart/2008/layout/NameandTitleOrganizationalChart"/>
    <dgm:cxn modelId="{9E3C52EE-E99E-4C3F-9EAD-E3432461C190}" type="presParOf" srcId="{F1EFDF07-38B4-4DBA-A6E8-49F15D01F9CC}" destId="{F0B0184B-4452-4BBC-AEED-E0885D589958}" srcOrd="3" destOrd="0" presId="urn:microsoft.com/office/officeart/2008/layout/NameandTitleOrganizationalChart"/>
    <dgm:cxn modelId="{C541F390-AB6C-47A0-98D4-4846DCE4BEAA}" type="presParOf" srcId="{F0B0184B-4452-4BBC-AEED-E0885D589958}" destId="{56A843C0-8954-4D6E-8CBC-9CB43C0C5EB1}" srcOrd="0" destOrd="0" presId="urn:microsoft.com/office/officeart/2008/layout/NameandTitleOrganizationalChart"/>
    <dgm:cxn modelId="{E2820F79-C7CC-43DD-BE7A-413AD03DD1D9}" type="presParOf" srcId="{56A843C0-8954-4D6E-8CBC-9CB43C0C5EB1}" destId="{F522147D-7926-4BE8-A844-0FB48C50D80C}" srcOrd="0" destOrd="0" presId="urn:microsoft.com/office/officeart/2008/layout/NameandTitleOrganizationalChart"/>
    <dgm:cxn modelId="{97A7D237-5EA3-4059-8DE2-3B21343EFDDF}" type="presParOf" srcId="{56A843C0-8954-4D6E-8CBC-9CB43C0C5EB1}" destId="{BDDE5DF6-64AC-499B-A204-5D73CD5189A5}" srcOrd="1" destOrd="0" presId="urn:microsoft.com/office/officeart/2008/layout/NameandTitleOrganizationalChart"/>
    <dgm:cxn modelId="{B8A22B2B-1694-4013-AAED-BE6CC7DAF05F}" type="presParOf" srcId="{56A843C0-8954-4D6E-8CBC-9CB43C0C5EB1}" destId="{A494DB84-18EF-4FF7-B085-5696CA70A4F2}" srcOrd="2" destOrd="0" presId="urn:microsoft.com/office/officeart/2008/layout/NameandTitleOrganizationalChart"/>
    <dgm:cxn modelId="{B0D1ADF7-25B0-4F2C-B4A3-4CCD272AFAFD}" type="presParOf" srcId="{F0B0184B-4452-4BBC-AEED-E0885D589958}" destId="{68CA8A6F-2CBD-4F61-BD7A-3F46652E4400}" srcOrd="1" destOrd="0" presId="urn:microsoft.com/office/officeart/2008/layout/NameandTitleOrganizationalChart"/>
    <dgm:cxn modelId="{256A3EC3-356F-43DC-BD7D-E9116C9B19D0}" type="presParOf" srcId="{F0B0184B-4452-4BBC-AEED-E0885D589958}" destId="{5AD5EF1F-18A5-4FEF-97A6-13B66D453DF1}" srcOrd="2" destOrd="0" presId="urn:microsoft.com/office/officeart/2008/layout/NameandTitleOrganizationalChart"/>
    <dgm:cxn modelId="{322C1B21-DC3E-4C46-B391-B35EAF76C273}" type="presParOf" srcId="{F1EFDF07-38B4-4DBA-A6E8-49F15D01F9CC}" destId="{4A968BB4-BA07-4A5B-A53B-F2957ABC86FB}" srcOrd="4" destOrd="0" presId="urn:microsoft.com/office/officeart/2008/layout/NameandTitleOrganizationalChart"/>
    <dgm:cxn modelId="{180EC275-2E48-489D-B95F-139685C6EC3D}" type="presParOf" srcId="{F1EFDF07-38B4-4DBA-A6E8-49F15D01F9CC}" destId="{83180E0A-F0FD-451A-B525-5966DA3095D1}" srcOrd="5" destOrd="0" presId="urn:microsoft.com/office/officeart/2008/layout/NameandTitleOrganizationalChart"/>
    <dgm:cxn modelId="{800AC7CA-ACE8-456A-8633-FE10FAEB1969}" type="presParOf" srcId="{83180E0A-F0FD-451A-B525-5966DA3095D1}" destId="{961BC7A3-F5B5-4220-9517-AB831E988473}" srcOrd="0" destOrd="0" presId="urn:microsoft.com/office/officeart/2008/layout/NameandTitleOrganizationalChart"/>
    <dgm:cxn modelId="{F771A0CD-8D17-413A-9AC6-0440B5B806B6}" type="presParOf" srcId="{961BC7A3-F5B5-4220-9517-AB831E988473}" destId="{5662567F-F7A3-40C3-B265-EF28650FB1CC}" srcOrd="0" destOrd="0" presId="urn:microsoft.com/office/officeart/2008/layout/NameandTitleOrganizationalChart"/>
    <dgm:cxn modelId="{7033EC7B-CE78-4911-BE3F-10D04B5AE07C}" type="presParOf" srcId="{961BC7A3-F5B5-4220-9517-AB831E988473}" destId="{0E9E0690-608D-4BF4-8CCF-3E5EC47EB681}" srcOrd="1" destOrd="0" presId="urn:microsoft.com/office/officeart/2008/layout/NameandTitleOrganizationalChart"/>
    <dgm:cxn modelId="{38700B83-C225-4597-B00C-925C9F4CAE87}" type="presParOf" srcId="{961BC7A3-F5B5-4220-9517-AB831E988473}" destId="{8E7A81BB-71BB-4C22-A81D-6D4470329481}" srcOrd="2" destOrd="0" presId="urn:microsoft.com/office/officeart/2008/layout/NameandTitleOrganizationalChart"/>
    <dgm:cxn modelId="{C3B4A937-3D38-4ED4-9FBC-126C5D414EDD}" type="presParOf" srcId="{83180E0A-F0FD-451A-B525-5966DA3095D1}" destId="{C2006D9B-0033-4F92-87DE-07489A5B8BE5}" srcOrd="1" destOrd="0" presId="urn:microsoft.com/office/officeart/2008/layout/NameandTitleOrganizationalChart"/>
    <dgm:cxn modelId="{A15B3F7C-4593-437F-A0F8-C0588DF309B5}" type="presParOf" srcId="{83180E0A-F0FD-451A-B525-5966DA3095D1}" destId="{53281A61-F9AE-4AD3-8A72-9D159D127649}" srcOrd="2" destOrd="0" presId="urn:microsoft.com/office/officeart/2008/layout/NameandTitleOrganizationalChart"/>
    <dgm:cxn modelId="{105F03B7-1259-46C2-9D10-17F2947B2E9A}" type="presParOf" srcId="{F1EFDF07-38B4-4DBA-A6E8-49F15D01F9CC}" destId="{C690D0CD-7211-42BB-BA22-C909A7CA1954}" srcOrd="6" destOrd="0" presId="urn:microsoft.com/office/officeart/2008/layout/NameandTitleOrganizationalChart"/>
    <dgm:cxn modelId="{6440FA1B-3C30-4258-8D4C-9E2F3EF8F085}" type="presParOf" srcId="{F1EFDF07-38B4-4DBA-A6E8-49F15D01F9CC}" destId="{26E6CB5E-B50B-40BB-BF7C-AA19BD42A711}" srcOrd="7" destOrd="0" presId="urn:microsoft.com/office/officeart/2008/layout/NameandTitleOrganizationalChart"/>
    <dgm:cxn modelId="{0E10546D-BF6F-4DD2-B87B-4A70F8A98AFF}" type="presParOf" srcId="{26E6CB5E-B50B-40BB-BF7C-AA19BD42A711}" destId="{0CBEB078-DF1A-434F-9CF3-83D99B406695}" srcOrd="0" destOrd="0" presId="urn:microsoft.com/office/officeart/2008/layout/NameandTitleOrganizationalChart"/>
    <dgm:cxn modelId="{7EECD074-9CA1-4A6A-B178-7E2EE3B0471B}" type="presParOf" srcId="{0CBEB078-DF1A-434F-9CF3-83D99B406695}" destId="{96FA1259-64E4-404F-B34D-D3DE19F6B678}" srcOrd="0" destOrd="0" presId="urn:microsoft.com/office/officeart/2008/layout/NameandTitleOrganizationalChart"/>
    <dgm:cxn modelId="{D0C55128-C3E2-4C86-9AA3-748C240F0190}" type="presParOf" srcId="{0CBEB078-DF1A-434F-9CF3-83D99B406695}" destId="{A8EA838F-3B0C-4F99-BFF0-CFB047931BD1}" srcOrd="1" destOrd="0" presId="urn:microsoft.com/office/officeart/2008/layout/NameandTitleOrganizationalChart"/>
    <dgm:cxn modelId="{A49DABBC-26C2-43D6-A8E5-310A17BCFFF5}" type="presParOf" srcId="{0CBEB078-DF1A-434F-9CF3-83D99B406695}" destId="{2FCD1CC5-FC37-42C0-9950-9BCB82E15293}" srcOrd="2" destOrd="0" presId="urn:microsoft.com/office/officeart/2008/layout/NameandTitleOrganizationalChart"/>
    <dgm:cxn modelId="{661FF409-D103-41A5-8C58-F243238FF2A7}" type="presParOf" srcId="{26E6CB5E-B50B-40BB-BF7C-AA19BD42A711}" destId="{4A143AED-2320-4209-9054-43447B9E8F71}" srcOrd="1" destOrd="0" presId="urn:microsoft.com/office/officeart/2008/layout/NameandTitleOrganizationalChart"/>
    <dgm:cxn modelId="{24480369-C8E3-4967-93BA-EAE99E4AF2DB}" type="presParOf" srcId="{26E6CB5E-B50B-40BB-BF7C-AA19BD42A711}" destId="{AFE8C4CE-D09E-44C2-913C-CFBBFBCCE4E5}" srcOrd="2" destOrd="0" presId="urn:microsoft.com/office/officeart/2008/layout/NameandTitleOrganizationalChart"/>
    <dgm:cxn modelId="{6A5FB29D-283D-48C1-872A-DD84CE2A84BC}" type="presParOf" srcId="{B5400788-F81C-4106-AC39-BC11E04FBE40}" destId="{EFECC9A4-6E9F-4AD2-8C5E-8A344DEA0ED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90D0CD-7211-42BB-BA22-C909A7CA1954}">
      <dsp:nvSpPr>
        <dsp:cNvPr id="0" name=""/>
        <dsp:cNvSpPr/>
      </dsp:nvSpPr>
      <dsp:spPr>
        <a:xfrm>
          <a:off x="2690739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68BB4-BA07-4A5B-A53B-F2957ABC86FB}">
      <dsp:nvSpPr>
        <dsp:cNvPr id="0" name=""/>
        <dsp:cNvSpPr/>
      </dsp:nvSpPr>
      <dsp:spPr>
        <a:xfrm>
          <a:off x="2690739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35D76-771E-4FDE-BA75-EC484194EBC2}">
      <dsp:nvSpPr>
        <dsp:cNvPr id="0" name=""/>
        <dsp:cNvSpPr/>
      </dsp:nvSpPr>
      <dsp:spPr>
        <a:xfrm>
          <a:off x="1986922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703D4-98CA-460D-B2F6-CA110B625919}">
      <dsp:nvSpPr>
        <dsp:cNvPr id="0" name=""/>
        <dsp:cNvSpPr/>
      </dsp:nvSpPr>
      <dsp:spPr>
        <a:xfrm>
          <a:off x="579288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DF482-9B63-4F22-A2E6-E0985D657AE7}">
      <dsp:nvSpPr>
        <dsp:cNvPr id="0" name=""/>
        <dsp:cNvSpPr/>
      </dsp:nvSpPr>
      <dsp:spPr>
        <a:xfrm>
          <a:off x="2166137" y="8698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Chef de Projet</a:t>
          </a:r>
        </a:p>
      </dsp:txBody>
      <dsp:txXfrm>
        <a:off x="2166137" y="869854"/>
        <a:ext cx="1049205" cy="543231"/>
      </dsp:txXfrm>
    </dsp:sp>
    <dsp:sp modelId="{113EA813-3BA6-403B-BFBC-C6C029177D40}">
      <dsp:nvSpPr>
        <dsp:cNvPr id="0" name=""/>
        <dsp:cNvSpPr/>
      </dsp:nvSpPr>
      <dsp:spPr>
        <a:xfrm>
          <a:off x="2375978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Cyril PY</a:t>
          </a:r>
        </a:p>
      </dsp:txBody>
      <dsp:txXfrm>
        <a:off x="2375978" y="1292368"/>
        <a:ext cx="944284" cy="181077"/>
      </dsp:txXfrm>
    </dsp:sp>
    <dsp:sp modelId="{5676D32F-1CE3-4176-81F2-A39E244B0416}">
      <dsp:nvSpPr>
        <dsp:cNvPr id="0" name=""/>
        <dsp:cNvSpPr/>
      </dsp:nvSpPr>
      <dsp:spPr>
        <a:xfrm>
          <a:off x="54686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Calculs</a:t>
          </a:r>
        </a:p>
      </dsp:txBody>
      <dsp:txXfrm>
        <a:off x="54686" y="1726954"/>
        <a:ext cx="1049205" cy="543231"/>
      </dsp:txXfrm>
    </dsp:sp>
    <dsp:sp modelId="{809562EB-4A18-496D-99D9-E0B60B4EAEA5}">
      <dsp:nvSpPr>
        <dsp:cNvPr id="0" name=""/>
        <dsp:cNvSpPr/>
      </dsp:nvSpPr>
      <dsp:spPr>
        <a:xfrm>
          <a:off x="306698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Thomas PRAK</a:t>
          </a:r>
        </a:p>
      </dsp:txBody>
      <dsp:txXfrm>
        <a:off x="306698" y="2149467"/>
        <a:ext cx="944284" cy="181077"/>
      </dsp:txXfrm>
    </dsp:sp>
    <dsp:sp modelId="{F522147D-7926-4BE8-A844-0FB48C50D80C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Client</a:t>
          </a:r>
        </a:p>
      </dsp:txBody>
      <dsp:txXfrm>
        <a:off x="1462320" y="1726954"/>
        <a:ext cx="1049205" cy="543231"/>
      </dsp:txXfrm>
    </dsp:sp>
    <dsp:sp modelId="{BDDE5DF6-64AC-499B-A204-5D73CD5189A5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Justine SABBATIER</a:t>
          </a:r>
        </a:p>
      </dsp:txBody>
      <dsp:txXfrm>
        <a:off x="1672161" y="2149467"/>
        <a:ext cx="944284" cy="181077"/>
      </dsp:txXfrm>
    </dsp:sp>
    <dsp:sp modelId="{5662567F-F7A3-40C3-B265-EF28650FB1CC}">
      <dsp:nvSpPr>
        <dsp:cNvPr id="0" name=""/>
        <dsp:cNvSpPr/>
      </dsp:nvSpPr>
      <dsp:spPr>
        <a:xfrm>
          <a:off x="2869954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Arduino</a:t>
          </a:r>
        </a:p>
      </dsp:txBody>
      <dsp:txXfrm>
        <a:off x="2869954" y="1726954"/>
        <a:ext cx="1049205" cy="543231"/>
      </dsp:txXfrm>
    </dsp:sp>
    <dsp:sp modelId="{0E9E0690-608D-4BF4-8CCF-3E5EC47EB681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Mathias DA COSTA</a:t>
          </a:r>
        </a:p>
      </dsp:txBody>
      <dsp:txXfrm>
        <a:off x="3079795" y="2149467"/>
        <a:ext cx="944284" cy="181077"/>
      </dsp:txXfrm>
    </dsp:sp>
    <dsp:sp modelId="{96FA1259-64E4-404F-B34D-D3DE19F6B678}">
      <dsp:nvSpPr>
        <dsp:cNvPr id="0" name=""/>
        <dsp:cNvSpPr/>
      </dsp:nvSpPr>
      <dsp:spPr>
        <a:xfrm>
          <a:off x="4277588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Serveur Web</a:t>
          </a:r>
        </a:p>
      </dsp:txBody>
      <dsp:txXfrm>
        <a:off x="4277588" y="1726954"/>
        <a:ext cx="1049205" cy="543231"/>
      </dsp:txXfrm>
    </dsp:sp>
    <dsp:sp modelId="{A8EA838F-3B0C-4F99-BFF0-CFB047931BD1}">
      <dsp:nvSpPr>
        <dsp:cNvPr id="0" name=""/>
        <dsp:cNvSpPr/>
      </dsp:nvSpPr>
      <dsp:spPr>
        <a:xfrm>
          <a:off x="4487429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Julien LOEVE</a:t>
          </a:r>
        </a:p>
      </dsp:txBody>
      <dsp:txXfrm>
        <a:off x="4487429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L</dc:creator>
  <cp:keywords/>
  <dc:description/>
  <cp:lastModifiedBy>Justine L</cp:lastModifiedBy>
  <cp:revision>6</cp:revision>
  <dcterms:created xsi:type="dcterms:W3CDTF">2014-10-14T06:51:00Z</dcterms:created>
  <dcterms:modified xsi:type="dcterms:W3CDTF">2014-10-14T16:05:00Z</dcterms:modified>
</cp:coreProperties>
</file>