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9F9323E" w14:textId="77777777" w:rsidR="008B55AA" w:rsidRPr="00E523C3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rFonts w:asciiTheme="minorHAnsi" w:hAnsiTheme="minorHAnsi" w:cstheme="minorHAnsi"/>
          <w:color w:val="auto"/>
          <w:sz w:val="28"/>
          <w:szCs w:val="32"/>
        </w:rPr>
      </w:pPr>
      <w:r w:rsidRPr="00E523C3">
        <w:rPr>
          <w:rFonts w:ascii="Calibri" w:hAnsi="Calibri" w:cs="Calibri"/>
          <w:sz w:val="24"/>
          <w:szCs w:val="30"/>
        </w:rPr>
        <w:tab/>
      </w:r>
      <w:r w:rsidRPr="00E523C3">
        <w:rPr>
          <w:rFonts w:ascii="Calibri" w:hAnsi="Calibri" w:cs="Calibri"/>
          <w:sz w:val="24"/>
          <w:szCs w:val="30"/>
        </w:rPr>
        <w:tab/>
      </w:r>
      <w:r w:rsidR="00932245" w:rsidRPr="00E523C3">
        <w:rPr>
          <w:rFonts w:ascii="Calibri" w:hAnsi="Calibri" w:cs="Calibri"/>
          <w:color w:val="FFFFFF" w:themeColor="background1"/>
          <w:sz w:val="24"/>
          <w:szCs w:val="30"/>
        </w:rPr>
        <w:t>Révisions :</w:t>
      </w:r>
      <w:r w:rsidR="00932245" w:rsidRPr="00E523C3">
        <w:rPr>
          <w:rFonts w:ascii="Calibri" w:hAnsi="Calibri" w:cs="Calibri"/>
          <w:sz w:val="28"/>
          <w:szCs w:val="32"/>
        </w:rPr>
        <w:t xml:space="preserve"> </w:t>
      </w:r>
      <w:r w:rsidR="00AB0079" w:rsidRPr="00E523C3">
        <w:rPr>
          <w:rFonts w:ascii="Calibri" w:hAnsi="Calibri" w:cs="Calibri"/>
          <w:sz w:val="28"/>
          <w:szCs w:val="32"/>
        </w:rPr>
        <w:t xml:space="preserve">                  </w:t>
      </w:r>
      <w:r w:rsidR="005E1E26" w:rsidRPr="00E523C3">
        <w:rPr>
          <w:rFonts w:ascii="Calibri" w:hAnsi="Calibri" w:cs="Calibri"/>
          <w:noProof/>
          <w:sz w:val="28"/>
          <w:szCs w:val="32"/>
        </w:rPr>
        <w:drawing>
          <wp:anchor distT="0" distB="0" distL="114300" distR="114300" simplePos="0" relativeHeight="251662336" behindDoc="0" locked="0" layoutInCell="1" allowOverlap="1" wp14:anchorId="06720A8E" wp14:editId="600BA155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0079" w:rsidRPr="00E523C3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63360" behindDoc="0" locked="0" layoutInCell="1" allowOverlap="1" wp14:anchorId="3939191D" wp14:editId="5E854234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Grilledutableau"/>
        <w:tblpPr w:leftFromText="141" w:rightFromText="141" w:vertAnchor="text" w:horzAnchor="margin" w:tblpXSpec="right" w:tblpY="1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932245" w:rsidRPr="00E523C3" w14:paraId="77C0DEE8" w14:textId="77777777" w:rsidTr="00EF7E4E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 w:themeFill="background1"/>
            <w:vAlign w:val="center"/>
          </w:tcPr>
          <w:p w14:paraId="68097B51" w14:textId="77777777" w:rsidR="0095702E" w:rsidRDefault="0095702E">
            <w:pPr>
              <w:spacing w:line="240" w:lineRule="auto"/>
              <w:jc w:val="left"/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 w:themeFill="background1"/>
            <w:vAlign w:val="center"/>
          </w:tcPr>
          <w:p w14:paraId="4ECCC9F0" w14:textId="77777777" w:rsidR="0095702E" w:rsidRDefault="0095702E">
            <w:pPr>
              <w:spacing w:line="240" w:lineRule="auto"/>
              <w:jc w:val="left"/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 w:themeFill="background1"/>
            <w:vAlign w:val="center"/>
          </w:tcPr>
          <w:p w14:paraId="216BCB2A" w14:textId="77777777" w:rsidR="0095702E" w:rsidRDefault="0095702E">
            <w:pPr>
              <w:spacing w:line="240" w:lineRule="auto"/>
              <w:jc w:val="left"/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 w:themeFill="background1"/>
            <w:vAlign w:val="center"/>
          </w:tcPr>
          <w:p w14:paraId="3F5DCEF8" w14:textId="77777777" w:rsidR="0095702E" w:rsidRDefault="0095702E">
            <w:pPr>
              <w:spacing w:line="240" w:lineRule="auto"/>
              <w:jc w:val="left"/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 w:themeFill="background1"/>
            <w:vAlign w:val="center"/>
          </w:tcPr>
          <w:p w14:paraId="0CD9C93A" w14:textId="77777777" w:rsidR="0095702E" w:rsidRDefault="0095702E">
            <w:pPr>
              <w:spacing w:line="240" w:lineRule="auto"/>
              <w:jc w:val="left"/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 w:themeFill="background1"/>
            <w:vAlign w:val="center"/>
          </w:tcPr>
          <w:p w14:paraId="1A097457" w14:textId="77777777" w:rsidR="0095702E" w:rsidRDefault="0095702E">
            <w:pPr>
              <w:spacing w:line="240" w:lineRule="auto"/>
              <w:jc w:val="left"/>
            </w:pPr>
          </w:p>
        </w:tc>
      </w:tr>
    </w:tbl>
    <w:p w14:paraId="3D34580D" w14:textId="77777777" w:rsidR="009E3F20" w:rsidRPr="00E523C3" w:rsidRDefault="009E3F20" w:rsidP="00761BBD">
      <w:pPr>
        <w:rPr>
          <w:rFonts w:asciiTheme="minorHAnsi" w:hAnsiTheme="minorHAnsi" w:cstheme="minorHAnsi"/>
          <w:noProof/>
          <w:color w:val="BFBFBF" w:themeColor="background1" w:themeShade="BF"/>
          <w:sz w:val="36"/>
        </w:rPr>
      </w:pPr>
    </w:p>
    <w:p w14:paraId="1C22C89C" w14:textId="77777777" w:rsidR="009E3F20" w:rsidRPr="00E523C3" w:rsidRDefault="00857275" w:rsidP="006526E3">
      <w:pPr>
        <w:tabs>
          <w:tab w:val="left" w:pos="3275"/>
        </w:tabs>
        <w:rPr>
          <w:rFonts w:asciiTheme="minorHAnsi" w:hAnsiTheme="minorHAnsi" w:cstheme="minorHAnsi"/>
          <w:noProof/>
          <w:color w:val="BFBFBF" w:themeColor="background1" w:themeShade="BF"/>
          <w:sz w:val="36"/>
        </w:rPr>
      </w:pPr>
      <w:r w:rsidRPr="00E523C3">
        <w:rPr>
          <w:rFonts w:ascii="Calibri" w:hAnsi="Calibri" w:cs="Calibri"/>
          <w:noProof/>
          <w:sz w:val="24"/>
          <w:szCs w:val="3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949A879" wp14:editId="59D0ECCB">
                <wp:simplePos x="0" y="0"/>
                <wp:positionH relativeFrom="column">
                  <wp:posOffset>-193040</wp:posOffset>
                </wp:positionH>
                <wp:positionV relativeFrom="paragraph">
                  <wp:posOffset>100330</wp:posOffset>
                </wp:positionV>
                <wp:extent cx="2173288" cy="490220"/>
                <wp:effectExtent l="12700" t="12700" r="24130" b="30480"/>
                <wp:wrapNone/>
                <wp:docPr id="1665132577" name="Rectangle 1665132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3288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>
                          <a:solidFill>
                            <a:schemeClr val="bg1"/>
                          </a:solidFill>
                          <a:prstDash val="solid"/>
                          <a:rou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1960245"/>
                                    <a:gd name="connsiteY0" fmla="*/ 0 h 467360"/>
                                    <a:gd name="connsiteX1" fmla="*/ 1960245 w 1960245"/>
                                    <a:gd name="connsiteY1" fmla="*/ 0 h 467360"/>
                                    <a:gd name="connsiteX2" fmla="*/ 1960245 w 1960245"/>
                                    <a:gd name="connsiteY2" fmla="*/ 467360 h 467360"/>
                                    <a:gd name="connsiteX3" fmla="*/ 0 w 1960245"/>
                                    <a:gd name="connsiteY3" fmla="*/ 467360 h 467360"/>
                                    <a:gd name="connsiteX4" fmla="*/ 0 w 1960245"/>
                                    <a:gd name="connsiteY4" fmla="*/ 0 h 46736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960245" h="46736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942497" y="-49533"/>
                                        <a:pt x="1354233" y="-14809"/>
                                        <a:pt x="1960245" y="0"/>
                                      </a:cubicBezTo>
                                      <a:cubicBezTo>
                                        <a:pt x="1961543" y="155619"/>
                                        <a:pt x="1969606" y="412417"/>
                                        <a:pt x="1960245" y="467360"/>
                                      </a:cubicBezTo>
                                      <a:cubicBezTo>
                                        <a:pt x="1122438" y="419129"/>
                                        <a:pt x="252239" y="551815"/>
                                        <a:pt x="0" y="467360"/>
                                      </a:cubicBezTo>
                                      <a:cubicBezTo>
                                        <a:pt x="18560" y="408191"/>
                                        <a:pt x="-10398" y="123940"/>
                                        <a:pt x="0" y="0"/>
                                      </a:cubicBezTo>
                                      <a:close/>
                                    </a:path>
                                    <a:path w="1960245" h="46736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388326" y="118645"/>
                                        <a:pt x="1038596" y="116012"/>
                                        <a:pt x="1960245" y="0"/>
                                      </a:cubicBezTo>
                                      <a:cubicBezTo>
                                        <a:pt x="1950161" y="149818"/>
                                        <a:pt x="1944350" y="411878"/>
                                        <a:pt x="1960245" y="467360"/>
                                      </a:cubicBezTo>
                                      <a:cubicBezTo>
                                        <a:pt x="1414673" y="601960"/>
                                        <a:pt x="384273" y="310164"/>
                                        <a:pt x="0" y="467360"/>
                                      </a:cubicBezTo>
                                      <a:cubicBezTo>
                                        <a:pt x="-36099" y="288278"/>
                                        <a:pt x="-23739" y="57905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D82DA9" w14:textId="77777777" w:rsidR="00857275" w:rsidRPr="00783E88" w:rsidRDefault="00857275" w:rsidP="00857275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 w:val="20"/>
                                <w:szCs w:val="40"/>
                              </w:rPr>
                            </w:pPr>
                            <w:r w:rsidRPr="00783E88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 xml:space="preserve">UNIVERSITÉ </w:t>
                            </w:r>
                            <w:r w:rsidR="00063DC3" w:rsidRPr="00783E88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PARIS</w:t>
                            </w:r>
                            <w:r w:rsidR="00FB408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 xml:space="preserve"> EST CRETEIL</w:t>
                            </w:r>
                          </w:p>
                          <w:p w14:paraId="375C76A6" w14:textId="77777777" w:rsidR="00857275" w:rsidRPr="004F54C3" w:rsidRDefault="00503DC0" w:rsidP="00857275">
                            <w:pPr>
                              <w:rPr>
                                <w:color w:val="4CAADB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5</w:t>
                            </w: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49A879" id="Rectangle 1665132577" o:spid="_x0000_s1026" style="position:absolute;left:0;text-align:left;margin-left:-15.2pt;margin-top:7.9pt;width:171.15pt;height:38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" fillcolor="#ddd" strokecolor="white [3212]" strokeweight="2.5pt">
                <v:stroke joinstyle="round" endcap="square"/>
                <v:textbox inset=",2mm,,2mm">
                  <w:txbxContent>
                    <w:p w14:paraId="23D82DA9" w14:textId="77777777" w:rsidR="00857275" w:rsidRPr="00783E88" w:rsidRDefault="00857275" w:rsidP="00857275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 w:val="20"/>
                          <w:szCs w:val="40"/>
                        </w:rPr>
                      </w:pPr>
                      <w:r w:rsidRPr="00783E88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UNIVERSITÉ </w:t>
                      </w:r>
                      <w:r w:rsidR="00063DC3" w:rsidRPr="00783E88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PARIS</w:t>
                      </w:r>
                      <w:r w:rsidR="00FB408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 EST CRETEIL</w:t>
                      </w:r>
                    </w:p>
                    <w:p w14:paraId="375C76A6" w14:textId="77777777" w:rsidR="00857275" w:rsidRPr="004F54C3" w:rsidRDefault="00503DC0" w:rsidP="00857275">
                      <w:pPr>
                        <w:rPr>
                          <w:color w:val="4CAADB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5</w:t>
                      </w: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- 202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9C5A9C" w:rsidRPr="00E523C3">
        <w:rPr>
          <w:rFonts w:ascii="Calibri" w:hAnsi="Calibri" w:cs="Calibri"/>
          <w:noProof/>
          <w:sz w:val="24"/>
          <w:szCs w:val="3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F19027C" wp14:editId="3D81279D">
                <wp:simplePos x="0" y="0"/>
                <wp:positionH relativeFrom="column">
                  <wp:posOffset>-199561</wp:posOffset>
                </wp:positionH>
                <wp:positionV relativeFrom="paragraph">
                  <wp:posOffset>99060</wp:posOffset>
                </wp:positionV>
                <wp:extent cx="1960245" cy="490220"/>
                <wp:effectExtent l="12700" t="12700" r="20955" b="3048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>
                          <a:solidFill>
                            <a:schemeClr val="bg1"/>
                          </a:solidFill>
                          <a:prstDash val="solid"/>
                          <a:rou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1960245"/>
                                    <a:gd name="connsiteY0" fmla="*/ 0 h 467360"/>
                                    <a:gd name="connsiteX1" fmla="*/ 1960245 w 1960245"/>
                                    <a:gd name="connsiteY1" fmla="*/ 0 h 467360"/>
                                    <a:gd name="connsiteX2" fmla="*/ 1960245 w 1960245"/>
                                    <a:gd name="connsiteY2" fmla="*/ 467360 h 467360"/>
                                    <a:gd name="connsiteX3" fmla="*/ 0 w 1960245"/>
                                    <a:gd name="connsiteY3" fmla="*/ 467360 h 467360"/>
                                    <a:gd name="connsiteX4" fmla="*/ 0 w 1960245"/>
                                    <a:gd name="connsiteY4" fmla="*/ 0 h 46736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960245" h="46736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942497" y="-49533"/>
                                        <a:pt x="1354233" y="-14809"/>
                                        <a:pt x="1960245" y="0"/>
                                      </a:cubicBezTo>
                                      <a:cubicBezTo>
                                        <a:pt x="1961543" y="155619"/>
                                        <a:pt x="1969606" y="412417"/>
                                        <a:pt x="1960245" y="467360"/>
                                      </a:cubicBezTo>
                                      <a:cubicBezTo>
                                        <a:pt x="1122438" y="419129"/>
                                        <a:pt x="252239" y="551815"/>
                                        <a:pt x="0" y="467360"/>
                                      </a:cubicBezTo>
                                      <a:cubicBezTo>
                                        <a:pt x="18560" y="408191"/>
                                        <a:pt x="-10398" y="123940"/>
                                        <a:pt x="0" y="0"/>
                                      </a:cubicBezTo>
                                      <a:close/>
                                    </a:path>
                                    <a:path w="1960245" h="46736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388326" y="118645"/>
                                        <a:pt x="1038596" y="116012"/>
                                        <a:pt x="1960245" y="0"/>
                                      </a:cubicBezTo>
                                      <a:cubicBezTo>
                                        <a:pt x="1950161" y="149818"/>
                                        <a:pt x="1944350" y="411878"/>
                                        <a:pt x="1960245" y="467360"/>
                                      </a:cubicBezTo>
                                      <a:cubicBezTo>
                                        <a:pt x="1414673" y="601960"/>
                                        <a:pt x="384273" y="310164"/>
                                        <a:pt x="0" y="467360"/>
                                      </a:cubicBezTo>
                                      <a:cubicBezTo>
                                        <a:pt x="-36099" y="288278"/>
                                        <a:pt x="-23739" y="57905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2234B9" w14:textId="77777777" w:rsidR="008E0347" w:rsidRPr="005C6C9D" w:rsidRDefault="008E0347" w:rsidP="008E0347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 w:val="22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022 - 2023UNIVERSIT</w:t>
                            </w:r>
                          </w:p>
                          <w:p w14:paraId="794D90AB" w14:textId="77777777" w:rsidR="008E0347" w:rsidRPr="005C6C9D" w:rsidRDefault="008E0347" w:rsidP="008E0347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É DE PARIS2</w:t>
                            </w:r>
                          </w:p>
                          <w:p w14:paraId="2FB3ECCE" w14:textId="77777777" w:rsidR="008E0347" w:rsidRPr="004F54C3" w:rsidRDefault="008E0347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9027C" id="Rectangle 23" o:spid="_x0000_s1027" style="position:absolute;left:0;text-align:left;margin-left:-15.7pt;margin-top:7.8pt;width:154.35pt;height:38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" fillcolor="#ddd" strokecolor="white [3212]" strokeweight="2.5pt">
                <v:stroke joinstyle="round" endcap="square"/>
                <v:textbox inset=",2mm,,2mm">
                  <w:txbxContent>
                    <w:p w14:paraId="562234B9" w14:textId="77777777" w:rsidR="008E0347" w:rsidRPr="005C6C9D" w:rsidRDefault="008E0347" w:rsidP="008E0347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 w:val="22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022 - 2023UNIVERSIT</w:t>
                      </w:r>
                    </w:p>
                    <w:p w14:paraId="794D90AB" w14:textId="77777777" w:rsidR="008E0347" w:rsidRPr="005C6C9D" w:rsidRDefault="008E0347" w:rsidP="008E0347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É DE PARIS2</w:t>
                      </w:r>
                    </w:p>
                    <w:p w14:paraId="2FB3ECCE" w14:textId="77777777" w:rsidR="008E0347" w:rsidRPr="004F54C3" w:rsidRDefault="008E0347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26E3" w:rsidRPr="00E523C3">
        <w:rPr>
          <w:rFonts w:ascii="Calibri" w:hAnsi="Calibri" w:cs="Calibri"/>
          <w:noProof/>
          <w:color w:val="BFBFBF" w:themeColor="background1" w:themeShade="BF"/>
          <w:sz w:val="36"/>
        </w:rPr>
        <w:tab/>
      </w:r>
    </w:p>
    <w:p w14:paraId="7D76D2FF" w14:textId="77777777" w:rsidR="004F6CE8" w:rsidRPr="00E523C3" w:rsidRDefault="00AB0079" w:rsidP="00A07A85">
      <w:pPr>
        <w:rPr>
          <w:rFonts w:asciiTheme="minorHAnsi" w:hAnsiTheme="minorHAnsi" w:cstheme="minorHAnsi"/>
          <w:noProof/>
          <w:color w:val="BFBFBF" w:themeColor="background1" w:themeShade="BF"/>
          <w:sz w:val="36"/>
        </w:rPr>
      </w:pPr>
      <w:r w:rsidRPr="00E523C3">
        <w:rPr>
          <w:rFonts w:ascii="Calibri" w:hAnsi="Calibri" w:cs="Calibri"/>
          <w:noProof/>
          <w:color w:val="auto"/>
          <w:sz w:val="20"/>
          <w:szCs w:val="20"/>
        </w:rPr>
        <w:drawing>
          <wp:anchor distT="0" distB="0" distL="114300" distR="114300" simplePos="0" relativeHeight="251672576" behindDoc="1" locked="1" layoutInCell="1" allowOverlap="1" wp14:anchorId="1ED98056" wp14:editId="191D35F7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5080" b="63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898808" w14:textId="26B65CD9" w:rsidR="00692A12" w:rsidRPr="00E523C3" w:rsidRDefault="00183348" w:rsidP="00183348">
      <w:pPr>
        <w:spacing w:line="240" w:lineRule="auto"/>
        <w:rPr>
          <w:rFonts w:asciiTheme="minorHAnsi" w:eastAsia="Calibri" w:hAnsiTheme="minorHAnsi" w:cstheme="minorHAnsi"/>
          <w:color w:val="241E3F"/>
          <w:sz w:val="44"/>
          <w:szCs w:val="21"/>
        </w:rPr>
      </w:pPr>
      <w:r w:rsidRPr="00E523C3">
        <w:rPr>
          <w:rFonts w:ascii="Calibri" w:eastAsia="Calibri" w:hAnsi="Calibri" w:cs="Calibri"/>
          <w:color w:val="241E3F"/>
          <w:sz w:val="44"/>
          <w:szCs w:val="21"/>
        </w:rPr>
        <w:t xml:space="preserve">     </w:t>
      </w:r>
    </w:p>
    <w:p w14:paraId="01347D71" w14:textId="540FD634" w:rsidR="00857275" w:rsidRPr="00E523C3" w:rsidRDefault="00FB408D" w:rsidP="00E04D0F">
      <w:pPr>
        <w:spacing w:line="240" w:lineRule="auto"/>
        <w:rPr>
          <w:rFonts w:asciiTheme="minorHAnsi" w:eastAsia="Calibri" w:hAnsiTheme="minorHAnsi" w:cstheme="minorHAnsi"/>
          <w:color w:val="241E3F"/>
          <w:sz w:val="36"/>
        </w:rPr>
      </w:pPr>
      <w:r w:rsidRPr="00E523C3">
        <w:rPr>
          <w:rFonts w:ascii="Calibri" w:eastAsia="Calibri" w:hAnsi="Calibri" w:cs="Calibri"/>
          <w:color w:val="241E3F"/>
          <w:sz w:val="36"/>
        </w:rPr>
        <w:t>Bio-Informatique</w:t>
      </w:r>
    </w:p>
    <w:p w14:paraId="55BD060E" w14:textId="3F00E6FE" w:rsidR="00857275" w:rsidRPr="00E523C3" w:rsidRDefault="00183348" w:rsidP="00E04D0F">
      <w:pPr>
        <w:pStyle w:val="TitreBleu-Diploma"/>
        <w:tabs>
          <w:tab w:val="center" w:pos="4960"/>
        </w:tabs>
        <w:ind w:left="0" w:right="-1"/>
        <w:rPr>
          <w:rFonts w:asciiTheme="minorHAnsi" w:hAnsiTheme="minorHAnsi" w:cstheme="minorHAnsi"/>
          <w:sz w:val="44"/>
          <w:szCs w:val="44"/>
        </w:rPr>
      </w:pPr>
      <w:r w:rsidRPr="00E523C3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AC0C97" wp14:editId="336BB7C0">
                <wp:simplePos x="0" y="0"/>
                <wp:positionH relativeFrom="column">
                  <wp:posOffset>4579204</wp:posOffset>
                </wp:positionH>
                <wp:positionV relativeFrom="paragraph">
                  <wp:posOffset>131445</wp:posOffset>
                </wp:positionV>
                <wp:extent cx="1620000" cy="0"/>
                <wp:effectExtent l="0" t="12700" r="18415" b="1270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00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53ACDB"/>
                          </a:solidFill>
                          <a:prstDash val="solid"/>
                          <a:round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2="urn:schemas-microsoft-com:office:office" xmlns:ns10="http://schemas.microsoft.com/office/drawing/2018/sketchyshapes" xmlns:ns1="http://schemas.openxmlformats.org/markup-compatibility/2006" xmlns:a="http://schemas.openxmlformats.org/drawingml/2006/main">
            <w:pict>
              <v:line ns2:anchorId="689A739F" id="Connecteur droit 11" ns12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0.55pt,10.35pt" to="488.1pt,10.35pt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" strokecolor="#53acdb" strokeweight="2pt">
                <v:shadow on="t" type="perspective" color="black" offset="0,0" matrix="655f,,,655f"/>
              </v:line>
            </w:pict>
          </ns1:Fallback>
        </mc:AlternateContent>
      </w:r>
      <w:r w:rsidRPr="00E523C3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7511BF" wp14:editId="1436B3CA">
                <wp:simplePos x="0" y="0"/>
                <wp:positionH relativeFrom="column">
                  <wp:posOffset>-76614</wp:posOffset>
                </wp:positionH>
                <wp:positionV relativeFrom="paragraph">
                  <wp:posOffset>130727</wp:posOffset>
                </wp:positionV>
                <wp:extent cx="1620000" cy="0"/>
                <wp:effectExtent l="25400" t="25400" r="18415" b="25400"/>
                <wp:wrapNone/>
                <wp:docPr id="382008665" name="Connecteur droit 382008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0000" cy="0"/>
                        </a:xfrm>
                        <a:prstGeom prst="line">
                          <a:avLst/>
                        </a:prstGeom>
                        <a:ln w="25400" cap="sq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2="urn:schemas-microsoft-com:office:office" xmlns:ns10="http://schemas.microsoft.com/office/drawing/2018/sketchyshapes" xmlns:ns1="http://schemas.openxmlformats.org/markup-compatibility/2006" xmlns:a="http://schemas.openxmlformats.org/drawingml/2006/main">
            <w:pict>
              <v:line ns2:anchorId="7C73BFF1" id="Connecteur droit 10" ns12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.05pt,10.3pt" to="121.5pt,10.3pt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" strokecolor="#53acdb" strokeweight="2pt">
                <v:stroke joinstyle="miter" endcap="square"/>
                <v:shadow on="t" type="perspective" color="black" offset="0,0" matrix="655f,,,655f"/>
              </v:line>
            </w:pict>
          </ns1:Fallback>
        </mc:AlternateContent>
      </w:r>
      <w:r w:rsidR="00857275" w:rsidRPr="00E523C3">
        <w:rPr>
          <w:rFonts w:ascii="Calibri" w:hAnsi="Calibri" w:cs="Calibri"/>
          <w:sz w:val="40"/>
          <w:szCs w:val="40"/>
        </w:rPr>
        <w:t xml:space="preserve">Fiche de cours </w:t>
      </w:r>
      <w:r w:rsidR="00FE0435" w:rsidRPr="00E523C3">
        <w:rPr>
          <w:rFonts w:ascii="Calibri" w:hAnsi="Calibri" w:cs="Calibri"/>
          <w:sz w:val="40"/>
          <w:szCs w:val="40"/>
        </w:rPr>
        <w:t>n</w:t>
      </w:r>
      <w:r w:rsidR="00857275" w:rsidRPr="00E523C3">
        <w:rPr>
          <w:rFonts w:ascii="Calibri" w:hAnsi="Calibri" w:cs="Calibri"/>
          <w:sz w:val="40"/>
          <w:szCs w:val="40"/>
        </w:rPr>
        <w:t>°1</w:t>
      </w:r>
    </w:p>
    <w:p w14:paraId="4F9E3528" w14:textId="61005351" w:rsidR="00857275" w:rsidRPr="00E523C3" w:rsidRDefault="00FB408D" w:rsidP="00E04D0F">
      <w:pPr>
        <w:pStyle w:val="TitreVert-Diploma"/>
        <w:rPr>
          <w:rFonts w:asciiTheme="minorHAnsi" w:hAnsiTheme="minorHAnsi" w:cstheme="minorHAnsi"/>
          <w:sz w:val="40"/>
          <w:szCs w:val="40"/>
        </w:rPr>
      </w:pPr>
      <w:r w:rsidRPr="00E523C3">
        <w:rPr>
          <w:rFonts w:ascii="Calibri" w:hAnsi="Calibri"/>
          <w:sz w:val="44"/>
          <w:szCs w:val="44"/>
        </w:rPr>
        <w:t>Introduction à la bio-informatique</w:t>
      </w:r>
    </w:p>
    <w:p w14:paraId="036A1E52" w14:textId="14DE403F" w:rsidR="009E3F20" w:rsidRPr="00E523C3" w:rsidRDefault="00C50185" w:rsidP="00C50185">
      <w:pPr>
        <w:rPr>
          <w:rFonts w:asciiTheme="minorHAnsi" w:hAnsiTheme="minorHAnsi" w:cstheme="minorHAnsi"/>
          <w:noProof/>
          <w:color w:val="BFBFBF" w:themeColor="background1" w:themeShade="BF"/>
          <w:sz w:val="36"/>
        </w:rPr>
      </w:pPr>
      <w:r w:rsidRPr="00E523C3">
        <w:rPr>
          <w:rFonts w:ascii="Calibri" w:hAnsi="Calibri" w:cs="Calibri"/>
          <w:noProof/>
          <w:color w:val="FFFFFF" w:themeColor="background1"/>
          <w:sz w:val="22"/>
          <w:szCs w:val="22"/>
        </w:rPr>
        <w:t xml:space="preserve"> </w:t>
      </w:r>
    </w:p>
    <w:p w14:paraId="1919DAA7" w14:textId="77B2ACBF" w:rsidR="00EF51E1" w:rsidRPr="00E523C3" w:rsidRDefault="00E04D0F" w:rsidP="00EF51E1">
      <w:pPr>
        <w:rPr>
          <w:rFonts w:asciiTheme="minorHAnsi" w:hAnsiTheme="minorHAnsi" w:cstheme="minorHAnsi"/>
          <w:lang w:eastAsia="fr-FR"/>
        </w:rPr>
      </w:pPr>
      <w:r w:rsidRPr="002A3FF9">
        <w:rPr>
          <w:rFonts w:ascii="Calibri" w:hAnsi="Calibri" w:cs="Calibri"/>
          <w:noProof/>
        </w:rPr>
        <w:drawing>
          <wp:anchor distT="0" distB="0" distL="114300" distR="114300" simplePos="0" relativeHeight="251694080" behindDoc="1" locked="0" layoutInCell="1" allowOverlap="1" wp14:anchorId="6E8887CF" wp14:editId="2F67386D">
            <wp:simplePos x="0" y="0"/>
            <wp:positionH relativeFrom="page">
              <wp:posOffset>5349808</wp:posOffset>
            </wp:positionH>
            <wp:positionV relativeFrom="page">
              <wp:posOffset>4112928</wp:posOffset>
            </wp:positionV>
            <wp:extent cx="472440" cy="472440"/>
            <wp:effectExtent l="0" t="0" r="0" b="0"/>
            <wp:wrapNone/>
            <wp:docPr id="5" name="Graphique 15" descr="Porte-bloc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23C3">
        <w:rPr>
          <w:rFonts w:ascii="Calibri" w:hAnsi="Calibri" w:cs="Calibri"/>
          <w:noProof/>
          <w:sz w:val="22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DE7F6E" wp14:editId="21CDC1FE">
                <wp:simplePos x="0" y="0"/>
                <wp:positionH relativeFrom="column">
                  <wp:posOffset>3094856</wp:posOffset>
                </wp:positionH>
                <wp:positionV relativeFrom="paragraph">
                  <wp:posOffset>142875</wp:posOffset>
                </wp:positionV>
                <wp:extent cx="0" cy="6187562"/>
                <wp:effectExtent l="0" t="0" r="12700" b="0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87562"/>
                        </a:xfrm>
                        <a:prstGeom prst="line">
                          <a:avLst/>
                        </a:prstGeom>
                        <a:ln w="15875" cap="rnd">
                          <a:solidFill>
                            <a:srgbClr val="53ACDB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9B33B4" id="Connecteur droit 14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3.7pt,11.25pt" to="243.7pt,498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" strokecolor="#53acdb" strokeweight="1.25pt">
                <v:stroke dashstyle="1 1" joinstyle="miter" endcap="round"/>
              </v:line>
            </w:pict>
          </mc:Fallback>
        </mc:AlternateContent>
      </w:r>
      <w:r w:rsidRPr="00E523C3">
        <w:rPr>
          <w:rFonts w:ascii="Calibri" w:hAnsi="Calibri" w:cs="Calibri"/>
          <w:noProof/>
          <w:color w:val="FFFFFF" w:themeColor="background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9C1956" wp14:editId="0D02BA93">
                <wp:simplePos x="0" y="0"/>
                <wp:positionH relativeFrom="column">
                  <wp:posOffset>-261921</wp:posOffset>
                </wp:positionH>
                <wp:positionV relativeFrom="paragraph">
                  <wp:posOffset>147955</wp:posOffset>
                </wp:positionV>
                <wp:extent cx="2841812" cy="3146156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1812" cy="31461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9142E" w14:textId="77777777" w:rsidR="00761BBD" w:rsidRDefault="00761BBD" w:rsidP="00932245">
                            <w:pPr>
                              <w:ind w:left="284"/>
                              <w:jc w:val="both"/>
                              <w:rPr>
                                <w:rFonts w:eastAsia="Calibri"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335C8B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35D80BB1" w14:textId="77777777" w:rsidR="00857275" w:rsidRPr="00335C8B" w:rsidRDefault="00857275" w:rsidP="00932245">
                            <w:pPr>
                              <w:ind w:left="284"/>
                              <w:jc w:val="both"/>
                              <w:rPr>
                                <w:rFonts w:eastAsia="Calibri"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</w:p>
                          <w:p w14:paraId="3C455D1E" w14:textId="77777777" w:rsidR="00FB408D" w:rsidRDefault="00FB408D" w:rsidP="00FB408D">
                            <w:pPr>
                              <w:pStyle w:val="DtailTitreplan-Diploma"/>
                              <w:ind w:left="720"/>
                              <w:jc w:val="left"/>
                              <w:rPr>
                                <w:rFonts w:ascii="Matter SemiBold" w:hAnsi="Matter SemiBold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B408D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Génome</w:t>
                            </w:r>
                          </w:p>
                          <w:p w14:paraId="4C121D3E" w14:textId="77777777" w:rsidR="00503DC0" w:rsidRPr="00FB408D" w:rsidRDefault="00503DC0" w:rsidP="00503DC0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left"/>
                              <w:rPr>
                                <w:rFonts w:ascii="Matter SemiBold" w:hAnsi="Matter SemiBold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6DF8A917" w14:textId="77777777" w:rsidR="00FB408D" w:rsidRDefault="00FB408D" w:rsidP="00FB408D">
                            <w:pPr>
                              <w:pStyle w:val="DtailTitreplan-Diploma"/>
                              <w:ind w:left="720"/>
                              <w:jc w:val="left"/>
                              <w:rPr>
                                <w:rFonts w:ascii="Matter SemiBold" w:hAnsi="Matter SemiBold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B408D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L’ère de la génomique</w:t>
                            </w:r>
                          </w:p>
                          <w:p w14:paraId="777BC1D3" w14:textId="77777777" w:rsidR="00503DC0" w:rsidRPr="00FB408D" w:rsidRDefault="00503DC0" w:rsidP="00503DC0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ascii="Matter SemiBold" w:hAnsi="Matter SemiBold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61C7C033" w14:textId="77777777" w:rsidR="00FB408D" w:rsidRDefault="00FB408D" w:rsidP="00FB408D">
                            <w:pPr>
                              <w:pStyle w:val="DtailTitreplan-Diploma"/>
                              <w:ind w:left="720"/>
                              <w:jc w:val="left"/>
                              <w:rPr>
                                <w:rFonts w:ascii="Matter SemiBold" w:hAnsi="Matter SemiBold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B408D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Dogme central de la biologie moléculaire</w:t>
                            </w:r>
                          </w:p>
                          <w:p w14:paraId="47254ACE" w14:textId="77777777" w:rsidR="00503DC0" w:rsidRPr="00FB408D" w:rsidRDefault="00503DC0" w:rsidP="00503DC0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ascii="Matter SemiBold" w:hAnsi="Matter SemiBold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CB39859" w14:textId="77777777" w:rsidR="00FB408D" w:rsidRDefault="00FB408D" w:rsidP="00FB408D">
                            <w:pPr>
                              <w:pStyle w:val="DtailTitreplan-Diploma"/>
                              <w:ind w:left="720"/>
                              <w:jc w:val="left"/>
                              <w:rPr>
                                <w:rFonts w:ascii="Matter SemiBold" w:hAnsi="Matter SemiBold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B408D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Historique des technologies d’analyse génomique</w:t>
                            </w:r>
                          </w:p>
                          <w:p w14:paraId="10E89488" w14:textId="77777777" w:rsidR="00503DC0" w:rsidRPr="00FB408D" w:rsidRDefault="00503DC0" w:rsidP="00503DC0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ascii="Matter SemiBold" w:hAnsi="Matter SemiBold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4596E52C" w14:textId="77777777" w:rsidR="00FB408D" w:rsidRPr="00FB408D" w:rsidRDefault="00FB408D" w:rsidP="00FB408D">
                            <w:pPr>
                              <w:pStyle w:val="DtailTitreplan-Diploma"/>
                              <w:ind w:left="720"/>
                              <w:jc w:val="left"/>
                              <w:rPr>
                                <w:rFonts w:ascii="Matter SemiBold" w:hAnsi="Matter SemiBold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B408D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Séquençage du génome humain</w:t>
                            </w:r>
                          </w:p>
                          <w:p w14:paraId="48E29290" w14:textId="77777777" w:rsidR="00180538" w:rsidRDefault="0018053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9C1956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8" type="#_x0000_t202" style="position:absolute;left:0;text-align:left;margin-left:-20.6pt;margin-top:11.65pt;width:223.75pt;height:24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" filled="f" stroked="f">
                <v:textbox>
                  <w:txbxContent>
                    <w:p w14:paraId="5089142E" w14:textId="77777777" w:rsidR="00761BBD" w:rsidRDefault="00761BBD" w:rsidP="00932245">
                      <w:pPr>
                        <w:ind w:left="284"/>
                        <w:jc w:val="both"/>
                        <w:rPr>
                          <w:rFonts w:eastAsia="Calibri" w:cs="Calibri"/>
                          <w:b/>
                          <w:bCs/>
                          <w:color w:val="53ACDB"/>
                          <w:sz w:val="24"/>
                        </w:rPr>
                      </w:pPr>
                      <w:r w:rsidRPr="00335C8B">
                        <w:rPr>
                          <w:rFonts w:ascii="Calibri" w:eastAsia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14:paraId="35D80BB1" w14:textId="77777777" w:rsidR="00857275" w:rsidRPr="00335C8B" w:rsidRDefault="00857275" w:rsidP="00932245">
                      <w:pPr>
                        <w:ind w:left="284"/>
                        <w:jc w:val="both"/>
                        <w:rPr>
                          <w:rFonts w:eastAsia="Calibri" w:cs="Calibri"/>
                          <w:b/>
                          <w:bCs/>
                          <w:color w:val="53ACDB"/>
                          <w:sz w:val="24"/>
                        </w:rPr>
                      </w:pPr>
                    </w:p>
                    <w:p w14:paraId="3C455D1E" w14:textId="77777777" w:rsidR="00FB408D" w:rsidRDefault="00FB408D" w:rsidP="00FB408D">
                      <w:pPr>
                        <w:pStyle w:val="DtailTitreplan-Diploma"/>
                        <w:ind w:left="720"/>
                        <w:jc w:val="left"/>
                        <w:rPr>
                          <w:rFonts w:ascii="Matter SemiBold" w:hAnsi="Matter SemiBold"/>
                          <w:b/>
                          <w:bCs/>
                          <w:sz w:val="22"/>
                          <w:szCs w:val="22"/>
                        </w:rPr>
                      </w:pPr>
                      <w:r w:rsidRPr="00FB408D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Génome</w:t>
                      </w:r>
                    </w:p>
                    <w:p w14:paraId="4C121D3E" w14:textId="77777777" w:rsidR="00503DC0" w:rsidRPr="00FB408D" w:rsidRDefault="00503DC0" w:rsidP="00503DC0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ind w:left="720"/>
                        <w:jc w:val="left"/>
                        <w:rPr>
                          <w:rFonts w:ascii="Matter SemiBold" w:hAnsi="Matter SemiBold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6DF8A917" w14:textId="77777777" w:rsidR="00FB408D" w:rsidRDefault="00FB408D" w:rsidP="00FB408D">
                      <w:pPr>
                        <w:pStyle w:val="DtailTitreplan-Diploma"/>
                        <w:ind w:left="720"/>
                        <w:jc w:val="left"/>
                        <w:rPr>
                          <w:rFonts w:ascii="Matter SemiBold" w:hAnsi="Matter SemiBold"/>
                          <w:b/>
                          <w:bCs/>
                          <w:sz w:val="22"/>
                          <w:szCs w:val="22"/>
                        </w:rPr>
                      </w:pPr>
                      <w:r w:rsidRPr="00FB408D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L’ère de la génomique</w:t>
                      </w:r>
                    </w:p>
                    <w:p w14:paraId="777BC1D3" w14:textId="77777777" w:rsidR="00503DC0" w:rsidRPr="00FB408D" w:rsidRDefault="00503DC0" w:rsidP="00503DC0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jc w:val="left"/>
                        <w:rPr>
                          <w:rFonts w:ascii="Matter SemiBold" w:hAnsi="Matter SemiBold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61C7C033" w14:textId="77777777" w:rsidR="00FB408D" w:rsidRDefault="00FB408D" w:rsidP="00FB408D">
                      <w:pPr>
                        <w:pStyle w:val="DtailTitreplan-Diploma"/>
                        <w:ind w:left="720"/>
                        <w:jc w:val="left"/>
                        <w:rPr>
                          <w:rFonts w:ascii="Matter SemiBold" w:hAnsi="Matter SemiBold"/>
                          <w:b/>
                          <w:bCs/>
                          <w:sz w:val="22"/>
                          <w:szCs w:val="22"/>
                        </w:rPr>
                      </w:pPr>
                      <w:r w:rsidRPr="00FB408D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Dogme central de la biologie moléculaire</w:t>
                      </w:r>
                    </w:p>
                    <w:p w14:paraId="47254ACE" w14:textId="77777777" w:rsidR="00503DC0" w:rsidRPr="00FB408D" w:rsidRDefault="00503DC0" w:rsidP="00503DC0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jc w:val="left"/>
                        <w:rPr>
                          <w:rFonts w:ascii="Matter SemiBold" w:hAnsi="Matter SemiBold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CB39859" w14:textId="77777777" w:rsidR="00FB408D" w:rsidRDefault="00FB408D" w:rsidP="00FB408D">
                      <w:pPr>
                        <w:pStyle w:val="DtailTitreplan-Diploma"/>
                        <w:ind w:left="720"/>
                        <w:jc w:val="left"/>
                        <w:rPr>
                          <w:rFonts w:ascii="Matter SemiBold" w:hAnsi="Matter SemiBold"/>
                          <w:b/>
                          <w:bCs/>
                          <w:sz w:val="22"/>
                          <w:szCs w:val="22"/>
                        </w:rPr>
                      </w:pPr>
                      <w:r w:rsidRPr="00FB408D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Historique des technologies d’analyse génomique</w:t>
                      </w:r>
                    </w:p>
                    <w:p w14:paraId="10E89488" w14:textId="77777777" w:rsidR="00503DC0" w:rsidRPr="00FB408D" w:rsidRDefault="00503DC0" w:rsidP="00503DC0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jc w:val="left"/>
                        <w:rPr>
                          <w:rFonts w:ascii="Matter SemiBold" w:hAnsi="Matter SemiBold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4596E52C" w14:textId="77777777" w:rsidR="00FB408D" w:rsidRPr="00FB408D" w:rsidRDefault="00FB408D" w:rsidP="00FB408D">
                      <w:pPr>
                        <w:pStyle w:val="DtailTitreplan-Diploma"/>
                        <w:ind w:left="720"/>
                        <w:jc w:val="left"/>
                        <w:rPr>
                          <w:rFonts w:ascii="Matter SemiBold" w:hAnsi="Matter SemiBold"/>
                          <w:b/>
                          <w:bCs/>
                          <w:sz w:val="22"/>
                          <w:szCs w:val="22"/>
                        </w:rPr>
                      </w:pPr>
                      <w:r w:rsidRPr="00FB408D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Séquençage du génome humain</w:t>
                      </w:r>
                    </w:p>
                    <w:p w14:paraId="48E29290" w14:textId="77777777" w:rsidR="00180538" w:rsidRDefault="00180538"/>
                  </w:txbxContent>
                </v:textbox>
              </v:shape>
            </w:pict>
          </mc:Fallback>
        </mc:AlternateContent>
      </w:r>
    </w:p>
    <w:p w14:paraId="020B9FD8" w14:textId="6E5CC306" w:rsidR="00615089" w:rsidRPr="00E523C3" w:rsidRDefault="00615089" w:rsidP="002C3106">
      <w:pPr>
        <w:jc w:val="both"/>
        <w:rPr>
          <w:rFonts w:asciiTheme="minorHAnsi" w:eastAsia="Calibri" w:hAnsiTheme="minorHAnsi" w:cstheme="minorHAnsi"/>
          <w:b/>
          <w:sz w:val="24"/>
        </w:rPr>
      </w:pPr>
    </w:p>
    <w:p w14:paraId="12FFC49D" w14:textId="130198A6" w:rsidR="00615089" w:rsidRPr="00E523C3" w:rsidRDefault="00615089" w:rsidP="002C3106">
      <w:pPr>
        <w:jc w:val="both"/>
        <w:rPr>
          <w:rFonts w:asciiTheme="minorHAnsi" w:eastAsia="Calibri" w:hAnsiTheme="minorHAnsi" w:cstheme="minorHAnsi"/>
          <w:b/>
          <w:sz w:val="24"/>
        </w:rPr>
      </w:pPr>
    </w:p>
    <w:p w14:paraId="792675C7" w14:textId="0045CC41" w:rsidR="00615089" w:rsidRPr="00E523C3" w:rsidRDefault="00615089" w:rsidP="002C3106">
      <w:pPr>
        <w:jc w:val="both"/>
        <w:rPr>
          <w:rFonts w:asciiTheme="minorHAnsi" w:eastAsia="Calibri" w:hAnsiTheme="minorHAnsi" w:cstheme="minorHAnsi"/>
          <w:b/>
          <w:sz w:val="24"/>
        </w:rPr>
      </w:pPr>
    </w:p>
    <w:p w14:paraId="538153B8" w14:textId="77777777" w:rsidR="00615089" w:rsidRPr="00E523C3" w:rsidRDefault="00615089" w:rsidP="002C3106">
      <w:pPr>
        <w:jc w:val="both"/>
        <w:rPr>
          <w:rFonts w:asciiTheme="minorHAnsi" w:eastAsia="Calibri" w:hAnsiTheme="minorHAnsi" w:cstheme="minorHAnsi"/>
          <w:b/>
          <w:sz w:val="24"/>
        </w:rPr>
      </w:pPr>
    </w:p>
    <w:p w14:paraId="2375A093" w14:textId="77777777" w:rsidR="00615089" w:rsidRPr="00E523C3" w:rsidRDefault="00615089" w:rsidP="002C3106">
      <w:pPr>
        <w:jc w:val="both"/>
        <w:rPr>
          <w:rFonts w:asciiTheme="minorHAnsi" w:eastAsia="Calibri" w:hAnsiTheme="minorHAnsi" w:cstheme="minorHAnsi"/>
          <w:b/>
          <w:sz w:val="24"/>
        </w:rPr>
      </w:pPr>
    </w:p>
    <w:p w14:paraId="729DDC00" w14:textId="77777777" w:rsidR="00280A31" w:rsidRPr="00E523C3" w:rsidRDefault="00280A31" w:rsidP="002C3106">
      <w:pPr>
        <w:jc w:val="both"/>
        <w:rPr>
          <w:rFonts w:asciiTheme="minorHAnsi" w:eastAsia="Calibri" w:hAnsiTheme="minorHAnsi" w:cstheme="minorHAnsi"/>
          <w:b/>
          <w:sz w:val="24"/>
        </w:rPr>
      </w:pPr>
    </w:p>
    <w:p w14:paraId="2D0DD979" w14:textId="77777777" w:rsidR="00280A31" w:rsidRPr="00E523C3" w:rsidRDefault="00280A31" w:rsidP="002C3106">
      <w:pPr>
        <w:jc w:val="both"/>
        <w:rPr>
          <w:rFonts w:asciiTheme="minorHAnsi" w:eastAsia="Calibri" w:hAnsiTheme="minorHAnsi" w:cstheme="minorHAnsi"/>
          <w:b/>
          <w:sz w:val="24"/>
        </w:rPr>
      </w:pPr>
    </w:p>
    <w:p w14:paraId="075CB8F9" w14:textId="77777777" w:rsidR="00280A31" w:rsidRPr="00E523C3" w:rsidRDefault="00280A31" w:rsidP="00C2453D">
      <w:pPr>
        <w:rPr>
          <w:rFonts w:asciiTheme="minorHAnsi" w:eastAsia="Calibri" w:hAnsiTheme="minorHAnsi" w:cstheme="minorHAnsi"/>
          <w:b/>
          <w:sz w:val="24"/>
        </w:rPr>
      </w:pPr>
    </w:p>
    <w:p w14:paraId="0B30DCE9" w14:textId="77777777" w:rsidR="00280A31" w:rsidRPr="00E523C3" w:rsidRDefault="00280A31" w:rsidP="002C3106">
      <w:pPr>
        <w:jc w:val="both"/>
        <w:rPr>
          <w:rFonts w:asciiTheme="minorHAnsi" w:eastAsia="Calibri" w:hAnsiTheme="minorHAnsi" w:cstheme="minorHAnsi"/>
          <w:b/>
          <w:sz w:val="24"/>
        </w:rPr>
      </w:pPr>
    </w:p>
    <w:p w14:paraId="6C978FD0" w14:textId="77777777" w:rsidR="00280A31" w:rsidRPr="00E523C3" w:rsidRDefault="00280A31" w:rsidP="002C3106">
      <w:pPr>
        <w:jc w:val="both"/>
        <w:rPr>
          <w:rFonts w:asciiTheme="minorHAnsi" w:eastAsia="Calibri" w:hAnsiTheme="minorHAnsi" w:cstheme="minorHAnsi"/>
          <w:b/>
          <w:sz w:val="24"/>
        </w:rPr>
      </w:pPr>
    </w:p>
    <w:p w14:paraId="0D750F1C" w14:textId="77777777" w:rsidR="00280A31" w:rsidRPr="00E523C3" w:rsidRDefault="00280A31" w:rsidP="002C3106">
      <w:pPr>
        <w:jc w:val="both"/>
        <w:rPr>
          <w:rFonts w:asciiTheme="minorHAnsi" w:eastAsia="Calibri" w:hAnsiTheme="minorHAnsi" w:cstheme="minorHAnsi"/>
          <w:b/>
          <w:sz w:val="24"/>
        </w:rPr>
      </w:pPr>
    </w:p>
    <w:p w14:paraId="5ED1520D" w14:textId="77777777" w:rsidR="00865EB0" w:rsidRPr="00E523C3" w:rsidRDefault="00865EB0" w:rsidP="002C3106">
      <w:pPr>
        <w:jc w:val="both"/>
        <w:rPr>
          <w:rFonts w:asciiTheme="minorHAnsi" w:eastAsia="Calibri" w:hAnsiTheme="minorHAnsi" w:cstheme="minorHAnsi"/>
          <w:b/>
          <w:sz w:val="24"/>
        </w:rPr>
      </w:pPr>
    </w:p>
    <w:p w14:paraId="1F45B55C" w14:textId="77777777" w:rsidR="00592E8C" w:rsidRPr="00E523C3" w:rsidRDefault="00592E8C" w:rsidP="00FF3024">
      <w:pPr>
        <w:ind w:left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04B4ED5" w14:textId="77777777" w:rsidR="004F6CE8" w:rsidRPr="00E523C3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741C14FF" w14:textId="77777777" w:rsidR="004F6CE8" w:rsidRPr="00E523C3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745E6FBF" w14:textId="77777777" w:rsidR="004F6CE8" w:rsidRPr="00E523C3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5F1EEFE" w14:textId="77777777" w:rsidR="004F6CE8" w:rsidRPr="00E523C3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D6A62D0" w14:textId="77777777" w:rsidR="004F6CE8" w:rsidRPr="00E523C3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55D858D" w14:textId="77777777" w:rsidR="004F6CE8" w:rsidRPr="00E523C3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2FD950B5" w14:textId="77777777" w:rsidR="004F6CE8" w:rsidRPr="00E523C3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3EFA0B77" w14:textId="77777777" w:rsidR="006277AC" w:rsidRPr="00E523C3" w:rsidRDefault="006277AC" w:rsidP="006277AC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1996BAA9" w14:textId="77777777" w:rsidR="006277AC" w:rsidRPr="00E523C3" w:rsidRDefault="006277AC" w:rsidP="006277AC">
      <w:pPr>
        <w:ind w:left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683A47C" w14:textId="77777777" w:rsidR="006277AC" w:rsidRPr="00E523C3" w:rsidRDefault="006277AC" w:rsidP="006277AC">
      <w:pPr>
        <w:ind w:left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34A00A3" w14:textId="77777777" w:rsidR="00AE588F" w:rsidRPr="00E523C3" w:rsidRDefault="00AE588F" w:rsidP="00AE588F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  <w:bookmarkStart w:id="0" w:name="_Hlk142121187"/>
    </w:p>
    <w:bookmarkEnd w:id="0"/>
    <w:p w14:paraId="09075405" w14:textId="77777777" w:rsidR="00AE588F" w:rsidRPr="00E523C3" w:rsidRDefault="00AE588F" w:rsidP="00AE588F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</w:p>
    <w:p w14:paraId="792EFF62" w14:textId="77777777" w:rsidR="00BD1A1B" w:rsidRPr="00E523C3" w:rsidRDefault="00BD1A1B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985"/>
        <w:gridCol w:w="7669"/>
      </w:tblGrid>
      <w:tr w:rsidR="006277AC" w:rsidRPr="00E523C3" w14:paraId="20533DB5" w14:textId="77777777" w:rsidTr="00F67982">
        <w:trPr>
          <w:trHeight w:val="737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B083BF4" w14:textId="77777777" w:rsidR="006277AC" w:rsidRPr="00E523C3" w:rsidRDefault="00FB408D" w:rsidP="009F77E0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sz w:val="20"/>
                <w:szCs w:val="20"/>
                <w14:props3d w14:extrusionH="0" w14:contourW="0" w14:prstMaterial="matte"/>
              </w:rPr>
            </w:pPr>
            <w:bookmarkStart w:id="1" w:name="_Hlk136169597"/>
            <w:r w:rsidRPr="00E523C3"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lastRenderedPageBreak/>
              <w:t>I. Génome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5F0C21B" w14:textId="77777777" w:rsidR="006277AC" w:rsidRPr="00E523C3" w:rsidRDefault="006277AC" w:rsidP="00431627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 w:themeColor="background1" w:themeShade="F2"/>
                <w14:props3d w14:extrusionH="0" w14:contourW="0" w14:prstMaterial="matte"/>
              </w:rPr>
            </w:pPr>
            <w:r w:rsidRPr="00E523C3">
              <w:rPr>
                <w:rFonts w:ascii="Calibri" w:hAnsi="Calibri" w:cs="Calibri"/>
                <w:b/>
                <w:noProof/>
                <w:color w:val="FFFFFF" w:themeColor="background1"/>
                <w:sz w:val="24"/>
                <w:szCs w:val="24"/>
              </w:rPr>
              <w:t xml:space="preserve"> </w:t>
            </w:r>
            <w:r w:rsidR="00FB408D" w:rsidRPr="00E523C3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Définitions</w:t>
            </w:r>
          </w:p>
        </w:tc>
      </w:tr>
      <w:tr w:rsidR="00C76783" w:rsidRPr="00E523C3" w14:paraId="7CB01D02" w14:textId="77777777" w:rsidTr="00063DC3">
        <w:trPr>
          <w:trHeight w:val="375"/>
        </w:trPr>
        <w:tc>
          <w:tcPr>
            <w:tcW w:w="198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4730F90" w14:textId="77777777" w:rsidR="0095702E" w:rsidRDefault="0095702E">
            <w:pPr>
              <w:spacing w:line="240" w:lineRule="auto"/>
              <w:jc w:val="left"/>
            </w:pPr>
          </w:p>
        </w:tc>
        <w:tc>
          <w:tcPr>
            <w:tcW w:w="7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D28D3BD" w14:textId="77777777" w:rsidR="00FB408D" w:rsidRPr="00E523C3" w:rsidRDefault="00FB408D" w:rsidP="00FB408D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noProof/>
                <w:sz w:val="18"/>
                <w:szCs w:val="18"/>
              </w:rPr>
              <w:drawing>
                <wp:anchor distT="0" distB="0" distL="114300" distR="114300" simplePos="0" relativeHeight="251687936" behindDoc="0" locked="0" layoutInCell="1" allowOverlap="1" wp14:anchorId="58CCF93F" wp14:editId="4A82B84F">
                  <wp:simplePos x="0" y="0"/>
                  <wp:positionH relativeFrom="column">
                    <wp:posOffset>3234690</wp:posOffset>
                  </wp:positionH>
                  <wp:positionV relativeFrom="paragraph">
                    <wp:posOffset>137160</wp:posOffset>
                  </wp:positionV>
                  <wp:extent cx="1561465" cy="2049780"/>
                  <wp:effectExtent l="0" t="0" r="635" b="7620"/>
                  <wp:wrapSquare wrapText="bothSides"/>
                  <wp:docPr id="1073741825" name="officeArt object" descr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officeArt object" descr="Image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465" cy="204978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Ensemble de </w:t>
            </w:r>
            <w:r w:rsidRPr="00E523C3">
              <w:rPr>
                <w:rFonts w:ascii="Calibri" w:hAnsi="Calibri" w:cs="Calibri"/>
                <w:b/>
                <w:bCs/>
                <w:sz w:val="18"/>
                <w:szCs w:val="18"/>
              </w:rPr>
              <w:t>l'information génétique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 d'un organisme contenu dans </w:t>
            </w:r>
            <w:r w:rsidRPr="00E523C3">
              <w:rPr>
                <w:rFonts w:ascii="Calibri" w:hAnsi="Calibri" w:cs="Calibri"/>
                <w:b/>
                <w:bCs/>
                <w:sz w:val="18"/>
                <w:szCs w:val="18"/>
              </w:rPr>
              <w:t>chacune de ses cellules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 sous la forme de </w:t>
            </w:r>
            <w:r w:rsidRPr="00E523C3">
              <w:rPr>
                <w:rFonts w:ascii="Calibri" w:hAnsi="Calibri" w:cs="Calibri"/>
                <w:b/>
                <w:bCs/>
                <w:sz w:val="18"/>
                <w:szCs w:val="18"/>
              </w:rPr>
              <w:t>chromosomes</w:t>
            </w:r>
          </w:p>
          <w:p w14:paraId="624FDDFD" w14:textId="77777777" w:rsidR="00FB408D" w:rsidRPr="00E523C3" w:rsidRDefault="00FB408D" w:rsidP="00FB408D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Le support matériel du génome est l’ADN </w:t>
            </w:r>
          </w:p>
          <w:p w14:paraId="2D041511" w14:textId="77777777" w:rsidR="00FB408D" w:rsidRPr="00E523C3" w:rsidRDefault="00FB408D" w:rsidP="00FB408D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Tout l'ADN sur tous les chromosomes, comprend : </w:t>
            </w:r>
          </w:p>
          <w:p w14:paraId="10A90512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Les gènes</w:t>
            </w:r>
          </w:p>
          <w:p w14:paraId="3F34397D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Les séquences intergéniques et les séquences répété</w:t>
            </w:r>
            <w:r w:rsidRPr="00E523C3">
              <w:rPr>
                <w:rFonts w:ascii="Calibri" w:hAnsi="Calibri" w:cs="Calibri"/>
                <w:sz w:val="18"/>
                <w:szCs w:val="18"/>
                <w:lang w:val="pt-PT"/>
              </w:rPr>
              <w:t>es</w:t>
            </w:r>
          </w:p>
          <w:p w14:paraId="518E41DB" w14:textId="77777777" w:rsidR="00FB408D" w:rsidRPr="00E523C3" w:rsidRDefault="00FB408D" w:rsidP="00FB408D">
            <w:pPr>
              <w:pStyle w:val="Corps"/>
              <w:numPr>
                <w:ilvl w:val="2"/>
                <w:numId w:val="5"/>
              </w:numPr>
              <w:tabs>
                <w:tab w:val="clear" w:pos="1876"/>
                <w:tab w:val="num" w:pos="2160"/>
              </w:tabs>
              <w:ind w:left="1701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Partie non codante de l</w:t>
            </w:r>
            <w:r w:rsidRPr="00E523C3">
              <w:rPr>
                <w:rFonts w:ascii="Calibri" w:hAnsi="Calibri" w:cs="Calibri"/>
                <w:sz w:val="18"/>
                <w:szCs w:val="18"/>
                <w:rtl/>
              </w:rPr>
              <w:t>’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ADN </w:t>
            </w:r>
          </w:p>
          <w:p w14:paraId="59815968" w14:textId="77777777" w:rsidR="00FB408D" w:rsidRPr="00E523C3" w:rsidRDefault="00FB408D" w:rsidP="00FB408D">
            <w:pPr>
              <w:pStyle w:val="Corps"/>
              <w:numPr>
                <w:ilvl w:val="2"/>
                <w:numId w:val="5"/>
              </w:numPr>
              <w:tabs>
                <w:tab w:val="clear" w:pos="1876"/>
                <w:tab w:val="num" w:pos="2160"/>
              </w:tabs>
              <w:ind w:left="1701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Représente 98% du génome </w:t>
            </w:r>
          </w:p>
          <w:p w14:paraId="524FC55E" w14:textId="77777777" w:rsidR="00FB408D" w:rsidRPr="00E523C3" w:rsidRDefault="00FB408D" w:rsidP="00FB408D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Style w:val="Aucun"/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Les eucaryotes peuvent avoir </w:t>
            </w:r>
            <w:r w:rsidRPr="00E523C3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>2 ou 3 génomes</w:t>
            </w:r>
          </w:p>
          <w:p w14:paraId="59539824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Gé</w:t>
            </w:r>
            <w:r w:rsidRPr="00E523C3">
              <w:rPr>
                <w:rFonts w:ascii="Calibri" w:hAnsi="Calibri" w:cs="Calibri"/>
                <w:sz w:val="18"/>
                <w:szCs w:val="18"/>
                <w:lang w:val="it-IT"/>
              </w:rPr>
              <w:t xml:space="preserve">nome </w:t>
            </w:r>
            <w:r w:rsidRPr="00E523C3">
              <w:rPr>
                <w:rFonts w:ascii="Calibri" w:hAnsi="Calibri" w:cs="Calibri"/>
                <w:b/>
                <w:bCs/>
                <w:sz w:val="18"/>
                <w:szCs w:val="18"/>
                <w:lang w:val="it-IT"/>
              </w:rPr>
              <w:t>nucl</w:t>
            </w:r>
            <w:r w:rsidRPr="00E523C3">
              <w:rPr>
                <w:rFonts w:ascii="Calibri" w:hAnsi="Calibri" w:cs="Calibri"/>
                <w:b/>
                <w:bCs/>
                <w:sz w:val="18"/>
                <w:szCs w:val="18"/>
              </w:rPr>
              <w:t>éaire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 dans le noyau</w:t>
            </w:r>
          </w:p>
          <w:p w14:paraId="7700739E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Gé</w:t>
            </w:r>
            <w:r w:rsidRPr="00E523C3">
              <w:rPr>
                <w:rFonts w:ascii="Calibri" w:hAnsi="Calibri" w:cs="Calibri"/>
                <w:sz w:val="18"/>
                <w:szCs w:val="18"/>
                <w:lang w:val="de-DE"/>
              </w:rPr>
              <w:t xml:space="preserve">nome </w:t>
            </w:r>
            <w:r w:rsidRPr="00E523C3">
              <w:rPr>
                <w:rFonts w:ascii="Calibri" w:hAnsi="Calibri" w:cs="Calibri"/>
                <w:b/>
                <w:bCs/>
                <w:sz w:val="18"/>
                <w:szCs w:val="18"/>
                <w:lang w:val="de-DE"/>
              </w:rPr>
              <w:t>mitochondrial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 dans les mitochondries </w:t>
            </w:r>
          </w:p>
          <w:p w14:paraId="67606CBB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Génome </w:t>
            </w:r>
            <w:r w:rsidRPr="00E523C3">
              <w:rPr>
                <w:rFonts w:ascii="Calibri" w:hAnsi="Calibri" w:cs="Calibri"/>
                <w:b/>
                <w:bCs/>
                <w:sz w:val="18"/>
                <w:szCs w:val="18"/>
              </w:rPr>
              <w:t>plasmidique</w:t>
            </w:r>
          </w:p>
          <w:p w14:paraId="79383758" w14:textId="77777777" w:rsidR="00C76783" w:rsidRPr="00E523C3" w:rsidRDefault="00FB408D" w:rsidP="00FB408D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Sans précision, le terme "génome" fait généralement référence au </w:t>
            </w:r>
            <w:r w:rsidRPr="00E523C3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>gé</w:t>
            </w:r>
            <w:r w:rsidRPr="00EA5B30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>nome nucl</w:t>
            </w:r>
            <w:r w:rsidRPr="00E523C3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>éaire</w:t>
            </w:r>
          </w:p>
        </w:tc>
      </w:tr>
      <w:bookmarkEnd w:id="1"/>
    </w:tbl>
    <w:p w14:paraId="0B55C141" w14:textId="77777777" w:rsidR="00BD1A1B" w:rsidRPr="00E523C3" w:rsidRDefault="00BD1A1B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985"/>
        <w:gridCol w:w="7669"/>
      </w:tblGrid>
      <w:tr w:rsidR="00FB408D" w:rsidRPr="00E523C3" w14:paraId="79264B53" w14:textId="77777777" w:rsidTr="007C2846">
        <w:trPr>
          <w:trHeight w:val="737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3E380E6" w14:textId="77777777" w:rsidR="00FB408D" w:rsidRPr="00E523C3" w:rsidRDefault="00FB408D" w:rsidP="007C2846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sz w:val="20"/>
                <w:szCs w:val="20"/>
                <w14:props3d w14:extrusionH="0" w14:contourW="0" w14:prstMaterial="matte"/>
              </w:rPr>
            </w:pPr>
            <w:r w:rsidRPr="00E523C3"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t>II. L’ère de la génomique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9D4F0C9" w14:textId="77777777" w:rsidR="00FB408D" w:rsidRPr="00E523C3" w:rsidRDefault="00FB408D" w:rsidP="007C2846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 w:themeColor="background1" w:themeShade="F2"/>
                <w14:props3d w14:extrusionH="0" w14:contourW="0" w14:prstMaterial="matte"/>
              </w:rPr>
            </w:pPr>
            <w:r w:rsidRPr="00E523C3">
              <w:rPr>
                <w:rFonts w:ascii="Calibri" w:hAnsi="Calibri" w:cs="Calibri"/>
                <w:b/>
                <w:noProof/>
                <w:color w:val="FFFFFF" w:themeColor="background1"/>
                <w:sz w:val="24"/>
                <w:szCs w:val="24"/>
              </w:rPr>
              <w:t xml:space="preserve"> </w:t>
            </w:r>
            <w:r w:rsidRPr="00E523C3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Description</w:t>
            </w:r>
          </w:p>
        </w:tc>
      </w:tr>
      <w:tr w:rsidR="00FB408D" w:rsidRPr="00E523C3" w14:paraId="75609720" w14:textId="77777777" w:rsidTr="007C2846">
        <w:trPr>
          <w:trHeight w:val="375"/>
        </w:trPr>
        <w:tc>
          <w:tcPr>
            <w:tcW w:w="198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D24962E" w14:textId="77777777" w:rsidR="0095702E" w:rsidRDefault="0095702E">
            <w:pPr>
              <w:spacing w:line="240" w:lineRule="auto"/>
              <w:jc w:val="left"/>
            </w:pPr>
          </w:p>
        </w:tc>
        <w:tc>
          <w:tcPr>
            <w:tcW w:w="7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FA23343" w14:textId="77777777" w:rsidR="00FB408D" w:rsidRPr="00E523C3" w:rsidRDefault="00FB408D" w:rsidP="00FB408D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noProof/>
                <w:sz w:val="18"/>
                <w:szCs w:val="18"/>
              </w:rPr>
              <w:drawing>
                <wp:anchor distT="152400" distB="152400" distL="152400" distR="152400" simplePos="0" relativeHeight="251689984" behindDoc="0" locked="0" layoutInCell="1" allowOverlap="1" wp14:anchorId="13E5810C" wp14:editId="669474BC">
                  <wp:simplePos x="0" y="0"/>
                  <wp:positionH relativeFrom="margin">
                    <wp:posOffset>3726815</wp:posOffset>
                  </wp:positionH>
                  <wp:positionV relativeFrom="line">
                    <wp:posOffset>-6350</wp:posOffset>
                  </wp:positionV>
                  <wp:extent cx="1588770" cy="1323975"/>
                  <wp:effectExtent l="0" t="0" r="0" b="9525"/>
                  <wp:wrapSquare wrapText="bothSides"/>
                  <wp:docPr id="6" name="Image 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" b="5222"/>
                          <a:stretch/>
                        </pic:blipFill>
                        <pic:spPr bwMode="auto">
                          <a:xfrm>
                            <a:off x="0" y="0"/>
                            <a:ext cx="158877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1979 : Victor Mckusick, généticien, introduit le terme </w:t>
            </w:r>
            <w:r w:rsidRPr="00E523C3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>génomique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 comme discipline consacrée à </w:t>
            </w:r>
            <w:r w:rsidRPr="00EA5B30">
              <w:rPr>
                <w:rFonts w:ascii="Calibri" w:hAnsi="Calibri" w:cs="Calibri"/>
                <w:sz w:val="18"/>
                <w:szCs w:val="18"/>
              </w:rPr>
              <w:t>l'</w:t>
            </w:r>
            <w:r w:rsidRPr="00E523C3">
              <w:rPr>
                <w:rFonts w:ascii="Calibri" w:hAnsi="Calibri" w:cs="Calibri"/>
                <w:sz w:val="18"/>
                <w:szCs w:val="18"/>
              </w:rPr>
              <w:t>étude du génome</w:t>
            </w:r>
          </w:p>
          <w:p w14:paraId="5C954EEE" w14:textId="77777777" w:rsidR="00FB408D" w:rsidRPr="00E523C3" w:rsidRDefault="00FB408D" w:rsidP="00FB408D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Style w:val="Aucun"/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 xml:space="preserve">Adénine (A), Guanine (G), Thymine (T) et Cytosine (C) </w:t>
            </w:r>
          </w:p>
          <w:p w14:paraId="6701E623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Style w:val="Aucun"/>
                <w:rFonts w:ascii="Calibri" w:hAnsi="Calibri" w:cs="Calibri"/>
                <w:sz w:val="18"/>
                <w:szCs w:val="18"/>
              </w:rPr>
              <w:t>Bases</w:t>
            </w:r>
            <w:r w:rsidRPr="00E523C3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formant des paires chimiques </w:t>
            </w:r>
            <w:r w:rsidRPr="00E523C3">
              <w:rPr>
                <w:rFonts w:ascii="Calibri" w:hAnsi="Calibri" w:cs="Calibri"/>
                <w:b/>
                <w:bCs/>
                <w:sz w:val="18"/>
                <w:szCs w:val="18"/>
              </w:rPr>
              <w:t>A-T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 et </w:t>
            </w:r>
            <w:r w:rsidRPr="00E523C3">
              <w:rPr>
                <w:rFonts w:ascii="Calibri" w:hAnsi="Calibri" w:cs="Calibri"/>
                <w:b/>
                <w:bCs/>
                <w:sz w:val="18"/>
                <w:szCs w:val="18"/>
              </w:rPr>
              <w:t>C-G</w:t>
            </w:r>
          </w:p>
          <w:p w14:paraId="4EE6B936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Organisation en double hélice d'ADN</w:t>
            </w:r>
          </w:p>
          <w:p w14:paraId="045C270F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  <w:lang w:val="it-IT"/>
              </w:rPr>
              <w:t>Dé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termine notre </w:t>
            </w:r>
            <w:r w:rsidRPr="00E523C3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>code génétique unique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5E532724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Fournit les instructions pour la production de molécules dans notre organisme</w:t>
            </w:r>
          </w:p>
          <w:p w14:paraId="37116EDD" w14:textId="77777777" w:rsidR="00FB408D" w:rsidRPr="00E523C3" w:rsidRDefault="00FB408D" w:rsidP="00FB408D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L'ADN reproduit de nouvelles copies de lui-même pendant la division cellulaire</w:t>
            </w:r>
          </w:p>
          <w:p w14:paraId="32D6E582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Au cours de ce processus, des </w:t>
            </w:r>
            <w:r w:rsidRPr="00E523C3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>erreurs peuvent se produire</w:t>
            </w:r>
          </w:p>
          <w:p w14:paraId="792F822B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La machinerie de réparation cellulaire peut, ou non, corriger les erreurs</w:t>
            </w:r>
          </w:p>
          <w:p w14:paraId="2EA19293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Les erreurs peuvent être transmises sous forme de </w:t>
            </w:r>
            <w:r w:rsidRPr="00E523C3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>mutations</w:t>
            </w:r>
          </w:p>
          <w:p w14:paraId="0780DB10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Assimilable à un probl</w:t>
            </w:r>
            <w:r w:rsidRPr="00EA5B30">
              <w:rPr>
                <w:rFonts w:ascii="Calibri" w:hAnsi="Calibri" w:cs="Calibri"/>
                <w:sz w:val="18"/>
                <w:szCs w:val="18"/>
              </w:rPr>
              <w:t>è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me de manipulation de </w:t>
            </w:r>
            <w:r w:rsidRPr="00E523C3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>chaî</w:t>
            </w:r>
            <w:r w:rsidRPr="00E523C3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  <w:lang w:val="es-ES_tradnl"/>
              </w:rPr>
              <w:t>nes de caract</w:t>
            </w:r>
            <w:r w:rsidRPr="00EA5B30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>è</w:t>
            </w:r>
            <w:r w:rsidRPr="00E523C3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>res</w:t>
            </w:r>
          </w:p>
        </w:tc>
      </w:tr>
    </w:tbl>
    <w:p w14:paraId="1592AE2C" w14:textId="77777777" w:rsidR="00551EDE" w:rsidRPr="00E523C3" w:rsidRDefault="00551EDE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37309817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5E47767B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76993B80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6F8C9023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7E828B9E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713324CE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5217EF24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7B3E1F1A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193C1F49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3288EA4B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4991109E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5D376147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309BBF81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620E821E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61A292F6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34ECCDF2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7BA589F0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18A9B1E7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411AAC2E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374C4291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985"/>
        <w:gridCol w:w="7669"/>
      </w:tblGrid>
      <w:tr w:rsidR="00FB408D" w:rsidRPr="00E523C3" w14:paraId="37850E0D" w14:textId="77777777" w:rsidTr="007C2846">
        <w:trPr>
          <w:trHeight w:val="737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03A29710" w14:textId="77777777" w:rsidR="00FB408D" w:rsidRPr="00E523C3" w:rsidRDefault="00FB408D" w:rsidP="007C2846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sz w:val="20"/>
                <w:szCs w:val="20"/>
                <w14:props3d w14:extrusionH="0" w14:contourW="0" w14:prstMaterial="matte"/>
              </w:rPr>
            </w:pPr>
            <w:r w:rsidRPr="00E523C3"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lastRenderedPageBreak/>
              <w:t>III. Dogme central de la biologie moléculaire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F89E0E3" w14:textId="77777777" w:rsidR="00FB408D" w:rsidRPr="00E523C3" w:rsidRDefault="00FB408D" w:rsidP="007C2846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 w:themeColor="background1" w:themeShade="F2"/>
                <w14:props3d w14:extrusionH="0" w14:contourW="0" w14:prstMaterial="matte"/>
              </w:rPr>
            </w:pPr>
            <w:r w:rsidRPr="00E523C3">
              <w:rPr>
                <w:rFonts w:ascii="Calibri" w:hAnsi="Calibri" w:cs="Calibri"/>
                <w:b/>
                <w:noProof/>
                <w:color w:val="FFFFFF" w:themeColor="background1"/>
                <w:sz w:val="24"/>
                <w:szCs w:val="24"/>
              </w:rPr>
              <w:t xml:space="preserve"> </w:t>
            </w:r>
            <w:r w:rsidRPr="00E523C3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Explication</w:t>
            </w:r>
          </w:p>
        </w:tc>
      </w:tr>
      <w:tr w:rsidR="00FB408D" w:rsidRPr="00E523C3" w14:paraId="68EA5D86" w14:textId="77777777" w:rsidTr="007C2846">
        <w:trPr>
          <w:trHeight w:val="375"/>
        </w:trPr>
        <w:tc>
          <w:tcPr>
            <w:tcW w:w="198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678DB4C" w14:textId="77777777" w:rsidR="0095702E" w:rsidRDefault="0095702E">
            <w:pPr>
              <w:spacing w:line="240" w:lineRule="auto"/>
              <w:jc w:val="left"/>
            </w:pPr>
          </w:p>
        </w:tc>
        <w:tc>
          <w:tcPr>
            <w:tcW w:w="7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581AC87" w14:textId="77777777" w:rsidR="00FB408D" w:rsidRPr="00E523C3" w:rsidRDefault="00FB408D" w:rsidP="00FB408D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Style w:val="Aucun"/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noProof/>
                <w:sz w:val="18"/>
                <w:szCs w:val="18"/>
              </w:rPr>
              <w:drawing>
                <wp:anchor distT="0" distB="0" distL="114300" distR="114300" simplePos="0" relativeHeight="251692032" behindDoc="0" locked="0" layoutInCell="1" allowOverlap="1" wp14:anchorId="684F4628" wp14:editId="44436205">
                  <wp:simplePos x="0" y="0"/>
                  <wp:positionH relativeFrom="column">
                    <wp:posOffset>3831590</wp:posOffset>
                  </wp:positionH>
                  <wp:positionV relativeFrom="paragraph">
                    <wp:posOffset>-188595</wp:posOffset>
                  </wp:positionV>
                  <wp:extent cx="1216025" cy="911860"/>
                  <wp:effectExtent l="0" t="0" r="3175" b="2540"/>
                  <wp:wrapSquare wrapText="bothSides"/>
                  <wp:docPr id="1073741827" name="officeArt object" descr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officeArt object" descr="Imag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025" cy="91186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523C3">
              <w:rPr>
                <w:rFonts w:ascii="Calibri" w:hAnsi="Calibri" w:cs="Calibri"/>
                <w:sz w:val="18"/>
                <w:szCs w:val="18"/>
              </w:rPr>
              <w:t>1958 : 1</w:t>
            </w:r>
            <w:r w:rsidRPr="00E523C3">
              <w:rPr>
                <w:rFonts w:ascii="Calibri" w:hAnsi="Calibri" w:cs="Calibri"/>
                <w:sz w:val="18"/>
                <w:szCs w:val="18"/>
                <w:vertAlign w:val="superscript"/>
              </w:rPr>
              <w:t>ère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 proposition de </w:t>
            </w:r>
            <w:r w:rsidRPr="00E523C3">
              <w:rPr>
                <w:rFonts w:ascii="Calibri" w:hAnsi="Calibri" w:cs="Calibri"/>
                <w:b/>
                <w:bCs/>
                <w:sz w:val="18"/>
                <w:szCs w:val="18"/>
              </w:rPr>
              <w:t>dogme central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 par </w:t>
            </w:r>
            <w:r w:rsidRPr="00E523C3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 xml:space="preserve">Francis Crick </w:t>
            </w:r>
          </w:p>
          <w:p w14:paraId="3AC4A08B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En biologie moléculaire, le flux d’informations génétiques est toujours à sens unique </w:t>
            </w:r>
          </w:p>
          <w:p w14:paraId="244FC4BF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Il part des acides nucléiques</w:t>
            </w:r>
          </w:p>
          <w:p w14:paraId="233B9B78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Va aboutir aux protéines </w:t>
            </w:r>
          </w:p>
          <w:p w14:paraId="40C81A65" w14:textId="77777777" w:rsidR="00FB408D" w:rsidRPr="00E523C3" w:rsidRDefault="00FB408D" w:rsidP="00FB408D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L’ADN peut se </w:t>
            </w:r>
            <w:r w:rsidRPr="00E523C3">
              <w:rPr>
                <w:rFonts w:ascii="Calibri" w:hAnsi="Calibri" w:cs="Calibri"/>
                <w:b/>
                <w:bCs/>
                <w:sz w:val="18"/>
                <w:szCs w:val="18"/>
              </w:rPr>
              <w:t>répliquer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 au cours des divisions cellulaires </w:t>
            </w:r>
          </w:p>
          <w:p w14:paraId="57A95953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Les gènes qu’il contient peuvent être transcrit en molécule d’ARN qui ont la particularité d’avoir des bases </w:t>
            </w:r>
            <w:r w:rsidRPr="00E523C3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 xml:space="preserve">d’Uracile 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au lieux des </w:t>
            </w:r>
            <w:r w:rsidRPr="00E523C3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 xml:space="preserve">thymines </w:t>
            </w:r>
            <w:r w:rsidRPr="00E523C3">
              <w:rPr>
                <w:rFonts w:ascii="Calibri" w:hAnsi="Calibri" w:cs="Calibri"/>
                <w:sz w:val="18"/>
                <w:szCs w:val="18"/>
              </w:rPr>
              <w:t>sur l’ADN</w:t>
            </w:r>
          </w:p>
          <w:p w14:paraId="16D4ADAE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L’ARN passe du noyau au cytoplasme </w:t>
            </w:r>
          </w:p>
          <w:p w14:paraId="7817AE98" w14:textId="77777777" w:rsidR="00FB408D" w:rsidRPr="00E523C3" w:rsidRDefault="00FB408D" w:rsidP="00FB408D">
            <w:pPr>
              <w:pStyle w:val="Corps"/>
              <w:numPr>
                <w:ilvl w:val="2"/>
                <w:numId w:val="5"/>
              </w:numPr>
              <w:tabs>
                <w:tab w:val="clear" w:pos="1876"/>
                <w:tab w:val="num" w:pos="2160"/>
              </w:tabs>
              <w:ind w:left="1701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Traduction en protéines</w:t>
            </w:r>
          </w:p>
          <w:p w14:paraId="3F91FAE0" w14:textId="77777777" w:rsidR="00FB408D" w:rsidRPr="00E523C3" w:rsidRDefault="00FB408D" w:rsidP="00FB408D">
            <w:pPr>
              <w:pStyle w:val="Corps"/>
              <w:numPr>
                <w:ilvl w:val="2"/>
                <w:numId w:val="5"/>
              </w:numPr>
              <w:tabs>
                <w:tab w:val="clear" w:pos="1876"/>
                <w:tab w:val="num" w:pos="2160"/>
              </w:tabs>
              <w:ind w:left="1701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Composées de 20 acides aminés possible</w:t>
            </w:r>
          </w:p>
          <w:p w14:paraId="5E522E60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Plus de 20 000 gènes composent le génome humain</w:t>
            </w:r>
          </w:p>
          <w:p w14:paraId="11CA1243" w14:textId="77777777" w:rsidR="00FB408D" w:rsidRPr="00E523C3" w:rsidRDefault="00FB408D" w:rsidP="00FB408D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Style w:val="Aucun"/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Dogme central : l’</w:t>
            </w:r>
            <w:r w:rsidRPr="00E523C3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>ADN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 dirige sa propre </w:t>
            </w:r>
            <w:r w:rsidRPr="00E523C3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>réplication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 en ADN identique, ainsi que sa </w:t>
            </w:r>
            <w:r w:rsidRPr="00E523C3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>transcription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 en </w:t>
            </w:r>
            <w:r w:rsidRPr="00EA5B30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>ARN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, pouvant ou non être </w:t>
            </w:r>
            <w:r w:rsidRPr="00E523C3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>traduit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 en </w:t>
            </w:r>
            <w:r w:rsidRPr="00E523C3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>protéines</w:t>
            </w:r>
          </w:p>
          <w:p w14:paraId="102B51B6" w14:textId="77777777" w:rsidR="00FB408D" w:rsidRPr="00E523C3" w:rsidRDefault="00FB408D" w:rsidP="00FB408D">
            <w:pPr>
              <w:pStyle w:val="Corps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68142C76" wp14:editId="68FA921E">
                  <wp:extent cx="2867559" cy="4518266"/>
                  <wp:effectExtent l="0" t="0" r="9525" b="0"/>
                  <wp:docPr id="9" name="Image 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0" t="710" r="710" b="7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793" cy="4523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12D68B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27BD4573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231E140A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53F38425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40216857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5CACB6D5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68EEF26D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31D732C3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27C343A6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090704DC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577"/>
        <w:gridCol w:w="8077"/>
      </w:tblGrid>
      <w:tr w:rsidR="00FB408D" w:rsidRPr="00E523C3" w14:paraId="49511825" w14:textId="77777777" w:rsidTr="00FB408D">
        <w:trPr>
          <w:trHeight w:val="737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D521F52" w14:textId="77777777" w:rsidR="00FB408D" w:rsidRPr="00E523C3" w:rsidRDefault="00FB408D" w:rsidP="007C2846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sz w:val="20"/>
                <w:szCs w:val="20"/>
                <w14:props3d w14:extrusionH="0" w14:contourW="0" w14:prstMaterial="matte"/>
              </w:rPr>
            </w:pPr>
            <w:r w:rsidRPr="00E523C3"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lastRenderedPageBreak/>
              <w:t>IV. Historique des technologies d’analyse génomique</w:t>
            </w:r>
          </w:p>
        </w:tc>
        <w:tc>
          <w:tcPr>
            <w:tcW w:w="8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2887DDC" w14:textId="77777777" w:rsidR="00FB408D" w:rsidRPr="00E523C3" w:rsidRDefault="00FB408D" w:rsidP="007C2846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 w:themeColor="background1" w:themeShade="F2"/>
                <w14:props3d w14:extrusionH="0" w14:contourW="0" w14:prstMaterial="matte"/>
              </w:rPr>
            </w:pPr>
            <w:r w:rsidRPr="00E523C3">
              <w:rPr>
                <w:rFonts w:ascii="Calibri" w:hAnsi="Calibri" w:cs="Calibri"/>
                <w:b/>
                <w:noProof/>
                <w:color w:val="FFFFFF" w:themeColor="background1"/>
                <w:sz w:val="24"/>
                <w:szCs w:val="24"/>
              </w:rPr>
              <w:t xml:space="preserve"> </w:t>
            </w:r>
            <w:r w:rsidRPr="00E523C3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Description</w:t>
            </w:r>
          </w:p>
        </w:tc>
      </w:tr>
      <w:tr w:rsidR="00FB408D" w:rsidRPr="00E523C3" w14:paraId="35E2DDBA" w14:textId="77777777" w:rsidTr="00FB408D">
        <w:trPr>
          <w:trHeight w:val="375"/>
        </w:trPr>
        <w:tc>
          <w:tcPr>
            <w:tcW w:w="157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7181843" w14:textId="77777777" w:rsidR="0095702E" w:rsidRDefault="0095702E">
            <w:pPr>
              <w:spacing w:line="240" w:lineRule="auto"/>
              <w:jc w:val="left"/>
            </w:pPr>
          </w:p>
        </w:tc>
        <w:tc>
          <w:tcPr>
            <w:tcW w:w="8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267A480" w14:textId="77777777" w:rsidR="00FB408D" w:rsidRPr="00E523C3" w:rsidRDefault="00FB408D" w:rsidP="00FB408D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Détermination de la séquence nucléotidique :</w:t>
            </w:r>
          </w:p>
          <w:p w14:paraId="5D1E7407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Etape fondamentale pour comprendre les processus biologiques et les altérations de la séquence </w:t>
            </w:r>
          </w:p>
          <w:p w14:paraId="74560CDB" w14:textId="77777777" w:rsidR="00FB408D" w:rsidRPr="00E523C3" w:rsidRDefault="00FB408D" w:rsidP="00FB408D">
            <w:pPr>
              <w:pStyle w:val="Corps"/>
              <w:numPr>
                <w:ilvl w:val="2"/>
                <w:numId w:val="5"/>
              </w:numPr>
              <w:tabs>
                <w:tab w:val="clear" w:pos="1876"/>
                <w:tab w:val="num" w:pos="2160"/>
              </w:tabs>
              <w:ind w:left="1701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Peuvent être responsables de l’apparition de plusieurs maladies</w:t>
            </w:r>
          </w:p>
          <w:p w14:paraId="24381603" w14:textId="77777777" w:rsidR="00FB408D" w:rsidRPr="00E523C3" w:rsidRDefault="00FB408D" w:rsidP="00FB408D">
            <w:pPr>
              <w:pStyle w:val="Corps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6FC46E46" wp14:editId="5DC76A6A">
                  <wp:extent cx="4243315" cy="2145256"/>
                  <wp:effectExtent l="0" t="0" r="5080" b="7620"/>
                  <wp:docPr id="381845289" name="Image 38184528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6419" cy="2151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B12CA9" w14:textId="77777777" w:rsidR="00FB408D" w:rsidRPr="00E523C3" w:rsidRDefault="00FB408D" w:rsidP="00FB408D">
            <w:pPr>
              <w:pStyle w:val="Corps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Séquençage : technique essentielle permettant de déterminer la nature et l’ordre des bases</w:t>
            </w:r>
          </w:p>
          <w:p w14:paraId="260B1262" w14:textId="77777777" w:rsidR="00FB408D" w:rsidRPr="00E523C3" w:rsidRDefault="00FB408D" w:rsidP="00FB408D">
            <w:pPr>
              <w:pStyle w:val="Corps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1977 : </w:t>
            </w:r>
            <w:r w:rsidRPr="00E523C3">
              <w:rPr>
                <w:rFonts w:ascii="Calibri" w:hAnsi="Calibri" w:cs="Calibri"/>
                <w:b/>
                <w:bCs/>
                <w:sz w:val="18"/>
                <w:szCs w:val="18"/>
              </w:rPr>
              <w:t>Méthode de Sanger</w:t>
            </w:r>
            <w:r w:rsidRPr="00E523C3">
              <w:rPr>
                <w:rFonts w:ascii="Calibri" w:hAnsi="Calibri" w:cs="Calibri"/>
                <w:sz w:val="18"/>
                <w:szCs w:val="18"/>
              </w:rPr>
              <w:t> : Synthèse de brins complémentaires à celui dont on veut obtenir la séquence</w:t>
            </w:r>
          </w:p>
          <w:p w14:paraId="11CCFBEB" w14:textId="77777777" w:rsidR="00FB408D" w:rsidRPr="00E523C3" w:rsidRDefault="00FB408D" w:rsidP="00FB408D">
            <w:pPr>
              <w:pStyle w:val="Corps"/>
              <w:numPr>
                <w:ilvl w:val="1"/>
                <w:numId w:val="8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Interrompus par des didésoxyribonuclé</w:t>
            </w:r>
            <w:r w:rsidRPr="00E523C3">
              <w:rPr>
                <w:rFonts w:ascii="Calibri" w:hAnsi="Calibri" w:cs="Calibri"/>
                <w:sz w:val="18"/>
                <w:szCs w:val="18"/>
                <w:lang w:val="da-DK"/>
              </w:rPr>
              <w:t>otide</w:t>
            </w:r>
            <w:r w:rsidRPr="00E523C3">
              <w:rPr>
                <w:rFonts w:ascii="Calibri" w:hAnsi="Calibri" w:cs="Calibri"/>
                <w:sz w:val="18"/>
                <w:szCs w:val="18"/>
              </w:rPr>
              <w:t>s terminateurs de chaine</w:t>
            </w:r>
          </w:p>
          <w:p w14:paraId="7FE91054" w14:textId="77777777" w:rsidR="00FB408D" w:rsidRPr="00E523C3" w:rsidRDefault="00FB408D" w:rsidP="00FB408D">
            <w:pPr>
              <w:pStyle w:val="Corps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1990 : Incorporation des </w:t>
            </w:r>
            <w:r w:rsidRPr="00E523C3">
              <w:rPr>
                <w:rFonts w:ascii="Calibri" w:hAnsi="Calibri" w:cs="Calibri"/>
                <w:b/>
                <w:bCs/>
                <w:sz w:val="18"/>
                <w:szCs w:val="18"/>
              </w:rPr>
              <w:t>ddNTP marqués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2B245BEE" w14:textId="77777777" w:rsidR="00FB408D" w:rsidRPr="00E523C3" w:rsidRDefault="00FB408D" w:rsidP="00FB408D">
            <w:pPr>
              <w:pStyle w:val="Corps"/>
              <w:numPr>
                <w:ilvl w:val="1"/>
                <w:numId w:val="8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Permet la construction de plusieurs fragments d’ADN complémentaires à la séquence</w:t>
            </w:r>
          </w:p>
          <w:p w14:paraId="2CE78537" w14:textId="77777777" w:rsidR="00FB408D" w:rsidRPr="00E523C3" w:rsidRDefault="00FB408D" w:rsidP="00FB408D">
            <w:pPr>
              <w:pStyle w:val="Corps"/>
              <w:numPr>
                <w:ilvl w:val="1"/>
                <w:numId w:val="8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Sont </w:t>
            </w:r>
            <w:r w:rsidRPr="00E523C3">
              <w:rPr>
                <w:rFonts w:ascii="Calibri" w:hAnsi="Calibri" w:cs="Calibri"/>
                <w:b/>
                <w:bCs/>
                <w:sz w:val="18"/>
                <w:szCs w:val="18"/>
              </w:rPr>
              <w:t>séparés sur le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E523C3">
              <w:rPr>
                <w:rFonts w:ascii="Calibri" w:hAnsi="Calibri" w:cs="Calibri"/>
                <w:b/>
                <w:bCs/>
                <w:sz w:val="18"/>
                <w:szCs w:val="18"/>
              </w:rPr>
              <w:t>gel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 du </w:t>
            </w:r>
            <w:r w:rsidRPr="00E523C3">
              <w:rPr>
                <w:rFonts w:ascii="Calibri" w:hAnsi="Calibri" w:cs="Calibri"/>
                <w:b/>
                <w:bCs/>
                <w:sz w:val="18"/>
                <w:szCs w:val="18"/>
              </w:rPr>
              <w:t>plus petit au plus grand</w:t>
            </w:r>
          </w:p>
          <w:p w14:paraId="48EE5AF5" w14:textId="77777777" w:rsidR="00FB408D" w:rsidRPr="00E523C3" w:rsidRDefault="00FB408D" w:rsidP="00FB408D">
            <w:pPr>
              <w:pStyle w:val="Corps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1999 : </w:t>
            </w:r>
            <w:r w:rsidRPr="00E523C3">
              <w:rPr>
                <w:rFonts w:ascii="Calibri" w:hAnsi="Calibri" w:cs="Calibri"/>
                <w:b/>
                <w:bCs/>
                <w:sz w:val="18"/>
                <w:szCs w:val="18"/>
              </w:rPr>
              <w:t>Automatisation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 de la méthode de Sanger</w:t>
            </w:r>
          </w:p>
          <w:p w14:paraId="7B2449E2" w14:textId="77777777" w:rsidR="00FB408D" w:rsidRPr="00E523C3" w:rsidRDefault="00FB408D" w:rsidP="00FB408D">
            <w:pPr>
              <w:pStyle w:val="Corps"/>
              <w:numPr>
                <w:ilvl w:val="1"/>
                <w:numId w:val="8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C’est le séquençage par </w:t>
            </w:r>
            <w:r w:rsidRPr="00E523C3">
              <w:rPr>
                <w:rFonts w:ascii="Calibri" w:hAnsi="Calibri" w:cs="Calibri"/>
                <w:b/>
                <w:bCs/>
                <w:sz w:val="18"/>
                <w:szCs w:val="18"/>
              </w:rPr>
              <w:t>électrophorèse capillaire</w:t>
            </w:r>
          </w:p>
          <w:p w14:paraId="3A335DFC" w14:textId="77777777" w:rsidR="00FB408D" w:rsidRPr="00E523C3" w:rsidRDefault="00FB408D" w:rsidP="00FB408D">
            <w:pPr>
              <w:pStyle w:val="Corps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2005 : Vraie révolution des méthodes de séquençage :</w:t>
            </w:r>
          </w:p>
          <w:p w14:paraId="5FA96230" w14:textId="77777777" w:rsidR="00FB408D" w:rsidRPr="00E523C3" w:rsidRDefault="00FB408D" w:rsidP="00FB408D">
            <w:pPr>
              <w:pStyle w:val="Corps"/>
              <w:numPr>
                <w:ilvl w:val="1"/>
                <w:numId w:val="8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Séquençages de nouvelle génération (NGS)</w:t>
            </w:r>
          </w:p>
          <w:p w14:paraId="0028BCE2" w14:textId="77777777" w:rsidR="00FB408D" w:rsidRPr="00E523C3" w:rsidRDefault="00FB408D" w:rsidP="00FB408D">
            <w:pPr>
              <w:pStyle w:val="Corps"/>
              <w:numPr>
                <w:ilvl w:val="1"/>
                <w:numId w:val="8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Rupture avec le passé</w:t>
            </w:r>
          </w:p>
        </w:tc>
      </w:tr>
    </w:tbl>
    <w:p w14:paraId="5B61082E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3483AC3F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3A73B711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0442DA46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13BC73C4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3FB1F2DB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28BE8E6E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316AE7C1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6D49B020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3EF6B3BC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195A13BB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2FB3BE02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1D8D1ABC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49476720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534C25BE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2B50D22D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569BCE41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32447F83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08DC8DA6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1032D09B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08797FBC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38261654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283375D9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985"/>
        <w:gridCol w:w="7669"/>
      </w:tblGrid>
      <w:tr w:rsidR="00FB408D" w:rsidRPr="00E523C3" w14:paraId="5035CFA7" w14:textId="77777777" w:rsidTr="007C2846">
        <w:trPr>
          <w:trHeight w:val="737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93CDDCC" w14:textId="77777777" w:rsidR="00FB408D" w:rsidRPr="00E523C3" w:rsidRDefault="00FB408D" w:rsidP="007C2846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sz w:val="20"/>
                <w:szCs w:val="20"/>
                <w14:props3d w14:extrusionH="0" w14:contourW="0" w14:prstMaterial="matte"/>
              </w:rPr>
            </w:pPr>
            <w:r w:rsidRPr="00E523C3"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lastRenderedPageBreak/>
              <w:t>V. Séquençage du génome humain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F15BE65" w14:textId="77777777" w:rsidR="00FB408D" w:rsidRPr="00E523C3" w:rsidRDefault="00FB408D" w:rsidP="007C2846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 w:themeColor="background1" w:themeShade="F2"/>
                <w14:props3d w14:extrusionH="0" w14:contourW="0" w14:prstMaterial="matte"/>
              </w:rPr>
            </w:pPr>
            <w:r w:rsidRPr="00E523C3">
              <w:rPr>
                <w:rFonts w:ascii="Calibri" w:hAnsi="Calibri" w:cs="Calibri"/>
                <w:b/>
                <w:noProof/>
                <w:color w:val="FFFFFF" w:themeColor="background1"/>
                <w:sz w:val="24"/>
                <w:szCs w:val="24"/>
              </w:rPr>
              <w:t xml:space="preserve"> </w:t>
            </w:r>
            <w:r w:rsidRPr="00E523C3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Généralités</w:t>
            </w:r>
          </w:p>
        </w:tc>
      </w:tr>
      <w:tr w:rsidR="00FB408D" w:rsidRPr="00E523C3" w14:paraId="50B888D5" w14:textId="77777777" w:rsidTr="007C2846">
        <w:trPr>
          <w:trHeight w:val="375"/>
        </w:trPr>
        <w:tc>
          <w:tcPr>
            <w:tcW w:w="198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B6C24E4" w14:textId="77777777" w:rsidR="0095702E" w:rsidRDefault="0095702E">
            <w:pPr>
              <w:spacing w:line="240" w:lineRule="auto"/>
              <w:jc w:val="left"/>
            </w:pPr>
          </w:p>
        </w:tc>
        <w:tc>
          <w:tcPr>
            <w:tcW w:w="7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ED015E5" w14:textId="77777777" w:rsidR="00FB408D" w:rsidRPr="00E523C3" w:rsidRDefault="00FB408D" w:rsidP="00FB408D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Février 2001 : Publications des premiers assemblages </w:t>
            </w:r>
          </w:p>
          <w:p w14:paraId="4FE4CE94" w14:textId="77777777" w:rsidR="00FB408D" w:rsidRPr="00E523C3" w:rsidRDefault="00FB408D" w:rsidP="00FB408D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Avril 2003 : Génome humain déclaré comme entièrement séquencé </w:t>
            </w:r>
          </w:p>
          <w:p w14:paraId="17D5DC2F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Étude collaborative </w:t>
            </w:r>
          </w:p>
          <w:p w14:paraId="026CB771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Séquençage du premier génome entier au bout d’une dizaine d’années</w:t>
            </w:r>
          </w:p>
          <w:p w14:paraId="1FC61EA7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Aujourd’hui on peut avoir le même résultat en quelques jours </w:t>
            </w:r>
          </w:p>
          <w:p w14:paraId="0E92B3C8" w14:textId="77777777" w:rsidR="00FB408D" w:rsidRPr="00E523C3" w:rsidRDefault="00FB408D" w:rsidP="00FB408D">
            <w:pPr>
              <w:pStyle w:val="Corps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464A4F6E" wp14:editId="2BD61085">
                  <wp:extent cx="4051300" cy="1701800"/>
                  <wp:effectExtent l="0" t="0" r="6350" b="0"/>
                  <wp:docPr id="13" name="Image 1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0" cy="170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07B23C" w14:textId="77777777" w:rsidR="00FB408D" w:rsidRPr="00E523C3" w:rsidRDefault="00FB408D" w:rsidP="00FB408D">
            <w:pPr>
              <w:pStyle w:val="Corps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Démocratisation des nouvelles méthodes et accessibles à tout le monde </w:t>
            </w:r>
          </w:p>
          <w:p w14:paraId="1B4D7294" w14:textId="77777777" w:rsidR="00FB408D" w:rsidRPr="00E523C3" w:rsidRDefault="00FB408D" w:rsidP="00FB408D">
            <w:pPr>
              <w:pStyle w:val="Corps"/>
              <w:numPr>
                <w:ilvl w:val="1"/>
                <w:numId w:val="8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Résultats de façon beaucoup plus rapide et moins coûteuse</w:t>
            </w:r>
          </w:p>
          <w:p w14:paraId="053155E3" w14:textId="77777777" w:rsidR="00FB408D" w:rsidRPr="00E523C3" w:rsidRDefault="00FB408D" w:rsidP="00FB408D">
            <w:pPr>
              <w:pStyle w:val="Corps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4E4484D3" wp14:editId="35A86992">
                  <wp:extent cx="4329911" cy="2534842"/>
                  <wp:effectExtent l="0" t="0" r="0" b="0"/>
                  <wp:docPr id="457058597" name="Image 45705859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68" t="-1629" r="2068" b="3488"/>
                          <a:stretch/>
                        </pic:blipFill>
                        <pic:spPr bwMode="auto">
                          <a:xfrm>
                            <a:off x="0" y="0"/>
                            <a:ext cx="4354155" cy="254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662307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335AA09B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36D024B7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6A1D421E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7F7E573B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2CE56693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779CDDDB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57F80D33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621F3411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621D6882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1D3F387E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1D66F784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12325035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2F3BBF25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2220C9A2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5EE40180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6C1A676F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4BFF08A8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11FBEE46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08F0B3B9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985"/>
        <w:gridCol w:w="7669"/>
      </w:tblGrid>
      <w:tr w:rsidR="00FB408D" w:rsidRPr="00E523C3" w14:paraId="2A7750CE" w14:textId="77777777" w:rsidTr="007C2846">
        <w:trPr>
          <w:trHeight w:val="737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52B6DD7" w14:textId="77777777" w:rsidR="00FB408D" w:rsidRPr="00E523C3" w:rsidRDefault="00FB408D" w:rsidP="00FB408D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sz w:val="20"/>
                <w:szCs w:val="20"/>
                <w14:props3d w14:extrusionH="0" w14:contourW="0" w14:prstMaterial="matte"/>
              </w:rPr>
            </w:pPr>
            <w:r w:rsidRPr="00E523C3"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lastRenderedPageBreak/>
              <w:t>V. Séquençage du génome humain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E219C55" w14:textId="77777777" w:rsidR="00FB408D" w:rsidRPr="00E523C3" w:rsidRDefault="00FB408D" w:rsidP="00FB408D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 w:themeColor="background1" w:themeShade="F2"/>
                <w14:props3d w14:extrusionH="0" w14:contourW="0" w14:prstMaterial="matte"/>
              </w:rPr>
            </w:pPr>
            <w:r w:rsidRPr="00E523C3">
              <w:rPr>
                <w:rFonts w:ascii="Calibri" w:hAnsi="Calibri" w:cs="Calibri"/>
                <w:b/>
                <w:noProof/>
                <w:color w:val="FFFFFF" w:themeColor="background1"/>
                <w:sz w:val="24"/>
                <w:szCs w:val="24"/>
              </w:rPr>
              <w:t xml:space="preserve"> </w:t>
            </w:r>
            <w:r w:rsidRPr="00E523C3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Les technologies du NGS</w:t>
            </w:r>
          </w:p>
        </w:tc>
      </w:tr>
      <w:tr w:rsidR="00FB408D" w:rsidRPr="00E523C3" w14:paraId="024A6C78" w14:textId="77777777" w:rsidTr="007C2846">
        <w:trPr>
          <w:trHeight w:val="375"/>
        </w:trPr>
        <w:tc>
          <w:tcPr>
            <w:tcW w:w="198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E63C634" w14:textId="77777777" w:rsidR="0095702E" w:rsidRDefault="0095702E">
            <w:pPr>
              <w:spacing w:line="240" w:lineRule="auto"/>
              <w:jc w:val="left"/>
            </w:pPr>
          </w:p>
        </w:tc>
        <w:tc>
          <w:tcPr>
            <w:tcW w:w="7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4B78ACA" w14:textId="77777777" w:rsidR="00FB408D" w:rsidRPr="00E523C3" w:rsidRDefault="00FB408D" w:rsidP="00FB408D">
            <w:pPr>
              <w:pStyle w:val="Corps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18E6D47E" wp14:editId="6A72A011">
                  <wp:extent cx="4127500" cy="2120900"/>
                  <wp:effectExtent l="0" t="0" r="6350" b="0"/>
                  <wp:docPr id="1404769208" name="Image 140476920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7500" cy="212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542F50" w14:textId="77777777" w:rsidR="00FB408D" w:rsidRPr="00E523C3" w:rsidRDefault="00FB408D" w:rsidP="00FB408D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Séquençage de nouvelle génération : fragmenter la séquence d’ADN en plusieurs fragments </w:t>
            </w:r>
          </w:p>
          <w:p w14:paraId="18A7F84A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Style w:val="Aucun"/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Ces fragments font partis de la </w:t>
            </w:r>
            <w:r w:rsidRPr="00E523C3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 xml:space="preserve">« librairie » </w:t>
            </w:r>
          </w:p>
          <w:p w14:paraId="7EECFBC1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La librairie peut être amplifiée et séquencée avec ces méthodes de nouvelle génération </w:t>
            </w:r>
          </w:p>
          <w:p w14:paraId="64832940" w14:textId="77777777" w:rsidR="00FB408D" w:rsidRPr="00E523C3" w:rsidRDefault="00FB408D" w:rsidP="00FB408D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Les séquences de ces fragments sont appelées des </w:t>
            </w:r>
            <w:r w:rsidRPr="00E523C3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 xml:space="preserve">« reads » </w:t>
            </w:r>
            <w:r w:rsidRPr="00E523C3">
              <w:rPr>
                <w:rFonts w:ascii="Calibri" w:hAnsi="Calibri" w:cs="Calibri"/>
                <w:sz w:val="18"/>
                <w:szCs w:val="18"/>
                <w:lang w:val="pt-PT"/>
              </w:rPr>
              <w:t xml:space="preserve"> </w:t>
            </w:r>
          </w:p>
          <w:p w14:paraId="16D26C1F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À la fin du séquençage les séquences reads sont regardées dans des fichiers au format FASTQ </w:t>
            </w:r>
          </w:p>
          <w:p w14:paraId="218A9C02" w14:textId="77777777" w:rsidR="00FB408D" w:rsidRPr="00E523C3" w:rsidRDefault="00FB408D" w:rsidP="00FB408D">
            <w:pPr>
              <w:pStyle w:val="Corps"/>
              <w:numPr>
                <w:ilvl w:val="2"/>
                <w:numId w:val="5"/>
              </w:numPr>
              <w:tabs>
                <w:tab w:val="clear" w:pos="1876"/>
                <w:tab w:val="num" w:pos="2160"/>
              </w:tabs>
              <w:ind w:left="1701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Ces fichiers sont très importants</w:t>
            </w:r>
          </w:p>
          <w:p w14:paraId="5D8FBBC9" w14:textId="77777777" w:rsidR="00FB408D" w:rsidRPr="00E523C3" w:rsidRDefault="00FB408D" w:rsidP="00FB408D">
            <w:pPr>
              <w:pStyle w:val="Corps"/>
              <w:numPr>
                <w:ilvl w:val="2"/>
                <w:numId w:val="5"/>
              </w:numPr>
              <w:tabs>
                <w:tab w:val="clear" w:pos="1876"/>
                <w:tab w:val="num" w:pos="2160"/>
              </w:tabs>
              <w:ind w:left="1701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Format de référence pour représenter les résultats de toutes les méthodes de séquençage de nouvelle génération </w:t>
            </w:r>
          </w:p>
          <w:p w14:paraId="6E23FDA9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Toutes les plateformes de NGS sont capables de fournir un fichier FASTQ </w:t>
            </w:r>
          </w:p>
          <w:p w14:paraId="75C72EF5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C’est un fichier format texte où l’information de la séquence est contenue en 4 lignes : </w:t>
            </w:r>
          </w:p>
          <w:p w14:paraId="756162DD" w14:textId="77777777" w:rsidR="00FB408D" w:rsidRPr="00E523C3" w:rsidRDefault="00FB408D" w:rsidP="00FB408D">
            <w:pPr>
              <w:pStyle w:val="Corps"/>
              <w:numPr>
                <w:ilvl w:val="2"/>
                <w:numId w:val="5"/>
              </w:numPr>
              <w:tabs>
                <w:tab w:val="clear" w:pos="1876"/>
                <w:tab w:val="num" w:pos="2160"/>
              </w:tabs>
              <w:ind w:left="1701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1ère ligne : commence par le </w:t>
            </w:r>
            <w:r w:rsidRPr="00E523C3">
              <w:rPr>
                <w:rFonts w:ascii="Calibri" w:hAnsi="Calibri" w:cs="Calibri"/>
                <w:b/>
                <w:bCs/>
                <w:sz w:val="18"/>
                <w:szCs w:val="18"/>
              </w:rPr>
              <w:t>symbole @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341AADD9" w14:textId="77777777" w:rsidR="00FB408D" w:rsidRPr="00E523C3" w:rsidRDefault="00FB408D" w:rsidP="00FB408D">
            <w:pPr>
              <w:pStyle w:val="Corps"/>
              <w:numPr>
                <w:ilvl w:val="3"/>
                <w:numId w:val="5"/>
              </w:numPr>
              <w:tabs>
                <w:tab w:val="clear" w:pos="2596"/>
                <w:tab w:val="num" w:pos="2880"/>
              </w:tabs>
              <w:ind w:left="2268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C’est l’identifiant alpha numérique de la read </w:t>
            </w:r>
          </w:p>
          <w:p w14:paraId="7E8C3785" w14:textId="77777777" w:rsidR="00FB408D" w:rsidRPr="00E523C3" w:rsidRDefault="00FB408D" w:rsidP="00FB408D">
            <w:pPr>
              <w:pStyle w:val="Corps"/>
              <w:numPr>
                <w:ilvl w:val="3"/>
                <w:numId w:val="5"/>
              </w:numPr>
              <w:tabs>
                <w:tab w:val="clear" w:pos="2596"/>
                <w:tab w:val="num" w:pos="2880"/>
              </w:tabs>
              <w:ind w:left="2268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C’est un label, identifiant unique pour chaque read </w:t>
            </w:r>
          </w:p>
          <w:p w14:paraId="643AD36A" w14:textId="77777777" w:rsidR="00FB408D" w:rsidRPr="00E523C3" w:rsidRDefault="00FB408D" w:rsidP="00FB408D">
            <w:pPr>
              <w:pStyle w:val="Corps"/>
              <w:numPr>
                <w:ilvl w:val="2"/>
                <w:numId w:val="5"/>
              </w:numPr>
              <w:tabs>
                <w:tab w:val="clear" w:pos="1876"/>
                <w:tab w:val="num" w:pos="2160"/>
              </w:tabs>
              <w:ind w:left="1701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2ème ligne : contient la </w:t>
            </w:r>
            <w:r w:rsidRPr="00E523C3">
              <w:rPr>
                <w:rFonts w:ascii="Calibri" w:hAnsi="Calibri" w:cs="Calibri"/>
                <w:b/>
                <w:bCs/>
                <w:sz w:val="18"/>
                <w:szCs w:val="18"/>
              </w:rPr>
              <w:t>séquence de read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3FCD6B24" w14:textId="77777777" w:rsidR="00FB408D" w:rsidRPr="00E523C3" w:rsidRDefault="00FB408D" w:rsidP="00FB408D">
            <w:pPr>
              <w:pStyle w:val="Corps"/>
              <w:numPr>
                <w:ilvl w:val="2"/>
                <w:numId w:val="5"/>
              </w:numPr>
              <w:tabs>
                <w:tab w:val="clear" w:pos="1876"/>
                <w:tab w:val="num" w:pos="2160"/>
              </w:tabs>
              <w:ind w:left="1701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3ème ligne : commence par le </w:t>
            </w:r>
            <w:r w:rsidRPr="00E523C3">
              <w:rPr>
                <w:rFonts w:ascii="Calibri" w:hAnsi="Calibri" w:cs="Calibri"/>
                <w:b/>
                <w:bCs/>
                <w:sz w:val="18"/>
                <w:szCs w:val="18"/>
              </w:rPr>
              <w:t>symbole +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4694118E" w14:textId="77777777" w:rsidR="00FB408D" w:rsidRPr="00E523C3" w:rsidRDefault="00FB408D" w:rsidP="00FB408D">
            <w:pPr>
              <w:pStyle w:val="Corps"/>
              <w:numPr>
                <w:ilvl w:val="3"/>
                <w:numId w:val="5"/>
              </w:numPr>
              <w:tabs>
                <w:tab w:val="clear" w:pos="2596"/>
                <w:tab w:val="num" w:pos="2880"/>
              </w:tabs>
              <w:ind w:left="2268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Veut dire que la séquence a aussi un score de qualité </w:t>
            </w:r>
          </w:p>
          <w:p w14:paraId="39724762" w14:textId="77777777" w:rsidR="00FB408D" w:rsidRPr="00E523C3" w:rsidRDefault="00FB408D" w:rsidP="00FB408D">
            <w:pPr>
              <w:pStyle w:val="Corps"/>
              <w:numPr>
                <w:ilvl w:val="3"/>
                <w:numId w:val="5"/>
              </w:numPr>
              <w:tabs>
                <w:tab w:val="clear" w:pos="2596"/>
                <w:tab w:val="num" w:pos="2880"/>
              </w:tabs>
              <w:ind w:left="2268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À chaque base on peut donner un score de qualité pour savoir si la base obtenue à cette position donnée est la bonne ou pas. </w:t>
            </w:r>
          </w:p>
          <w:p w14:paraId="7029496C" w14:textId="77777777" w:rsidR="00FB408D" w:rsidRPr="00E523C3" w:rsidRDefault="00FB408D" w:rsidP="00FB408D">
            <w:pPr>
              <w:pStyle w:val="Corps"/>
              <w:numPr>
                <w:ilvl w:val="2"/>
                <w:numId w:val="5"/>
              </w:numPr>
              <w:tabs>
                <w:tab w:val="clear" w:pos="1876"/>
                <w:tab w:val="num" w:pos="2160"/>
              </w:tabs>
              <w:ind w:left="1701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4ème ligne : contient </w:t>
            </w:r>
            <w:r w:rsidRPr="00E523C3">
              <w:rPr>
                <w:rFonts w:ascii="Calibri" w:hAnsi="Calibri" w:cs="Calibri"/>
                <w:b/>
                <w:bCs/>
                <w:sz w:val="18"/>
                <w:szCs w:val="18"/>
              </w:rPr>
              <w:t>le score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7AF2B7BB" w14:textId="77777777" w:rsidR="00FB408D" w:rsidRPr="00E523C3" w:rsidRDefault="00FB408D" w:rsidP="00FB408D">
            <w:pPr>
              <w:pStyle w:val="Corps"/>
              <w:numPr>
                <w:ilvl w:val="3"/>
                <w:numId w:val="5"/>
              </w:numPr>
              <w:tabs>
                <w:tab w:val="clear" w:pos="2596"/>
                <w:tab w:val="num" w:pos="2880"/>
              </w:tabs>
              <w:ind w:left="2268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Les scores ne sont pas numériques pour des raisons d’espace </w:t>
            </w:r>
          </w:p>
          <w:p w14:paraId="4C7F78BE" w14:textId="77777777" w:rsidR="00FB408D" w:rsidRPr="00E523C3" w:rsidRDefault="00FB408D" w:rsidP="00FB408D">
            <w:pPr>
              <w:pStyle w:val="Corps"/>
              <w:numPr>
                <w:ilvl w:val="3"/>
                <w:numId w:val="5"/>
              </w:numPr>
              <w:tabs>
                <w:tab w:val="clear" w:pos="2596"/>
                <w:tab w:val="num" w:pos="2880"/>
              </w:tabs>
              <w:ind w:left="2268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Ils sont codés par les caractères ASCII </w:t>
            </w:r>
          </w:p>
          <w:p w14:paraId="5147FBF2" w14:textId="77777777" w:rsidR="00FB408D" w:rsidRPr="00E523C3" w:rsidRDefault="00FB408D" w:rsidP="00FB408D">
            <w:pPr>
              <w:pStyle w:val="Corps"/>
              <w:numPr>
                <w:ilvl w:val="3"/>
                <w:numId w:val="5"/>
              </w:numPr>
              <w:tabs>
                <w:tab w:val="clear" w:pos="2596"/>
                <w:tab w:val="num" w:pos="2880"/>
              </w:tabs>
              <w:ind w:left="2268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Ce sont des Q scores pour chaque base </w:t>
            </w:r>
          </w:p>
          <w:p w14:paraId="51995478" w14:textId="77777777" w:rsidR="00FB408D" w:rsidRPr="00E523C3" w:rsidRDefault="00FB408D" w:rsidP="00FB408D">
            <w:pPr>
              <w:pStyle w:val="Corps"/>
              <w:numPr>
                <w:ilvl w:val="3"/>
                <w:numId w:val="5"/>
              </w:numPr>
              <w:tabs>
                <w:tab w:val="clear" w:pos="2596"/>
                <w:tab w:val="num" w:pos="2880"/>
              </w:tabs>
              <w:ind w:left="2268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Ils vont de 1 à 40</w:t>
            </w:r>
          </w:p>
        </w:tc>
      </w:tr>
    </w:tbl>
    <w:p w14:paraId="7C2FE825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54E9C842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27B45D47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4D6B2357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2237A370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4B85C991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66929D42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21A7E829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4182380C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3BAD0551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77B1CFE9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7B821587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4880CDDC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10664778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3ED07234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5DBA03CA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985"/>
        <w:gridCol w:w="7669"/>
      </w:tblGrid>
      <w:tr w:rsidR="00FB408D" w:rsidRPr="00E523C3" w14:paraId="0CECDFA7" w14:textId="77777777" w:rsidTr="007C2846">
        <w:trPr>
          <w:trHeight w:val="737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430407D" w14:textId="77777777" w:rsidR="00FB408D" w:rsidRPr="00E523C3" w:rsidRDefault="00FB408D" w:rsidP="00FB408D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sz w:val="20"/>
                <w:szCs w:val="20"/>
                <w14:props3d w14:extrusionH="0" w14:contourW="0" w14:prstMaterial="matte"/>
              </w:rPr>
            </w:pPr>
            <w:r w:rsidRPr="00E523C3"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lastRenderedPageBreak/>
              <w:t>V. Séquençage du génome humain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A26C8AA" w14:textId="77777777" w:rsidR="00FB408D" w:rsidRPr="00E523C3" w:rsidRDefault="00FB408D" w:rsidP="00FB408D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 w:themeColor="background1" w:themeShade="F2"/>
                <w14:props3d w14:extrusionH="0" w14:contourW="0" w14:prstMaterial="matte"/>
              </w:rPr>
            </w:pPr>
            <w:r w:rsidRPr="00E523C3">
              <w:rPr>
                <w:rFonts w:ascii="Calibri" w:hAnsi="Calibri" w:cs="Calibri"/>
                <w:b/>
                <w:noProof/>
                <w:color w:val="FFFFFF" w:themeColor="background1"/>
                <w:sz w:val="24"/>
                <w:szCs w:val="24"/>
              </w:rPr>
              <w:t xml:space="preserve"> </w:t>
            </w:r>
            <w:r w:rsidRPr="00E523C3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Les technologies du NGS (Suite)</w:t>
            </w:r>
          </w:p>
        </w:tc>
      </w:tr>
      <w:tr w:rsidR="00FB408D" w:rsidRPr="00E523C3" w14:paraId="58B40B8D" w14:textId="77777777" w:rsidTr="00E04D0F">
        <w:trPr>
          <w:trHeight w:val="9319"/>
        </w:trPr>
        <w:tc>
          <w:tcPr>
            <w:tcW w:w="198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64CBE7D" w14:textId="77777777" w:rsidR="0095702E" w:rsidRDefault="0095702E">
            <w:pPr>
              <w:spacing w:line="240" w:lineRule="auto"/>
              <w:jc w:val="left"/>
            </w:pPr>
          </w:p>
        </w:tc>
        <w:tc>
          <w:tcPr>
            <w:tcW w:w="7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934C3C8" w14:textId="77777777" w:rsidR="00FB408D" w:rsidRPr="00E523C3" w:rsidRDefault="00FB408D" w:rsidP="00FB408D">
            <w:pPr>
              <w:pStyle w:val="Corps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4A739227" wp14:editId="4EBAC42C">
                  <wp:extent cx="3795979" cy="2281826"/>
                  <wp:effectExtent l="0" t="0" r="0" b="4445"/>
                  <wp:docPr id="2055306972" name="Image 205530697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9" r="11131" b="1797"/>
                          <a:stretch/>
                        </pic:blipFill>
                        <pic:spPr bwMode="auto">
                          <a:xfrm>
                            <a:off x="0" y="0"/>
                            <a:ext cx="3796838" cy="2282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847D1F4" w14:textId="77777777" w:rsidR="00FB408D" w:rsidRPr="00E523C3" w:rsidRDefault="00FB408D" w:rsidP="00FB408D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Pour une séquence du génome complet il faut reconstruire à partir de ces fragments, un puzzle réalisant un alignement </w:t>
            </w:r>
          </w:p>
          <w:p w14:paraId="764E790B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Intérêt de l’informatique et au mieux de la bio-informatique dans la reconstruction des séquences obtenues par NGS</w:t>
            </w:r>
          </w:p>
          <w:p w14:paraId="3B86A17E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Cet alignement peut se faire : </w:t>
            </w:r>
          </w:p>
          <w:p w14:paraId="36EE3A69" w14:textId="77777777" w:rsidR="00FB408D" w:rsidRPr="00E523C3" w:rsidRDefault="00FB408D" w:rsidP="00FB408D">
            <w:pPr>
              <w:pStyle w:val="Corps"/>
              <w:numPr>
                <w:ilvl w:val="2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Par un </w:t>
            </w:r>
            <w:r w:rsidRPr="00E523C3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 xml:space="preserve">assemblage de novo : </w:t>
            </w:r>
            <w:r w:rsidRPr="00E523C3">
              <w:rPr>
                <w:rFonts w:ascii="Calibri" w:hAnsi="Calibri" w:cs="Calibri"/>
                <w:sz w:val="18"/>
                <w:szCs w:val="18"/>
              </w:rPr>
              <w:t>on essaie de résoudre ce puzzle sans avoir un modèle de référence</w:t>
            </w:r>
          </w:p>
          <w:p w14:paraId="6C43AD9A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Avec la bio-informatique on essaie de reconstruire la séquence grâce à des fragments chevauchants </w:t>
            </w:r>
          </w:p>
          <w:p w14:paraId="7B67D684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Lorsqu’on arrive à reconstruire une séquence plus grande en utilisant plusieurs reads chevauchant on appelle cela « contigs »</w:t>
            </w:r>
          </w:p>
          <w:p w14:paraId="599D839B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Ensuite on construit une séquence encore plus grande en assemblant plusieurs contigs on obtient la séquence d’un scaffold </w:t>
            </w:r>
          </w:p>
          <w:p w14:paraId="0ACEC2AE" w14:textId="77777777" w:rsidR="00FB408D" w:rsidRPr="00E523C3" w:rsidRDefault="00FB408D" w:rsidP="00FB408D">
            <w:pPr>
              <w:pStyle w:val="Corps"/>
              <w:numPr>
                <w:ilvl w:val="2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Par un </w:t>
            </w:r>
            <w:r w:rsidRPr="00E523C3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 xml:space="preserve">alignement avec référence : </w:t>
            </w:r>
            <w:r w:rsidRPr="00E523C3">
              <w:rPr>
                <w:rFonts w:ascii="Calibri" w:hAnsi="Calibri" w:cs="Calibri"/>
                <w:sz w:val="18"/>
                <w:szCs w:val="18"/>
              </w:rPr>
              <w:t>on résout toujours un puzzle mais cette fois on s’aide d’un modèle c’est à dire d’un génome de référence</w:t>
            </w:r>
          </w:p>
          <w:p w14:paraId="390F39DE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On essaie d’utiliser nos fragments et de les aligner avec le génome de référence </w:t>
            </w:r>
          </w:p>
          <w:p w14:paraId="182BDD61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Intérêt dans l’étude des maladies : </w:t>
            </w:r>
          </w:p>
          <w:p w14:paraId="65D8A302" w14:textId="77777777" w:rsidR="00FB408D" w:rsidRPr="00E523C3" w:rsidRDefault="00FB408D" w:rsidP="00FB408D">
            <w:pPr>
              <w:pStyle w:val="Corps"/>
              <w:numPr>
                <w:ilvl w:val="2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On peut voir si dans l’échantillon avec un segment C il y a des mutations sur une position donnée qu’il n’y a pas dans un génome de référence</w:t>
            </w:r>
          </w:p>
          <w:p w14:paraId="42F27C96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Les deux termes importants pour cette méthode sont : </w:t>
            </w:r>
            <w:r w:rsidRPr="00E523C3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 xml:space="preserve">l’alignement </w:t>
            </w:r>
            <w:r w:rsidRPr="00E523C3">
              <w:rPr>
                <w:rFonts w:ascii="Calibri" w:hAnsi="Calibri" w:cs="Calibri"/>
                <w:sz w:val="18"/>
                <w:szCs w:val="18"/>
              </w:rPr>
              <w:t xml:space="preserve">et la </w:t>
            </w:r>
            <w:r w:rsidRPr="00E523C3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>profondeur</w:t>
            </w:r>
          </w:p>
          <w:p w14:paraId="6BA25FCE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La profondeur est le nombre moyen de reads qui sont superposés</w:t>
            </w:r>
          </w:p>
          <w:p w14:paraId="4F424F75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Le recouvrement ou la couverture c’est l’étalement des reads sur la zone d’intérêt </w:t>
            </w:r>
          </w:p>
          <w:p w14:paraId="3DEF0B74" w14:textId="77777777" w:rsidR="00FB408D" w:rsidRPr="00E523C3" w:rsidRDefault="00FB408D" w:rsidP="00FB408D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Pour les deux méthodes la taille des fragments est très importante </w:t>
            </w:r>
          </w:p>
          <w:p w14:paraId="169733B7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Plus les pièces du puzzle sont petites plus il est difficile de les reconstruire </w:t>
            </w:r>
          </w:p>
          <w:p w14:paraId="41A7AD66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Il y a alors plusieurs méthodes de séquençage de nouvelle génération </w:t>
            </w:r>
          </w:p>
        </w:tc>
      </w:tr>
    </w:tbl>
    <w:p w14:paraId="0E2C16D6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4C74D7D3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39888974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460DEBC6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1F1AF375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67FA91E3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12BBAF1F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453A0331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5D993ADA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5A73A50B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218F8DC2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1B3E217F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3997CCB2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0F948E0D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511A43D7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77A97501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985"/>
        <w:gridCol w:w="7669"/>
      </w:tblGrid>
      <w:tr w:rsidR="00FB408D" w:rsidRPr="00E523C3" w14:paraId="70F0A8D7" w14:textId="77777777" w:rsidTr="007C2846">
        <w:trPr>
          <w:trHeight w:val="737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AFAA8C4" w14:textId="77777777" w:rsidR="00FB408D" w:rsidRPr="00E523C3" w:rsidRDefault="00FB408D" w:rsidP="00FB408D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sz w:val="20"/>
                <w:szCs w:val="20"/>
                <w14:props3d w14:extrusionH="0" w14:contourW="0" w14:prstMaterial="matte"/>
              </w:rPr>
            </w:pPr>
            <w:r w:rsidRPr="00E523C3"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lastRenderedPageBreak/>
              <w:t>V. Séquençage du génome humain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D29355B" w14:textId="77777777" w:rsidR="00FB408D" w:rsidRPr="00E523C3" w:rsidRDefault="00FB408D" w:rsidP="00FB408D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 w:themeColor="background1" w:themeShade="F2"/>
                <w14:props3d w14:extrusionH="0" w14:contourW="0" w14:prstMaterial="matte"/>
              </w:rPr>
            </w:pPr>
            <w:r w:rsidRPr="00E523C3">
              <w:rPr>
                <w:rFonts w:ascii="Calibri" w:hAnsi="Calibri" w:cs="Calibri"/>
                <w:b/>
                <w:noProof/>
                <w:color w:val="FFFFFF" w:themeColor="background1"/>
                <w:sz w:val="24"/>
                <w:szCs w:val="24"/>
              </w:rPr>
              <w:t xml:space="preserve"> </w:t>
            </w:r>
            <w:r w:rsidRPr="00E523C3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Les technologies du NGS (Suite)</w:t>
            </w:r>
          </w:p>
        </w:tc>
      </w:tr>
      <w:tr w:rsidR="00FB408D" w:rsidRPr="00E523C3" w14:paraId="2AF85FAD" w14:textId="77777777" w:rsidTr="00E04D0F">
        <w:trPr>
          <w:trHeight w:val="4783"/>
        </w:trPr>
        <w:tc>
          <w:tcPr>
            <w:tcW w:w="198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B8A3691" w14:textId="77777777" w:rsidR="0095702E" w:rsidRDefault="0095702E">
            <w:pPr>
              <w:spacing w:line="240" w:lineRule="auto"/>
              <w:jc w:val="left"/>
            </w:pPr>
          </w:p>
        </w:tc>
        <w:tc>
          <w:tcPr>
            <w:tcW w:w="7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05C3942" w14:textId="77777777" w:rsidR="00FB408D" w:rsidRPr="00E523C3" w:rsidRDefault="00FB408D" w:rsidP="00FB408D">
            <w:pPr>
              <w:pStyle w:val="Corps"/>
              <w:jc w:val="center"/>
              <w:rPr>
                <w:rFonts w:asciiTheme="minorHAnsi" w:hAnsiTheme="minorHAnsi" w:cstheme="minorHAnsi"/>
              </w:rPr>
            </w:pPr>
            <w:r w:rsidRPr="00E523C3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6E04BC4D" wp14:editId="46B8BA87">
                  <wp:extent cx="4118279" cy="2282096"/>
                  <wp:effectExtent l="0" t="0" r="0" b="4445"/>
                  <wp:docPr id="16" name="Image 1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80" r="778" b="9669"/>
                          <a:stretch/>
                        </pic:blipFill>
                        <pic:spPr bwMode="auto">
                          <a:xfrm>
                            <a:off x="0" y="0"/>
                            <a:ext cx="4118723" cy="2282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0D77FC" w14:textId="77777777" w:rsidR="00FB408D" w:rsidRPr="00E523C3" w:rsidRDefault="00FB408D" w:rsidP="00FB408D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 xml:space="preserve">Les méthodes de 2ème et 3ème générations se distinguent par la taille des reads </w:t>
            </w:r>
          </w:p>
          <w:p w14:paraId="18C0E4AD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2ème génération : méthode de « short reads » - « reads courts »</w:t>
            </w:r>
          </w:p>
          <w:p w14:paraId="3B118A6E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523C3">
              <w:rPr>
                <w:rFonts w:ascii="Calibri" w:hAnsi="Calibri" w:cs="Calibri"/>
                <w:sz w:val="18"/>
                <w:szCs w:val="18"/>
              </w:rPr>
              <w:t>3ème génération : méthode qui permet une reconstruction plus rapide car de « longs reads » - les tailles de fragments sont plus grandes</w:t>
            </w:r>
          </w:p>
        </w:tc>
      </w:tr>
    </w:tbl>
    <w:p w14:paraId="157B2ECA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31BEC50A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7E99D94F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6F32B33E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071341FF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08D7797B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4D5C0CBE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5F61C38B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44978243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036D2B38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0E1FC5E2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73F72DF7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6CAB45C7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01A0D69D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1255E721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0490A945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3CBA7799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588AFB44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66D63738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43113F2D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07B18767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40A43D08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77C621BD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07093498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0733521C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56E1BA10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2CABD300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56CA8303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3210E607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4D556F83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61A3CDAE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641664ED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4A2AB456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635511B8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5195AED0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76603BC6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985"/>
        <w:gridCol w:w="7669"/>
      </w:tblGrid>
      <w:tr w:rsidR="00FB408D" w:rsidRPr="00E523C3" w14:paraId="2EDC4D7F" w14:textId="77777777" w:rsidTr="007C2846">
        <w:trPr>
          <w:trHeight w:val="737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4E20F71" w14:textId="77777777" w:rsidR="00FB408D" w:rsidRPr="00E523C3" w:rsidRDefault="00FB408D" w:rsidP="00FB408D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sz w:val="20"/>
                <w:szCs w:val="20"/>
                <w14:props3d w14:extrusionH="0" w14:contourW="0" w14:prstMaterial="matte"/>
              </w:rPr>
            </w:pPr>
            <w:r w:rsidRPr="00E523C3"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lastRenderedPageBreak/>
              <w:t>V. Séquençage du génome humain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F774D46" w14:textId="77777777" w:rsidR="00FB408D" w:rsidRPr="00E523C3" w:rsidRDefault="00FB408D" w:rsidP="00FB408D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 w:themeColor="background1" w:themeShade="F2"/>
                <w14:props3d w14:extrusionH="0" w14:contourW="0" w14:prstMaterial="matte"/>
              </w:rPr>
            </w:pPr>
            <w:r w:rsidRPr="00E523C3">
              <w:rPr>
                <w:rFonts w:ascii="Calibri" w:hAnsi="Calibri" w:cs="Calibri"/>
                <w:b/>
                <w:noProof/>
                <w:color w:val="FFFFFF" w:themeColor="background1"/>
                <w:sz w:val="24"/>
                <w:szCs w:val="24"/>
              </w:rPr>
              <w:t xml:space="preserve"> </w:t>
            </w:r>
            <w:r w:rsidRPr="00E523C3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Généralités</w:t>
            </w:r>
          </w:p>
        </w:tc>
      </w:tr>
      <w:tr w:rsidR="00FB408D" w:rsidRPr="00E523C3" w14:paraId="6066E0EC" w14:textId="77777777" w:rsidTr="00E04D0F">
        <w:trPr>
          <w:trHeight w:val="6626"/>
        </w:trPr>
        <w:tc>
          <w:tcPr>
            <w:tcW w:w="198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495DD86" w14:textId="77777777" w:rsidR="00FB408D" w:rsidRPr="00E523C3" w:rsidRDefault="00FB408D" w:rsidP="00FB408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523C3">
              <w:rPr>
                <w:rFonts w:ascii="Calibri" w:hAnsi="Calibri" w:cs="Calibri"/>
                <w:b/>
                <w:bCs/>
                <w:szCs w:val="18"/>
              </w:rPr>
              <w:t>Les techniques de séquençage de nouvelle génération</w:t>
            </w:r>
          </w:p>
        </w:tc>
        <w:tc>
          <w:tcPr>
            <w:tcW w:w="7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4603619" w14:textId="77777777" w:rsidR="00FB408D" w:rsidRPr="00E523C3" w:rsidRDefault="00FB408D" w:rsidP="00FB408D">
            <w:pPr>
              <w:pStyle w:val="Corps"/>
              <w:jc w:val="center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E523C3">
              <w:rPr>
                <w:rFonts w:ascii="Calibri" w:hAnsi="Calibri" w:cs="Calibri"/>
                <w:noProof/>
                <w:color w:val="auto"/>
                <w:sz w:val="18"/>
                <w:szCs w:val="18"/>
              </w:rPr>
              <w:drawing>
                <wp:inline distT="0" distB="0" distL="0" distR="0" wp14:anchorId="37D89DE4" wp14:editId="0C2E0D4C">
                  <wp:extent cx="3966004" cy="2032078"/>
                  <wp:effectExtent l="0" t="0" r="0" b="6350"/>
                  <wp:docPr id="21" name="Image 2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7548" cy="2032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081D72" w14:textId="77777777" w:rsidR="00FB408D" w:rsidRPr="00E523C3" w:rsidRDefault="00FB408D" w:rsidP="00FB408D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>Techniques de 2</w:t>
            </w:r>
            <w:r w:rsidRPr="00E523C3">
              <w:rPr>
                <w:rFonts w:ascii="Calibri" w:hAnsi="Calibri" w:cs="Calibri"/>
                <w:color w:val="auto"/>
                <w:sz w:val="18"/>
                <w:szCs w:val="18"/>
                <w:vertAlign w:val="superscript"/>
              </w:rPr>
              <w:t>ème</w:t>
            </w: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 xml:space="preserve"> et 3</w:t>
            </w:r>
            <w:r w:rsidRPr="00E523C3">
              <w:rPr>
                <w:rFonts w:ascii="Calibri" w:hAnsi="Calibri" w:cs="Calibri"/>
                <w:color w:val="auto"/>
                <w:sz w:val="18"/>
                <w:szCs w:val="18"/>
                <w:vertAlign w:val="superscript"/>
              </w:rPr>
              <w:t>ème</w:t>
            </w: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 xml:space="preserve"> générations : séquençage du génome et de l’exome entier </w:t>
            </w:r>
          </w:p>
          <w:p w14:paraId="345E7961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 xml:space="preserve">Avec les exons (partie codante du gène) on peut séquencer tous les exons de tous les gènes qui font partie du génome </w:t>
            </w:r>
          </w:p>
          <w:p w14:paraId="27634559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 xml:space="preserve">Correspond à 50 millions de bases </w:t>
            </w:r>
          </w:p>
          <w:p w14:paraId="26682945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>Séquençage du génome entier correspond aux :</w:t>
            </w:r>
          </w:p>
          <w:p w14:paraId="05040FEA" w14:textId="77777777" w:rsidR="00FB408D" w:rsidRPr="00E523C3" w:rsidRDefault="00FB408D" w:rsidP="00FB408D">
            <w:pPr>
              <w:pStyle w:val="Corps"/>
              <w:numPr>
                <w:ilvl w:val="2"/>
                <w:numId w:val="5"/>
              </w:numPr>
              <w:tabs>
                <w:tab w:val="clear" w:pos="1876"/>
                <w:tab w:val="num" w:pos="2160"/>
              </w:tabs>
              <w:ind w:left="1701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 xml:space="preserve">Parties codantes (exons) </w:t>
            </w:r>
          </w:p>
          <w:p w14:paraId="07E3414E" w14:textId="77777777" w:rsidR="00FB408D" w:rsidRPr="00E523C3" w:rsidRDefault="00FB408D" w:rsidP="00FB408D">
            <w:pPr>
              <w:pStyle w:val="Corps"/>
              <w:numPr>
                <w:ilvl w:val="2"/>
                <w:numId w:val="5"/>
              </w:numPr>
              <w:tabs>
                <w:tab w:val="clear" w:pos="1876"/>
                <w:tab w:val="num" w:pos="2160"/>
              </w:tabs>
              <w:ind w:left="1701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 xml:space="preserve">Parties non codantes (introns) </w:t>
            </w:r>
          </w:p>
          <w:p w14:paraId="344CF0C7" w14:textId="77777777" w:rsidR="00FB408D" w:rsidRPr="00E523C3" w:rsidRDefault="00FB408D" w:rsidP="00FB408D">
            <w:pPr>
              <w:pStyle w:val="Corps"/>
              <w:numPr>
                <w:ilvl w:val="2"/>
                <w:numId w:val="5"/>
              </w:numPr>
              <w:tabs>
                <w:tab w:val="clear" w:pos="1876"/>
                <w:tab w:val="num" w:pos="2160"/>
              </w:tabs>
              <w:ind w:left="1701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 xml:space="preserve">= env. 3 milliards de bases </w:t>
            </w:r>
          </w:p>
          <w:p w14:paraId="06BDD8EA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 xml:space="preserve">98% du génome est donc non codante </w:t>
            </w:r>
          </w:p>
          <w:p w14:paraId="3C373B96" w14:textId="77777777" w:rsidR="00FB408D" w:rsidRPr="00E523C3" w:rsidRDefault="00FB408D" w:rsidP="00FB408D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 xml:space="preserve">On peut aussi séquencer des parties spécifiques de l’ADN </w:t>
            </w:r>
          </w:p>
          <w:p w14:paraId="2DF5B446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Style w:val="Aucun"/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 xml:space="preserve">On parle de </w:t>
            </w:r>
            <w:r w:rsidRPr="00E523C3">
              <w:rPr>
                <w:rStyle w:val="Aucun"/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 xml:space="preserve">séquençage ciblé </w:t>
            </w:r>
          </w:p>
          <w:p w14:paraId="46119F8C" w14:textId="77777777" w:rsidR="00FB408D" w:rsidRPr="00E523C3" w:rsidRDefault="00FB408D" w:rsidP="00FB408D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>Enfin on peut séquencer l’ARN :</w:t>
            </w:r>
          </w:p>
          <w:p w14:paraId="2D228797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 xml:space="preserve">soit tout l’ARN : transcriptome, </w:t>
            </w:r>
          </w:p>
          <w:p w14:paraId="20B87B82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>soit de l’ARN ciblé</w:t>
            </w:r>
          </w:p>
        </w:tc>
      </w:tr>
      <w:tr w:rsidR="00FB408D" w:rsidRPr="00E523C3" w14:paraId="34AD0D7B" w14:textId="77777777" w:rsidTr="00E04D0F">
        <w:trPr>
          <w:trHeight w:val="2680"/>
        </w:trPr>
        <w:tc>
          <w:tcPr>
            <w:tcW w:w="198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5CFAE80" w14:textId="77777777" w:rsidR="00FB408D" w:rsidRPr="00E523C3" w:rsidRDefault="00FB408D" w:rsidP="00FB408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523C3">
              <w:rPr>
                <w:rFonts w:ascii="Calibri" w:hAnsi="Calibri" w:cs="Calibri"/>
                <w:b/>
                <w:bCs/>
                <w:szCs w:val="18"/>
              </w:rPr>
              <w:t>Analyse génomique</w:t>
            </w:r>
          </w:p>
        </w:tc>
        <w:tc>
          <w:tcPr>
            <w:tcW w:w="7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B664C80" w14:textId="77777777" w:rsidR="00FB408D" w:rsidRPr="00E523C3" w:rsidRDefault="00FB408D" w:rsidP="00FB408D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>Passage de l'analyse des séquences à l'analyse des gé</w:t>
            </w:r>
            <w:r w:rsidRPr="00E523C3">
              <w:rPr>
                <w:rFonts w:ascii="Calibri" w:hAnsi="Calibri" w:cs="Calibri"/>
                <w:color w:val="auto"/>
                <w:sz w:val="18"/>
                <w:szCs w:val="18"/>
                <w:lang w:val="pt-PT"/>
              </w:rPr>
              <w:t>nomes se caract</w:t>
            </w: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>érise par :</w:t>
            </w:r>
          </w:p>
          <w:p w14:paraId="4E91A8D6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Style w:val="Aucun"/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E523C3">
              <w:rPr>
                <w:rFonts w:ascii="Calibri" w:hAnsi="Calibri" w:cs="Calibri"/>
                <w:color w:val="auto"/>
                <w:sz w:val="18"/>
                <w:szCs w:val="18"/>
                <w:lang w:val="it-IT"/>
              </w:rPr>
              <w:t xml:space="preserve">Un </w:t>
            </w:r>
            <w:r w:rsidRPr="00E523C3">
              <w:rPr>
                <w:rStyle w:val="Aucun"/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>changement d'é</w:t>
            </w:r>
            <w:r w:rsidRPr="00E523C3">
              <w:rPr>
                <w:rStyle w:val="Aucun"/>
                <w:rFonts w:ascii="Calibri" w:hAnsi="Calibri" w:cs="Calibri"/>
                <w:b/>
                <w:bCs/>
                <w:color w:val="auto"/>
                <w:sz w:val="18"/>
                <w:szCs w:val="18"/>
                <w:lang w:val="de-DE"/>
              </w:rPr>
              <w:t>chelle:</w:t>
            </w:r>
          </w:p>
          <w:p w14:paraId="4506E798" w14:textId="77777777" w:rsidR="00FB408D" w:rsidRPr="00E523C3" w:rsidRDefault="00FB408D" w:rsidP="00FB408D">
            <w:pPr>
              <w:pStyle w:val="Corps"/>
              <w:numPr>
                <w:ilvl w:val="2"/>
                <w:numId w:val="5"/>
              </w:numPr>
              <w:tabs>
                <w:tab w:val="clear" w:pos="1876"/>
                <w:tab w:val="num" w:pos="2160"/>
              </w:tabs>
              <w:ind w:left="1701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 xml:space="preserve">Quelques séquences </w:t>
            </w: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sym w:font="Wingdings" w:char="F0E0"/>
            </w: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 xml:space="preserve"> milliers de séquences</w:t>
            </w:r>
          </w:p>
          <w:p w14:paraId="34EF817E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Style w:val="Aucun"/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 xml:space="preserve">Un </w:t>
            </w:r>
            <w:r w:rsidRPr="00E523C3">
              <w:rPr>
                <w:rStyle w:val="Aucun"/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>changement de vision:</w:t>
            </w:r>
          </w:p>
          <w:p w14:paraId="63479F5B" w14:textId="77777777" w:rsidR="00FB408D" w:rsidRPr="00E523C3" w:rsidRDefault="00FB408D" w:rsidP="00FB408D">
            <w:pPr>
              <w:pStyle w:val="Corps"/>
              <w:numPr>
                <w:ilvl w:val="2"/>
                <w:numId w:val="5"/>
              </w:numPr>
              <w:tabs>
                <w:tab w:val="clear" w:pos="1876"/>
                <w:tab w:val="num" w:pos="2160"/>
              </w:tabs>
              <w:ind w:left="1701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 xml:space="preserve">Vision statique </w:t>
            </w: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sym w:font="Wingdings" w:char="F0E0"/>
            </w: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 xml:space="preserve">  vision dynamique (plusieurs gènes à la fois, leurs interactions) </w:t>
            </w:r>
          </w:p>
          <w:p w14:paraId="4DB94511" w14:textId="77777777" w:rsidR="00FB408D" w:rsidRPr="00E523C3" w:rsidRDefault="00FB408D" w:rsidP="00FB408D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>L</w:t>
            </w:r>
            <w:r w:rsidRPr="00E523C3">
              <w:rPr>
                <w:rFonts w:ascii="Calibri" w:hAnsi="Calibri" w:cs="Calibri"/>
                <w:color w:val="auto"/>
                <w:sz w:val="18"/>
                <w:szCs w:val="18"/>
                <w:rtl/>
              </w:rPr>
              <w:t>’</w:t>
            </w: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>accumulation sans précédent de données nous conduit vers un :</w:t>
            </w:r>
          </w:p>
          <w:p w14:paraId="579B834D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E523C3">
              <w:rPr>
                <w:rStyle w:val="Aucun"/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>Dé</w:t>
            </w:r>
            <w:r w:rsidRPr="00EA5B30">
              <w:rPr>
                <w:rStyle w:val="Aucun"/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 xml:space="preserve">fi quantitatif </w:t>
            </w: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>pour le stockage de ces donné</w:t>
            </w:r>
            <w:r w:rsidRPr="00E523C3">
              <w:rPr>
                <w:rFonts w:ascii="Calibri" w:hAnsi="Calibri" w:cs="Calibri"/>
                <w:color w:val="auto"/>
                <w:sz w:val="18"/>
                <w:szCs w:val="18"/>
                <w:lang w:val="pt-PT"/>
              </w:rPr>
              <w:t xml:space="preserve">es. </w:t>
            </w:r>
          </w:p>
          <w:p w14:paraId="040910EB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E523C3">
              <w:rPr>
                <w:rStyle w:val="Aucun"/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>Dé</w:t>
            </w:r>
            <w:r w:rsidRPr="00E523C3">
              <w:rPr>
                <w:rStyle w:val="Aucun"/>
                <w:rFonts w:ascii="Calibri" w:hAnsi="Calibri" w:cs="Calibri"/>
                <w:b/>
                <w:bCs/>
                <w:color w:val="auto"/>
                <w:sz w:val="18"/>
                <w:szCs w:val="18"/>
                <w:lang w:val="it-IT"/>
              </w:rPr>
              <w:t xml:space="preserve">fi qualitatif </w:t>
            </w: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 xml:space="preserve">pour leur analyse </w:t>
            </w:r>
          </w:p>
          <w:p w14:paraId="6ADAC915" w14:textId="77777777" w:rsidR="00FB408D" w:rsidRPr="00E523C3" w:rsidRDefault="00FB408D" w:rsidP="00FB408D">
            <w:pPr>
              <w:pStyle w:val="Corps"/>
              <w:numPr>
                <w:ilvl w:val="2"/>
                <w:numId w:val="5"/>
              </w:numPr>
              <w:tabs>
                <w:tab w:val="clear" w:pos="1876"/>
                <w:tab w:val="num" w:pos="2160"/>
              </w:tabs>
              <w:ind w:left="1701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 xml:space="preserve">Accumulation des données plus vite que notre capacité à les analyser </w:t>
            </w:r>
          </w:p>
          <w:p w14:paraId="66610FEE" w14:textId="77777777" w:rsidR="00FB408D" w:rsidRPr="00E523C3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E523C3">
              <w:rPr>
                <w:rFonts w:ascii="Calibri" w:hAnsi="Calibri" w:cs="Calibri"/>
                <w:color w:val="auto"/>
                <w:sz w:val="18"/>
                <w:szCs w:val="18"/>
              </w:rPr>
              <w:t>Utilisation de de nouvelles ressources, notamment la bio informatique</w:t>
            </w:r>
          </w:p>
        </w:tc>
      </w:tr>
    </w:tbl>
    <w:p w14:paraId="6DEAF05D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691400F7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3F75F433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2B2614A8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6EF3397C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03F13CB1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58B2027A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4015FAA8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263DCDEF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2C120791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4AB912ED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3917F25A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66B941E2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6C21571C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5617CF79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6A7F2A00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2B7B220F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p w14:paraId="2DD66E0B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985"/>
        <w:gridCol w:w="7669"/>
      </w:tblGrid>
      <w:tr w:rsidR="00FB408D" w:rsidRPr="00E523C3" w14:paraId="5C8F5DDA" w14:textId="77777777" w:rsidTr="007C2846">
        <w:trPr>
          <w:trHeight w:val="737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648789C" w14:textId="77777777" w:rsidR="00FB408D" w:rsidRPr="00E523C3" w:rsidRDefault="00FB408D" w:rsidP="00FB408D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sz w:val="20"/>
                <w:szCs w:val="20"/>
                <w14:props3d w14:extrusionH="0" w14:contourW="0" w14:prstMaterial="matte"/>
              </w:rPr>
            </w:pPr>
            <w:r w:rsidRPr="00E523C3"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t>V. Séquençage du génome humain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547BFA0" w14:textId="77777777" w:rsidR="00FB408D" w:rsidRPr="00E523C3" w:rsidRDefault="00FB408D" w:rsidP="00FB408D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 w:themeColor="background1" w:themeShade="F2"/>
                <w14:props3d w14:extrusionH="0" w14:contourW="0" w14:prstMaterial="matte"/>
              </w:rPr>
            </w:pPr>
            <w:r w:rsidRPr="00E523C3">
              <w:rPr>
                <w:rFonts w:ascii="Calibri" w:hAnsi="Calibri" w:cs="Calibri"/>
                <w:b/>
                <w:noProof/>
                <w:color w:val="FFFFFF" w:themeColor="background1"/>
                <w:sz w:val="24"/>
                <w:szCs w:val="24"/>
              </w:rPr>
              <w:t xml:space="preserve"> </w:t>
            </w:r>
            <w:r w:rsidRPr="00E523C3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Bioinformatique</w:t>
            </w:r>
          </w:p>
        </w:tc>
      </w:tr>
      <w:tr w:rsidR="00FB408D" w:rsidRPr="00E523C3" w14:paraId="1B4F08B0" w14:textId="77777777" w:rsidTr="007C2846">
        <w:trPr>
          <w:trHeight w:val="375"/>
        </w:trPr>
        <w:tc>
          <w:tcPr>
            <w:tcW w:w="198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3105070" w14:textId="77777777" w:rsidR="00FB408D" w:rsidRPr="00E523C3" w:rsidRDefault="00FB408D" w:rsidP="00FB408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523C3">
              <w:rPr>
                <w:rFonts w:ascii="Calibri" w:hAnsi="Calibri" w:cs="Calibri"/>
                <w:b/>
                <w:bCs/>
                <w:szCs w:val="18"/>
              </w:rPr>
              <w:t>Définition</w:t>
            </w:r>
          </w:p>
        </w:tc>
        <w:tc>
          <w:tcPr>
            <w:tcW w:w="7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3EA7CCE" w14:textId="77777777" w:rsidR="00FB408D" w:rsidRPr="00503DC0" w:rsidRDefault="00FB408D" w:rsidP="00FB408D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503DC0">
              <w:rPr>
                <w:rFonts w:ascii="Calibri" w:hAnsi="Calibri" w:cs="Calibri"/>
                <w:color w:val="auto"/>
                <w:sz w:val="18"/>
                <w:szCs w:val="18"/>
              </w:rPr>
              <w:t xml:space="preserve">Utilisation de l’informatique pour stocker et analyser les données biologiques ou médicale </w:t>
            </w:r>
          </w:p>
          <w:p w14:paraId="75C2B371" w14:textId="77777777" w:rsidR="00FB408D" w:rsidRPr="00503DC0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503DC0">
              <w:rPr>
                <w:rFonts w:ascii="Calibri" w:hAnsi="Calibri" w:cs="Calibri"/>
                <w:color w:val="auto"/>
                <w:sz w:val="18"/>
                <w:szCs w:val="18"/>
              </w:rPr>
              <w:t xml:space="preserve">Permet de résoudre des problèmes d’ordre de la biologie et de la médecine </w:t>
            </w:r>
          </w:p>
          <w:p w14:paraId="496AE744" w14:textId="77777777" w:rsidR="00FB408D" w:rsidRPr="00503DC0" w:rsidRDefault="00FB408D" w:rsidP="00FB408D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503DC0">
              <w:rPr>
                <w:rFonts w:ascii="Calibri" w:hAnsi="Calibri" w:cs="Calibri"/>
                <w:color w:val="auto"/>
                <w:sz w:val="18"/>
                <w:szCs w:val="18"/>
              </w:rPr>
              <w:t>I</w:t>
            </w:r>
            <w:r w:rsidRPr="00EA5B30">
              <w:rPr>
                <w:rFonts w:ascii="Calibri" w:hAnsi="Calibri" w:cs="Calibri"/>
                <w:color w:val="auto"/>
                <w:sz w:val="18"/>
                <w:szCs w:val="18"/>
              </w:rPr>
              <w:t>nterdiscipline à la frontiè</w:t>
            </w:r>
            <w:r w:rsidRPr="00503DC0">
              <w:rPr>
                <w:rFonts w:ascii="Calibri" w:hAnsi="Calibri" w:cs="Calibri"/>
                <w:color w:val="auto"/>
                <w:sz w:val="18"/>
                <w:szCs w:val="18"/>
              </w:rPr>
              <w:t>re de la biologie, de l</w:t>
            </w:r>
            <w:r w:rsidRPr="00503DC0">
              <w:rPr>
                <w:rFonts w:ascii="Calibri" w:hAnsi="Calibri" w:cs="Calibri"/>
                <w:color w:val="auto"/>
                <w:sz w:val="18"/>
                <w:szCs w:val="18"/>
                <w:rtl/>
              </w:rPr>
              <w:t>’</w:t>
            </w:r>
            <w:r w:rsidRPr="00503DC0">
              <w:rPr>
                <w:rFonts w:ascii="Calibri" w:hAnsi="Calibri" w:cs="Calibri"/>
                <w:color w:val="auto"/>
                <w:sz w:val="18"/>
                <w:szCs w:val="18"/>
              </w:rPr>
              <w:t>informatique et des mathématiques</w:t>
            </w:r>
          </w:p>
          <w:p w14:paraId="2537073A" w14:textId="77777777" w:rsidR="00FB408D" w:rsidRPr="00503DC0" w:rsidRDefault="00FB408D" w:rsidP="00FB408D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503DC0">
              <w:rPr>
                <w:rFonts w:ascii="Calibri" w:hAnsi="Calibri" w:cs="Calibri"/>
                <w:color w:val="auto"/>
                <w:sz w:val="18"/>
                <w:szCs w:val="18"/>
              </w:rPr>
              <w:t>Discipline de l</w:t>
            </w:r>
            <w:r w:rsidRPr="00503DC0">
              <w:rPr>
                <w:rFonts w:ascii="Calibri" w:hAnsi="Calibri" w:cs="Calibri"/>
                <w:color w:val="auto"/>
                <w:sz w:val="18"/>
                <w:szCs w:val="18"/>
                <w:rtl/>
              </w:rPr>
              <w:t>’</w:t>
            </w:r>
            <w:r w:rsidRPr="00503DC0">
              <w:rPr>
                <w:rFonts w:ascii="Calibri" w:hAnsi="Calibri" w:cs="Calibri"/>
                <w:color w:val="auto"/>
                <w:sz w:val="18"/>
                <w:szCs w:val="18"/>
              </w:rPr>
              <w:t xml:space="preserve">analyse « </w:t>
            </w:r>
            <w:r w:rsidRPr="00EA5B30">
              <w:rPr>
                <w:rFonts w:ascii="Calibri" w:hAnsi="Calibri" w:cs="Calibri"/>
                <w:color w:val="auto"/>
                <w:sz w:val="18"/>
                <w:szCs w:val="18"/>
              </w:rPr>
              <w:t xml:space="preserve">in silico » </w:t>
            </w:r>
            <w:r w:rsidRPr="00503DC0">
              <w:rPr>
                <w:rFonts w:ascii="Calibri" w:hAnsi="Calibri" w:cs="Calibri"/>
                <w:color w:val="auto"/>
                <w:sz w:val="18"/>
                <w:szCs w:val="18"/>
              </w:rPr>
              <w:t>de l</w:t>
            </w:r>
            <w:r w:rsidRPr="00503DC0">
              <w:rPr>
                <w:rFonts w:ascii="Calibri" w:hAnsi="Calibri" w:cs="Calibri"/>
                <w:color w:val="auto"/>
                <w:sz w:val="18"/>
                <w:szCs w:val="18"/>
                <w:rtl/>
              </w:rPr>
              <w:t>’</w:t>
            </w:r>
            <w:r w:rsidRPr="00503DC0">
              <w:rPr>
                <w:rFonts w:ascii="Calibri" w:hAnsi="Calibri" w:cs="Calibri"/>
                <w:color w:val="auto"/>
                <w:sz w:val="18"/>
                <w:szCs w:val="18"/>
              </w:rPr>
              <w:t>information biologique renfermée dans la séquence nucléotidique et protéiques</w:t>
            </w:r>
          </w:p>
          <w:p w14:paraId="4B1D08A6" w14:textId="77777777" w:rsidR="00FB408D" w:rsidRPr="00503DC0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503DC0">
              <w:rPr>
                <w:rFonts w:ascii="Calibri" w:hAnsi="Calibri" w:cs="Calibri"/>
                <w:color w:val="auto"/>
                <w:sz w:val="18"/>
                <w:szCs w:val="18"/>
              </w:rPr>
              <w:t xml:space="preserve">Tous les projets biologiques comportent une étape d’analyse bioinformatique des données </w:t>
            </w:r>
          </w:p>
          <w:p w14:paraId="33E19435" w14:textId="77777777" w:rsidR="00FB408D" w:rsidRPr="00503DC0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503DC0">
              <w:rPr>
                <w:rFonts w:ascii="Calibri" w:hAnsi="Calibri" w:cs="Calibri"/>
                <w:color w:val="auto"/>
                <w:sz w:val="18"/>
                <w:szCs w:val="18"/>
              </w:rPr>
              <w:t xml:space="preserve">Un biologiste passe 1 à 30% de son temps à utiliser des outils bioinformatique </w:t>
            </w:r>
          </w:p>
          <w:p w14:paraId="6FFF8F2A" w14:textId="77777777" w:rsidR="00FB408D" w:rsidRPr="00503DC0" w:rsidRDefault="00FB408D" w:rsidP="00FB408D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503DC0">
              <w:rPr>
                <w:rFonts w:ascii="Calibri" w:hAnsi="Calibri" w:cs="Calibri"/>
                <w:color w:val="auto"/>
                <w:sz w:val="18"/>
                <w:szCs w:val="18"/>
              </w:rPr>
              <w:t>Importance majeure de cette nouvelle discipline dans la biologie et la médecine</w:t>
            </w:r>
          </w:p>
          <w:p w14:paraId="3A243D43" w14:textId="77777777" w:rsidR="00FB408D" w:rsidRPr="00E523C3" w:rsidRDefault="00FB408D" w:rsidP="00FB408D">
            <w:pPr>
              <w:pStyle w:val="Corps"/>
              <w:jc w:val="center"/>
              <w:rPr>
                <w:rFonts w:asciiTheme="minorHAnsi" w:hAnsiTheme="minorHAnsi" w:cstheme="minorHAnsi"/>
                <w:color w:val="auto"/>
              </w:rPr>
            </w:pPr>
            <w:r w:rsidRPr="00E523C3">
              <w:rPr>
                <w:rFonts w:ascii="Calibri" w:hAnsi="Calibri" w:cs="Calibri"/>
                <w:noProof/>
                <w:color w:val="auto"/>
                <w:sz w:val="18"/>
                <w:szCs w:val="18"/>
              </w:rPr>
              <w:drawing>
                <wp:inline distT="0" distB="0" distL="0" distR="0" wp14:anchorId="5DC0CB70" wp14:editId="484975AF">
                  <wp:extent cx="1947934" cy="1704442"/>
                  <wp:effectExtent l="0" t="0" r="0" b="0"/>
                  <wp:docPr id="22" name="Image 2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0911" cy="17070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0CF724" w14:textId="77777777" w:rsidR="00FB408D" w:rsidRPr="00E523C3" w:rsidRDefault="00FB408D" w:rsidP="00D640FA">
      <w:pPr>
        <w:tabs>
          <w:tab w:val="left" w:pos="7066"/>
        </w:tabs>
        <w:rPr>
          <w:rFonts w:asciiTheme="minorHAnsi" w:hAnsiTheme="minorHAnsi" w:cstheme="minorHAnsi"/>
          <w:color w:val="55519B"/>
          <w14:props3d w14:extrusionH="0" w14:contourW="0" w14:prstMaterial="matte"/>
        </w:rPr>
      </w:pPr>
    </w:p>
    <w:sectPr w:rsidR="00FB408D" w:rsidRPr="00E523C3" w:rsidSect="00367D66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04DB6" w14:textId="77777777" w:rsidR="007954C0" w:rsidRDefault="007954C0" w:rsidP="00B90A32">
      <w:pPr>
        <w:spacing w:line="240" w:lineRule="auto"/>
      </w:pPr>
      <w:r>
        <w:separator/>
      </w:r>
    </w:p>
  </w:endnote>
  <w:endnote w:type="continuationSeparator" w:id="0">
    <w:p w14:paraId="0FEC9FFA" w14:textId="77777777" w:rsidR="007954C0" w:rsidRDefault="007954C0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lash Display Semibold">
    <w:altName w:val="Calibri"/>
    <w:panose1 w:val="020B0604020202020204"/>
    <w:charset w:val="00"/>
    <w:family w:val="auto"/>
    <w:pitch w:val="variable"/>
    <w:sig w:usb0="8000004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9B586" w14:textId="77777777" w:rsidR="00E04D0F" w:rsidRDefault="00E04D0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4BA47" w14:textId="77777777" w:rsidR="00985861" w:rsidRDefault="007165AC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5F138A70" wp14:editId="0BB2D038">
              <wp:simplePos x="0" y="0"/>
              <wp:positionH relativeFrom="rightMargin">
                <wp:posOffset>-96520</wp:posOffset>
              </wp:positionH>
              <wp:positionV relativeFrom="bottomMargin">
                <wp:posOffset>184150</wp:posOffset>
              </wp:positionV>
              <wp:extent cx="6350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5000" cy="32004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6E0DD6" w14:textId="77777777" w:rsidR="00B87682" w:rsidRPr="00E430E8" w:rsidRDefault="00B87682" w:rsidP="00E430E8">
                          <w:pPr>
                            <w:rPr>
                              <w:color w:val="FFFFFF" w:themeColor="background1"/>
                              <w:szCs w:val="18"/>
                            </w:rPr>
                          </w:pPr>
                          <w:r w:rsidRPr="00E430E8">
                            <w:rPr>
                              <w:rFonts w:ascii="Calibri" w:hAnsi="Calibri" w:cs="Calibri"/>
                              <w:color w:val="FFFFFF" w:themeColor="background1"/>
                              <w:szCs w:val="18"/>
                            </w:rPr>
                            <w:fldChar w:fldCharType="begin"/>
                          </w:r>
                          <w:r w:rsidRPr="00E430E8">
                            <w:rPr>
                              <w:rFonts w:ascii="Calibri" w:hAnsi="Calibri" w:cs="Calibri"/>
                              <w:color w:val="FFFFFF" w:themeColor="background1"/>
                              <w:szCs w:val="18"/>
                            </w:rPr>
                            <w:instrText>PAGE   \* MERGEFORMAT</w:instrText>
                          </w:r>
                          <w:r w:rsidRPr="00E430E8">
                            <w:rPr>
                              <w:rFonts w:ascii="Calibri" w:hAnsi="Calibri" w:cs="Calibri"/>
                              <w:color w:val="FFFFFF" w:themeColor="background1"/>
                              <w:szCs w:val="18"/>
                            </w:rPr>
                            <w:fldChar w:fldCharType="separate"/>
                          </w:r>
                          <w:r w:rsidRPr="00E430E8">
                            <w:rPr>
                              <w:rFonts w:ascii="Calibri" w:hAnsi="Calibri" w:cs="Calibri"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E430E8">
                            <w:rPr>
                              <w:rFonts w:ascii="Calibri" w:hAnsi="Calibri" w:cs="Calibri"/>
                              <w:color w:val="FFFFFF" w:themeColor="background1"/>
                              <w:szCs w:val="18"/>
                            </w:rPr>
                            <w:fldChar w:fldCharType="end"/>
                          </w:r>
                          <w:r w:rsidR="00A6246F" w:rsidRPr="00E430E8">
                            <w:rPr>
                              <w:rFonts w:ascii="Calibri" w:hAnsi="Calibri" w:cs="Calibri"/>
                              <w:color w:val="FFFFFF" w:themeColor="background1"/>
                              <w:sz w:val="20"/>
                              <w:szCs w:val="20"/>
                            </w:rPr>
                            <w:t xml:space="preserve"> /</w:t>
                          </w:r>
                          <w:r w:rsidR="00FB408D">
                            <w:rPr>
                              <w:rFonts w:ascii="Calibri" w:hAnsi="Calibri" w:cs="Calibri"/>
                              <w:color w:val="FFFFFF" w:themeColor="background1"/>
                              <w:sz w:val="20"/>
                              <w:szCs w:val="20"/>
                            </w:rPr>
                            <w:t>10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0000" tIns="45720" rIns="9000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138A70" id="Rectangle 40" o:spid="_x0000_s1030" style="position:absolute;left:0;text-align:left;margin-left:-7.6pt;margin-top:14.5pt;width:50pt;height:25.2pt;z-index:251654656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" fillcolor="#4caadb" stroked="f" strokeweight="3pt">
              <v:textbox inset="2.5mm,,2.5mm">
                <w:txbxContent>
                  <w:p w14:paraId="176E0DD6" w14:textId="77777777" w:rsidR="00B87682" w:rsidRPr="00E430E8" w:rsidRDefault="00B87682" w:rsidP="00E430E8">
                    <w:pPr>
                      <w:rPr>
                        <w:color w:val="FFFFFF" w:themeColor="background1"/>
                        <w:szCs w:val="18"/>
                      </w:rPr>
                    </w:pPr>
                    <w:r w:rsidRPr="00E430E8">
                      <w:rPr>
                        <w:rFonts w:ascii="Calibri" w:hAnsi="Calibri" w:cs="Calibri"/>
                        <w:color w:val="FFFFFF" w:themeColor="background1"/>
                        <w:szCs w:val="18"/>
                      </w:rPr>
                      <w:fldChar w:fldCharType="begin"/>
                    </w:r>
                    <w:r w:rsidRPr="00E430E8">
                      <w:rPr>
                        <w:rFonts w:ascii="Calibri" w:hAnsi="Calibri" w:cs="Calibri"/>
                        <w:color w:val="FFFFFF" w:themeColor="background1"/>
                        <w:szCs w:val="18"/>
                      </w:rPr>
                      <w:instrText>PAGE   \* MERGEFORMAT</w:instrText>
                    </w:r>
                    <w:r w:rsidRPr="00E430E8">
                      <w:rPr>
                        <w:rFonts w:ascii="Calibri" w:hAnsi="Calibri" w:cs="Calibri"/>
                        <w:color w:val="FFFFFF" w:themeColor="background1"/>
                        <w:szCs w:val="18"/>
                      </w:rPr>
                      <w:fldChar w:fldCharType="separate"/>
                    </w:r>
                    <w:r w:rsidRPr="00E430E8">
                      <w:rPr>
                        <w:rFonts w:ascii="Calibri" w:hAnsi="Calibri" w:cs="Calibri"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E430E8">
                      <w:rPr>
                        <w:rFonts w:ascii="Calibri" w:hAnsi="Calibri" w:cs="Calibri"/>
                        <w:color w:val="FFFFFF" w:themeColor="background1"/>
                        <w:szCs w:val="18"/>
                      </w:rPr>
                      <w:fldChar w:fldCharType="end"/>
                    </w:r>
                    <w:r w:rsidR="00A6246F" w:rsidRPr="00E430E8">
                      <w:rPr>
                        <w:rFonts w:ascii="Calibri" w:hAnsi="Calibri" w:cs="Calibri"/>
                        <w:color w:val="FFFFFF" w:themeColor="background1"/>
                        <w:sz w:val="20"/>
                        <w:szCs w:val="20"/>
                      </w:rPr>
                      <w:t xml:space="preserve"> /</w:t>
                    </w:r>
                    <w:r w:rsidR="00FB408D">
                      <w:rPr>
                        <w:rFonts w:ascii="Calibri" w:hAnsi="Calibri" w:cs="Calibri"/>
                        <w:color w:val="FFFFFF" w:themeColor="background1"/>
                        <w:sz w:val="20"/>
                        <w:szCs w:val="20"/>
                      </w:rPr>
                      <w:t>10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="001C253B"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5EAAC8A" wp14:editId="76EA0CCF">
              <wp:simplePos x="0" y="0"/>
              <wp:positionH relativeFrom="column">
                <wp:posOffset>2745005</wp:posOffset>
              </wp:positionH>
              <wp:positionV relativeFrom="paragraph">
                <wp:posOffset>-580791</wp:posOffset>
              </wp:positionV>
              <wp:extent cx="3208421" cy="320400"/>
              <wp:effectExtent l="0" t="0" r="5080" b="0"/>
              <wp:wrapNone/>
              <wp:docPr id="26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08421" cy="320400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B5810D1" w14:textId="77777777" w:rsidR="001C253B" w:rsidRPr="005C6C9D" w:rsidRDefault="001C253B" w:rsidP="001C253B">
                          <w:pPr>
                            <w:rPr>
                              <w:color w:val="241E3F"/>
                              <w:szCs w:val="18"/>
                            </w:rPr>
                          </w:pPr>
                          <w:r w:rsidRPr="005C6C9D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 xml:space="preserve">UNIVERSITÉ </w:t>
                          </w:r>
                          <w:r w:rsidR="00063DC3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PARIS</w:t>
                          </w:r>
                          <w:r w:rsidR="00FB408D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 xml:space="preserve"> EST CRETEIL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   </w:t>
                          </w:r>
                          <w:r w:rsidR="00503DC0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202</w:t>
                          </w:r>
                          <w:r w:rsidR="00503DC0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5</w:t>
                          </w:r>
                          <w:r w:rsidR="00503DC0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- 202</w:t>
                          </w:r>
                          <w:r w:rsidR="00503DC0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EAAC8A" id="Rectangle 26" o:spid="_x0000_s1031" style="position:absolute;left:0;text-align:left;margin-left:216.15pt;margin-top:-45.75pt;width:252.65pt;height:2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" fillcolor="#ddd" stroked="f" strokeweight="1.5pt">
              <v:textbox>
                <w:txbxContent>
                  <w:p w14:paraId="7B5810D1" w14:textId="77777777" w:rsidR="001C253B" w:rsidRPr="005C6C9D" w:rsidRDefault="001C253B" w:rsidP="001C253B">
                    <w:pPr>
                      <w:rPr>
                        <w:color w:val="241E3F"/>
                        <w:szCs w:val="18"/>
                      </w:rPr>
                    </w:pPr>
                    <w:r w:rsidRPr="005C6C9D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 xml:space="preserve">UNIVERSITÉ </w:t>
                    </w:r>
                    <w:r w:rsidR="00063DC3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PARIS</w:t>
                    </w:r>
                    <w:r w:rsidR="00FB408D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 xml:space="preserve"> EST CRETEIL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   </w:t>
                    </w:r>
                    <w:r w:rsidR="00503DC0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202</w:t>
                    </w:r>
                    <w:r w:rsidR="00503DC0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5</w:t>
                    </w:r>
                    <w:r w:rsidR="00503DC0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- 202</w:t>
                    </w:r>
                    <w:r w:rsidR="00503DC0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</w:r>
    <w:r w:rsidR="00562FA1"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5680" behindDoc="0" locked="0" layoutInCell="1" allowOverlap="1" wp14:anchorId="0BFA69DF" wp14:editId="20BC4F7A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147367968" name="Image 1473679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270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E9873" w14:textId="51C7DD30" w:rsidR="00426A93" w:rsidRDefault="00574DF8" w:rsidP="00574DF8">
    <w:pPr>
      <w:pStyle w:val="Pieddepage"/>
      <w:ind w:left="9912" w:right="360"/>
    </w:pPr>
    <w:r>
      <w:t>1</w:t>
    </w:r>
  </w:p>
  <w:p w14:paraId="3CFB2575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ED043" w14:textId="77777777" w:rsidR="007954C0" w:rsidRDefault="007954C0" w:rsidP="00B90A32">
      <w:pPr>
        <w:spacing w:line="240" w:lineRule="auto"/>
      </w:pPr>
      <w:r>
        <w:separator/>
      </w:r>
    </w:p>
  </w:footnote>
  <w:footnote w:type="continuationSeparator" w:id="0">
    <w:p w14:paraId="4C8A59F7" w14:textId="77777777" w:rsidR="007954C0" w:rsidRDefault="007954C0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260C0" w14:textId="77777777" w:rsidR="005B725F" w:rsidRDefault="007954C0">
    <w:pPr>
      <w:pStyle w:val="En-tte"/>
    </w:pPr>
    <w:r>
      <w:rPr>
        <w:rFonts w:ascii="Calibri" w:hAnsi="Calibri" w:cs="Calibri"/>
        <w:noProof/>
      </w:rPr>
      <w:pict w14:anchorId="6AAC77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8" type="#_x0000_t75" alt="" style="position:absolute;left:0;text-align:left;margin-left:0;margin-top:0;width:480.55pt;height:679.65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>
      <w:rPr>
        <w:rFonts w:ascii="Calibri" w:hAnsi="Calibri" w:cs="Calibri"/>
        <w:noProof/>
      </w:rPr>
      <w:pict w14:anchorId="73481271">
        <v:shape id="_x0000_s1027" type="#_x0000_t75" alt="" style="position:absolute;left:0;text-align:left;margin-left:0;margin-top:0;width:494.6pt;height:699.5pt;z-index:-2516567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C2EEE" w14:textId="77777777" w:rsidR="00411B94" w:rsidRDefault="007954C0">
    <w:pPr>
      <w:pStyle w:val="En-tte"/>
    </w:pPr>
    <w:r>
      <w:rPr>
        <w:rFonts w:ascii="Calibri" w:hAnsi="Calibri" w:cs="Calibri"/>
        <w:noProof/>
      </w:rPr>
      <w:pict w14:anchorId="776110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55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2D2E80"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29B3E63D" wp14:editId="75948DDF">
              <wp:simplePos x="0" y="0"/>
              <wp:positionH relativeFrom="column">
                <wp:posOffset>9115</wp:posOffset>
              </wp:positionH>
              <wp:positionV relativeFrom="paragraph">
                <wp:posOffset>266218</wp:posOffset>
              </wp:positionV>
              <wp:extent cx="6102527" cy="238125"/>
              <wp:effectExtent l="0" t="0" r="6350" b="3175"/>
              <wp:wrapNone/>
              <wp:docPr id="19" name="Zone de text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02527" cy="23812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67B06A7" w14:textId="77777777" w:rsidR="00411B94" w:rsidRPr="003F3D10" w:rsidRDefault="00F473E4" w:rsidP="00FB408D">
                          <w:pPr>
                            <w:pStyle w:val="Paragraphedeliste"/>
                            <w:ind w:left="0"/>
                            <w:rPr>
                              <w:color w:val="FFFFFF" w:themeColor="background1"/>
                            </w:rPr>
                          </w:pPr>
                          <w:r w:rsidRPr="003F3D10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</w:rPr>
                            <w:t>I</w:t>
                          </w:r>
                          <w:r w:rsidR="00F85967" w:rsidRPr="003F3D10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</w:rPr>
                            <w:t>.</w:t>
                          </w:r>
                          <w:r w:rsidR="00C942AD" w:rsidRPr="003F3D10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</w:rPr>
                            <w:t xml:space="preserve"> </w:t>
                          </w:r>
                          <w:r w:rsidR="00FB408D" w:rsidRPr="00FB408D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</w:rPr>
                            <w:t>Génome / II. Génomique / III. Biologie moléculaire / IV. Analyse génomique / V. Séquençage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B3E63D" id="_x0000_t202" coordsize="21600,21600" o:spt="202" path="m,l,21600r21600,l21600,xe">
              <v:stroke joinstyle="miter"/>
              <v:path gradientshapeok="t" o:connecttype="rect"/>
            </v:shapetype>
            <v:shape id="Zone de texte 19" o:spid="_x0000_s1029" type="#_x0000_t202" style="position:absolute;left:0;text-align:left;margin-left:.7pt;margin-top:20.95pt;width:480.5pt;height:18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" fillcolor="#a5a5a5 [2092]" stroked="f" strokeweight=".5pt">
              <v:textbox>
                <w:txbxContent>
                  <w:p w14:paraId="267B06A7" w14:textId="77777777" w:rsidR="00411B94" w:rsidRPr="003F3D10" w:rsidRDefault="00F473E4" w:rsidP="00FB408D">
                    <w:pPr>
                      <w:pStyle w:val="Paragraphedeliste"/>
                      <w:ind w:left="0"/>
                      <w:rPr>
                        <w:color w:val="FFFFFF" w:themeColor="background1"/>
                      </w:rPr>
                    </w:pPr>
                    <w:r w:rsidRPr="003F3D10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</w:rPr>
                      <w:t>I</w:t>
                    </w:r>
                    <w:r w:rsidR="00F85967" w:rsidRPr="003F3D10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</w:rPr>
                      <w:t>.</w:t>
                    </w:r>
                    <w:r w:rsidR="00C942AD" w:rsidRPr="003F3D10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</w:rPr>
                      <w:t xml:space="preserve"> </w:t>
                    </w:r>
                    <w:r w:rsidR="00FB408D" w:rsidRPr="00FB408D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</w:rPr>
                      <w:t>Génome / II. Génomique / III. Biologie moléculaire / IV. Analyse génomique / V. Séquençage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3B709" w14:textId="77777777" w:rsidR="00A3576F" w:rsidRDefault="007954C0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  <w:sz w:val="36"/>
      </w:rPr>
      <w:pict w14:anchorId="1D2CA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46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</w:p>
  <w:p w14:paraId="14A19CE1" w14:textId="77777777" w:rsidR="006326E0" w:rsidRDefault="006326E0" w:rsidP="00324D3D">
    <w:pPr>
      <w:spacing w:line="240" w:lineRule="auto"/>
      <w:ind w:left="8364" w:right="-711"/>
      <w:jc w:val="both"/>
      <w:rPr>
        <w:noProof/>
        <w:color w:val="FFFFFF" w:themeColor="background1"/>
        <w:sz w:val="24"/>
        <w:szCs w:val="24"/>
      </w:rPr>
    </w:pPr>
  </w:p>
  <w:p w14:paraId="170C1797" w14:textId="77777777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363ABC">
      <w:rPr>
        <w:rFonts w:ascii="Calibri" w:hAnsi="Calibri" w:cs="Calibri"/>
        <w:noProof/>
        <w:color w:val="FFFFFF" w:themeColor="background1"/>
        <w:sz w:val="28"/>
        <w:szCs w:val="28"/>
      </w:rPr>
      <w:t>Révisions</w:t>
    </w:r>
    <w:r w:rsidR="00324D3D" w:rsidRPr="006326E0">
      <w:rPr>
        <w:rFonts w:ascii="Calibri" w:hAnsi="Calibri" w:cs="Calibri"/>
        <w:noProof/>
        <w:color w:val="FFFFFF" w:themeColor="background1"/>
        <w:sz w:val="28"/>
        <w:szCs w:val="28"/>
      </w:rPr>
      <w:t> </w:t>
    </w:r>
    <w:r w:rsidR="00324D3D" w:rsidRPr="00324D3D">
      <w:rPr>
        <w:rFonts w:ascii="Calibri" w:hAnsi="Calibri" w:cs="Calibri"/>
        <w:noProof/>
        <w:color w:val="FFFFFF" w:themeColor="background1"/>
        <w:sz w:val="24"/>
        <w:szCs w:val="24"/>
      </w:rPr>
      <w:t>:</w:t>
    </w:r>
    <w:r w:rsidR="00FF6DDB"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45F1CA01" w14:textId="77777777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67DF7382" w14:textId="77777777" w:rsidR="00425319" w:rsidRDefault="00F05E72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EBE0186" wp14:editId="1A4D5590">
              <wp:simplePos x="0" y="0"/>
              <wp:positionH relativeFrom="column">
                <wp:posOffset>682825</wp:posOffset>
              </wp:positionH>
              <wp:positionV relativeFrom="paragraph">
                <wp:posOffset>2058026</wp:posOffset>
              </wp:positionV>
              <wp:extent cx="4709786" cy="5185776"/>
              <wp:effectExtent l="0" t="0" r="2540" b="0"/>
              <wp:wrapNone/>
              <wp:docPr id="50" name="Rectangle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09786" cy="518577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ns1:Fallback xmlns:ns8="http://schemas.microsoft.com/office/word/2010/wordprocessingDrawing" xmlns:ns6="urn:schemas-microsoft-com:office:word" xmlns:ns4="urn:schemas-microsoft-com:office:office" xmlns:ns2="http://schemas.microsoft.com/office/word/2010/wordml" xmlns:ns1="http://schemas.openxmlformats.org/markup-compatibility/2006" xmlns:a="http://schemas.openxmlformats.org/drawingml/2006/main">
          <w:pict>
            <v:rect ns2:anchorId="496751E9" id="Rectangle 50" ns4:spid="_x0000_s1026" style="position:absolute;margin-left:53.75pt;margin-top:162.05pt;width:370.85pt;height:408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" fillcolor="white [3212]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54D0"/>
    <w:multiLevelType w:val="hybridMultilevel"/>
    <w:tmpl w:val="FC6449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B748B"/>
    <w:multiLevelType w:val="hybridMultilevel"/>
    <w:tmpl w:val="A12C97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9682E"/>
    <w:multiLevelType w:val="hybridMultilevel"/>
    <w:tmpl w:val="FDF683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0068A"/>
    <w:multiLevelType w:val="hybridMultilevel"/>
    <w:tmpl w:val="6F1ABFF8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32C75AF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578"/>
        </w:tabs>
        <w:ind w:left="425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C7E9A"/>
    <w:multiLevelType w:val="hybridMultilevel"/>
    <w:tmpl w:val="51A8336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81C22"/>
    <w:multiLevelType w:val="hybridMultilevel"/>
    <w:tmpl w:val="93887290"/>
    <w:lvl w:ilvl="0" w:tplc="9BACB56A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pPr>
        <w:ind w:left="720" w:hanging="380"/>
      </w:pPr>
      <w:rPr>
        <w:rFonts w:ascii="Matter" w:hAnsi="Matter" w:cs="Calibri" w:hint="default"/>
        <w:b/>
        <w:bCs/>
        <w:i w:val="0"/>
        <w:strike w:val="0"/>
        <w:dstrike w:val="0"/>
        <w:color w:val="FFFFFF" w:themeColor="background1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4408668">
    <w:abstractNumId w:val="2"/>
  </w:num>
  <w:num w:numId="2" w16cid:durableId="233245282">
    <w:abstractNumId w:val="8"/>
  </w:num>
  <w:num w:numId="3" w16cid:durableId="452871875">
    <w:abstractNumId w:val="9"/>
  </w:num>
  <w:num w:numId="4" w16cid:durableId="60369131">
    <w:abstractNumId w:val="7"/>
  </w:num>
  <w:num w:numId="5" w16cid:durableId="1738937931">
    <w:abstractNumId w:val="5"/>
  </w:num>
  <w:num w:numId="6" w16cid:durableId="1895772836">
    <w:abstractNumId w:val="6"/>
  </w:num>
  <w:num w:numId="7" w16cid:durableId="298539187">
    <w:abstractNumId w:val="4"/>
  </w:num>
  <w:num w:numId="8" w16cid:durableId="807357841">
    <w:abstractNumId w:val="0"/>
  </w:num>
  <w:num w:numId="9" w16cid:durableId="364209372">
    <w:abstractNumId w:val="3"/>
  </w:num>
  <w:num w:numId="10" w16cid:durableId="185951056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06"/>
    <w:rsid w:val="00001F63"/>
    <w:rsid w:val="00007A81"/>
    <w:rsid w:val="00013FF8"/>
    <w:rsid w:val="000243E7"/>
    <w:rsid w:val="00051DB4"/>
    <w:rsid w:val="00053B14"/>
    <w:rsid w:val="00063DC3"/>
    <w:rsid w:val="000646D3"/>
    <w:rsid w:val="00066944"/>
    <w:rsid w:val="00084AB9"/>
    <w:rsid w:val="000874AC"/>
    <w:rsid w:val="00090347"/>
    <w:rsid w:val="000970BA"/>
    <w:rsid w:val="000A7ECF"/>
    <w:rsid w:val="000B1805"/>
    <w:rsid w:val="000B2D95"/>
    <w:rsid w:val="000C145D"/>
    <w:rsid w:val="000E44F6"/>
    <w:rsid w:val="00132251"/>
    <w:rsid w:val="00143E73"/>
    <w:rsid w:val="00150215"/>
    <w:rsid w:val="00151175"/>
    <w:rsid w:val="00153EB8"/>
    <w:rsid w:val="00165251"/>
    <w:rsid w:val="0016770A"/>
    <w:rsid w:val="00180538"/>
    <w:rsid w:val="00183348"/>
    <w:rsid w:val="00187966"/>
    <w:rsid w:val="001A08C5"/>
    <w:rsid w:val="001B00D2"/>
    <w:rsid w:val="001B06A0"/>
    <w:rsid w:val="001C029E"/>
    <w:rsid w:val="001C0307"/>
    <w:rsid w:val="001C253B"/>
    <w:rsid w:val="001C483F"/>
    <w:rsid w:val="001E0E93"/>
    <w:rsid w:val="001E1AA7"/>
    <w:rsid w:val="001E4E2A"/>
    <w:rsid w:val="00207A0C"/>
    <w:rsid w:val="00213479"/>
    <w:rsid w:val="00215588"/>
    <w:rsid w:val="00216D8E"/>
    <w:rsid w:val="00232545"/>
    <w:rsid w:val="002469D9"/>
    <w:rsid w:val="00274CAA"/>
    <w:rsid w:val="00280A31"/>
    <w:rsid w:val="002829CD"/>
    <w:rsid w:val="002A0CD9"/>
    <w:rsid w:val="002A29AC"/>
    <w:rsid w:val="002B40E5"/>
    <w:rsid w:val="002C092D"/>
    <w:rsid w:val="002C0FB1"/>
    <w:rsid w:val="002C3106"/>
    <w:rsid w:val="002C36ED"/>
    <w:rsid w:val="002C378F"/>
    <w:rsid w:val="002D2E80"/>
    <w:rsid w:val="002D5747"/>
    <w:rsid w:val="002E2695"/>
    <w:rsid w:val="00312D81"/>
    <w:rsid w:val="0031687A"/>
    <w:rsid w:val="003222EA"/>
    <w:rsid w:val="00324D3D"/>
    <w:rsid w:val="00325244"/>
    <w:rsid w:val="003337BB"/>
    <w:rsid w:val="00335C8B"/>
    <w:rsid w:val="00336F68"/>
    <w:rsid w:val="00343196"/>
    <w:rsid w:val="003526D7"/>
    <w:rsid w:val="00355B43"/>
    <w:rsid w:val="00363ABC"/>
    <w:rsid w:val="0036746C"/>
    <w:rsid w:val="00367D66"/>
    <w:rsid w:val="00370EC6"/>
    <w:rsid w:val="00374EB9"/>
    <w:rsid w:val="00380D66"/>
    <w:rsid w:val="00384059"/>
    <w:rsid w:val="003B0176"/>
    <w:rsid w:val="003E5A87"/>
    <w:rsid w:val="003E60B7"/>
    <w:rsid w:val="003F3D10"/>
    <w:rsid w:val="003F522C"/>
    <w:rsid w:val="0040556A"/>
    <w:rsid w:val="00407989"/>
    <w:rsid w:val="00411B94"/>
    <w:rsid w:val="00415151"/>
    <w:rsid w:val="00425319"/>
    <w:rsid w:val="00426A93"/>
    <w:rsid w:val="0044159A"/>
    <w:rsid w:val="00451142"/>
    <w:rsid w:val="00466699"/>
    <w:rsid w:val="00485A13"/>
    <w:rsid w:val="004866CE"/>
    <w:rsid w:val="004879A2"/>
    <w:rsid w:val="00490302"/>
    <w:rsid w:val="004B221C"/>
    <w:rsid w:val="004B6159"/>
    <w:rsid w:val="004C21D8"/>
    <w:rsid w:val="004D002B"/>
    <w:rsid w:val="004D24C2"/>
    <w:rsid w:val="004D4BB6"/>
    <w:rsid w:val="004E5D7E"/>
    <w:rsid w:val="004F3534"/>
    <w:rsid w:val="004F54C3"/>
    <w:rsid w:val="004F6BE4"/>
    <w:rsid w:val="004F6CE8"/>
    <w:rsid w:val="004F7474"/>
    <w:rsid w:val="00503DC0"/>
    <w:rsid w:val="00513102"/>
    <w:rsid w:val="00515122"/>
    <w:rsid w:val="005221CB"/>
    <w:rsid w:val="005313F9"/>
    <w:rsid w:val="005507AE"/>
    <w:rsid w:val="00551EDE"/>
    <w:rsid w:val="00557231"/>
    <w:rsid w:val="00562FA1"/>
    <w:rsid w:val="00566E72"/>
    <w:rsid w:val="005723AD"/>
    <w:rsid w:val="005736AE"/>
    <w:rsid w:val="00573E4E"/>
    <w:rsid w:val="005745CB"/>
    <w:rsid w:val="00574DF8"/>
    <w:rsid w:val="0057605E"/>
    <w:rsid w:val="00592E8C"/>
    <w:rsid w:val="00594552"/>
    <w:rsid w:val="005976DF"/>
    <w:rsid w:val="005A143F"/>
    <w:rsid w:val="005A153F"/>
    <w:rsid w:val="005A25F0"/>
    <w:rsid w:val="005A6C39"/>
    <w:rsid w:val="005B725F"/>
    <w:rsid w:val="005C5E9D"/>
    <w:rsid w:val="005C6151"/>
    <w:rsid w:val="005C6C9D"/>
    <w:rsid w:val="005C76EE"/>
    <w:rsid w:val="005E1E26"/>
    <w:rsid w:val="005E751B"/>
    <w:rsid w:val="005F47B0"/>
    <w:rsid w:val="005F4D81"/>
    <w:rsid w:val="00601DEF"/>
    <w:rsid w:val="00615089"/>
    <w:rsid w:val="006277AC"/>
    <w:rsid w:val="00631510"/>
    <w:rsid w:val="0063186A"/>
    <w:rsid w:val="00632599"/>
    <w:rsid w:val="006326E0"/>
    <w:rsid w:val="00634DA2"/>
    <w:rsid w:val="0064739B"/>
    <w:rsid w:val="00647DE7"/>
    <w:rsid w:val="006526E3"/>
    <w:rsid w:val="00652B16"/>
    <w:rsid w:val="00653890"/>
    <w:rsid w:val="0065656A"/>
    <w:rsid w:val="006607E8"/>
    <w:rsid w:val="006607E9"/>
    <w:rsid w:val="00674FE0"/>
    <w:rsid w:val="006750E2"/>
    <w:rsid w:val="0068192F"/>
    <w:rsid w:val="00684B60"/>
    <w:rsid w:val="006859B1"/>
    <w:rsid w:val="00691D40"/>
    <w:rsid w:val="00692A12"/>
    <w:rsid w:val="00692C74"/>
    <w:rsid w:val="00697594"/>
    <w:rsid w:val="006B2302"/>
    <w:rsid w:val="006B6688"/>
    <w:rsid w:val="006D0A8B"/>
    <w:rsid w:val="006E1ED7"/>
    <w:rsid w:val="006F61F5"/>
    <w:rsid w:val="00703F95"/>
    <w:rsid w:val="00704B24"/>
    <w:rsid w:val="007165AC"/>
    <w:rsid w:val="007165EA"/>
    <w:rsid w:val="00720F33"/>
    <w:rsid w:val="0074597C"/>
    <w:rsid w:val="00761BBD"/>
    <w:rsid w:val="00780D35"/>
    <w:rsid w:val="00783E88"/>
    <w:rsid w:val="007868BA"/>
    <w:rsid w:val="00792C33"/>
    <w:rsid w:val="0079434D"/>
    <w:rsid w:val="007954C0"/>
    <w:rsid w:val="00796FC7"/>
    <w:rsid w:val="007A5185"/>
    <w:rsid w:val="007C16F2"/>
    <w:rsid w:val="007D748F"/>
    <w:rsid w:val="0080492D"/>
    <w:rsid w:val="0080589E"/>
    <w:rsid w:val="0081234D"/>
    <w:rsid w:val="00813351"/>
    <w:rsid w:val="0083129F"/>
    <w:rsid w:val="008327B2"/>
    <w:rsid w:val="00834B5D"/>
    <w:rsid w:val="008364B3"/>
    <w:rsid w:val="00837617"/>
    <w:rsid w:val="00857275"/>
    <w:rsid w:val="008577FC"/>
    <w:rsid w:val="00865EB0"/>
    <w:rsid w:val="00867277"/>
    <w:rsid w:val="008710A9"/>
    <w:rsid w:val="00873D93"/>
    <w:rsid w:val="0087429D"/>
    <w:rsid w:val="00881A1D"/>
    <w:rsid w:val="008841DD"/>
    <w:rsid w:val="00884D20"/>
    <w:rsid w:val="0088636D"/>
    <w:rsid w:val="008A0C9D"/>
    <w:rsid w:val="008A79A9"/>
    <w:rsid w:val="008B55AA"/>
    <w:rsid w:val="008E0347"/>
    <w:rsid w:val="008F2718"/>
    <w:rsid w:val="009034F6"/>
    <w:rsid w:val="0091628F"/>
    <w:rsid w:val="00932245"/>
    <w:rsid w:val="009332C5"/>
    <w:rsid w:val="00937C38"/>
    <w:rsid w:val="00943908"/>
    <w:rsid w:val="0095702E"/>
    <w:rsid w:val="009573DD"/>
    <w:rsid w:val="00966BD7"/>
    <w:rsid w:val="00980176"/>
    <w:rsid w:val="00985861"/>
    <w:rsid w:val="00996542"/>
    <w:rsid w:val="009A6F99"/>
    <w:rsid w:val="009B4A42"/>
    <w:rsid w:val="009B774B"/>
    <w:rsid w:val="009C45E4"/>
    <w:rsid w:val="009C5A9C"/>
    <w:rsid w:val="009C7058"/>
    <w:rsid w:val="009D080F"/>
    <w:rsid w:val="009D2CE5"/>
    <w:rsid w:val="009E11FB"/>
    <w:rsid w:val="009E1439"/>
    <w:rsid w:val="009E3DE1"/>
    <w:rsid w:val="009E3F20"/>
    <w:rsid w:val="009E71B2"/>
    <w:rsid w:val="009F6C65"/>
    <w:rsid w:val="009F6D2F"/>
    <w:rsid w:val="009F77E0"/>
    <w:rsid w:val="00A01E36"/>
    <w:rsid w:val="00A07A85"/>
    <w:rsid w:val="00A22B4F"/>
    <w:rsid w:val="00A27757"/>
    <w:rsid w:val="00A3576F"/>
    <w:rsid w:val="00A51C2A"/>
    <w:rsid w:val="00A56505"/>
    <w:rsid w:val="00A6246F"/>
    <w:rsid w:val="00A64556"/>
    <w:rsid w:val="00A7019A"/>
    <w:rsid w:val="00A9128D"/>
    <w:rsid w:val="00AA40F2"/>
    <w:rsid w:val="00AB0079"/>
    <w:rsid w:val="00AB39A0"/>
    <w:rsid w:val="00AB557D"/>
    <w:rsid w:val="00AC3E79"/>
    <w:rsid w:val="00AC4C83"/>
    <w:rsid w:val="00AD1834"/>
    <w:rsid w:val="00AD2E2F"/>
    <w:rsid w:val="00AD36D2"/>
    <w:rsid w:val="00AE0CAC"/>
    <w:rsid w:val="00AE588F"/>
    <w:rsid w:val="00AE75C1"/>
    <w:rsid w:val="00AF69A9"/>
    <w:rsid w:val="00B0403B"/>
    <w:rsid w:val="00B10D21"/>
    <w:rsid w:val="00B235D8"/>
    <w:rsid w:val="00B4046E"/>
    <w:rsid w:val="00B60C91"/>
    <w:rsid w:val="00B72036"/>
    <w:rsid w:val="00B76A32"/>
    <w:rsid w:val="00B860CE"/>
    <w:rsid w:val="00B87682"/>
    <w:rsid w:val="00B90A32"/>
    <w:rsid w:val="00BA1D49"/>
    <w:rsid w:val="00BB0D68"/>
    <w:rsid w:val="00BB3264"/>
    <w:rsid w:val="00BC1F9D"/>
    <w:rsid w:val="00BC372A"/>
    <w:rsid w:val="00BC6B7F"/>
    <w:rsid w:val="00BC701A"/>
    <w:rsid w:val="00BC751B"/>
    <w:rsid w:val="00BD1A1B"/>
    <w:rsid w:val="00BE589B"/>
    <w:rsid w:val="00BE7D24"/>
    <w:rsid w:val="00C0312A"/>
    <w:rsid w:val="00C20486"/>
    <w:rsid w:val="00C2453D"/>
    <w:rsid w:val="00C366E1"/>
    <w:rsid w:val="00C45A00"/>
    <w:rsid w:val="00C465CE"/>
    <w:rsid w:val="00C50185"/>
    <w:rsid w:val="00C50F7E"/>
    <w:rsid w:val="00C55B93"/>
    <w:rsid w:val="00C67AE7"/>
    <w:rsid w:val="00C727CD"/>
    <w:rsid w:val="00C76783"/>
    <w:rsid w:val="00C818F6"/>
    <w:rsid w:val="00C942AD"/>
    <w:rsid w:val="00CA5217"/>
    <w:rsid w:val="00CC3AE0"/>
    <w:rsid w:val="00CC6FC8"/>
    <w:rsid w:val="00CD570C"/>
    <w:rsid w:val="00CE2136"/>
    <w:rsid w:val="00D030AC"/>
    <w:rsid w:val="00D26309"/>
    <w:rsid w:val="00D27287"/>
    <w:rsid w:val="00D37CA2"/>
    <w:rsid w:val="00D41474"/>
    <w:rsid w:val="00D57C41"/>
    <w:rsid w:val="00D640FA"/>
    <w:rsid w:val="00D66603"/>
    <w:rsid w:val="00D670BA"/>
    <w:rsid w:val="00D74E5D"/>
    <w:rsid w:val="00D83EE6"/>
    <w:rsid w:val="00D932C0"/>
    <w:rsid w:val="00D93CC6"/>
    <w:rsid w:val="00D97F44"/>
    <w:rsid w:val="00DA053C"/>
    <w:rsid w:val="00DA09C3"/>
    <w:rsid w:val="00DA1E8F"/>
    <w:rsid w:val="00DB0B53"/>
    <w:rsid w:val="00DC2472"/>
    <w:rsid w:val="00DF2A7E"/>
    <w:rsid w:val="00DF2F1C"/>
    <w:rsid w:val="00DF5F4A"/>
    <w:rsid w:val="00E02C71"/>
    <w:rsid w:val="00E04D0F"/>
    <w:rsid w:val="00E11748"/>
    <w:rsid w:val="00E144D7"/>
    <w:rsid w:val="00E2783E"/>
    <w:rsid w:val="00E30F0D"/>
    <w:rsid w:val="00E41970"/>
    <w:rsid w:val="00E41DDE"/>
    <w:rsid w:val="00E430E8"/>
    <w:rsid w:val="00E507EB"/>
    <w:rsid w:val="00E51251"/>
    <w:rsid w:val="00E523C3"/>
    <w:rsid w:val="00E529E2"/>
    <w:rsid w:val="00E716AA"/>
    <w:rsid w:val="00E73C01"/>
    <w:rsid w:val="00E946A9"/>
    <w:rsid w:val="00EA5B30"/>
    <w:rsid w:val="00EC1060"/>
    <w:rsid w:val="00EC1158"/>
    <w:rsid w:val="00ED2688"/>
    <w:rsid w:val="00ED2A1E"/>
    <w:rsid w:val="00ED5E5B"/>
    <w:rsid w:val="00EE07E0"/>
    <w:rsid w:val="00EE29A1"/>
    <w:rsid w:val="00EE32D8"/>
    <w:rsid w:val="00EE3F1D"/>
    <w:rsid w:val="00EF51E1"/>
    <w:rsid w:val="00EF7E4E"/>
    <w:rsid w:val="00F03043"/>
    <w:rsid w:val="00F03A1C"/>
    <w:rsid w:val="00F05E72"/>
    <w:rsid w:val="00F07598"/>
    <w:rsid w:val="00F2563F"/>
    <w:rsid w:val="00F25727"/>
    <w:rsid w:val="00F35CBC"/>
    <w:rsid w:val="00F473E4"/>
    <w:rsid w:val="00F67982"/>
    <w:rsid w:val="00F7486B"/>
    <w:rsid w:val="00F77B65"/>
    <w:rsid w:val="00F85967"/>
    <w:rsid w:val="00F90F44"/>
    <w:rsid w:val="00F93385"/>
    <w:rsid w:val="00FB408D"/>
    <w:rsid w:val="00FC4AE8"/>
    <w:rsid w:val="00FE0435"/>
    <w:rsid w:val="00FE1E0E"/>
    <w:rsid w:val="00FF2A5F"/>
    <w:rsid w:val="00FF3024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B7835D"/>
  <w15:chartTrackingRefBased/>
  <w15:docId w15:val="{A8F4F83D-B940-BB42-9CCA-C35A3B0AF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Theme="minorHAnsi" w:hAnsi="Matter" w:cs="Times New Roman (Corps CS)"/>
        <w:color w:val="000000" w:themeColor="text1"/>
        <w:sz w:val="18"/>
        <w:szCs w:val="36"/>
        <w:lang w:val="fr-FR" w:eastAsia="en-US" w:bidi="ar-SA"/>
      </w:rPr>
    </w:rPrDefault>
    <w:pPrDefault>
      <w:pPr>
        <w:spacing w:line="257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e Redactionnel - Diploma"/>
    <w:qFormat/>
    <w:rsid w:val="00FB408D"/>
  </w:style>
  <w:style w:type="paragraph" w:styleId="Titre1">
    <w:name w:val="heading 1"/>
    <w:next w:val="Normal"/>
    <w:link w:val="Titre1Car"/>
    <w:uiPriority w:val="9"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eastAsia="Calibri" w:hAnsi="Calibri" w:cs="Calibri"/>
      <w:color w:val="BAE8C4"/>
      <w:sz w:val="4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90A32"/>
    <w:rPr>
      <w:sz w:val="22"/>
      <w:szCs w:val="22"/>
    </w:rPr>
  </w:style>
  <w:style w:type="paragraph" w:styleId="Pieddepage">
    <w:name w:val="footer"/>
    <w:basedOn w:val="Normal"/>
    <w:link w:val="PieddepageCar"/>
    <w:uiPriority w:val="99"/>
    <w:unhideWhenUsed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90A32"/>
    <w:rPr>
      <w:sz w:val="22"/>
      <w:szCs w:val="22"/>
    </w:rPr>
  </w:style>
  <w:style w:type="table" w:styleId="Grilledutableau">
    <w:name w:val="Table Grid"/>
    <w:basedOn w:val="TableauNormal"/>
    <w:uiPriority w:val="39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15089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uiPriority w:val="99"/>
    <w:semiHidden/>
    <w:rsid w:val="00425319"/>
    <w:rPr>
      <w:sz w:val="22"/>
      <w:szCs w:val="22"/>
    </w:rPr>
  </w:style>
  <w:style w:type="paragraph" w:customStyle="1" w:styleId="TitreBleu-Diploma">
    <w:name w:val="Titre Bleu - Diploma"/>
    <w:basedOn w:val="Normal"/>
    <w:autoRedefine/>
    <w:qFormat/>
    <w:rsid w:val="00183348"/>
    <w:pPr>
      <w:spacing w:line="240" w:lineRule="auto"/>
      <w:ind w:left="284" w:right="-283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qFormat/>
    <w:rsid w:val="00F2563F"/>
    <w:pPr>
      <w:ind w:right="0"/>
      <w:jc w:val="center"/>
    </w:pPr>
    <w:rPr>
      <w:rFonts w:ascii="Matter Medium" w:hAnsi="Matter Medium"/>
      <w:b/>
      <w:bCs/>
      <w:color w:val="A6A6A6"/>
      <w:sz w:val="36"/>
    </w:rPr>
  </w:style>
  <w:style w:type="paragraph" w:customStyle="1" w:styleId="TitreUE-Diploma">
    <w:name w:val="Titre UE - Diploma"/>
    <w:basedOn w:val="Normal"/>
    <w:qFormat/>
    <w:rsid w:val="00834B5D"/>
    <w:pPr>
      <w:spacing w:line="240" w:lineRule="auto"/>
    </w:pPr>
    <w:rPr>
      <w:rFonts w:ascii="Matter Medium" w:eastAsia="Calibri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qFormat/>
    <w:rsid w:val="004F6CE8"/>
    <w:pPr>
      <w:numPr>
        <w:numId w:val="4"/>
      </w:numPr>
      <w:spacing w:line="480" w:lineRule="auto"/>
      <w:ind w:right="74"/>
    </w:pPr>
    <w:rPr>
      <w:rFonts w:ascii="Matter SemiBold" w:eastAsia="Calibri" w:hAnsi="Matter SemiBold" w:cs="Calibri"/>
      <w:b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qFormat/>
    <w:rsid w:val="00BC701A"/>
    <w:pPr>
      <w:numPr>
        <w:numId w:val="1"/>
      </w:numPr>
      <w:spacing w:line="240" w:lineRule="auto"/>
      <w:ind w:right="74"/>
    </w:pPr>
    <w:rPr>
      <w:rFonts w:eastAsia="Calibri" w:cs="Calibri"/>
      <w:sz w:val="20"/>
      <w:szCs w:val="18"/>
    </w:rPr>
  </w:style>
  <w:style w:type="numbering" w:customStyle="1" w:styleId="Diploma">
    <w:name w:val="Diploma"/>
    <w:uiPriority w:val="99"/>
    <w:rsid w:val="00B860CE"/>
    <w:pPr>
      <w:numPr>
        <w:numId w:val="2"/>
      </w:numPr>
    </w:pPr>
  </w:style>
  <w:style w:type="character" w:styleId="Numrodepage">
    <w:name w:val="page number"/>
    <w:basedOn w:val="Policepardfaut"/>
    <w:uiPriority w:val="99"/>
    <w:semiHidden/>
    <w:unhideWhenUsed/>
    <w:rsid w:val="004D002B"/>
  </w:style>
  <w:style w:type="paragraph" w:customStyle="1" w:styleId="TitreBlanc-Diploma">
    <w:name w:val="Titre Blanc - Diploma"/>
    <w:basedOn w:val="Paragraphedeliste"/>
    <w:qFormat/>
    <w:rsid w:val="001C029E"/>
    <w:pPr>
      <w:tabs>
        <w:tab w:val="left" w:pos="7066"/>
      </w:tabs>
      <w:ind w:hanging="380"/>
    </w:pPr>
    <w:rPr>
      <w:b/>
      <w:bCs/>
      <w:color w:val="F2F2F2" w:themeColor="background1" w:themeShade="F2"/>
      <w14:props3d w14:extrusionH="0" w14:contourW="0" w14:prstMaterial="matte"/>
    </w:rPr>
  </w:style>
  <w:style w:type="paragraph" w:customStyle="1" w:styleId="TitreBlancPartie-Diploma">
    <w:name w:val="Titre Blanc Partie - Diploma"/>
    <w:basedOn w:val="Paragraphedeliste"/>
    <w:autoRedefine/>
    <w:qFormat/>
    <w:rsid w:val="00053B14"/>
    <w:pPr>
      <w:numPr>
        <w:numId w:val="3"/>
      </w:numPr>
      <w:tabs>
        <w:tab w:val="left" w:pos="7066"/>
      </w:tabs>
    </w:pPr>
    <w:rPr>
      <w:b/>
      <w:bCs/>
      <w:color w:val="F2F2F2" w:themeColor="background1" w:themeShade="F2"/>
      <w14:props3d w14:extrusionH="0" w14:contourW="0" w14:prstMaterial="matte"/>
    </w:rPr>
  </w:style>
  <w:style w:type="paragraph" w:customStyle="1" w:styleId="Cours">
    <w:name w:val="Cours"/>
    <w:basedOn w:val="Paragraphedeliste"/>
    <w:autoRedefine/>
    <w:qFormat/>
    <w:rsid w:val="004D24C2"/>
    <w:pPr>
      <w:ind w:left="360"/>
    </w:pPr>
    <w:rPr>
      <w14:props3d w14:extrusionH="0" w14:contourW="0" w14:prstMaterial="matte"/>
    </w:rPr>
  </w:style>
  <w:style w:type="table" w:customStyle="1" w:styleId="Style1">
    <w:name w:val="Style1"/>
    <w:basedOn w:val="TableauNormal"/>
    <w:uiPriority w:val="99"/>
    <w:rsid w:val="00EE32D8"/>
    <w:tblPr/>
  </w:style>
  <w:style w:type="paragraph" w:customStyle="1" w:styleId="Corps">
    <w:name w:val="Corps"/>
    <w:rsid w:val="00D74E5D"/>
    <w:pPr>
      <w:spacing w:line="240" w:lineRule="auto"/>
      <w:jc w:val="left"/>
    </w:pPr>
    <w:rPr>
      <w:rFonts w:ascii="Helvetica Neue" w:eastAsia="Arial Unicode MS" w:hAnsi="Helvetica Neue" w:cs="Arial Unicode MS"/>
      <w:color w:val="000000"/>
      <w:sz w:val="22"/>
      <w:szCs w:val="22"/>
      <w:lang w:eastAsia="fr-FR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basedOn w:val="Policepardfaut"/>
    <w:uiPriority w:val="99"/>
    <w:semiHidden/>
    <w:unhideWhenUsed/>
    <w:rsid w:val="006473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0.jpe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5" Type="http://schemas.openxmlformats.org/officeDocument/2006/relationships/image" Target="media/image16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20" Type="http://schemas.microsoft.com/office/2007/relationships/hdphoto" Target="media/hdphoto2.wdp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3.jpe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e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0:Sources xmlns:ns0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4A7E66-724C-B54E-BA79-0C09CB3BB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1390</Words>
  <Characters>7648</Characters>
  <Application>Microsoft Office Word</Application>
  <DocSecurity>0</DocSecurity>
  <Lines>63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Aviva Kerchenbaum</dc:creator>
  <cp:keywords/>
  <dc:description/>
  <cp:lastModifiedBy>Ilan Benhamou</cp:lastModifiedBy>
  <cp:revision>2</cp:revision>
  <cp:lastPrinted>2022-12-27T10:49:00Z</cp:lastPrinted>
  <dcterms:created xsi:type="dcterms:W3CDTF">2025-12-25T15:59:00Z</dcterms:created>
  <dcterms:modified xsi:type="dcterms:W3CDTF">2025-12-25T15:59:00Z</dcterms:modified>
  <cp:category/>
</cp:coreProperties>
</file>