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99835C" w14:textId="77777777" w:rsidR="008B55AA" w:rsidRPr="001F4475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1F4475">
        <w:rPr>
          <w:rFonts w:ascii="Calibri" w:hAnsi="Calibri" w:cs="Calibri"/>
          <w:sz w:val="24"/>
          <w:szCs w:val="30"/>
        </w:rPr>
        <w:tab/>
      </w:r>
      <w:r w:rsidRPr="001F4475">
        <w:rPr>
          <w:rFonts w:ascii="Calibri" w:hAnsi="Calibri" w:cs="Calibri"/>
          <w:sz w:val="24"/>
          <w:szCs w:val="30"/>
        </w:rPr>
        <w:tab/>
      </w:r>
      <w:r w:rsidR="00932245" w:rsidRPr="001F4475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1F4475">
        <w:rPr>
          <w:rFonts w:ascii="Calibri" w:hAnsi="Calibri" w:cs="Calibri"/>
          <w:sz w:val="28"/>
          <w:szCs w:val="32"/>
        </w:rPr>
        <w:t xml:space="preserve"> </w:t>
      </w:r>
      <w:r w:rsidR="00AB0079" w:rsidRPr="001F4475">
        <w:rPr>
          <w:rFonts w:ascii="Calibri" w:hAnsi="Calibri" w:cs="Calibri"/>
          <w:sz w:val="28"/>
          <w:szCs w:val="32"/>
        </w:rPr>
        <w:t xml:space="preserve">                  </w:t>
      </w:r>
      <w:r w:rsidR="00240744" w:rsidRPr="001F4475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01E99DEA" wp14:editId="7A5BD9B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1F4475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30BB6AA4" wp14:editId="20F6F26B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1F4475" w14:paraId="7EA7C4E5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25147E5" w14:textId="77777777" w:rsidR="00932245" w:rsidRPr="001F4475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340167A" w14:textId="77777777" w:rsidR="00932245" w:rsidRPr="001F447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CAB0A95" w14:textId="77777777" w:rsidR="00932245" w:rsidRPr="001F447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8C1BBD1" w14:textId="77777777" w:rsidR="00932245" w:rsidRPr="001F447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B4EF18F" w14:textId="77777777" w:rsidR="00932245" w:rsidRPr="001F447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E95AA00" w14:textId="77777777" w:rsidR="00932245" w:rsidRPr="001F447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53991FC" w14:textId="77777777" w:rsidR="009E3F20" w:rsidRPr="001F4475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0CA22FB7" w14:textId="77777777" w:rsidR="009E3F20" w:rsidRPr="001F4475" w:rsidRDefault="00240744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1F447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BEA85F" wp14:editId="794E1282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10451047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9597602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40744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1810D810" w14:textId="77777777" w:rsidR="008A178F" w:rsidRPr="005C6C9D" w:rsidRDefault="008A178F" w:rsidP="008A178F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93D8D2A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63AA3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" fillcolor="#ddd" strokecolor="window" strokeweight="2.5pt">
                <v:stroke joinstyle="round" endcap="square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240744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8A178F" w:rsidRPr="005C6C9D" w:rsidRDefault="008A178F" w:rsidP="008A178F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F447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2908CD" wp14:editId="184378D1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209142494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28481FE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307BA6E5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12BE6CD3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465F1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" fillcolor="#ddd" strokecolor="window" strokeweight="2.5pt">
                <v:stroke joinstyle="round" endcap="square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1F4475">
        <w:rPr>
          <w:rFonts w:ascii="Calibri" w:hAnsi="Calibri" w:cs="Calibri"/>
          <w:noProof/>
          <w:color w:val="BFBFBF"/>
          <w:sz w:val="36"/>
        </w:rPr>
        <w:tab/>
      </w:r>
    </w:p>
    <w:p w14:paraId="450D37AD" w14:textId="77777777" w:rsidR="004F6CE8" w:rsidRPr="001F4475" w:rsidRDefault="00240744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1F4475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6F7EA351" wp14:editId="684C5FDF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430931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DCA88" w14:textId="77777777" w:rsidR="00857275" w:rsidRPr="001F4475" w:rsidRDefault="00B6598E" w:rsidP="008F7489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1F4475">
        <w:rPr>
          <w:rFonts w:ascii="Calibri" w:hAnsi="Calibri" w:cs="Calibri"/>
          <w:color w:val="241E3F"/>
          <w:sz w:val="36"/>
        </w:rPr>
        <w:t>Circulation et respiration</w:t>
      </w:r>
      <w:r w:rsidR="001F4475">
        <w:rPr>
          <w:rFonts w:ascii="Calibri" w:hAnsi="Calibri" w:cs="Calibri"/>
          <w:color w:val="241E3F"/>
          <w:sz w:val="36"/>
        </w:rPr>
        <w:t xml:space="preserve"> - Anatomie</w:t>
      </w:r>
    </w:p>
    <w:p w14:paraId="3CEF7F59" w14:textId="77777777" w:rsidR="00857275" w:rsidRPr="001F4475" w:rsidRDefault="00240744" w:rsidP="00657EC4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0"/>
          <w:szCs w:val="40"/>
        </w:rPr>
      </w:pPr>
      <w:r w:rsidRPr="001F4475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06DB2E" wp14:editId="03136681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26694190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DEF91C5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1F4475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1A5020D5" wp14:editId="0F08472D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1609712339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5C08E288" id="Connecteur droit 7" ns11:spid="_x0000_s1026" style="position:absolute;z-index:25165363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1F4475">
        <w:rPr>
          <w:rFonts w:ascii="Calibri" w:hAnsi="Calibri" w:cs="Calibri"/>
          <w:sz w:val="40"/>
          <w:szCs w:val="40"/>
        </w:rPr>
        <w:t>Fiche de cours N°</w:t>
      </w:r>
      <w:r w:rsidR="00071A09" w:rsidRPr="001F4475">
        <w:rPr>
          <w:rFonts w:ascii="Calibri" w:hAnsi="Calibri" w:cs="Calibri"/>
          <w:sz w:val="40"/>
          <w:szCs w:val="40"/>
        </w:rPr>
        <w:t>4</w:t>
      </w:r>
    </w:p>
    <w:p w14:paraId="4AF55F29" w14:textId="77777777" w:rsidR="00857275" w:rsidRPr="001F4475" w:rsidRDefault="00240744" w:rsidP="00024D0A">
      <w:pPr>
        <w:pStyle w:val="TitreVert-Diploma"/>
        <w:rPr>
          <w:rFonts w:asciiTheme="minorHAnsi" w:hAnsiTheme="minorHAnsi" w:cstheme="minorHAnsi"/>
          <w:sz w:val="44"/>
          <w:szCs w:val="44"/>
        </w:rPr>
      </w:pPr>
      <w:r w:rsidRPr="001F4475">
        <w:rPr>
          <w:rFonts w:ascii="Calibri" w:hAnsi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B9F51E1" wp14:editId="3A14F7FC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15080269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2D8E15BC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1F4475">
        <w:rPr>
          <w:rFonts w:ascii="Calibri" w:hAnsi="Calibri"/>
          <w:sz w:val="44"/>
          <w:szCs w:val="44"/>
        </w:rPr>
        <w:t xml:space="preserve"> Péricarde</w:t>
      </w:r>
    </w:p>
    <w:p w14:paraId="42507BF7" w14:textId="77777777" w:rsidR="009E3F20" w:rsidRPr="001F4475" w:rsidRDefault="00240744" w:rsidP="00617865">
      <w:pPr>
        <w:rPr>
          <w:rFonts w:asciiTheme="minorHAnsi" w:hAnsiTheme="minorHAnsi" w:cstheme="minorHAnsi"/>
          <w:b/>
          <w:bCs/>
          <w:noProof/>
          <w:color w:val="BFBFBF"/>
          <w:sz w:val="36"/>
        </w:rPr>
      </w:pPr>
      <w:r w:rsidRPr="001F4475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17A50D1" wp14:editId="5C7B4CB2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15875" t="9525" r="12700" b="13335"/>
                <wp:wrapNone/>
                <wp:docPr id="230319889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0FEFC570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" strokecolor="#53acdb" strokeweight="1.25pt">
                <v:stroke dashstyle="1 1" joinstyle="miter" endcap="round"/>
              </v:line>
            </w:pict>
          </ns1:Fallback>
        </mc:AlternateContent>
      </w:r>
    </w:p>
    <w:p w14:paraId="24B084EE" w14:textId="77777777" w:rsidR="00EF51E1" w:rsidRPr="001F4475" w:rsidRDefault="00EF51E1" w:rsidP="00EF51E1">
      <w:pPr>
        <w:rPr>
          <w:rFonts w:asciiTheme="minorHAnsi" w:hAnsiTheme="minorHAnsi" w:cstheme="minorHAnsi"/>
        </w:rPr>
      </w:pPr>
    </w:p>
    <w:p w14:paraId="22E85BE7" w14:textId="77777777" w:rsidR="002C3106" w:rsidRPr="001F4475" w:rsidRDefault="008F7489" w:rsidP="002C3106">
      <w:pPr>
        <w:jc w:val="both"/>
        <w:rPr>
          <w:rFonts w:asciiTheme="minorHAnsi" w:hAnsiTheme="minorHAnsi" w:cstheme="minorHAnsi"/>
          <w:szCs w:val="18"/>
        </w:rPr>
      </w:pPr>
      <w:r w:rsidRPr="001F447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13A42A7" wp14:editId="331BA90E">
                <wp:simplePos x="0" y="0"/>
                <wp:positionH relativeFrom="column">
                  <wp:posOffset>-199828</wp:posOffset>
                </wp:positionH>
                <wp:positionV relativeFrom="paragraph">
                  <wp:posOffset>180099</wp:posOffset>
                </wp:positionV>
                <wp:extent cx="3180080" cy="4225159"/>
                <wp:effectExtent l="0" t="0" r="0" b="0"/>
                <wp:wrapNone/>
                <wp:docPr id="14644815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225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18845" w14:textId="77777777" w:rsidR="001B48D0" w:rsidRPr="001F4475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1F4475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48E5C424" w14:textId="77777777" w:rsidR="001B48D0" w:rsidRPr="001F4475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31A26355" w14:textId="77777777" w:rsidR="001B48D0" w:rsidRPr="001F447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1F447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Rôle du péricarde </w:t>
                            </w:r>
                          </w:p>
                          <w:p w14:paraId="3DC98DF1" w14:textId="77777777" w:rsidR="001B48D0" w:rsidRPr="001F447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78573D20" w14:textId="77777777" w:rsidR="001B48D0" w:rsidRPr="001F447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1F447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Péricardes séreux et fibreux </w:t>
                            </w:r>
                          </w:p>
                          <w:p w14:paraId="45D0E804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A61B0CD" w14:textId="77777777" w:rsidR="001B48D0" w:rsidRPr="001F447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1F447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Images de dissection</w:t>
                            </w:r>
                          </w:p>
                          <w:p w14:paraId="10C89007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94A1111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97D9FAE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3639C45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F6ED68A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A292CF2" w14:textId="77777777" w:rsidR="001B48D0" w:rsidRPr="001F4475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8AE1E53" w14:textId="77777777" w:rsidR="001B48D0" w:rsidRPr="001F4475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8689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75pt;margin-top:14.2pt;width:250.4pt;height:332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" filled="f" stroked="f">
                <v:textbox>
                  <w:txbxContent>
                    <w:p w:rsidR="001B48D0" w:rsidRPr="001F4475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1F4475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1B48D0" w:rsidRPr="001F4475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1B48D0" w:rsidRPr="001F447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1F447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Rôle du péricarde </w:t>
                      </w:r>
                    </w:p>
                    <w:p w:rsidR="001B48D0" w:rsidRPr="001F4475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:rsidR="001B48D0" w:rsidRPr="001F447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1F447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Péricardes séreux et fibreux </w:t>
                      </w: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Pr="001F447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1F447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Images de dissection</w:t>
                      </w: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:rsidR="001B48D0" w:rsidRPr="001F4475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:rsidR="001B48D0" w:rsidRPr="001F4475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0744" w:rsidRPr="001F447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47315441" wp14:editId="02936F85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A84A9" w14:textId="77777777" w:rsidR="00615089" w:rsidRPr="001F447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F6015C5" w14:textId="77777777" w:rsidR="00615089" w:rsidRPr="001F447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4300042" w14:textId="77777777" w:rsidR="00615089" w:rsidRPr="001F447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086A7B6" w14:textId="77777777" w:rsidR="00615089" w:rsidRPr="001F447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8DCD2C1" w14:textId="77777777" w:rsidR="00615089" w:rsidRPr="001F447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A8DDD3A" w14:textId="77777777" w:rsidR="00280A31" w:rsidRPr="001F447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F6CCCDE" w14:textId="77777777" w:rsidR="00280A31" w:rsidRPr="001F447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BFC2F7A" w14:textId="77777777" w:rsidR="00280A31" w:rsidRPr="001F4475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34B61218" w14:textId="77777777" w:rsidR="00280A31" w:rsidRPr="001F447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7E0F417" w14:textId="77777777" w:rsidR="00280A31" w:rsidRPr="001F447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C00FA3D" w14:textId="77777777" w:rsidR="00280A31" w:rsidRPr="001F447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C8CAE81" w14:textId="77777777" w:rsidR="00865EB0" w:rsidRPr="001F4475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C0F7B7A" w14:textId="77777777" w:rsidR="00592E8C" w:rsidRPr="001F4475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900F7D3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53020E9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26B5A85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B7C6BEC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F44FAC6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455670D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B5F57DC" w14:textId="77777777" w:rsidR="004F6CE8" w:rsidRPr="001F447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3BA493E" w14:textId="77777777" w:rsidR="006277AC" w:rsidRPr="001F4475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C98C3CF" w14:textId="77777777" w:rsidR="001B48D0" w:rsidRPr="001F447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B9CD8CF" w14:textId="77777777" w:rsidR="001B48D0" w:rsidRPr="001F447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B363360" w14:textId="77777777" w:rsidR="001B48D0" w:rsidRPr="001F447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95DA9DE" w14:textId="77777777" w:rsidR="001B48D0" w:rsidRPr="001F447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694A61C4" w14:textId="77777777" w:rsidR="001B48D0" w:rsidRPr="001F447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65959E47" w14:textId="77777777" w:rsidR="001F4475" w:rsidRPr="00676CC6" w:rsidRDefault="001F4475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7E5F039" w14:textId="31560D17" w:rsidR="001F4475" w:rsidRPr="00676CC6" w:rsidRDefault="001F4475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B3D79CD" w14:textId="4D40E919" w:rsidR="001F4475" w:rsidRPr="00676CC6" w:rsidRDefault="001F4475" w:rsidP="00903A7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50765EB3" w14:textId="77777777" w:rsidR="001F4475" w:rsidRPr="00676CC6" w:rsidRDefault="001F4475" w:rsidP="001F4475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1F4475" w14:paraId="4D929243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81BDFD4" w14:textId="77777777" w:rsidR="00D74E5D" w:rsidRPr="001F4475" w:rsidRDefault="00240744" w:rsidP="00240744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I. </w:t>
            </w:r>
            <w:r w:rsidR="001D1600"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Rôle du péricarde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66A9F3" w14:textId="77777777" w:rsidR="00D74E5D" w:rsidRPr="001F4475" w:rsidRDefault="00D74E5D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F4475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  <w:r w:rsidR="00240744" w:rsidRPr="001F447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Rôle du péricarde</w:t>
            </w:r>
          </w:p>
        </w:tc>
      </w:tr>
      <w:tr w:rsidR="00D74E5D" w:rsidRPr="001F4475" w14:paraId="30E2D751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B01FD05" w14:textId="77777777" w:rsidR="00D74E5D" w:rsidRPr="001F4475" w:rsidRDefault="00235A9D" w:rsidP="005507B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Sac fibro-séreux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65452C6" w14:textId="69720B72" w:rsidR="00235A9D" w:rsidRPr="001F4475" w:rsidRDefault="00235A9D" w:rsidP="00607EE9">
            <w:pPr>
              <w:pStyle w:val="Paragraphedeliste"/>
              <w:numPr>
                <w:ilvl w:val="0"/>
                <w:numId w:val="5"/>
              </w:numPr>
              <w:spacing w:line="240" w:lineRule="auto"/>
              <w:ind w:hanging="357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E</w:t>
            </w:r>
            <w:r w:rsidR="00240744" w:rsidRPr="001F4475">
              <w:rPr>
                <w:rFonts w:ascii="Calibri" w:hAnsi="Calibri" w:cs="Calibri"/>
                <w:b/>
                <w:bCs/>
                <w:szCs w:val="18"/>
              </w:rPr>
              <w:t>nveloppe</w:t>
            </w:r>
            <w:r w:rsidR="00240744" w:rsidRPr="001F4475">
              <w:rPr>
                <w:rFonts w:ascii="Calibri" w:hAnsi="Calibri" w:cs="Calibri"/>
                <w:szCs w:val="18"/>
              </w:rPr>
              <w:t xml:space="preserve"> le cœur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4BF86B58" w14:textId="11E238CC" w:rsidR="00235A9D" w:rsidRPr="001F4475" w:rsidRDefault="00240744" w:rsidP="00607EE9">
            <w:pPr>
              <w:pStyle w:val="Paragraphedeliste"/>
              <w:numPr>
                <w:ilvl w:val="0"/>
                <w:numId w:val="5"/>
              </w:numPr>
              <w:spacing w:line="240" w:lineRule="auto"/>
              <w:ind w:hanging="357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Évite la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distension excessive</w:t>
            </w:r>
            <w:r w:rsidRPr="001F4475">
              <w:rPr>
                <w:rFonts w:ascii="Calibri" w:hAnsi="Calibri" w:cs="Calibri"/>
                <w:szCs w:val="18"/>
              </w:rPr>
              <w:t xml:space="preserve"> des ventricules </w:t>
            </w:r>
          </w:p>
          <w:p w14:paraId="143ADAA6" w14:textId="3D42E754" w:rsidR="00D74E5D" w:rsidRPr="001F4475" w:rsidRDefault="00240744" w:rsidP="00607EE9">
            <w:pPr>
              <w:pStyle w:val="Paragraphedeliste"/>
              <w:numPr>
                <w:ilvl w:val="0"/>
                <w:numId w:val="5"/>
              </w:numPr>
              <w:spacing w:line="240" w:lineRule="auto"/>
              <w:ind w:hanging="357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Constitue un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 xml:space="preserve">espace virtuel </w:t>
            </w:r>
            <w:r w:rsidRPr="001F4475">
              <w:rPr>
                <w:rFonts w:ascii="Calibri" w:hAnsi="Calibri" w:cs="Calibri"/>
                <w:szCs w:val="18"/>
              </w:rPr>
              <w:t>de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 xml:space="preserve"> glissement</w:t>
            </w:r>
            <w:r w:rsidR="00235A9D" w:rsidRPr="001F4475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="00235A9D" w:rsidRPr="001F4475">
              <w:rPr>
                <w:rFonts w:ascii="Calibri" w:hAnsi="Calibri" w:cs="Calibri"/>
                <w:szCs w:val="18"/>
              </w:rPr>
              <w:t>(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cavité péricardique</w:t>
            </w:r>
            <w:r w:rsidR="00235A9D" w:rsidRPr="001F4475">
              <w:rPr>
                <w:rFonts w:ascii="Calibri" w:hAnsi="Calibri" w:cs="Calibri"/>
                <w:szCs w:val="18"/>
              </w:rPr>
              <w:t>)</w:t>
            </w:r>
          </w:p>
        </w:tc>
      </w:tr>
    </w:tbl>
    <w:p w14:paraId="096AFD12" w14:textId="77777777" w:rsidR="0034719C" w:rsidRPr="001F4475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701"/>
        <w:gridCol w:w="6252"/>
      </w:tblGrid>
      <w:tr w:rsidR="001D1600" w:rsidRPr="001F4475" w14:paraId="33101B53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87B4951" w14:textId="77777777" w:rsidR="001D1600" w:rsidRPr="001F4475" w:rsidRDefault="00240744" w:rsidP="00235A9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II. </w:t>
            </w:r>
            <w:r w:rsidR="00C1350C"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1D1600"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Péricardes séreux et fibreux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CB8A7F4" w14:textId="77777777" w:rsidR="001D1600" w:rsidRPr="001F4475" w:rsidRDefault="001D1600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F447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235A9D" w:rsidRPr="001F447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Description du péricarde</w:t>
            </w:r>
          </w:p>
        </w:tc>
      </w:tr>
      <w:tr w:rsidR="00235A9D" w:rsidRPr="001F4475" w14:paraId="023B26D2" w14:textId="77777777" w:rsidTr="00235A9D">
        <w:trPr>
          <w:trHeight w:val="23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BF51746" w14:textId="77777777" w:rsidR="00235A9D" w:rsidRPr="001F4475" w:rsidRDefault="00235A9D" w:rsidP="00235A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2 feuillets</w:t>
            </w:r>
          </w:p>
          <w:p w14:paraId="548A7CEB" w14:textId="77777777" w:rsidR="00235A9D" w:rsidRPr="001F4475" w:rsidRDefault="00235A9D" w:rsidP="00235A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FE72ED1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Feuillet viscéral</w:t>
            </w: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2FBF3E6" w14:textId="77777777" w:rsidR="00235A9D" w:rsidRPr="001F4475" w:rsidRDefault="00235A9D" w:rsidP="00235A9D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6C88E94" w14:textId="4AB147F3" w:rsidR="00235A9D" w:rsidRPr="001F4475" w:rsidRDefault="00235A9D" w:rsidP="00607EE9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Tapisse le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cœur</w:t>
            </w:r>
            <w:r w:rsidRPr="001F4475">
              <w:rPr>
                <w:rFonts w:ascii="Calibri" w:hAnsi="Calibri" w:cs="Calibri"/>
                <w:szCs w:val="18"/>
              </w:rPr>
              <w:t xml:space="preserve"> et l’origine des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gros vaisseaux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67129D4E" w14:textId="4A2F54A4" w:rsidR="00235A9D" w:rsidRPr="001F4475" w:rsidRDefault="00235A9D" w:rsidP="00607EE9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Constitue une surface de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revêtement</w:t>
            </w:r>
            <w:r w:rsidRPr="001F4475">
              <w:rPr>
                <w:rFonts w:ascii="Calibri" w:hAnsi="Calibri" w:cs="Calibri"/>
                <w:szCs w:val="18"/>
              </w:rPr>
              <w:t xml:space="preserve">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extérieur</w:t>
            </w:r>
            <w:r w:rsidRPr="001F4475">
              <w:rPr>
                <w:rFonts w:ascii="Calibri" w:hAnsi="Calibri" w:cs="Calibri"/>
                <w:szCs w:val="18"/>
              </w:rPr>
              <w:t xml:space="preserve"> du cœur </w:t>
            </w:r>
          </w:p>
          <w:p w14:paraId="5029957F" w14:textId="14CEF7DD" w:rsidR="00235A9D" w:rsidRPr="001F4475" w:rsidRDefault="00235A9D" w:rsidP="00607EE9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Appelé péricarde viscéral (ou épicarde)</w:t>
            </w:r>
          </w:p>
          <w:p w14:paraId="66591302" w14:textId="77777777" w:rsidR="00235A9D" w:rsidRPr="001F4475" w:rsidRDefault="00235A9D" w:rsidP="00235A9D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35A9D" w:rsidRPr="001F4475" w14:paraId="53F662C3" w14:textId="77777777" w:rsidTr="00235A9D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24CF9C4" w14:textId="77777777" w:rsidR="00235A9D" w:rsidRPr="001F4475" w:rsidRDefault="00235A9D" w:rsidP="00235A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E16A5E0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Feuillet pariétal</w:t>
            </w: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E672C4" w14:textId="77777777" w:rsidR="00235A9D" w:rsidRPr="001F4475" w:rsidRDefault="00235A9D" w:rsidP="00235A9D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4CDB4BB" w14:textId="3608AB7C" w:rsidR="00235A9D" w:rsidRPr="001F4475" w:rsidRDefault="00235A9D" w:rsidP="00607EE9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Poursuit le feuillet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pariétal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629B1025" w14:textId="0551CDCA" w:rsidR="00235A9D" w:rsidRPr="001F4475" w:rsidRDefault="00235A9D" w:rsidP="00607EE9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Ligne de réflexion autour des pédicules artériels et veineux du cœur</w:t>
            </w:r>
          </w:p>
          <w:p w14:paraId="71C74DB4" w14:textId="61BF18FA" w:rsidR="00235A9D" w:rsidRPr="001F4475" w:rsidRDefault="00235A9D" w:rsidP="00607EE9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Appelé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péricarde pariétal</w:t>
            </w:r>
            <w:r w:rsidRPr="001F4475">
              <w:rPr>
                <w:rFonts w:ascii="Calibri" w:hAnsi="Calibri" w:cs="Calibri"/>
                <w:szCs w:val="18"/>
              </w:rPr>
              <w:t xml:space="preserve"> (doublé extérieurement par du tissu fibreux formant le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péricarde fibreux</w:t>
            </w:r>
            <w:r w:rsidRPr="001F4475">
              <w:rPr>
                <w:rFonts w:ascii="Calibri" w:hAnsi="Calibri" w:cs="Calibri"/>
                <w:szCs w:val="18"/>
              </w:rPr>
              <w:t>)</w:t>
            </w:r>
          </w:p>
          <w:p w14:paraId="05FCF2AC" w14:textId="77777777" w:rsidR="00235A9D" w:rsidRPr="001F4475" w:rsidRDefault="00235A9D" w:rsidP="00235A9D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35A9D" w:rsidRPr="001F4475" w14:paraId="6E721C81" w14:textId="77777777" w:rsidTr="00235A9D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E37A81C" w14:textId="77777777" w:rsidR="00235A9D" w:rsidRPr="001F4475" w:rsidRDefault="00235A9D" w:rsidP="00235A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83908C6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F125C29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Péricarde séreux</w:t>
            </w:r>
          </w:p>
          <w:p w14:paraId="6E666EA1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AEF93E" w14:textId="77777777" w:rsidR="00235A9D" w:rsidRPr="001F4475" w:rsidRDefault="00235A9D" w:rsidP="00235A9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59CA8CC" w14:textId="324B1355" w:rsidR="00235A9D" w:rsidRPr="001F4475" w:rsidRDefault="00235A9D" w:rsidP="00607EE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Constitué des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deux</w:t>
            </w:r>
            <w:r w:rsidRPr="001F4475">
              <w:rPr>
                <w:rFonts w:ascii="Calibri" w:hAnsi="Calibri" w:cs="Calibri"/>
                <w:szCs w:val="18"/>
              </w:rPr>
              <w:t xml:space="preserve">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feuillets</w:t>
            </w:r>
            <w:r w:rsidRPr="001F4475">
              <w:rPr>
                <w:rFonts w:ascii="Calibri" w:hAnsi="Calibri" w:cs="Calibri"/>
                <w:szCs w:val="18"/>
              </w:rPr>
              <w:t xml:space="preserve"> péricardiques </w:t>
            </w:r>
          </w:p>
          <w:p w14:paraId="76047BD0" w14:textId="5477A71F" w:rsidR="00235A9D" w:rsidRPr="001F4475" w:rsidRDefault="00235A9D" w:rsidP="00607EE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Tapissé d’une couche de cellules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mésothéliales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250ED55F" w14:textId="0D5333FF" w:rsidR="00235A9D" w:rsidRPr="001F4475" w:rsidRDefault="00235A9D" w:rsidP="00607EE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Sécrètent un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liquide</w:t>
            </w:r>
            <w:r w:rsidRPr="001F4475">
              <w:rPr>
                <w:rFonts w:ascii="Calibri" w:hAnsi="Calibri" w:cs="Calibri"/>
                <w:szCs w:val="18"/>
              </w:rPr>
              <w:t xml:space="preserve"> favorisant le glissement du cœur à chaque battement</w:t>
            </w:r>
          </w:p>
          <w:p w14:paraId="451C6C43" w14:textId="77777777" w:rsidR="00235A9D" w:rsidRPr="001F4475" w:rsidRDefault="00235A9D" w:rsidP="00235A9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35A9D" w:rsidRPr="001F4475" w14:paraId="6B2463AE" w14:textId="77777777" w:rsidTr="00235A9D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ABC7CB9" w14:textId="77777777" w:rsidR="00235A9D" w:rsidRPr="001F4475" w:rsidRDefault="00235A9D" w:rsidP="00235A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C09826D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3DD526F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Renforcements amarrant le péricarde aux parois du thorax / médiastin :</w:t>
            </w:r>
          </w:p>
          <w:p w14:paraId="4CB04710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A30961" w14:textId="77777777" w:rsidR="00235A9D" w:rsidRPr="001F4475" w:rsidRDefault="00235A9D" w:rsidP="00235A9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06AB9C8B" w14:textId="79EA66DA" w:rsidR="00235A9D" w:rsidRPr="001F4475" w:rsidRDefault="00235A9D" w:rsidP="00607EE9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Ligaments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sterno-péricardiques</w:t>
            </w:r>
            <w:r w:rsidRPr="001F4475">
              <w:rPr>
                <w:rFonts w:ascii="Calibri" w:hAnsi="Calibri" w:cs="Calibri"/>
                <w:szCs w:val="18"/>
              </w:rPr>
              <w:t xml:space="preserve"> supérieur et inférieur</w:t>
            </w:r>
          </w:p>
          <w:p w14:paraId="00A12CDC" w14:textId="3078B8E0" w:rsidR="00235A9D" w:rsidRPr="001F4475" w:rsidRDefault="00235A9D" w:rsidP="00607EE9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Ligament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phréno-péricardique</w:t>
            </w:r>
            <w:r w:rsidRPr="001F4475">
              <w:rPr>
                <w:rFonts w:ascii="Calibri" w:hAnsi="Calibri" w:cs="Calibri"/>
                <w:szCs w:val="18"/>
              </w:rPr>
              <w:t xml:space="preserve"> (reliant feuillet pariétal au centre phrénique) </w:t>
            </w:r>
          </w:p>
          <w:p w14:paraId="4242956A" w14:textId="225930A2" w:rsidR="00235A9D" w:rsidRPr="001F4475" w:rsidRDefault="00235A9D" w:rsidP="00607EE9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Ligaments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broncho-péricardique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0F6AE4C5" w14:textId="52AB86B9" w:rsidR="00235A9D" w:rsidRPr="001F4475" w:rsidRDefault="00235A9D" w:rsidP="00607EE9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Ligaments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trachéo-péricardique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12D70FAB" w14:textId="195C592D" w:rsidR="00235A9D" w:rsidRPr="001F4475" w:rsidRDefault="00235A9D" w:rsidP="00607EE9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Ligaments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vertébro-péricardiques</w:t>
            </w:r>
            <w:r w:rsidRPr="001F4475">
              <w:rPr>
                <w:rFonts w:ascii="Calibri" w:hAnsi="Calibri" w:cs="Calibri"/>
                <w:szCs w:val="18"/>
              </w:rPr>
              <w:t xml:space="preserve"> (plus postérieurs)</w:t>
            </w:r>
          </w:p>
          <w:p w14:paraId="5F80CC24" w14:textId="77777777" w:rsidR="00235A9D" w:rsidRPr="001F4475" w:rsidRDefault="00235A9D" w:rsidP="00235A9D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35A9D" w:rsidRPr="001F4475" w14:paraId="4A7F21DC" w14:textId="77777777" w:rsidTr="00BB05B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E110BE9" w14:textId="77777777" w:rsidR="00235A9D" w:rsidRPr="001F4475" w:rsidRDefault="00235A9D" w:rsidP="00235A9D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02D3AC" w14:textId="77777777" w:rsidR="00235A9D" w:rsidRPr="001F4475" w:rsidRDefault="00235A9D" w:rsidP="00235A9D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1F4475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1EDEF0B9" wp14:editId="69C5A6A5">
                  <wp:extent cx="2962910" cy="3460115"/>
                  <wp:effectExtent l="0" t="0" r="8890" b="6985"/>
                  <wp:docPr id="29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910" cy="346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2CD7E" w14:textId="77777777" w:rsidR="001D1600" w:rsidRPr="001F4475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FD202B6" w14:textId="77777777" w:rsidR="005507BE" w:rsidRPr="001F4475" w:rsidRDefault="005507B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3976"/>
        <w:gridCol w:w="3977"/>
      </w:tblGrid>
      <w:tr w:rsidR="005507BE" w:rsidRPr="001F4475" w14:paraId="734143B2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6BED2D6" w14:textId="77777777" w:rsidR="005507BE" w:rsidRPr="001F4475" w:rsidRDefault="005507BE" w:rsidP="008D3784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</w:t>
            </w:r>
            <w:r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Péricardes séreux et fibreux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1AB49F7" w14:textId="77777777" w:rsidR="005507BE" w:rsidRPr="001F4475" w:rsidRDefault="00616660" w:rsidP="008D378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F447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Description du péricarde (suite)</w:t>
            </w:r>
          </w:p>
        </w:tc>
      </w:tr>
      <w:tr w:rsidR="008D3784" w:rsidRPr="001F4475" w14:paraId="3F2ADD51" w14:textId="77777777" w:rsidTr="008D3784">
        <w:trPr>
          <w:trHeight w:val="23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9CF01FF" w14:textId="77777777" w:rsidR="008D3784" w:rsidRPr="001F4475" w:rsidRDefault="008D3784" w:rsidP="008D37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Recouvre la face postérieure du cœur</w:t>
            </w:r>
          </w:p>
          <w:p w14:paraId="058C508F" w14:textId="77777777" w:rsidR="008D3784" w:rsidRPr="001F4475" w:rsidRDefault="008D3784" w:rsidP="008D37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2FB24E9" w14:textId="77777777" w:rsidR="008D3784" w:rsidRPr="001F4475" w:rsidRDefault="008D3784" w:rsidP="008D378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7C3E9DE" w14:textId="77777777" w:rsidR="008D3784" w:rsidRPr="001F4475" w:rsidRDefault="008D3784" w:rsidP="008D378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Laisse seulement passage aux artères partant du cœur et aux veines qui s’y jettent :</w:t>
            </w:r>
          </w:p>
          <w:p w14:paraId="21EFC0CB" w14:textId="77777777" w:rsidR="008D3784" w:rsidRPr="001F4475" w:rsidRDefault="008D3784" w:rsidP="008D378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5C3E8BE" w14:textId="77777777" w:rsidR="008D3784" w:rsidRPr="001F4475" w:rsidRDefault="008D3784" w:rsidP="008D3784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7C46EF4" w14:textId="53CEAC17" w:rsidR="008D3784" w:rsidRPr="001F4475" w:rsidRDefault="008D3784" w:rsidP="00607EE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Aorte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55E16DBE" w14:textId="10A02251" w:rsidR="008D3784" w:rsidRPr="001F4475" w:rsidRDefault="008D3784" w:rsidP="00607EE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Artère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pulmonaire</w:t>
            </w:r>
            <w:r w:rsidRPr="001F4475">
              <w:rPr>
                <w:rFonts w:ascii="Calibri" w:hAnsi="Calibri" w:cs="Calibri"/>
                <w:szCs w:val="18"/>
              </w:rPr>
              <w:t> </w:t>
            </w:r>
          </w:p>
          <w:p w14:paraId="443BE977" w14:textId="77777777" w:rsidR="008D3784" w:rsidRPr="001F4475" w:rsidRDefault="008D3784" w:rsidP="008D3784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9785318" w14:textId="4604D427" w:rsidR="008D3784" w:rsidRPr="001F4475" w:rsidRDefault="008D3784" w:rsidP="00607EE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Veines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caves</w:t>
            </w:r>
            <w:r w:rsidRPr="001F4475">
              <w:rPr>
                <w:rFonts w:ascii="Calibri" w:hAnsi="Calibri" w:cs="Calibri"/>
                <w:szCs w:val="18"/>
              </w:rPr>
              <w:t xml:space="preserve"> supérieure et inférieure </w:t>
            </w:r>
          </w:p>
          <w:p w14:paraId="2818A9E5" w14:textId="6DF6D7DF" w:rsidR="008D3784" w:rsidRPr="001F4475" w:rsidRDefault="008D3784" w:rsidP="00607EE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4 veines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pulmonaires</w:t>
            </w:r>
          </w:p>
          <w:p w14:paraId="553A786D" w14:textId="77777777" w:rsidR="008D3784" w:rsidRPr="001F4475" w:rsidRDefault="008D3784" w:rsidP="008D3784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8D3784" w:rsidRPr="001F4475" w14:paraId="701ECED3" w14:textId="77777777" w:rsidTr="008D3784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A793F98" w14:textId="77777777" w:rsidR="008D3784" w:rsidRPr="001F4475" w:rsidRDefault="008D3784" w:rsidP="008D37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8899BE3" w14:textId="77777777" w:rsidR="008D3784" w:rsidRPr="001F4475" w:rsidRDefault="008D3784" w:rsidP="008D378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22E1BFE" w14:textId="77777777" w:rsidR="008D3784" w:rsidRPr="001F4475" w:rsidRDefault="008D3784" w:rsidP="008D378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Consistance inextensible du péricarde :</w:t>
            </w:r>
          </w:p>
          <w:p w14:paraId="1DF4D8E2" w14:textId="77777777" w:rsidR="008D3784" w:rsidRPr="001F4475" w:rsidRDefault="008D3784" w:rsidP="008D378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31285F" w14:textId="77777777" w:rsidR="008D3784" w:rsidRPr="001F4475" w:rsidRDefault="008D3784" w:rsidP="008D3784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9E6AF49" w14:textId="56EE50BC" w:rsidR="008D3784" w:rsidRPr="001F4475" w:rsidRDefault="008D3784" w:rsidP="00607EE9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Tout épanchement anormal peut-être à l’origine d’une compression myocardique (tamponnade)</w:t>
            </w:r>
          </w:p>
          <w:p w14:paraId="01DF5725" w14:textId="77777777" w:rsidR="008D3784" w:rsidRPr="001F4475" w:rsidRDefault="008D3784" w:rsidP="008D3784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68F1712F" w14:textId="77777777" w:rsidR="001D1600" w:rsidRPr="001F4475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1F4475" w14:paraId="493FD47C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1900480" w14:textId="77777777" w:rsidR="00C1350C" w:rsidRPr="001F4475" w:rsidRDefault="00C1350C" w:rsidP="005507B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5507BE"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III. </w:t>
            </w:r>
            <w:r w:rsidRPr="001F447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Images de dissection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D094F9B" w14:textId="77777777" w:rsidR="00C1350C" w:rsidRPr="001F4475" w:rsidRDefault="00C1350C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F447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5507BE" w:rsidRPr="001F447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Images de dissection</w:t>
            </w:r>
          </w:p>
        </w:tc>
      </w:tr>
      <w:tr w:rsidR="00C1350C" w:rsidRPr="001F4475" w14:paraId="52334C03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C77775" w14:textId="77777777" w:rsidR="00C1350C" w:rsidRPr="001F4475" w:rsidRDefault="008D3784" w:rsidP="008D37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F4475">
              <w:rPr>
                <w:rFonts w:ascii="Calibri" w:hAnsi="Calibri" w:cs="Calibri"/>
                <w:b/>
                <w:bCs/>
                <w:szCs w:val="18"/>
              </w:rPr>
              <w:t>Cœur recouvert</w:t>
            </w:r>
            <w:r w:rsidR="00657EC4" w:rsidRPr="001F4475"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6F3E983F" w14:textId="77777777" w:rsidR="00C1350C" w:rsidRPr="001F4475" w:rsidRDefault="00C1350C" w:rsidP="005507BE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F63936F" w14:textId="77777777" w:rsidR="00657EC4" w:rsidRPr="001F4475" w:rsidRDefault="00657EC4" w:rsidP="00657EC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A1BEE67" w14:textId="74741294" w:rsidR="00657EC4" w:rsidRPr="001F4475" w:rsidRDefault="005507BE" w:rsidP="00607EE9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 xml:space="preserve">Du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péricarde viscéral</w:t>
            </w:r>
            <w:r w:rsidRPr="001F4475">
              <w:rPr>
                <w:rFonts w:ascii="Calibri" w:hAnsi="Calibri" w:cs="Calibri"/>
                <w:szCs w:val="18"/>
              </w:rPr>
              <w:t xml:space="preserve"> </w:t>
            </w:r>
            <w:r w:rsidR="00657EC4" w:rsidRPr="001F4475">
              <w:rPr>
                <w:rFonts w:ascii="Calibri" w:hAnsi="Calibri" w:cs="Calibri"/>
                <w:szCs w:val="18"/>
              </w:rPr>
              <w:t>(</w:t>
            </w:r>
            <w:r w:rsidRPr="001F4475">
              <w:rPr>
                <w:rFonts w:ascii="Calibri" w:hAnsi="Calibri" w:cs="Calibri"/>
                <w:szCs w:val="18"/>
              </w:rPr>
              <w:t>adhérent à la masse myocardique</w:t>
            </w:r>
            <w:r w:rsidR="00657EC4" w:rsidRPr="001F4475">
              <w:rPr>
                <w:rFonts w:ascii="Calibri" w:hAnsi="Calibri" w:cs="Calibri"/>
                <w:szCs w:val="18"/>
              </w:rPr>
              <w:t>) </w:t>
            </w:r>
          </w:p>
          <w:p w14:paraId="5C95C088" w14:textId="3D755DE1" w:rsidR="00657EC4" w:rsidRPr="001F4475" w:rsidRDefault="00657EC4" w:rsidP="00607EE9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D</w:t>
            </w:r>
            <w:r w:rsidR="005507BE" w:rsidRPr="001F4475">
              <w:rPr>
                <w:rFonts w:ascii="Calibri" w:hAnsi="Calibri" w:cs="Calibri"/>
                <w:szCs w:val="18"/>
              </w:rPr>
              <w:t xml:space="preserve">u </w:t>
            </w:r>
            <w:r w:rsidR="005507BE" w:rsidRPr="001F4475">
              <w:rPr>
                <w:rFonts w:ascii="Calibri" w:hAnsi="Calibri" w:cs="Calibri"/>
                <w:b/>
                <w:bCs/>
                <w:szCs w:val="18"/>
              </w:rPr>
              <w:t>péricarde parié</w:t>
            </w:r>
            <w:r w:rsidR="005507BE" w:rsidRPr="001F4475">
              <w:rPr>
                <w:rFonts w:ascii="Calibri" w:hAnsi="Calibri" w:cs="Calibri"/>
                <w:szCs w:val="18"/>
              </w:rPr>
              <w:t xml:space="preserve">tal </w:t>
            </w:r>
            <w:r w:rsidRPr="001F4475">
              <w:rPr>
                <w:rFonts w:ascii="Calibri" w:hAnsi="Calibri" w:cs="Calibri"/>
                <w:szCs w:val="18"/>
              </w:rPr>
              <w:t>(</w:t>
            </w:r>
            <w:r w:rsidR="005507BE" w:rsidRPr="001F4475">
              <w:rPr>
                <w:rFonts w:ascii="Calibri" w:hAnsi="Calibri" w:cs="Calibri"/>
                <w:szCs w:val="18"/>
              </w:rPr>
              <w:t>qui a été ici sectionné</w:t>
            </w:r>
            <w:r w:rsidRPr="001F4475">
              <w:rPr>
                <w:rFonts w:ascii="Calibri" w:hAnsi="Calibri" w:cs="Calibri"/>
                <w:szCs w:val="18"/>
              </w:rPr>
              <w:t>) </w:t>
            </w:r>
          </w:p>
          <w:p w14:paraId="7807F672" w14:textId="2DCA584B" w:rsidR="00657EC4" w:rsidRPr="001F4475" w:rsidRDefault="005507BE" w:rsidP="00607EE9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Entre les 2</w:t>
            </w:r>
            <w:r w:rsidR="00657EC4" w:rsidRPr="001F4475">
              <w:rPr>
                <w:rFonts w:ascii="Calibri" w:hAnsi="Calibri" w:cs="Calibri"/>
                <w:szCs w:val="18"/>
              </w:rPr>
              <w:t>,</w:t>
            </w:r>
            <w:r w:rsidRPr="001F4475">
              <w:rPr>
                <w:rFonts w:ascii="Calibri" w:hAnsi="Calibri" w:cs="Calibri"/>
                <w:szCs w:val="18"/>
              </w:rPr>
              <w:t xml:space="preserve"> on aperçoit la </w:t>
            </w:r>
            <w:r w:rsidRPr="001F4475">
              <w:rPr>
                <w:rFonts w:ascii="Calibri" w:hAnsi="Calibri" w:cs="Calibri"/>
                <w:b/>
                <w:bCs/>
                <w:szCs w:val="18"/>
              </w:rPr>
              <w:t>cavité péricardique</w:t>
            </w:r>
          </w:p>
          <w:p w14:paraId="648679D5" w14:textId="033D05C0" w:rsidR="00657EC4" w:rsidRPr="001F4475" w:rsidRDefault="005507BE" w:rsidP="00607EE9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1F4475">
              <w:rPr>
                <w:rFonts w:ascii="Calibri" w:hAnsi="Calibri" w:cs="Calibri"/>
                <w:szCs w:val="18"/>
              </w:rPr>
              <w:t>On voit les veines pulmonaires, l'arc aortique, le tronc pulmonaire, la veine cave inférieure, la veine cave supérieure</w:t>
            </w:r>
          </w:p>
          <w:p w14:paraId="15FCDB57" w14:textId="77777777" w:rsidR="00657EC4" w:rsidRPr="001F4475" w:rsidRDefault="00657EC4" w:rsidP="00657EC4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0774EDB" w14:textId="70D3A5FB" w:rsidR="005507BE" w:rsidRPr="001F4475" w:rsidRDefault="00657EC4" w:rsidP="00657EC4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1F4475">
              <w:rPr>
                <w:rFonts w:ascii="Calibri" w:hAnsi="Calibri" w:cs="Calibri"/>
                <w:i/>
                <w:iCs/>
                <w:szCs w:val="18"/>
              </w:rPr>
              <w:t>NB : l</w:t>
            </w:r>
            <w:r w:rsidR="005507BE" w:rsidRPr="001F4475">
              <w:rPr>
                <w:rFonts w:ascii="Calibri" w:hAnsi="Calibri" w:cs="Calibri"/>
                <w:i/>
                <w:iCs/>
                <w:szCs w:val="18"/>
              </w:rPr>
              <w:t>e péricarde pariétal de consistance inextensible est resté en place</w:t>
            </w:r>
            <w:r w:rsidRPr="001F4475">
              <w:rPr>
                <w:rFonts w:ascii="Calibri" w:hAnsi="Calibri" w:cs="Calibri"/>
                <w:i/>
                <w:iCs/>
                <w:szCs w:val="18"/>
              </w:rPr>
              <w:t>, d</w:t>
            </w:r>
            <w:r w:rsidR="005507BE" w:rsidRPr="001F4475">
              <w:rPr>
                <w:rFonts w:ascii="Calibri" w:hAnsi="Calibri" w:cs="Calibri"/>
                <w:i/>
                <w:iCs/>
                <w:szCs w:val="18"/>
              </w:rPr>
              <w:t>oublé sur sa face externe par le péricarde fibreux, qui, à sa partie inférieure, va amarrer le péricarde au centre tendineux du diaphragme</w:t>
            </w:r>
          </w:p>
          <w:p w14:paraId="1C18EE85" w14:textId="77777777" w:rsidR="00C1350C" w:rsidRPr="001F4475" w:rsidRDefault="00C1350C" w:rsidP="00BB05B4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03831852" w14:textId="77777777" w:rsidR="00657EC4" w:rsidRPr="001F4475" w:rsidRDefault="00657EC4" w:rsidP="00BB05B4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5748B783" w14:textId="77777777" w:rsidR="00657EC4" w:rsidRPr="001F4475" w:rsidRDefault="00657EC4" w:rsidP="00657EC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1F4475">
              <w:rPr>
                <w:rFonts w:ascii="Calibri" w:hAnsi="Calibri" w:cs="Calibri"/>
                <w:noProof/>
              </w:rPr>
              <w:drawing>
                <wp:inline distT="0" distB="0" distL="0" distR="0" wp14:anchorId="5E97060B" wp14:editId="62CFC8BC">
                  <wp:extent cx="3807780" cy="3237497"/>
                  <wp:effectExtent l="0" t="0" r="2540" b="1270"/>
                  <wp:docPr id="1319068806" name="Image 1319068806" descr="Une image contenant câble, extérieur, métal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 descr="Une image contenant câble, extérieur, métal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66" cy="3254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4FF7F" w14:textId="77777777" w:rsidR="00657EC4" w:rsidRPr="001F4475" w:rsidRDefault="00657EC4" w:rsidP="00657EC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09BA7BFD" w14:textId="77777777" w:rsidR="00657EC4" w:rsidRPr="001F4475" w:rsidRDefault="00657EC4" w:rsidP="00657EC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4F7E449" w14:textId="77777777" w:rsidR="00C1350C" w:rsidRPr="001F4475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4FD8C28" w14:textId="77777777" w:rsidR="00C1350C" w:rsidRPr="001F4475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F68086" w14:textId="77777777" w:rsidR="00C1350C" w:rsidRPr="001F4475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AD4BAD" w14:textId="77777777" w:rsidR="00C1350C" w:rsidRPr="001F4475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73D1220" w14:textId="77777777" w:rsidR="00944756" w:rsidRPr="001F4475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0CED2D25" w14:textId="77777777" w:rsidR="00A208BA" w:rsidRPr="001F4475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A208BA" w:rsidRPr="001F4475" w:rsidSect="005E42E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E992F" w14:textId="77777777" w:rsidR="000B1463" w:rsidRDefault="000B1463" w:rsidP="00B90A32">
      <w:pPr>
        <w:spacing w:line="240" w:lineRule="auto"/>
      </w:pPr>
      <w:r>
        <w:separator/>
      </w:r>
    </w:p>
  </w:endnote>
  <w:endnote w:type="continuationSeparator" w:id="0">
    <w:p w14:paraId="6645CE4F" w14:textId="77777777" w:rsidR="000B1463" w:rsidRDefault="000B1463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42C0" w14:textId="77777777" w:rsidR="008640C8" w:rsidRDefault="008640C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FD21" w14:textId="77777777" w:rsidR="00985861" w:rsidRDefault="00240744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416CAFE1" wp14:editId="01A428ED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3810" r="0" b="0"/>
              <wp:wrapSquare wrapText="bothSides"/>
              <wp:docPr id="170397561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FF79FA" w14:textId="77777777" w:rsidR="007E28AA" w:rsidRPr="004C35EF" w:rsidRDefault="003E046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5507BE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6CAFE1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" fillcolor="#4caadb" stroked="f" strokeweight="3pt">
              <v:textbox inset="2.5mm,,2.5mm">
                <w:txbxContent>
                  <w:p w14:paraId="23FF79FA" w14:textId="77777777" w:rsidR="007E28AA" w:rsidRPr="004C35EF" w:rsidRDefault="003E046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5507BE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C2CBF1" wp14:editId="791686BC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75120528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6670D8D" w14:textId="77777777" w:rsidR="008A178F" w:rsidRPr="005C6C9D" w:rsidRDefault="001C253B" w:rsidP="008A178F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8A178F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8A178F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8A178F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8A178F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A7F9079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B1F1C7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" fillcolor="#ddd" stroked="f" strokeweight="1.5pt">
              <v:textbox>
                <w:txbxContent>
                  <w:p w:rsidR="008A178F" w:rsidRPr="005C6C9D" w:rsidRDefault="001C253B" w:rsidP="008A178F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8A178F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8A178F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8A178F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8A178F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703BC9C0" wp14:editId="40B7BF1D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9804" w14:textId="77777777" w:rsidR="007165AC" w:rsidRDefault="003E0460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58838EBE" w14:textId="77777777" w:rsidR="00426A93" w:rsidRDefault="00426A93" w:rsidP="007165AC">
    <w:pPr>
      <w:pStyle w:val="Pieddepage"/>
      <w:ind w:right="360"/>
    </w:pPr>
  </w:p>
  <w:p w14:paraId="4A07FF31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50553" w14:textId="77777777" w:rsidR="000B1463" w:rsidRDefault="000B1463" w:rsidP="00B90A32">
      <w:pPr>
        <w:spacing w:line="240" w:lineRule="auto"/>
      </w:pPr>
      <w:r>
        <w:separator/>
      </w:r>
    </w:p>
  </w:footnote>
  <w:footnote w:type="continuationSeparator" w:id="0">
    <w:p w14:paraId="1EC64E35" w14:textId="77777777" w:rsidR="000B1463" w:rsidRDefault="000B1463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F157" w14:textId="77777777" w:rsidR="005B725F" w:rsidRDefault="000B1463">
    <w:pPr>
      <w:pStyle w:val="En-tte"/>
    </w:pPr>
    <w:r>
      <w:rPr>
        <w:rFonts w:ascii="Calibri" w:hAnsi="Calibri" w:cs="Calibri"/>
        <w:noProof/>
      </w:rPr>
      <w:pict w14:anchorId="67C2CF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40744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5FF0B7B8" wp14:editId="30C503D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D555" w14:textId="77777777" w:rsidR="00411B94" w:rsidRDefault="000B1463">
    <w:pPr>
      <w:pStyle w:val="En-tte"/>
    </w:pPr>
    <w:r>
      <w:rPr>
        <w:rFonts w:ascii="Calibri" w:hAnsi="Calibri" w:cs="Calibri"/>
        <w:noProof/>
      </w:rPr>
      <w:pict w14:anchorId="39DCB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40744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BEF3AD6" wp14:editId="03B1126A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205343644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4F4A0BD" w14:textId="77777777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Rôle du </w:t>
                          </w:r>
                          <w:r w:rsidR="001F4475">
                            <w:rPr>
                              <w:rFonts w:ascii="Calibri" w:hAnsi="Calibri" w:cs="Calibri"/>
                              <w:color w:val="FFFFFF"/>
                            </w:rPr>
                            <w:t>péricarde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II. Péricardes séreux et </w:t>
                          </w:r>
                          <w:r w:rsidR="001F4475">
                            <w:rPr>
                              <w:rFonts w:ascii="Calibri" w:hAnsi="Calibri" w:cs="Calibri"/>
                              <w:color w:val="FFFFFF"/>
                            </w:rPr>
                            <w:t>fibreux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III. Images de dissection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5920D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" fillcolor="#a6a6a6" stroked="f" strokeweight=".5pt">
              <v:textbox>
                <w:txbxContent>
                  <w:p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 xml:space="preserve">I. Rôle du </w:t>
                    </w:r>
                    <w:r w:rsidR="001F4475">
                      <w:rPr>
                        <w:rFonts w:ascii="Calibri" w:hAnsi="Calibri" w:cs="Calibri"/>
                        <w:color w:val="FFFFFF"/>
                      </w:rPr>
                      <w:t>péricarde /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II. Péricardes séreux et </w:t>
                    </w:r>
                    <w:r w:rsidR="001F4475">
                      <w:rPr>
                        <w:rFonts w:ascii="Calibri" w:hAnsi="Calibri" w:cs="Calibri"/>
                        <w:color w:val="FFFFFF"/>
                      </w:rPr>
                      <w:t>fibreux /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III. Images de dissection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0E1B1" w14:textId="77777777" w:rsidR="00A3576F" w:rsidRDefault="000B1463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03BF57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36EEF55B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0847646D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35E45E33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14FE91A3" w14:textId="77777777" w:rsidR="00425319" w:rsidRDefault="00240744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9BBC38" wp14:editId="0D908FE1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358422642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30FBD4C1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352EB"/>
    <w:multiLevelType w:val="hybridMultilevel"/>
    <w:tmpl w:val="8F2030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B470B"/>
    <w:multiLevelType w:val="hybridMultilevel"/>
    <w:tmpl w:val="56BA8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3C1"/>
    <w:multiLevelType w:val="hybridMultilevel"/>
    <w:tmpl w:val="9EDAAA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8B7E83"/>
    <w:multiLevelType w:val="hybridMultilevel"/>
    <w:tmpl w:val="83BC35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1229DD"/>
    <w:multiLevelType w:val="hybridMultilevel"/>
    <w:tmpl w:val="6C6034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D1564E"/>
    <w:multiLevelType w:val="hybridMultilevel"/>
    <w:tmpl w:val="E9B8B8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E54EE"/>
    <w:multiLevelType w:val="hybridMultilevel"/>
    <w:tmpl w:val="F2DEF2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4202325">
    <w:abstractNumId w:val="0"/>
  </w:num>
  <w:num w:numId="2" w16cid:durableId="1799490702">
    <w:abstractNumId w:val="8"/>
  </w:num>
  <w:num w:numId="3" w16cid:durableId="507135893">
    <w:abstractNumId w:val="9"/>
  </w:num>
  <w:num w:numId="4" w16cid:durableId="1034959466">
    <w:abstractNumId w:val="7"/>
  </w:num>
  <w:num w:numId="5" w16cid:durableId="270551498">
    <w:abstractNumId w:val="1"/>
  </w:num>
  <w:num w:numId="6" w16cid:durableId="1767262224">
    <w:abstractNumId w:val="6"/>
  </w:num>
  <w:num w:numId="7" w16cid:durableId="132522259">
    <w:abstractNumId w:val="3"/>
  </w:num>
  <w:num w:numId="8" w16cid:durableId="2054766185">
    <w:abstractNumId w:val="10"/>
  </w:num>
  <w:num w:numId="9" w16cid:durableId="814448416">
    <w:abstractNumId w:val="4"/>
  </w:num>
  <w:num w:numId="10" w16cid:durableId="604192812">
    <w:abstractNumId w:val="2"/>
  </w:num>
  <w:num w:numId="11" w16cid:durableId="132192908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24D0A"/>
    <w:rsid w:val="00030EB1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18FD"/>
    <w:rsid w:val="000970BA"/>
    <w:rsid w:val="000A7ECF"/>
    <w:rsid w:val="000B1463"/>
    <w:rsid w:val="000B1805"/>
    <w:rsid w:val="000B2D95"/>
    <w:rsid w:val="000C145D"/>
    <w:rsid w:val="000E1D5D"/>
    <w:rsid w:val="000E44F6"/>
    <w:rsid w:val="00101880"/>
    <w:rsid w:val="001206FF"/>
    <w:rsid w:val="00127758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B6F3D"/>
    <w:rsid w:val="001C029E"/>
    <w:rsid w:val="001C0307"/>
    <w:rsid w:val="001C253B"/>
    <w:rsid w:val="001C483F"/>
    <w:rsid w:val="001D1600"/>
    <w:rsid w:val="001E0E93"/>
    <w:rsid w:val="001E1AA7"/>
    <w:rsid w:val="001E4E2A"/>
    <w:rsid w:val="001F4475"/>
    <w:rsid w:val="001F4DFB"/>
    <w:rsid w:val="00207A0C"/>
    <w:rsid w:val="00212719"/>
    <w:rsid w:val="00215588"/>
    <w:rsid w:val="00216D8E"/>
    <w:rsid w:val="00221189"/>
    <w:rsid w:val="002221F4"/>
    <w:rsid w:val="00223991"/>
    <w:rsid w:val="00235A9D"/>
    <w:rsid w:val="00237CFB"/>
    <w:rsid w:val="00240744"/>
    <w:rsid w:val="002469D9"/>
    <w:rsid w:val="00274CAA"/>
    <w:rsid w:val="00280A31"/>
    <w:rsid w:val="002829CD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77162"/>
    <w:rsid w:val="00380D66"/>
    <w:rsid w:val="00384059"/>
    <w:rsid w:val="003910CF"/>
    <w:rsid w:val="00391A4E"/>
    <w:rsid w:val="00394179"/>
    <w:rsid w:val="00395A2E"/>
    <w:rsid w:val="003B0176"/>
    <w:rsid w:val="003C3CA0"/>
    <w:rsid w:val="003E0460"/>
    <w:rsid w:val="003E5A87"/>
    <w:rsid w:val="003E60B7"/>
    <w:rsid w:val="003E60E9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46B29"/>
    <w:rsid w:val="00485A13"/>
    <w:rsid w:val="004866CE"/>
    <w:rsid w:val="00486991"/>
    <w:rsid w:val="004879A2"/>
    <w:rsid w:val="00490302"/>
    <w:rsid w:val="004A77CB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07B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D60E4"/>
    <w:rsid w:val="005E1E26"/>
    <w:rsid w:val="005E42EB"/>
    <w:rsid w:val="005F47B0"/>
    <w:rsid w:val="005F4D81"/>
    <w:rsid w:val="005F708D"/>
    <w:rsid w:val="005F7A9E"/>
    <w:rsid w:val="00601DEF"/>
    <w:rsid w:val="00606B6C"/>
    <w:rsid w:val="00607EE9"/>
    <w:rsid w:val="00615089"/>
    <w:rsid w:val="00616660"/>
    <w:rsid w:val="00617865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57EC4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61BBD"/>
    <w:rsid w:val="0076622A"/>
    <w:rsid w:val="00780D35"/>
    <w:rsid w:val="007868BA"/>
    <w:rsid w:val="007919C8"/>
    <w:rsid w:val="00792C33"/>
    <w:rsid w:val="00796FC7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40C8"/>
    <w:rsid w:val="00865EB0"/>
    <w:rsid w:val="00867277"/>
    <w:rsid w:val="008710A9"/>
    <w:rsid w:val="0087429D"/>
    <w:rsid w:val="00881A1D"/>
    <w:rsid w:val="008841DD"/>
    <w:rsid w:val="0088636D"/>
    <w:rsid w:val="008A0C9D"/>
    <w:rsid w:val="008A178F"/>
    <w:rsid w:val="008A79A9"/>
    <w:rsid w:val="008B55AA"/>
    <w:rsid w:val="008D3784"/>
    <w:rsid w:val="008D742F"/>
    <w:rsid w:val="008E0347"/>
    <w:rsid w:val="008F7489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24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D5561"/>
    <w:rsid w:val="00AE0CAC"/>
    <w:rsid w:val="00AE517D"/>
    <w:rsid w:val="00AE75C1"/>
    <w:rsid w:val="00AF69A9"/>
    <w:rsid w:val="00B00AF7"/>
    <w:rsid w:val="00B10D21"/>
    <w:rsid w:val="00B111B0"/>
    <w:rsid w:val="00B11CED"/>
    <w:rsid w:val="00B235D8"/>
    <w:rsid w:val="00B34EB3"/>
    <w:rsid w:val="00B363BD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1256D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1EA6"/>
    <w:rsid w:val="00E946A9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056E"/>
    <w:rsid w:val="00F23066"/>
    <w:rsid w:val="00F3306B"/>
    <w:rsid w:val="00F35CBC"/>
    <w:rsid w:val="00F46214"/>
    <w:rsid w:val="00F473E4"/>
    <w:rsid w:val="00F7486B"/>
    <w:rsid w:val="00F76480"/>
    <w:rsid w:val="00F77B65"/>
    <w:rsid w:val="00F85967"/>
    <w:rsid w:val="00F90F44"/>
    <w:rsid w:val="00F93385"/>
    <w:rsid w:val="00F94B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81470"/>
  <w15:docId w15:val="{083781B2-CD0D-4D26-8498-CB01F85F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024D0A"/>
    <w:pPr>
      <w:ind w:right="0"/>
      <w:jc w:val="center"/>
    </w:pPr>
    <w:rPr>
      <w:rFonts w:ascii="Matter Medium" w:hAnsi="Matter Medium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2025-12-26T10:05:00Z</dcterms:created>
  <dcterms:modified xsi:type="dcterms:W3CDTF">2025-12-26T10:05:00Z</dcterms:modified>
</cp:coreProperties>
</file>