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B0C333C" w14:textId="199BE7EF" w:rsidR="00B26301" w:rsidRDefault="00996ABB">
      <w:pPr>
        <w:tabs>
          <w:tab w:val="left" w:pos="1029"/>
          <w:tab w:val="right" w:pos="9638"/>
        </w:tabs>
        <w:spacing w:after="240"/>
        <w:jc w:val="left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color w:val="FFFFFF"/>
          <w:sz w:val="24"/>
          <w:szCs w:val="24"/>
        </w:rPr>
        <w:t>Révisions :</w:t>
      </w:r>
      <w:r>
        <w:rPr>
          <w:rFonts w:ascii="Calibri" w:eastAsia="Calibri" w:hAnsi="Calibri" w:cs="Calibri"/>
          <w:sz w:val="28"/>
          <w:szCs w:val="28"/>
        </w:rPr>
        <w:t xml:space="preserve">                    </w:t>
      </w:r>
    </w:p>
    <w:tbl>
      <w:tblPr>
        <w:tblStyle w:val="a"/>
        <w:tblpPr w:leftFromText="141" w:rightFromText="141" w:vertAnchor="text" w:tblpX="5065" w:tblpY="1"/>
        <w:tblW w:w="45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62"/>
        <w:gridCol w:w="762"/>
        <w:gridCol w:w="762"/>
        <w:gridCol w:w="762"/>
        <w:gridCol w:w="762"/>
        <w:gridCol w:w="762"/>
      </w:tblGrid>
      <w:tr w:rsidR="00B26301" w14:paraId="6137001A" w14:textId="77777777">
        <w:trPr>
          <w:trHeight w:val="483"/>
        </w:trPr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6E164469" w14:textId="77777777" w:rsidR="00B26301" w:rsidRDefault="00B26301">
            <w:pPr>
              <w:ind w:right="-283"/>
              <w:rPr>
                <w:rFonts w:ascii="Calibri" w:eastAsia="Calibri" w:hAnsi="Calibri" w:cs="Calibri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674B5226" w14:textId="77777777" w:rsidR="00B26301" w:rsidRDefault="00B26301">
            <w:pPr>
              <w:ind w:right="-295"/>
              <w:rPr>
                <w:rFonts w:ascii="Calibri" w:eastAsia="Calibri" w:hAnsi="Calibri" w:cs="Calibri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4F9B6C1F" w14:textId="77777777" w:rsidR="00B26301" w:rsidRDefault="00B26301">
            <w:pPr>
              <w:ind w:right="-295"/>
              <w:rPr>
                <w:rFonts w:ascii="Calibri" w:eastAsia="Calibri" w:hAnsi="Calibri" w:cs="Calibri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188FC5D1" w14:textId="77777777" w:rsidR="00B26301" w:rsidRDefault="00B26301">
            <w:pPr>
              <w:ind w:right="-295"/>
              <w:rPr>
                <w:rFonts w:ascii="Calibri" w:eastAsia="Calibri" w:hAnsi="Calibri" w:cs="Calibri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5EA4B39F" w14:textId="77777777" w:rsidR="00B26301" w:rsidRDefault="00B26301">
            <w:pPr>
              <w:ind w:right="-295"/>
              <w:rPr>
                <w:rFonts w:ascii="Calibri" w:eastAsia="Calibri" w:hAnsi="Calibri" w:cs="Calibri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6F8BCCA6" w14:textId="77777777" w:rsidR="00B26301" w:rsidRDefault="00B26301">
            <w:pPr>
              <w:ind w:right="-295"/>
              <w:rPr>
                <w:rFonts w:ascii="Calibri" w:eastAsia="Calibri" w:hAnsi="Calibri" w:cs="Calibri"/>
              </w:rPr>
            </w:pPr>
          </w:p>
        </w:tc>
      </w:tr>
    </w:tbl>
    <w:p w14:paraId="160BD2C5" w14:textId="77777777" w:rsidR="00B26301" w:rsidRDefault="00B26301">
      <w:pPr>
        <w:rPr>
          <w:rFonts w:ascii="Calibri" w:eastAsia="Calibri" w:hAnsi="Calibri" w:cs="Calibri"/>
          <w:color w:val="BFBFBF"/>
          <w:sz w:val="36"/>
          <w:szCs w:val="36"/>
        </w:rPr>
      </w:pPr>
    </w:p>
    <w:p w14:paraId="5EA18391" w14:textId="77777777" w:rsidR="00B26301" w:rsidRDefault="00996ABB">
      <w:pPr>
        <w:tabs>
          <w:tab w:val="left" w:pos="3275"/>
        </w:tabs>
        <w:rPr>
          <w:rFonts w:ascii="Calibri" w:eastAsia="Calibri" w:hAnsi="Calibri" w:cs="Calibri"/>
          <w:color w:val="BFBFBF"/>
          <w:sz w:val="36"/>
          <w:szCs w:val="36"/>
        </w:rPr>
      </w:pPr>
      <w:r>
        <w:rPr>
          <w:rFonts w:ascii="Calibri" w:eastAsia="Calibri" w:hAnsi="Calibri" w:cs="Calibri"/>
          <w:color w:val="BFBFBF"/>
          <w:sz w:val="36"/>
          <w:szCs w:val="36"/>
        </w:rPr>
        <w:tab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DF35713" wp14:editId="3B6048CC">
                <wp:simplePos x="0" y="0"/>
                <wp:positionH relativeFrom="column">
                  <wp:posOffset>-203199</wp:posOffset>
                </wp:positionH>
                <wp:positionV relativeFrom="paragraph">
                  <wp:posOffset>76200</wp:posOffset>
                </wp:positionV>
                <wp:extent cx="1991995" cy="521970"/>
                <wp:effectExtent l="0" t="0" r="0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65878" y="3534890"/>
                          <a:ext cx="1960245" cy="49022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31750" cap="sq" cmpd="sng">
                          <a:solidFill>
                            <a:srgbClr val="FFFFFF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6CBFF2E" w14:textId="77777777" w:rsidR="00B26301" w:rsidRDefault="00996ABB">
                            <w:pPr>
                              <w:spacing w:line="256" w:lineRule="auto"/>
                              <w:textDirection w:val="btLr"/>
                            </w:pPr>
                            <w:r>
                              <w:rPr>
                                <w:rFonts w:ascii="Play" w:eastAsia="Play" w:hAnsi="Play" w:cs="Play"/>
                                <w:b/>
                                <w:color w:val="241E3F"/>
                              </w:rPr>
                              <w:t>UNIVERSITÉ DE PARIS</w:t>
                            </w:r>
                          </w:p>
                          <w:p w14:paraId="0B097F86" w14:textId="77777777" w:rsidR="00B26301" w:rsidRDefault="00996ABB">
                            <w:pPr>
                              <w:spacing w:line="256" w:lineRule="auto"/>
                              <w:textDirection w:val="btLr"/>
                            </w:pPr>
                            <w:r>
                              <w:rPr>
                                <w:color w:val="241E3F"/>
                              </w:rPr>
                              <w:t>2022 - 2023</w:t>
                            </w:r>
                          </w:p>
                          <w:p w14:paraId="066DFC3E" w14:textId="77777777" w:rsidR="00B26301" w:rsidRDefault="00B26301">
                            <w:pPr>
                              <w:spacing w:line="256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72000" rIns="91425" bIns="720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F35713" id="Rectangle 10" o:spid="_x0000_s1026" style="position:absolute;left:0;text-align:left;margin-left:-16pt;margin-top:6pt;width:156.85pt;height:41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" fillcolor="#ddd" strokecolor="white" strokeweight="2.5pt">
                <v:stroke startarrowwidth="narrow" startarrowlength="short" endarrowwidth="narrow" endarrowlength="short" joinstyle="round" endcap="square"/>
                <v:textbox inset="2.53958mm,2mm,2.53958mm,2mm">
                  <w:txbxContent>
                    <w:p w14:paraId="76CBFF2E" w14:textId="77777777" w:rsidR="00B26301" w:rsidRDefault="00996ABB">
                      <w:pPr>
                        <w:spacing w:line="256" w:lineRule="auto"/>
                        <w:textDirection w:val="btLr"/>
                      </w:pPr>
                      <w:r>
                        <w:rPr>
                          <w:rFonts w:ascii="Play" w:eastAsia="Play" w:hAnsi="Play" w:cs="Play"/>
                          <w:b/>
                          <w:color w:val="241E3F"/>
                        </w:rPr>
                        <w:t>UNIVERSITÉ DE PARIS</w:t>
                      </w:r>
                    </w:p>
                    <w:p w14:paraId="0B097F86" w14:textId="77777777" w:rsidR="00B26301" w:rsidRDefault="00996ABB">
                      <w:pPr>
                        <w:spacing w:line="256" w:lineRule="auto"/>
                        <w:textDirection w:val="btLr"/>
                      </w:pPr>
                      <w:r>
                        <w:rPr>
                          <w:color w:val="241E3F"/>
                        </w:rPr>
                        <w:t>2022 - 2023</w:t>
                      </w:r>
                    </w:p>
                    <w:p w14:paraId="066DFC3E" w14:textId="77777777" w:rsidR="00B26301" w:rsidRDefault="00B26301">
                      <w:pPr>
                        <w:spacing w:line="256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77D58C3A" wp14:editId="56719045">
                <wp:simplePos x="0" y="0"/>
                <wp:positionH relativeFrom="column">
                  <wp:posOffset>-203199</wp:posOffset>
                </wp:positionH>
                <wp:positionV relativeFrom="paragraph">
                  <wp:posOffset>76200</wp:posOffset>
                </wp:positionV>
                <wp:extent cx="2205355" cy="52197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59198" y="3534890"/>
                          <a:ext cx="2173605" cy="49022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31750" cap="sq" cmpd="sng">
                          <a:solidFill>
                            <a:srgbClr val="FFFFFF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A4D0659" w14:textId="77777777" w:rsidR="00B26301" w:rsidRPr="003E3113" w:rsidRDefault="00996ABB">
                            <w:pPr>
                              <w:spacing w:line="256" w:lineRule="auto"/>
                              <w:textDirection w:val="btLr"/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3E3113">
                              <w:rPr>
                                <w:rFonts w:asciiTheme="majorHAnsi" w:eastAsia="Play" w:hAnsiTheme="majorHAnsi" w:cstheme="majorHAnsi"/>
                                <w:b/>
                                <w:color w:val="241E3F"/>
                              </w:rPr>
                              <w:t xml:space="preserve">UNIVERSITÉ PARIS-EST-CRÉTEIL </w:t>
                            </w:r>
                          </w:p>
                          <w:p w14:paraId="0F5C6F14" w14:textId="31BA6780" w:rsidR="000E3AEF" w:rsidRPr="003E3113" w:rsidRDefault="000E3AEF" w:rsidP="000E3AEF">
                            <w:pPr>
                              <w:rPr>
                                <w:rFonts w:asciiTheme="majorHAnsi" w:hAnsiTheme="majorHAnsi" w:cstheme="majorHAnsi"/>
                                <w:color w:val="241E3F"/>
                              </w:rPr>
                            </w:pPr>
                            <w:r w:rsidRPr="003E3113">
                              <w:rPr>
                                <w:rFonts w:asciiTheme="majorHAnsi" w:hAnsiTheme="majorHAnsi" w:cstheme="majorHAnsi"/>
                                <w:color w:val="241E3F"/>
                              </w:rPr>
                              <w:t>202</w:t>
                            </w:r>
                            <w:r w:rsidR="00386FBF" w:rsidRPr="003E3113">
                              <w:rPr>
                                <w:rFonts w:asciiTheme="majorHAnsi" w:hAnsiTheme="majorHAnsi" w:cstheme="majorHAnsi"/>
                                <w:color w:val="241E3F"/>
                              </w:rPr>
                              <w:t>5</w:t>
                            </w:r>
                            <w:r w:rsidRPr="003E3113">
                              <w:rPr>
                                <w:rFonts w:asciiTheme="majorHAnsi" w:hAnsiTheme="majorHAnsi" w:cstheme="majorHAnsi"/>
                                <w:color w:val="241E3F"/>
                              </w:rPr>
                              <w:t xml:space="preserve"> - 202</w:t>
                            </w:r>
                            <w:r w:rsidR="00386FBF" w:rsidRPr="003E3113">
                              <w:rPr>
                                <w:rFonts w:asciiTheme="majorHAnsi" w:hAnsiTheme="majorHAnsi" w:cstheme="majorHAnsi"/>
                                <w:color w:val="241E3F"/>
                              </w:rPr>
                              <w:t>6</w:t>
                            </w:r>
                          </w:p>
                          <w:p w14:paraId="39EE327C" w14:textId="77777777" w:rsidR="00B26301" w:rsidRPr="003E3113" w:rsidRDefault="00B26301">
                            <w:pPr>
                              <w:spacing w:line="256" w:lineRule="auto"/>
                              <w:textDirection w:val="btLr"/>
                              <w:rPr>
                                <w:rFonts w:asciiTheme="majorHAnsi" w:hAnsiTheme="majorHAnsi" w:cstheme="majorHAnsi"/>
                              </w:rPr>
                            </w:pPr>
                          </w:p>
                        </w:txbxContent>
                      </wps:txbx>
                      <wps:bodyPr spcFirstLastPara="1" wrap="square" lIns="91425" tIns="72000" rIns="91425" bIns="720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D58C3A" id="Rectangle 3" o:spid="_x0000_s1027" style="position:absolute;left:0;text-align:left;margin-left:-16pt;margin-top:6pt;width:173.65pt;height:41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" fillcolor="#ddd" strokecolor="white" strokeweight="2.5pt">
                <v:stroke startarrowwidth="narrow" startarrowlength="short" endarrowwidth="narrow" endarrowlength="short" joinstyle="round" endcap="square"/>
                <v:textbox inset="2.53958mm,2mm,2.53958mm,2mm">
                  <w:txbxContent>
                    <w:p w14:paraId="7A4D0659" w14:textId="77777777" w:rsidR="00B26301" w:rsidRPr="003E3113" w:rsidRDefault="00996ABB">
                      <w:pPr>
                        <w:spacing w:line="256" w:lineRule="auto"/>
                        <w:textDirection w:val="btLr"/>
                        <w:rPr>
                          <w:rFonts w:asciiTheme="majorHAnsi" w:hAnsiTheme="majorHAnsi" w:cstheme="majorHAnsi"/>
                        </w:rPr>
                      </w:pPr>
                      <w:r w:rsidRPr="003E3113">
                        <w:rPr>
                          <w:rFonts w:asciiTheme="majorHAnsi" w:eastAsia="Play" w:hAnsiTheme="majorHAnsi" w:cstheme="majorHAnsi"/>
                          <w:b/>
                          <w:color w:val="241E3F"/>
                        </w:rPr>
                        <w:t xml:space="preserve">UNIVERSITÉ PARIS-EST-CRÉTEIL </w:t>
                      </w:r>
                    </w:p>
                    <w:p w14:paraId="0F5C6F14" w14:textId="31BA6780" w:rsidR="000E3AEF" w:rsidRPr="003E3113" w:rsidRDefault="000E3AEF" w:rsidP="000E3AEF">
                      <w:pPr>
                        <w:rPr>
                          <w:rFonts w:asciiTheme="majorHAnsi" w:hAnsiTheme="majorHAnsi" w:cstheme="majorHAnsi"/>
                          <w:color w:val="241E3F"/>
                        </w:rPr>
                      </w:pPr>
                      <w:r w:rsidRPr="003E3113">
                        <w:rPr>
                          <w:rFonts w:asciiTheme="majorHAnsi" w:hAnsiTheme="majorHAnsi" w:cstheme="majorHAnsi"/>
                          <w:color w:val="241E3F"/>
                        </w:rPr>
                        <w:t>202</w:t>
                      </w:r>
                      <w:r w:rsidR="00386FBF" w:rsidRPr="003E3113">
                        <w:rPr>
                          <w:rFonts w:asciiTheme="majorHAnsi" w:hAnsiTheme="majorHAnsi" w:cstheme="majorHAnsi"/>
                          <w:color w:val="241E3F"/>
                        </w:rPr>
                        <w:t>5</w:t>
                      </w:r>
                      <w:r w:rsidRPr="003E3113">
                        <w:rPr>
                          <w:rFonts w:asciiTheme="majorHAnsi" w:hAnsiTheme="majorHAnsi" w:cstheme="majorHAnsi"/>
                          <w:color w:val="241E3F"/>
                        </w:rPr>
                        <w:t xml:space="preserve"> - 202</w:t>
                      </w:r>
                      <w:r w:rsidR="00386FBF" w:rsidRPr="003E3113">
                        <w:rPr>
                          <w:rFonts w:asciiTheme="majorHAnsi" w:hAnsiTheme="majorHAnsi" w:cstheme="majorHAnsi"/>
                          <w:color w:val="241E3F"/>
                        </w:rPr>
                        <w:t>6</w:t>
                      </w:r>
                    </w:p>
                    <w:p w14:paraId="39EE327C" w14:textId="77777777" w:rsidR="00B26301" w:rsidRPr="003E3113" w:rsidRDefault="00B26301">
                      <w:pPr>
                        <w:spacing w:line="256" w:lineRule="auto"/>
                        <w:textDirection w:val="btLr"/>
                        <w:rPr>
                          <w:rFonts w:asciiTheme="majorHAnsi" w:hAnsiTheme="majorHAnsi" w:cstheme="majorHAnsi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5412DC2" w14:textId="77777777" w:rsidR="00B26301" w:rsidRDefault="00996ABB">
      <w:pPr>
        <w:rPr>
          <w:rFonts w:ascii="Calibri" w:eastAsia="Calibri" w:hAnsi="Calibri" w:cs="Calibri"/>
          <w:color w:val="BFBFBF"/>
          <w:sz w:val="36"/>
          <w:szCs w:val="36"/>
        </w:rPr>
      </w:pPr>
      <w:r>
        <w:rPr>
          <w:noProof/>
        </w:rPr>
        <w:drawing>
          <wp:anchor distT="0" distB="0" distL="0" distR="0" simplePos="0" relativeHeight="251661312" behindDoc="1" locked="0" layoutInCell="1" hidden="0" allowOverlap="1" wp14:anchorId="5DB88300" wp14:editId="0A869256">
            <wp:simplePos x="0" y="0"/>
            <wp:positionH relativeFrom="column">
              <wp:posOffset>-720089</wp:posOffset>
            </wp:positionH>
            <wp:positionV relativeFrom="paragraph">
              <wp:posOffset>-1896109</wp:posOffset>
            </wp:positionV>
            <wp:extent cx="8415020" cy="1967865"/>
            <wp:effectExtent l="0" t="0" r="0" b="0"/>
            <wp:wrapNone/>
            <wp:docPr id="19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t="1006" b="1006"/>
                    <a:stretch>
                      <a:fillRect/>
                    </a:stretch>
                  </pic:blipFill>
                  <pic:spPr>
                    <a:xfrm>
                      <a:off x="0" y="0"/>
                      <a:ext cx="8415020" cy="19678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08574BE" w14:textId="257F59CF" w:rsidR="00B26301" w:rsidRDefault="00B26301" w:rsidP="003E3113">
      <w:pPr>
        <w:spacing w:line="240" w:lineRule="auto"/>
        <w:jc w:val="both"/>
        <w:rPr>
          <w:rFonts w:ascii="Calibri" w:eastAsia="Calibri" w:hAnsi="Calibri" w:cs="Calibri"/>
          <w:color w:val="241E3F"/>
          <w:sz w:val="44"/>
          <w:szCs w:val="44"/>
        </w:rPr>
      </w:pPr>
    </w:p>
    <w:p w14:paraId="75168FFA" w14:textId="0ACB21C2" w:rsidR="00CA235D" w:rsidRDefault="00996ABB" w:rsidP="003E3113">
      <w:pPr>
        <w:spacing w:line="240" w:lineRule="auto"/>
        <w:rPr>
          <w:rFonts w:ascii="Calibri" w:eastAsia="Calibri" w:hAnsi="Calibri" w:cs="Calibri"/>
          <w:color w:val="241E3F"/>
          <w:sz w:val="36"/>
          <w:szCs w:val="36"/>
        </w:rPr>
      </w:pPr>
      <w:r>
        <w:rPr>
          <w:rFonts w:ascii="Calibri" w:eastAsia="Calibri" w:hAnsi="Calibri" w:cs="Calibri"/>
          <w:color w:val="241E3F"/>
          <w:sz w:val="36"/>
          <w:szCs w:val="36"/>
        </w:rPr>
        <w:t>Circulation et respiration</w:t>
      </w:r>
      <w:r w:rsidR="00CA235D">
        <w:rPr>
          <w:rFonts w:ascii="Calibri" w:eastAsia="Calibri" w:hAnsi="Calibri" w:cs="Calibri"/>
          <w:color w:val="241E3F"/>
          <w:sz w:val="36"/>
          <w:szCs w:val="36"/>
        </w:rPr>
        <w:t xml:space="preserve"> – Physiologie</w:t>
      </w:r>
    </w:p>
    <w:p w14:paraId="7B2F9B42" w14:textId="7F9D1760" w:rsidR="00B26301" w:rsidRDefault="00996ABB" w:rsidP="003E3113">
      <w:pPr>
        <w:pBdr>
          <w:top w:val="nil"/>
          <w:left w:val="nil"/>
          <w:bottom w:val="nil"/>
          <w:right w:val="nil"/>
          <w:between w:val="nil"/>
        </w:pBdr>
        <w:tabs>
          <w:tab w:val="center" w:pos="4960"/>
        </w:tabs>
        <w:spacing w:line="240" w:lineRule="auto"/>
        <w:rPr>
          <w:rFonts w:ascii="Calibri" w:eastAsia="Calibri" w:hAnsi="Calibri" w:cs="Calibri"/>
          <w:color w:val="53ACDB"/>
          <w:sz w:val="40"/>
          <w:szCs w:val="40"/>
        </w:rPr>
      </w:pPr>
      <w:r>
        <w:rPr>
          <w:rFonts w:ascii="Calibri" w:eastAsia="Calibri" w:hAnsi="Calibri" w:cs="Calibri"/>
          <w:color w:val="53ACDB"/>
          <w:sz w:val="40"/>
          <w:szCs w:val="40"/>
        </w:rPr>
        <w:t>Fiche de cours N°</w: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hidden="0" allowOverlap="1" wp14:anchorId="67A89FF7" wp14:editId="20D1E142">
                <wp:simplePos x="0" y="0"/>
                <wp:positionH relativeFrom="column">
                  <wp:posOffset>-75565</wp:posOffset>
                </wp:positionH>
                <wp:positionV relativeFrom="paragraph">
                  <wp:posOffset>119380</wp:posOffset>
                </wp:positionV>
                <wp:extent cx="1619885" cy="0"/>
                <wp:effectExtent l="25400" t="25400" r="18415" b="25400"/>
                <wp:wrapNone/>
                <wp:docPr id="6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9885" cy="0"/>
                        </a:xfrm>
                        <a:prstGeom prst="straightConnector1">
                          <a:avLst/>
                        </a:prstGeom>
                        <a:noFill/>
                        <a:ln w="25400" cap="sq" cmpd="sng">
                          <a:solidFill>
                            <a:srgbClr val="53ACD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  <a:effectLst>
                          <a:outerShdw sx="1000" sy="1000" algn="ctr" rotWithShape="0">
                            <a:srgbClr val="000000"/>
                          </a:outerShdw>
                        </a:effec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CAB8D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6" o:spid="_x0000_s1026" type="#_x0000_t32" style="position:absolute;margin-left:-5.95pt;margin-top:9.4pt;width:127.55pt;height:0;z-index:251662336;visibility:visible;mso-wrap-style:square;mso-height-percent:0;mso-wrap-distance-left:9pt;mso-wrap-distance-top:.}mm;mso-wrap-distance-right:9pt;mso-wrap-distance-bottom:.}mm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" strokecolor="#53acdb" strokeweight="2pt">
                <v:stroke startarrowwidth="narrow" startarrowlength="short" endarrowwidth="narrow" endarrowlength="short" joinstyle="miter" endcap="square"/>
                <v:shadow on="t" type="perspective" color="black" offset="0,0" matrix="655f,,,655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6A6A726F" wp14:editId="58D67A5F">
                <wp:simplePos x="0" y="0"/>
                <wp:positionH relativeFrom="column">
                  <wp:posOffset>4572000</wp:posOffset>
                </wp:positionH>
                <wp:positionV relativeFrom="paragraph">
                  <wp:posOffset>114300</wp:posOffset>
                </wp:positionV>
                <wp:extent cx="1619885" cy="0"/>
                <wp:effectExtent l="0" t="12700" r="18415" b="12700"/>
                <wp:wrapNone/>
                <wp:docPr id="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9885" cy="0"/>
                        </a:xfrm>
                        <a:prstGeom prst="straightConnector1">
                          <a:avLst/>
                        </a:prstGeom>
                        <a:noFill/>
                        <a:ln w="25400" cap="flat" cmpd="sng">
                          <a:solidFill>
                            <a:srgbClr val="53ACDB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>
                          <a:outerShdw sx="999" sy="999" algn="ctr" rotWithShape="0">
                            <a:srgbClr val="000000"/>
                          </a:outerShdw>
                        </a:effec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D7A06" id="Connecteur droit avec flèche 9" o:spid="_x0000_s1026" type="#_x0000_t32" style="position:absolute;margin-left:5in;margin-top:9pt;width:127.55pt;height:0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" strokecolor="#53acdb" strokeweight="2pt">
                <v:shadow on="t" type="perspective" color="black" offset="0,0" matrix="655f,,,655f"/>
              </v:shape>
            </w:pict>
          </mc:Fallback>
        </mc:AlternateContent>
      </w:r>
      <w:r w:rsidR="002933B7">
        <w:rPr>
          <w:rFonts w:ascii="Calibri" w:eastAsia="Calibri" w:hAnsi="Calibri" w:cs="Calibri"/>
          <w:color w:val="53ACDB"/>
          <w:sz w:val="40"/>
          <w:szCs w:val="40"/>
        </w:rPr>
        <w:t>5</w:t>
      </w:r>
    </w:p>
    <w:p w14:paraId="26D666AE" w14:textId="4896C173" w:rsidR="000E3AEF" w:rsidRPr="00386FBF" w:rsidRDefault="00996ABB" w:rsidP="003E311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alibri" w:eastAsia="Calibri" w:hAnsi="Calibri" w:cs="Calibri"/>
          <w:b/>
          <w:color w:val="A6A6A6"/>
          <w:sz w:val="44"/>
          <w:szCs w:val="44"/>
        </w:rPr>
      </w:pPr>
      <w:r w:rsidRPr="00386FBF">
        <w:rPr>
          <w:rFonts w:ascii="Calibri" w:eastAsia="Calibri" w:hAnsi="Calibri" w:cs="Calibri"/>
          <w:b/>
          <w:color w:val="A6A6A6"/>
          <w:sz w:val="44"/>
          <w:szCs w:val="44"/>
        </w:rPr>
        <w:t>La pression artérielle – Débit et résistance</w:t>
      </w:r>
    </w:p>
    <w:p w14:paraId="318B7ED1" w14:textId="62169A8B" w:rsidR="00386FBF" w:rsidRDefault="003E3113">
      <w:pPr>
        <w:jc w:val="both"/>
        <w:rPr>
          <w:rFonts w:asciiTheme="majorHAnsi" w:hAnsiTheme="majorHAnsi" w:cstheme="majorHAnsi"/>
          <w:b/>
          <w:bCs/>
          <w:noProof/>
          <w:sz w:val="44"/>
          <w:szCs w:val="44"/>
        </w:rPr>
      </w:pPr>
      <w:r>
        <w:rPr>
          <w:noProof/>
        </w:rPr>
        <w:drawing>
          <wp:anchor distT="0" distB="0" distL="0" distR="0" simplePos="0" relativeHeight="251666432" behindDoc="1" locked="0" layoutInCell="1" hidden="0" allowOverlap="1" wp14:anchorId="1B0A1E2B" wp14:editId="27430CE5">
            <wp:simplePos x="0" y="0"/>
            <wp:positionH relativeFrom="column">
              <wp:posOffset>4649237</wp:posOffset>
            </wp:positionH>
            <wp:positionV relativeFrom="paragraph">
              <wp:posOffset>312353</wp:posOffset>
            </wp:positionV>
            <wp:extent cx="472440" cy="472440"/>
            <wp:effectExtent l="0" t="0" r="0" b="0"/>
            <wp:wrapNone/>
            <wp:docPr id="16" name="image3.png" descr="Porte-bloc avec un remplissage un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Porte-bloc avec un remplissage uni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40" cy="472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A5FC537" w14:textId="5B62384C" w:rsidR="00B26301" w:rsidRDefault="003E3113">
      <w:pPr>
        <w:jc w:val="both"/>
        <w:rPr>
          <w:rFonts w:ascii="Calibri" w:eastAsia="Calibri" w:hAnsi="Calibri" w:cs="Calibri"/>
          <w:color w:val="BFBFBF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299" distR="114299" simplePos="0" relativeHeight="251665408" behindDoc="0" locked="0" layoutInCell="1" hidden="0" allowOverlap="1" wp14:anchorId="1EA8B8AC" wp14:editId="4AED0908">
                <wp:simplePos x="0" y="0"/>
                <wp:positionH relativeFrom="column">
                  <wp:posOffset>3196590</wp:posOffset>
                </wp:positionH>
                <wp:positionV relativeFrom="paragraph">
                  <wp:posOffset>15908</wp:posOffset>
                </wp:positionV>
                <wp:extent cx="15875" cy="6187440"/>
                <wp:effectExtent l="0" t="0" r="0" b="0"/>
                <wp:wrapNone/>
                <wp:docPr id="1" name="Connecteur droit avec flèch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75" cy="6187440"/>
                        </a:xfrm>
                        <a:prstGeom prst="straightConnector1">
                          <a:avLst/>
                        </a:prstGeom>
                        <a:noFill/>
                        <a:ln w="15875" cap="rnd" cmpd="sng">
                          <a:solidFill>
                            <a:srgbClr val="53ACDB"/>
                          </a:solidFill>
                          <a:prstDash val="dot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1EBFE5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" o:spid="_x0000_s1026" type="#_x0000_t32" style="position:absolute;margin-left:251.7pt;margin-top:1.25pt;width:1.25pt;height:487.2pt;z-index:251665408;visibility:visible;mso-wrap-style:square;mso-wrap-distance-left:3.17497mm;mso-wrap-distance-top:0;mso-wrap-distance-right:3.17497mm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" strokecolor="#53acdb" strokeweight="1.25pt">
                <v:stroke dashstyle="dot" joinstyle="miter" endcap="round"/>
              </v:shape>
            </w:pict>
          </mc:Fallback>
        </mc:AlternateContent>
      </w:r>
      <w:r w:rsidR="003322F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0A61233B" wp14:editId="67130CE0">
                <wp:simplePos x="0" y="0"/>
                <wp:positionH relativeFrom="column">
                  <wp:posOffset>-188595</wp:posOffset>
                </wp:positionH>
                <wp:positionV relativeFrom="paragraph">
                  <wp:posOffset>55880</wp:posOffset>
                </wp:positionV>
                <wp:extent cx="3180080" cy="4726800"/>
                <wp:effectExtent l="0" t="0" r="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0080" cy="472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E5823D" w14:textId="77777777" w:rsidR="00B26301" w:rsidRPr="003E3113" w:rsidRDefault="00996ABB">
                            <w:pPr>
                              <w:spacing w:line="256" w:lineRule="auto"/>
                              <w:ind w:left="283" w:firstLine="283"/>
                              <w:jc w:val="both"/>
                              <w:textDirection w:val="btLr"/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3E3113">
                              <w:rPr>
                                <w:rFonts w:asciiTheme="majorHAnsi" w:hAnsiTheme="majorHAnsi" w:cstheme="majorHAnsi"/>
                                <w:b/>
                                <w:color w:val="53ACDB"/>
                                <w:sz w:val="24"/>
                              </w:rPr>
                              <w:t>PLAN</w:t>
                            </w:r>
                          </w:p>
                          <w:p w14:paraId="00C1FC8D" w14:textId="77777777" w:rsidR="00B26301" w:rsidRPr="003E3113" w:rsidRDefault="00B26301" w:rsidP="000E3AEF">
                            <w:pPr>
                              <w:spacing w:line="256" w:lineRule="auto"/>
                              <w:jc w:val="both"/>
                              <w:textDirection w:val="btLr"/>
                              <w:rPr>
                                <w:rFonts w:asciiTheme="majorHAnsi" w:hAnsiTheme="majorHAnsi" w:cstheme="majorHAnsi"/>
                              </w:rPr>
                            </w:pPr>
                          </w:p>
                          <w:p w14:paraId="30E13611" w14:textId="77777777" w:rsidR="000E3AEF" w:rsidRPr="003E3113" w:rsidRDefault="000E3AEF" w:rsidP="000E3AEF">
                            <w:pPr>
                              <w:ind w:left="284"/>
                              <w:jc w:val="both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53ACDB"/>
                                <w:sz w:val="24"/>
                              </w:rPr>
                            </w:pPr>
                          </w:p>
                          <w:p w14:paraId="4AE3FACC" w14:textId="2BC11D36" w:rsidR="000E3AEF" w:rsidRPr="003E3113" w:rsidRDefault="000E3AEF" w:rsidP="000E3AEF">
                            <w:pPr>
                              <w:pStyle w:val="DtailTitreplan-Diploma"/>
                              <w:numPr>
                                <w:ilvl w:val="0"/>
                                <w:numId w:val="18"/>
                              </w:numPr>
                              <w:ind w:hanging="294"/>
                              <w:jc w:val="left"/>
                              <w:rPr>
                                <w:rFonts w:asciiTheme="majorHAnsi" w:hAnsiTheme="majorHAnsi" w:cstheme="majorHAnsi"/>
                                <w:b/>
                                <w:bCs/>
                                <w:szCs w:val="20"/>
                              </w:rPr>
                            </w:pPr>
                            <w:r w:rsidRPr="003E3113">
                              <w:rPr>
                                <w:rFonts w:asciiTheme="majorHAnsi" w:hAnsiTheme="majorHAnsi" w:cstheme="majorHAnsi"/>
                                <w:b/>
                                <w:bCs/>
                                <w:szCs w:val="20"/>
                              </w:rPr>
                              <w:t>Généralités</w:t>
                            </w:r>
                          </w:p>
                          <w:p w14:paraId="27194F09" w14:textId="77777777" w:rsidR="000E3AEF" w:rsidRPr="003E3113" w:rsidRDefault="000E3AEF" w:rsidP="000E3AEF">
                            <w:pPr>
                              <w:pStyle w:val="DtailTitreplan-Diploma"/>
                              <w:numPr>
                                <w:ilvl w:val="0"/>
                                <w:numId w:val="0"/>
                              </w:numPr>
                              <w:ind w:left="720"/>
                              <w:jc w:val="left"/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18"/>
                              </w:rPr>
                            </w:pPr>
                          </w:p>
                          <w:p w14:paraId="10F9C777" w14:textId="36E5D5A5" w:rsidR="000E3AEF" w:rsidRPr="003E3113" w:rsidRDefault="000E3AEF" w:rsidP="000E3AEF">
                            <w:pPr>
                              <w:pStyle w:val="DtailTitreplan-Diploma"/>
                              <w:numPr>
                                <w:ilvl w:val="0"/>
                                <w:numId w:val="18"/>
                              </w:numPr>
                              <w:ind w:hanging="294"/>
                              <w:jc w:val="left"/>
                              <w:rPr>
                                <w:rFonts w:asciiTheme="majorHAnsi" w:hAnsiTheme="majorHAnsi" w:cstheme="majorHAnsi"/>
                                <w:b/>
                                <w:bCs/>
                              </w:rPr>
                            </w:pPr>
                            <w:r w:rsidRPr="003E3113">
                              <w:rPr>
                                <w:rFonts w:asciiTheme="majorHAnsi" w:hAnsiTheme="majorHAnsi" w:cstheme="majorHAnsi"/>
                                <w:b/>
                                <w:bCs/>
                              </w:rPr>
                              <w:t xml:space="preserve">Débit sanguin artériel </w:t>
                            </w:r>
                          </w:p>
                          <w:p w14:paraId="528B3766" w14:textId="77777777" w:rsidR="000E3AEF" w:rsidRPr="003E3113" w:rsidRDefault="000E3AEF" w:rsidP="000E3AEF">
                            <w:pPr>
                              <w:pStyle w:val="Paragraphedeliste"/>
                              <w:rPr>
                                <w:rFonts w:asciiTheme="majorHAnsi" w:hAnsiTheme="majorHAnsi" w:cstheme="majorHAnsi"/>
                                <w:b/>
                                <w:bCs/>
                              </w:rPr>
                            </w:pPr>
                          </w:p>
                          <w:p w14:paraId="3D8C8305" w14:textId="75E2CFB5" w:rsidR="000E3AEF" w:rsidRPr="003E3113" w:rsidRDefault="000E3AEF" w:rsidP="000E3AEF">
                            <w:pPr>
                              <w:pStyle w:val="DtailTitreplan-Diploma"/>
                              <w:numPr>
                                <w:ilvl w:val="0"/>
                                <w:numId w:val="18"/>
                              </w:numPr>
                              <w:ind w:hanging="294"/>
                              <w:jc w:val="left"/>
                              <w:rPr>
                                <w:rFonts w:asciiTheme="majorHAnsi" w:hAnsiTheme="majorHAnsi" w:cstheme="majorHAnsi"/>
                                <w:b/>
                                <w:bCs/>
                              </w:rPr>
                            </w:pPr>
                            <w:r w:rsidRPr="003E3113">
                              <w:rPr>
                                <w:rFonts w:asciiTheme="majorHAnsi" w:hAnsiTheme="majorHAnsi" w:cstheme="majorHAnsi"/>
                                <w:b/>
                                <w:bCs/>
                              </w:rPr>
                              <w:t>Applications cliniques</w:t>
                            </w:r>
                          </w:p>
                          <w:p w14:paraId="16982659" w14:textId="77777777" w:rsidR="000E3AEF" w:rsidRPr="003E3113" w:rsidRDefault="000E3AEF" w:rsidP="000E3AEF">
                            <w:pPr>
                              <w:pStyle w:val="Paragraphedeliste"/>
                              <w:rPr>
                                <w:rFonts w:asciiTheme="majorHAnsi" w:hAnsiTheme="majorHAnsi" w:cstheme="majorHAnsi"/>
                                <w:b/>
                                <w:bCs/>
                              </w:rPr>
                            </w:pPr>
                          </w:p>
                          <w:p w14:paraId="604372CE" w14:textId="11E71E58" w:rsidR="000E3AEF" w:rsidRPr="003E3113" w:rsidRDefault="000E3AEF" w:rsidP="000E3AEF">
                            <w:pPr>
                              <w:pStyle w:val="DtailTitreplan-Diploma"/>
                              <w:numPr>
                                <w:ilvl w:val="0"/>
                                <w:numId w:val="18"/>
                              </w:numPr>
                              <w:ind w:hanging="294"/>
                              <w:jc w:val="left"/>
                              <w:rPr>
                                <w:rFonts w:asciiTheme="majorHAnsi" w:hAnsiTheme="majorHAnsi" w:cstheme="majorHAnsi"/>
                                <w:b/>
                                <w:bCs/>
                              </w:rPr>
                            </w:pPr>
                            <w:r w:rsidRPr="003E3113">
                              <w:rPr>
                                <w:rFonts w:asciiTheme="majorHAnsi" w:hAnsiTheme="majorHAnsi" w:cstheme="majorHAnsi"/>
                                <w:b/>
                                <w:bCs/>
                              </w:rPr>
                              <w:t xml:space="preserve">Conclusions </w:t>
                            </w:r>
                          </w:p>
                          <w:p w14:paraId="28892871" w14:textId="77777777" w:rsidR="000E3AEF" w:rsidRPr="003E3113" w:rsidRDefault="000E3AEF">
                            <w:pPr>
                              <w:spacing w:line="256" w:lineRule="auto"/>
                              <w:ind w:left="720"/>
                              <w:textDirection w:val="btLr"/>
                              <w:rPr>
                                <w:rFonts w:asciiTheme="majorHAnsi" w:hAnsiTheme="majorHAnsi" w:cstheme="majorHAnsi"/>
                              </w:rPr>
                            </w:pPr>
                          </w:p>
                          <w:p w14:paraId="2D025C6E" w14:textId="77777777" w:rsidR="00B26301" w:rsidRPr="003E3113" w:rsidRDefault="00B26301">
                            <w:pPr>
                              <w:spacing w:line="256" w:lineRule="auto"/>
                              <w:ind w:left="720"/>
                              <w:textDirection w:val="btLr"/>
                              <w:rPr>
                                <w:rFonts w:asciiTheme="majorHAnsi" w:hAnsiTheme="majorHAnsi" w:cstheme="majorHAnsi"/>
                              </w:rPr>
                            </w:pPr>
                          </w:p>
                          <w:p w14:paraId="4EA0AC12" w14:textId="77777777" w:rsidR="00B26301" w:rsidRPr="003E3113" w:rsidRDefault="00B26301">
                            <w:pPr>
                              <w:spacing w:line="256" w:lineRule="auto"/>
                              <w:ind w:left="720"/>
                              <w:textDirection w:val="btLr"/>
                              <w:rPr>
                                <w:rFonts w:asciiTheme="majorHAnsi" w:hAnsiTheme="majorHAnsi" w:cstheme="majorHAnsi"/>
                              </w:rPr>
                            </w:pPr>
                          </w:p>
                          <w:p w14:paraId="04F61828" w14:textId="77777777" w:rsidR="00B26301" w:rsidRPr="003E3113" w:rsidRDefault="00B26301">
                            <w:pPr>
                              <w:spacing w:line="256" w:lineRule="auto"/>
                              <w:ind w:left="720"/>
                              <w:textDirection w:val="btLr"/>
                              <w:rPr>
                                <w:rFonts w:asciiTheme="majorHAnsi" w:hAnsiTheme="majorHAnsi" w:cstheme="majorHAnsi"/>
                              </w:rPr>
                            </w:pPr>
                          </w:p>
                          <w:p w14:paraId="700957A6" w14:textId="77777777" w:rsidR="00B26301" w:rsidRPr="003E3113" w:rsidRDefault="00B26301">
                            <w:pPr>
                              <w:spacing w:line="256" w:lineRule="auto"/>
                              <w:ind w:left="720"/>
                              <w:textDirection w:val="btLr"/>
                              <w:rPr>
                                <w:rFonts w:asciiTheme="majorHAnsi" w:hAnsiTheme="majorHAnsi" w:cstheme="majorHAnsi"/>
                              </w:rPr>
                            </w:pPr>
                          </w:p>
                          <w:p w14:paraId="31746016" w14:textId="77777777" w:rsidR="00B26301" w:rsidRPr="003E3113" w:rsidRDefault="00B26301">
                            <w:pPr>
                              <w:spacing w:line="480" w:lineRule="auto"/>
                              <w:ind w:left="720" w:right="74" w:firstLine="360"/>
                              <w:jc w:val="left"/>
                              <w:textDirection w:val="btLr"/>
                              <w:rPr>
                                <w:rFonts w:asciiTheme="majorHAnsi" w:hAnsiTheme="majorHAnsi" w:cstheme="majorHAnsi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1233B" id="Rectangle 7" o:spid="_x0000_s1028" style="position:absolute;left:0;text-align:left;margin-left:-14.85pt;margin-top:4.4pt;width:250.4pt;height:372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" filled="f" stroked="f">
                <v:textbox inset="2.53958mm,1.2694mm,2.53958mm,1.2694mm">
                  <w:txbxContent>
                    <w:p w14:paraId="45E5823D" w14:textId="77777777" w:rsidR="00B26301" w:rsidRPr="003E3113" w:rsidRDefault="00996ABB">
                      <w:pPr>
                        <w:spacing w:line="256" w:lineRule="auto"/>
                        <w:ind w:left="283" w:firstLine="283"/>
                        <w:jc w:val="both"/>
                        <w:textDirection w:val="btLr"/>
                        <w:rPr>
                          <w:rFonts w:asciiTheme="majorHAnsi" w:hAnsiTheme="majorHAnsi" w:cstheme="majorHAnsi"/>
                        </w:rPr>
                      </w:pPr>
                      <w:r w:rsidRPr="003E3113">
                        <w:rPr>
                          <w:rFonts w:asciiTheme="majorHAnsi" w:hAnsiTheme="majorHAnsi" w:cstheme="majorHAnsi"/>
                          <w:b/>
                          <w:color w:val="53ACDB"/>
                          <w:sz w:val="24"/>
                        </w:rPr>
                        <w:t>PLAN</w:t>
                      </w:r>
                    </w:p>
                    <w:p w14:paraId="00C1FC8D" w14:textId="77777777" w:rsidR="00B26301" w:rsidRPr="003E3113" w:rsidRDefault="00B26301" w:rsidP="000E3AEF">
                      <w:pPr>
                        <w:spacing w:line="256" w:lineRule="auto"/>
                        <w:jc w:val="both"/>
                        <w:textDirection w:val="btLr"/>
                        <w:rPr>
                          <w:rFonts w:asciiTheme="majorHAnsi" w:hAnsiTheme="majorHAnsi" w:cstheme="majorHAnsi"/>
                        </w:rPr>
                      </w:pPr>
                    </w:p>
                    <w:p w14:paraId="30E13611" w14:textId="77777777" w:rsidR="000E3AEF" w:rsidRPr="003E3113" w:rsidRDefault="000E3AEF" w:rsidP="000E3AEF">
                      <w:pPr>
                        <w:ind w:left="284"/>
                        <w:jc w:val="both"/>
                        <w:rPr>
                          <w:rFonts w:asciiTheme="majorHAnsi" w:hAnsiTheme="majorHAnsi" w:cstheme="majorHAnsi"/>
                          <w:b/>
                          <w:bCs/>
                          <w:color w:val="53ACDB"/>
                          <w:sz w:val="24"/>
                        </w:rPr>
                      </w:pPr>
                    </w:p>
                    <w:p w14:paraId="4AE3FACC" w14:textId="2BC11D36" w:rsidR="000E3AEF" w:rsidRPr="003E3113" w:rsidRDefault="000E3AEF" w:rsidP="000E3AEF">
                      <w:pPr>
                        <w:pStyle w:val="DtailTitreplan-Diploma"/>
                        <w:numPr>
                          <w:ilvl w:val="0"/>
                          <w:numId w:val="18"/>
                        </w:numPr>
                        <w:ind w:hanging="294"/>
                        <w:jc w:val="left"/>
                        <w:rPr>
                          <w:rFonts w:asciiTheme="majorHAnsi" w:hAnsiTheme="majorHAnsi" w:cstheme="majorHAnsi"/>
                          <w:b/>
                          <w:bCs/>
                          <w:szCs w:val="20"/>
                        </w:rPr>
                      </w:pPr>
                      <w:r w:rsidRPr="003E3113">
                        <w:rPr>
                          <w:rFonts w:asciiTheme="majorHAnsi" w:hAnsiTheme="majorHAnsi" w:cstheme="majorHAnsi"/>
                          <w:b/>
                          <w:bCs/>
                          <w:szCs w:val="20"/>
                        </w:rPr>
                        <w:t>Généralités</w:t>
                      </w:r>
                    </w:p>
                    <w:p w14:paraId="27194F09" w14:textId="77777777" w:rsidR="000E3AEF" w:rsidRPr="003E3113" w:rsidRDefault="000E3AEF" w:rsidP="000E3AEF">
                      <w:pPr>
                        <w:pStyle w:val="DtailTitreplan-Diploma"/>
                        <w:numPr>
                          <w:ilvl w:val="0"/>
                          <w:numId w:val="0"/>
                        </w:numPr>
                        <w:ind w:left="720"/>
                        <w:jc w:val="left"/>
                        <w:rPr>
                          <w:rFonts w:asciiTheme="majorHAnsi" w:hAnsiTheme="majorHAnsi" w:cstheme="majorHAnsi"/>
                          <w:b/>
                          <w:bCs/>
                          <w:sz w:val="18"/>
                        </w:rPr>
                      </w:pPr>
                    </w:p>
                    <w:p w14:paraId="10F9C777" w14:textId="36E5D5A5" w:rsidR="000E3AEF" w:rsidRPr="003E3113" w:rsidRDefault="000E3AEF" w:rsidP="000E3AEF">
                      <w:pPr>
                        <w:pStyle w:val="DtailTitreplan-Diploma"/>
                        <w:numPr>
                          <w:ilvl w:val="0"/>
                          <w:numId w:val="18"/>
                        </w:numPr>
                        <w:ind w:hanging="294"/>
                        <w:jc w:val="left"/>
                        <w:rPr>
                          <w:rFonts w:asciiTheme="majorHAnsi" w:hAnsiTheme="majorHAnsi" w:cstheme="majorHAnsi"/>
                          <w:b/>
                          <w:bCs/>
                        </w:rPr>
                      </w:pPr>
                      <w:r w:rsidRPr="003E3113">
                        <w:rPr>
                          <w:rFonts w:asciiTheme="majorHAnsi" w:hAnsiTheme="majorHAnsi" w:cstheme="majorHAnsi"/>
                          <w:b/>
                          <w:bCs/>
                        </w:rPr>
                        <w:t xml:space="preserve">Débit sanguin artériel </w:t>
                      </w:r>
                    </w:p>
                    <w:p w14:paraId="528B3766" w14:textId="77777777" w:rsidR="000E3AEF" w:rsidRPr="003E3113" w:rsidRDefault="000E3AEF" w:rsidP="000E3AEF">
                      <w:pPr>
                        <w:pStyle w:val="Paragraphedeliste"/>
                        <w:rPr>
                          <w:rFonts w:asciiTheme="majorHAnsi" w:hAnsiTheme="majorHAnsi" w:cstheme="majorHAnsi"/>
                          <w:b/>
                          <w:bCs/>
                        </w:rPr>
                      </w:pPr>
                    </w:p>
                    <w:p w14:paraId="3D8C8305" w14:textId="75E2CFB5" w:rsidR="000E3AEF" w:rsidRPr="003E3113" w:rsidRDefault="000E3AEF" w:rsidP="000E3AEF">
                      <w:pPr>
                        <w:pStyle w:val="DtailTitreplan-Diploma"/>
                        <w:numPr>
                          <w:ilvl w:val="0"/>
                          <w:numId w:val="18"/>
                        </w:numPr>
                        <w:ind w:hanging="294"/>
                        <w:jc w:val="left"/>
                        <w:rPr>
                          <w:rFonts w:asciiTheme="majorHAnsi" w:hAnsiTheme="majorHAnsi" w:cstheme="majorHAnsi"/>
                          <w:b/>
                          <w:bCs/>
                        </w:rPr>
                      </w:pPr>
                      <w:r w:rsidRPr="003E3113">
                        <w:rPr>
                          <w:rFonts w:asciiTheme="majorHAnsi" w:hAnsiTheme="majorHAnsi" w:cstheme="majorHAnsi"/>
                          <w:b/>
                          <w:bCs/>
                        </w:rPr>
                        <w:t>Applications cliniques</w:t>
                      </w:r>
                    </w:p>
                    <w:p w14:paraId="16982659" w14:textId="77777777" w:rsidR="000E3AEF" w:rsidRPr="003E3113" w:rsidRDefault="000E3AEF" w:rsidP="000E3AEF">
                      <w:pPr>
                        <w:pStyle w:val="Paragraphedeliste"/>
                        <w:rPr>
                          <w:rFonts w:asciiTheme="majorHAnsi" w:hAnsiTheme="majorHAnsi" w:cstheme="majorHAnsi"/>
                          <w:b/>
                          <w:bCs/>
                        </w:rPr>
                      </w:pPr>
                    </w:p>
                    <w:p w14:paraId="604372CE" w14:textId="11E71E58" w:rsidR="000E3AEF" w:rsidRPr="003E3113" w:rsidRDefault="000E3AEF" w:rsidP="000E3AEF">
                      <w:pPr>
                        <w:pStyle w:val="DtailTitreplan-Diploma"/>
                        <w:numPr>
                          <w:ilvl w:val="0"/>
                          <w:numId w:val="18"/>
                        </w:numPr>
                        <w:ind w:hanging="294"/>
                        <w:jc w:val="left"/>
                        <w:rPr>
                          <w:rFonts w:asciiTheme="majorHAnsi" w:hAnsiTheme="majorHAnsi" w:cstheme="majorHAnsi"/>
                          <w:b/>
                          <w:bCs/>
                        </w:rPr>
                      </w:pPr>
                      <w:r w:rsidRPr="003E3113">
                        <w:rPr>
                          <w:rFonts w:asciiTheme="majorHAnsi" w:hAnsiTheme="majorHAnsi" w:cstheme="majorHAnsi"/>
                          <w:b/>
                          <w:bCs/>
                        </w:rPr>
                        <w:t xml:space="preserve">Conclusions </w:t>
                      </w:r>
                    </w:p>
                    <w:p w14:paraId="28892871" w14:textId="77777777" w:rsidR="000E3AEF" w:rsidRPr="003E3113" w:rsidRDefault="000E3AEF">
                      <w:pPr>
                        <w:spacing w:line="256" w:lineRule="auto"/>
                        <w:ind w:left="720"/>
                        <w:textDirection w:val="btLr"/>
                        <w:rPr>
                          <w:rFonts w:asciiTheme="majorHAnsi" w:hAnsiTheme="majorHAnsi" w:cstheme="majorHAnsi"/>
                        </w:rPr>
                      </w:pPr>
                    </w:p>
                    <w:p w14:paraId="2D025C6E" w14:textId="77777777" w:rsidR="00B26301" w:rsidRPr="003E3113" w:rsidRDefault="00B26301">
                      <w:pPr>
                        <w:spacing w:line="256" w:lineRule="auto"/>
                        <w:ind w:left="720"/>
                        <w:textDirection w:val="btLr"/>
                        <w:rPr>
                          <w:rFonts w:asciiTheme="majorHAnsi" w:hAnsiTheme="majorHAnsi" w:cstheme="majorHAnsi"/>
                        </w:rPr>
                      </w:pPr>
                    </w:p>
                    <w:p w14:paraId="4EA0AC12" w14:textId="77777777" w:rsidR="00B26301" w:rsidRPr="003E3113" w:rsidRDefault="00B26301">
                      <w:pPr>
                        <w:spacing w:line="256" w:lineRule="auto"/>
                        <w:ind w:left="720"/>
                        <w:textDirection w:val="btLr"/>
                        <w:rPr>
                          <w:rFonts w:asciiTheme="majorHAnsi" w:hAnsiTheme="majorHAnsi" w:cstheme="majorHAnsi"/>
                        </w:rPr>
                      </w:pPr>
                    </w:p>
                    <w:p w14:paraId="04F61828" w14:textId="77777777" w:rsidR="00B26301" w:rsidRPr="003E3113" w:rsidRDefault="00B26301">
                      <w:pPr>
                        <w:spacing w:line="256" w:lineRule="auto"/>
                        <w:ind w:left="720"/>
                        <w:textDirection w:val="btLr"/>
                        <w:rPr>
                          <w:rFonts w:asciiTheme="majorHAnsi" w:hAnsiTheme="majorHAnsi" w:cstheme="majorHAnsi"/>
                        </w:rPr>
                      </w:pPr>
                    </w:p>
                    <w:p w14:paraId="700957A6" w14:textId="77777777" w:rsidR="00B26301" w:rsidRPr="003E3113" w:rsidRDefault="00B26301">
                      <w:pPr>
                        <w:spacing w:line="256" w:lineRule="auto"/>
                        <w:ind w:left="720"/>
                        <w:textDirection w:val="btLr"/>
                        <w:rPr>
                          <w:rFonts w:asciiTheme="majorHAnsi" w:hAnsiTheme="majorHAnsi" w:cstheme="majorHAnsi"/>
                        </w:rPr>
                      </w:pPr>
                    </w:p>
                    <w:p w14:paraId="31746016" w14:textId="77777777" w:rsidR="00B26301" w:rsidRPr="003E3113" w:rsidRDefault="00B26301">
                      <w:pPr>
                        <w:spacing w:line="480" w:lineRule="auto"/>
                        <w:ind w:left="720" w:right="74" w:firstLine="360"/>
                        <w:jc w:val="left"/>
                        <w:textDirection w:val="btLr"/>
                        <w:rPr>
                          <w:rFonts w:asciiTheme="majorHAnsi" w:hAnsiTheme="majorHAnsi" w:cstheme="majorHAnsi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71DC080" w14:textId="3E2C1318" w:rsidR="00B26301" w:rsidRDefault="00B26301">
      <w:pPr>
        <w:rPr>
          <w:rFonts w:ascii="Calibri" w:eastAsia="Calibri" w:hAnsi="Calibri" w:cs="Calibri"/>
        </w:rPr>
      </w:pPr>
    </w:p>
    <w:p w14:paraId="3B6EA918" w14:textId="05DE37D7" w:rsidR="00B26301" w:rsidRDefault="00B26301">
      <w:pPr>
        <w:jc w:val="both"/>
        <w:rPr>
          <w:rFonts w:ascii="Calibri" w:eastAsia="Calibri" w:hAnsi="Calibri" w:cs="Calibri"/>
        </w:rPr>
      </w:pPr>
    </w:p>
    <w:p w14:paraId="1F59D935" w14:textId="1C676E32" w:rsidR="00B26301" w:rsidRDefault="00B26301">
      <w:pPr>
        <w:jc w:val="both"/>
        <w:rPr>
          <w:rFonts w:ascii="Calibri" w:eastAsia="Calibri" w:hAnsi="Calibri" w:cs="Calibri"/>
          <w:b/>
          <w:sz w:val="24"/>
          <w:szCs w:val="24"/>
        </w:rPr>
      </w:pPr>
    </w:p>
    <w:p w14:paraId="54EE97C6" w14:textId="73A3FA4F" w:rsidR="00B26301" w:rsidRDefault="00B26301">
      <w:pPr>
        <w:jc w:val="both"/>
        <w:rPr>
          <w:rFonts w:ascii="Calibri" w:eastAsia="Calibri" w:hAnsi="Calibri" w:cs="Calibri"/>
          <w:b/>
          <w:sz w:val="24"/>
          <w:szCs w:val="24"/>
        </w:rPr>
      </w:pPr>
    </w:p>
    <w:p w14:paraId="604178BE" w14:textId="20C3FBB4" w:rsidR="00B26301" w:rsidRDefault="00B26301">
      <w:pPr>
        <w:jc w:val="both"/>
        <w:rPr>
          <w:rFonts w:ascii="Calibri" w:eastAsia="Calibri" w:hAnsi="Calibri" w:cs="Calibri"/>
          <w:b/>
          <w:sz w:val="24"/>
          <w:szCs w:val="24"/>
        </w:rPr>
      </w:pPr>
    </w:p>
    <w:p w14:paraId="4AC20DDB" w14:textId="77777777" w:rsidR="00B26301" w:rsidRDefault="00B26301">
      <w:pPr>
        <w:jc w:val="both"/>
        <w:rPr>
          <w:rFonts w:ascii="Calibri" w:eastAsia="Calibri" w:hAnsi="Calibri" w:cs="Calibri"/>
          <w:b/>
          <w:sz w:val="24"/>
          <w:szCs w:val="24"/>
        </w:rPr>
      </w:pPr>
    </w:p>
    <w:p w14:paraId="119A5591" w14:textId="77777777" w:rsidR="00B26301" w:rsidRDefault="00B26301">
      <w:pPr>
        <w:jc w:val="both"/>
        <w:rPr>
          <w:rFonts w:ascii="Calibri" w:eastAsia="Calibri" w:hAnsi="Calibri" w:cs="Calibri"/>
          <w:b/>
          <w:sz w:val="24"/>
          <w:szCs w:val="24"/>
        </w:rPr>
      </w:pPr>
    </w:p>
    <w:p w14:paraId="68D14855" w14:textId="77777777" w:rsidR="00B26301" w:rsidRDefault="00B26301">
      <w:pPr>
        <w:jc w:val="both"/>
        <w:rPr>
          <w:rFonts w:ascii="Calibri" w:eastAsia="Calibri" w:hAnsi="Calibri" w:cs="Calibri"/>
          <w:b/>
          <w:sz w:val="24"/>
          <w:szCs w:val="24"/>
        </w:rPr>
      </w:pPr>
    </w:p>
    <w:p w14:paraId="3FD0C89C" w14:textId="77777777" w:rsidR="00B26301" w:rsidRDefault="00B26301">
      <w:pPr>
        <w:jc w:val="both"/>
        <w:rPr>
          <w:rFonts w:ascii="Calibri" w:eastAsia="Calibri" w:hAnsi="Calibri" w:cs="Calibri"/>
          <w:b/>
          <w:sz w:val="24"/>
          <w:szCs w:val="24"/>
        </w:rPr>
      </w:pPr>
    </w:p>
    <w:p w14:paraId="47ACD972" w14:textId="77777777" w:rsidR="00B26301" w:rsidRDefault="00B26301">
      <w:pPr>
        <w:rPr>
          <w:rFonts w:ascii="Calibri" w:eastAsia="Calibri" w:hAnsi="Calibri" w:cs="Calibri"/>
          <w:b/>
          <w:sz w:val="24"/>
          <w:szCs w:val="24"/>
        </w:rPr>
      </w:pPr>
    </w:p>
    <w:p w14:paraId="4D1EBCE9" w14:textId="77777777" w:rsidR="00B26301" w:rsidRDefault="00B26301">
      <w:pPr>
        <w:jc w:val="both"/>
        <w:rPr>
          <w:rFonts w:ascii="Calibri" w:eastAsia="Calibri" w:hAnsi="Calibri" w:cs="Calibri"/>
          <w:b/>
          <w:sz w:val="24"/>
          <w:szCs w:val="24"/>
        </w:rPr>
      </w:pPr>
    </w:p>
    <w:p w14:paraId="2F420FF6" w14:textId="77777777" w:rsidR="00B26301" w:rsidRDefault="00B26301">
      <w:pPr>
        <w:jc w:val="both"/>
        <w:rPr>
          <w:rFonts w:ascii="Calibri" w:eastAsia="Calibri" w:hAnsi="Calibri" w:cs="Calibri"/>
          <w:b/>
          <w:sz w:val="24"/>
          <w:szCs w:val="24"/>
        </w:rPr>
      </w:pPr>
    </w:p>
    <w:p w14:paraId="146B17A1" w14:textId="77777777" w:rsidR="00B26301" w:rsidRDefault="00B26301">
      <w:pPr>
        <w:jc w:val="both"/>
        <w:rPr>
          <w:rFonts w:ascii="Calibri" w:eastAsia="Calibri" w:hAnsi="Calibri" w:cs="Calibri"/>
          <w:b/>
          <w:sz w:val="24"/>
          <w:szCs w:val="24"/>
        </w:rPr>
      </w:pPr>
    </w:p>
    <w:p w14:paraId="6B7624FF" w14:textId="77777777" w:rsidR="00B26301" w:rsidRDefault="00B26301">
      <w:pPr>
        <w:jc w:val="both"/>
        <w:rPr>
          <w:rFonts w:ascii="Calibri" w:eastAsia="Calibri" w:hAnsi="Calibri" w:cs="Calibri"/>
          <w:b/>
          <w:sz w:val="24"/>
          <w:szCs w:val="24"/>
        </w:rPr>
      </w:pPr>
    </w:p>
    <w:p w14:paraId="2E763C9B" w14:textId="77777777" w:rsidR="00B26301" w:rsidRDefault="00B26301">
      <w:pPr>
        <w:ind w:left="284"/>
        <w:jc w:val="both"/>
        <w:rPr>
          <w:rFonts w:ascii="Calibri" w:eastAsia="Calibri" w:hAnsi="Calibri" w:cs="Calibri"/>
          <w:b/>
        </w:rPr>
      </w:pPr>
    </w:p>
    <w:p w14:paraId="08FFC46E" w14:textId="77777777" w:rsidR="00B26301" w:rsidRDefault="00B26301">
      <w:pPr>
        <w:ind w:left="284"/>
        <w:jc w:val="both"/>
        <w:rPr>
          <w:rFonts w:ascii="Calibri" w:eastAsia="Calibri" w:hAnsi="Calibri" w:cs="Calibri"/>
          <w:b/>
        </w:rPr>
      </w:pPr>
    </w:p>
    <w:p w14:paraId="571F5353" w14:textId="77777777" w:rsidR="00B26301" w:rsidRDefault="00B26301">
      <w:pPr>
        <w:ind w:left="284"/>
        <w:jc w:val="both"/>
        <w:rPr>
          <w:rFonts w:ascii="Calibri" w:eastAsia="Calibri" w:hAnsi="Calibri" w:cs="Calibri"/>
          <w:b/>
        </w:rPr>
      </w:pPr>
    </w:p>
    <w:p w14:paraId="67CC8D2A" w14:textId="77777777" w:rsidR="00B26301" w:rsidRDefault="00B26301">
      <w:pPr>
        <w:ind w:left="284"/>
        <w:jc w:val="both"/>
        <w:rPr>
          <w:rFonts w:ascii="Calibri" w:eastAsia="Calibri" w:hAnsi="Calibri" w:cs="Calibri"/>
          <w:b/>
        </w:rPr>
      </w:pPr>
    </w:p>
    <w:p w14:paraId="2D506152" w14:textId="77777777" w:rsidR="00B26301" w:rsidRDefault="00B26301">
      <w:pPr>
        <w:ind w:left="284"/>
        <w:jc w:val="both"/>
        <w:rPr>
          <w:rFonts w:ascii="Calibri" w:eastAsia="Calibri" w:hAnsi="Calibri" w:cs="Calibri"/>
          <w:b/>
        </w:rPr>
      </w:pPr>
    </w:p>
    <w:p w14:paraId="7FB25130" w14:textId="77777777" w:rsidR="00B26301" w:rsidRDefault="00B26301">
      <w:pPr>
        <w:ind w:left="284"/>
        <w:jc w:val="both"/>
        <w:rPr>
          <w:rFonts w:ascii="Calibri" w:eastAsia="Calibri" w:hAnsi="Calibri" w:cs="Calibri"/>
          <w:b/>
        </w:rPr>
      </w:pPr>
    </w:p>
    <w:p w14:paraId="76E1ACCC" w14:textId="77777777" w:rsidR="00B26301" w:rsidRDefault="00B26301">
      <w:pPr>
        <w:ind w:left="284"/>
        <w:jc w:val="both"/>
        <w:rPr>
          <w:rFonts w:ascii="Calibri" w:eastAsia="Calibri" w:hAnsi="Calibri" w:cs="Calibri"/>
          <w:b/>
        </w:rPr>
      </w:pPr>
    </w:p>
    <w:p w14:paraId="4AAF12CF" w14:textId="77777777" w:rsidR="00B26301" w:rsidRDefault="00B26301">
      <w:pPr>
        <w:ind w:left="284"/>
        <w:jc w:val="both"/>
        <w:rPr>
          <w:rFonts w:ascii="Calibri" w:eastAsia="Calibri" w:hAnsi="Calibri" w:cs="Calibri"/>
          <w:b/>
        </w:rPr>
      </w:pPr>
    </w:p>
    <w:p w14:paraId="39715D0D" w14:textId="77777777" w:rsidR="00B26301" w:rsidRDefault="00B26301">
      <w:pPr>
        <w:jc w:val="both"/>
        <w:rPr>
          <w:rFonts w:ascii="Calibri" w:eastAsia="Calibri" w:hAnsi="Calibri" w:cs="Calibri"/>
          <w:b/>
        </w:rPr>
      </w:pPr>
    </w:p>
    <w:p w14:paraId="4D0B8AFF" w14:textId="3D166F98" w:rsidR="00B26301" w:rsidRDefault="00386FBF">
      <w:pPr>
        <w:jc w:val="both"/>
        <w:rPr>
          <w:rFonts w:ascii="Calibri" w:eastAsia="Calibri" w:hAnsi="Calibri" w:cs="Calibri"/>
          <w:b/>
        </w:rPr>
      </w:pPr>
      <w:r>
        <w:rPr>
          <w:noProof/>
        </w:rPr>
        <w:drawing>
          <wp:anchor distT="0" distB="0" distL="0" distR="0" simplePos="0" relativeHeight="251678720" behindDoc="0" locked="0" layoutInCell="1" allowOverlap="1" wp14:anchorId="49A53382" wp14:editId="3F2F0A7A">
            <wp:simplePos x="0" y="0"/>
            <wp:positionH relativeFrom="page">
              <wp:posOffset>732121</wp:posOffset>
            </wp:positionH>
            <wp:positionV relativeFrom="page">
              <wp:posOffset>8780714</wp:posOffset>
            </wp:positionV>
            <wp:extent cx="2044800" cy="1357200"/>
            <wp:effectExtent l="0" t="0" r="0" b="0"/>
            <wp:wrapNone/>
            <wp:docPr id="403888678" name="Legende" descr="Une image contenant texte, capture d’écran, Police, logo&#10;&#10;Le contenu généré par l’IA peut êtr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88678" name="Legende" descr="Une image contenant texte, capture d’écran, Police, logo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44800" cy="13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764E19" w14:textId="04E6771D" w:rsidR="00CA235D" w:rsidRDefault="00CA235D" w:rsidP="00903A70">
      <w:pPr>
        <w:jc w:val="both"/>
        <w:rPr>
          <w:rFonts w:asciiTheme="minorHAnsi" w:hAnsiTheme="minorHAnsi" w:cstheme="minorHAnsi"/>
          <w:b/>
        </w:rPr>
      </w:pPr>
    </w:p>
    <w:p w14:paraId="3D71AC93" w14:textId="77777777" w:rsidR="00386FBF" w:rsidRDefault="00386FBF" w:rsidP="00903A70">
      <w:pPr>
        <w:jc w:val="both"/>
        <w:rPr>
          <w:rFonts w:asciiTheme="minorHAnsi" w:hAnsiTheme="minorHAnsi" w:cstheme="minorHAnsi"/>
          <w:b/>
        </w:rPr>
      </w:pPr>
    </w:p>
    <w:p w14:paraId="4DC1DF09" w14:textId="77777777" w:rsidR="003E3113" w:rsidRDefault="003E3113" w:rsidP="00903A70">
      <w:pPr>
        <w:jc w:val="both"/>
        <w:rPr>
          <w:rFonts w:asciiTheme="minorHAnsi" w:hAnsiTheme="minorHAnsi" w:cstheme="minorHAnsi"/>
          <w:b/>
        </w:rPr>
      </w:pPr>
    </w:p>
    <w:p w14:paraId="1B531A16" w14:textId="77777777" w:rsidR="003E3113" w:rsidRDefault="003E3113" w:rsidP="00903A70">
      <w:pPr>
        <w:jc w:val="both"/>
        <w:rPr>
          <w:rFonts w:asciiTheme="minorHAnsi" w:hAnsiTheme="minorHAnsi" w:cstheme="minorHAnsi"/>
          <w:b/>
        </w:rPr>
      </w:pPr>
    </w:p>
    <w:p w14:paraId="17C3B241" w14:textId="77777777" w:rsidR="00386FBF" w:rsidRPr="00AC621F" w:rsidRDefault="00386FBF" w:rsidP="00903A70">
      <w:pPr>
        <w:jc w:val="both"/>
        <w:rPr>
          <w:rFonts w:asciiTheme="minorHAnsi" w:hAnsiTheme="minorHAnsi" w:cstheme="minorHAnsi"/>
          <w:b/>
        </w:rPr>
      </w:pPr>
    </w:p>
    <w:p w14:paraId="034955BA" w14:textId="06A683AE" w:rsidR="00CA235D" w:rsidRPr="00386FBF" w:rsidRDefault="00CA235D" w:rsidP="00386FBF">
      <w:pPr>
        <w:ind w:left="284"/>
        <w:jc w:val="both"/>
        <w:rPr>
          <w:rFonts w:asciiTheme="minorHAnsi" w:hAnsiTheme="minorHAnsi" w:cstheme="minorHAnsi"/>
          <w:b/>
          <w:bCs/>
        </w:rPr>
      </w:pPr>
    </w:p>
    <w:tbl>
      <w:tblPr>
        <w:tblStyle w:val="a0"/>
        <w:tblW w:w="9654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1701"/>
        <w:gridCol w:w="7953"/>
      </w:tblGrid>
      <w:tr w:rsidR="00B26301" w14:paraId="6132A389" w14:textId="77777777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21D3F"/>
            <w:vAlign w:val="center"/>
          </w:tcPr>
          <w:p w14:paraId="1B934D09" w14:textId="606716F9" w:rsidR="00B26301" w:rsidRPr="00386FBF" w:rsidRDefault="00996ABB">
            <w:pPr>
              <w:spacing w:before="120" w:after="120" w:line="240" w:lineRule="auto"/>
              <w:jc w:val="both"/>
              <w:rPr>
                <w:rFonts w:ascii="Calibri" w:eastAsia="Calibri" w:hAnsi="Calibri" w:cs="Calibri"/>
                <w:b/>
                <w:i/>
                <w:color w:val="FFFFFF"/>
                <w:sz w:val="20"/>
                <w:szCs w:val="20"/>
              </w:rPr>
            </w:pPr>
            <w:r w:rsidRPr="00386FBF">
              <w:rPr>
                <w:rFonts w:ascii="Calibri" w:eastAsia="Calibri" w:hAnsi="Calibri" w:cs="Calibri"/>
                <w:b/>
                <w:i/>
                <w:color w:val="FFFFFF"/>
                <w:sz w:val="20"/>
                <w:szCs w:val="20"/>
              </w:rPr>
              <w:lastRenderedPageBreak/>
              <w:t xml:space="preserve">     </w:t>
            </w:r>
            <w:r w:rsidR="003E3113" w:rsidRPr="00386FBF">
              <w:rPr>
                <w:rFonts w:ascii="Calibri" w:eastAsia="Calibri" w:hAnsi="Calibri" w:cs="Calibri"/>
                <w:b/>
                <w:i/>
                <w:color w:val="FFFFFF"/>
                <w:sz w:val="20"/>
                <w:szCs w:val="20"/>
              </w:rPr>
              <w:t>I. Généralités</w:t>
            </w:r>
            <w:r w:rsidRPr="00386FBF">
              <w:rPr>
                <w:rFonts w:ascii="Calibri" w:eastAsia="Calibri" w:hAnsi="Calibri" w:cs="Calibri"/>
                <w:b/>
                <w:i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CAADB"/>
            <w:vAlign w:val="center"/>
          </w:tcPr>
          <w:p w14:paraId="7CFF176D" w14:textId="77777777" w:rsidR="00B26301" w:rsidRDefault="00996ABB">
            <w:pPr>
              <w:spacing w:line="240" w:lineRule="auto"/>
              <w:rPr>
                <w:rFonts w:ascii="Calibri" w:eastAsia="Calibri" w:hAnsi="Calibri" w:cs="Calibri"/>
                <w:b/>
                <w:color w:val="F2F2F2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  <w:t xml:space="preserve">Définitions </w:t>
            </w:r>
          </w:p>
        </w:tc>
      </w:tr>
      <w:tr w:rsidR="00B26301" w14:paraId="204ECEB5" w14:textId="77777777">
        <w:trPr>
          <w:trHeight w:val="956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6EB8B12F" w14:textId="77777777" w:rsidR="00B26301" w:rsidRDefault="00B26301">
            <w:pPr>
              <w:rPr>
                <w:rFonts w:ascii="Calibri" w:eastAsia="Calibri" w:hAnsi="Calibri" w:cs="Calibri"/>
                <w:color w:val="FFFFFF"/>
                <w:sz w:val="20"/>
                <w:szCs w:val="20"/>
              </w:rPr>
            </w:pPr>
          </w:p>
          <w:p w14:paraId="3E723FED" w14:textId="77777777" w:rsidR="00B26301" w:rsidRDefault="00996ABB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La pression artérielle</w:t>
            </w:r>
          </w:p>
          <w:p w14:paraId="400B37A5" w14:textId="77777777" w:rsidR="00B26301" w:rsidRDefault="00B26301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298E6" w14:textId="6DE9407F" w:rsidR="00B26301" w:rsidRDefault="00996AB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60" w:hanging="360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Pression artérielle (PA) : Variable régulée de l’organisme</w:t>
            </w:r>
          </w:p>
          <w:p w14:paraId="26906EDF" w14:textId="77777777" w:rsidR="00B26301" w:rsidRDefault="00996AB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PA = Débit cardiaque x Résistances périphériques totales</w:t>
            </w:r>
          </w:p>
          <w:p w14:paraId="0DFA2726" w14:textId="285C3383" w:rsidR="00B26301" w:rsidRDefault="00996AB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60" w:hanging="360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La PA est la force motrice qui permet d’assurer la perfusion des différents organes</w:t>
            </w:r>
          </w:p>
          <w:p w14:paraId="50BC90E1" w14:textId="77777777" w:rsidR="00B26301" w:rsidRDefault="00996AB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60" w:hanging="360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La PA </w:t>
            </w:r>
            <w:r>
              <w:rPr>
                <w:rFonts w:ascii="Calibri" w:eastAsia="Calibri" w:hAnsi="Calibri" w:cs="Calibri"/>
                <w:b/>
                <w:color w:val="000000"/>
              </w:rPr>
              <w:t>n’est pas constante</w:t>
            </w:r>
            <w:r>
              <w:rPr>
                <w:rFonts w:ascii="Calibri" w:eastAsia="Calibri" w:hAnsi="Calibri" w:cs="Calibri"/>
                <w:color w:val="000000"/>
              </w:rPr>
              <w:t>, oscille entre chaque battement</w:t>
            </w:r>
          </w:p>
          <w:p w14:paraId="6D0EEACB" w14:textId="7430E74D" w:rsidR="00B26301" w:rsidRDefault="00996AB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60" w:hanging="360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PAS = Pression artérielle systolique</w:t>
            </w:r>
            <w:r>
              <w:rPr>
                <w:rFonts w:ascii="Calibri" w:eastAsia="Calibri" w:hAnsi="Calibri" w:cs="Calibri"/>
                <w:color w:val="000000"/>
              </w:rPr>
              <w:t>, valeur maximale au pic d’éjection systolique</w:t>
            </w:r>
          </w:p>
          <w:p w14:paraId="70524C87" w14:textId="77777777" w:rsidR="00B26301" w:rsidRDefault="00996AB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PAD = Pression artérielle diastolique</w:t>
            </w:r>
            <w:r>
              <w:rPr>
                <w:rFonts w:ascii="Calibri" w:eastAsia="Calibri" w:hAnsi="Calibri" w:cs="Calibri"/>
                <w:color w:val="000000"/>
              </w:rPr>
              <w:t>, valeur minimale à la fin de la diastole</w:t>
            </w:r>
          </w:p>
        </w:tc>
      </w:tr>
      <w:tr w:rsidR="00B26301" w14:paraId="78B08A73" w14:textId="77777777">
        <w:trPr>
          <w:trHeight w:val="956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0A5CAC61" w14:textId="77777777" w:rsidR="00B26301" w:rsidRDefault="00996ABB">
            <w:pPr>
              <w:rPr>
                <w:rFonts w:ascii="Calibri" w:eastAsia="Calibri" w:hAnsi="Calibri" w:cs="Calibri"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Les pressions artérielles systémiques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DC8AD" w14:textId="77777777" w:rsidR="00B26301" w:rsidRDefault="00996AB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60" w:hanging="360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Courbe de la pression artérielle au fil du temps</w:t>
            </w:r>
          </w:p>
          <w:p w14:paraId="63185A9B" w14:textId="77777777" w:rsidR="00B26301" w:rsidRDefault="00996AB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60" w:hanging="360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Lors de la systole, le ventricule gauche éjecte le sang et provoque l’apparition d’une pression au niveau des gros vaisseaux (aorte)</w:t>
            </w:r>
          </w:p>
          <w:p w14:paraId="3858CA45" w14:textId="77777777" w:rsidR="00B26301" w:rsidRDefault="00996AB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60" w:hanging="360"/>
              <w:jc w:val="both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Pic = PAS </w:t>
            </w:r>
            <w:r>
              <w:rPr>
                <w:rFonts w:ascii="Wingdings" w:eastAsia="Wingdings" w:hAnsi="Wingdings" w:cs="Wingdings"/>
                <w:color w:val="000000"/>
              </w:rPr>
              <w:t>🡪</w:t>
            </w:r>
            <w:r>
              <w:rPr>
                <w:rFonts w:ascii="Calibri" w:eastAsia="Calibri" w:hAnsi="Calibri" w:cs="Calibri"/>
                <w:color w:val="000000"/>
              </w:rPr>
              <w:t xml:space="preserve"> Puis</w:t>
            </w:r>
            <w:r>
              <w:rPr>
                <w:rFonts w:ascii="Calibri" w:eastAsia="Calibri" w:hAnsi="Calibri" w:cs="Calibri"/>
                <w:b/>
                <w:color w:val="000000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</w:rPr>
              <w:t xml:space="preserve">le sang s’écoule dans les vaisseaux </w:t>
            </w:r>
            <w:r>
              <w:rPr>
                <w:rFonts w:ascii="Wingdings" w:eastAsia="Wingdings" w:hAnsi="Wingdings" w:cs="Wingdings"/>
                <w:color w:val="000000"/>
              </w:rPr>
              <w:t>🡪</w:t>
            </w:r>
            <w:r>
              <w:rPr>
                <w:rFonts w:ascii="Calibri" w:eastAsia="Calibri" w:hAnsi="Calibri" w:cs="Calibri"/>
                <w:color w:val="000000"/>
              </w:rPr>
              <w:t xml:space="preserve"> La PA diminue jusqu’à la PAD</w:t>
            </w:r>
          </w:p>
          <w:p w14:paraId="41548A5D" w14:textId="77777777" w:rsidR="00B26301" w:rsidRDefault="00996AB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60" w:hanging="360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La PP (pression partielle ou pression pulsée) est la </w:t>
            </w:r>
            <w:r>
              <w:rPr>
                <w:rFonts w:ascii="Calibri" w:eastAsia="Calibri" w:hAnsi="Calibri" w:cs="Calibri"/>
                <w:b/>
                <w:color w:val="000000"/>
              </w:rPr>
              <w:t>différence entre PAS et PAD</w:t>
            </w:r>
          </w:p>
          <w:p w14:paraId="634CEEB2" w14:textId="77777777" w:rsidR="00B26301" w:rsidRDefault="00996AB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60" w:hanging="360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La PAM (pression artérielle moyenne), n’est pas la moyenne des PAS et PAD</w:t>
            </w:r>
          </w:p>
          <w:p w14:paraId="196E057F" w14:textId="77777777" w:rsidR="00B26301" w:rsidRDefault="00996ABB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PAM = PAS+1/3.PP</w:t>
            </w:r>
          </w:p>
          <w:p w14:paraId="2CD5A304" w14:textId="77777777" w:rsidR="00B26301" w:rsidRDefault="00996ABB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PAM = 1/3.PAS + 2/3.PAD</w:t>
            </w:r>
          </w:p>
          <w:p w14:paraId="1ADBAE0B" w14:textId="13267674" w:rsidR="00B26301" w:rsidRDefault="00996ABB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646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La </w:t>
            </w:r>
            <w:r>
              <w:rPr>
                <w:rFonts w:ascii="Calibri" w:eastAsia="Calibri" w:hAnsi="Calibri" w:cs="Calibri"/>
                <w:b/>
                <w:color w:val="000000"/>
              </w:rPr>
              <w:t>diastole dure plus longtemps</w:t>
            </w:r>
            <w:r>
              <w:rPr>
                <w:rFonts w:ascii="Calibri" w:eastAsia="Calibri" w:hAnsi="Calibri" w:cs="Calibri"/>
                <w:color w:val="000000"/>
              </w:rPr>
              <w:t xml:space="preserve"> que la systole d’où les coefficients 1/3 et 2/3</w:t>
            </w: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hidden="0" allowOverlap="1" wp14:anchorId="61FB2E84" wp14:editId="7C347B4E">
                  <wp:simplePos x="0" y="0"/>
                  <wp:positionH relativeFrom="column">
                    <wp:posOffset>247650</wp:posOffset>
                  </wp:positionH>
                  <wp:positionV relativeFrom="paragraph">
                    <wp:posOffset>222250</wp:posOffset>
                  </wp:positionV>
                  <wp:extent cx="4754245" cy="3122930"/>
                  <wp:effectExtent l="0" t="0" r="0" b="0"/>
                  <wp:wrapTopAndBottom distT="0" distB="0"/>
                  <wp:docPr id="14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245" cy="312293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26301" w14:paraId="702C194F" w14:textId="77777777">
        <w:trPr>
          <w:trHeight w:val="956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27BC4F4C" w14:textId="77777777" w:rsidR="00B26301" w:rsidRDefault="00996ABB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Variations physiologiques de la PA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AD146" w14:textId="77777777" w:rsidR="00B26301" w:rsidRDefault="00996AB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Position debout =&gt; PA plus basse</w:t>
            </w:r>
          </w:p>
          <w:p w14:paraId="317B7340" w14:textId="77777777" w:rsidR="00B26301" w:rsidRDefault="00996AB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Valeurs de la PA chez la femme &lt; chez l’homme</w:t>
            </w:r>
          </w:p>
          <w:p w14:paraId="68012BCC" w14:textId="77777777" w:rsidR="00B26301" w:rsidRDefault="00996AB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La pression artérielle s’élève avec l’âge</w:t>
            </w:r>
          </w:p>
          <w:p w14:paraId="0FFA313D" w14:textId="77777777" w:rsidR="00B26301" w:rsidRDefault="00996ABB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Chez l’enfant, </w:t>
            </w:r>
            <w:r>
              <w:rPr>
                <w:rFonts w:ascii="Calibri" w:eastAsia="Calibri" w:hAnsi="Calibri" w:cs="Calibri"/>
                <w:b/>
                <w:color w:val="000000"/>
              </w:rPr>
              <w:t>jusqu’à 10 ans, la PAS &lt; 100 mmHg</w:t>
            </w:r>
          </w:p>
          <w:p w14:paraId="0C3FBBDE" w14:textId="77777777" w:rsidR="00B26301" w:rsidRDefault="00996ABB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Chez les sujets âgés, les artères sont plus rigides : ↑ </w:t>
            </w:r>
            <w:r>
              <w:rPr>
                <w:rFonts w:ascii="Calibri" w:eastAsia="Calibri" w:hAnsi="Calibri" w:cs="Calibri"/>
                <w:b/>
                <w:color w:val="000000"/>
              </w:rPr>
              <w:t xml:space="preserve">de la PA différentielle : PAS </w:t>
            </w:r>
            <w:r>
              <w:rPr>
                <w:rFonts w:ascii="Cambria Math" w:eastAsia="Cambria Math" w:hAnsi="Cambria Math" w:cs="Cambria Math"/>
                <w:b/>
                <w:color w:val="000000"/>
              </w:rPr>
              <w:t>⩽</w:t>
            </w:r>
            <w:r>
              <w:rPr>
                <w:rFonts w:ascii="Calibri" w:eastAsia="Calibri" w:hAnsi="Calibri" w:cs="Calibri"/>
                <w:b/>
                <w:color w:val="000000"/>
              </w:rPr>
              <w:t xml:space="preserve"> 150 mmHg </w:t>
            </w:r>
          </w:p>
          <w:p w14:paraId="0416EACD" w14:textId="77777777" w:rsidR="00B26301" w:rsidRDefault="00996AB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La PA diminue au cours du sommeil</w:t>
            </w:r>
          </w:p>
          <w:p w14:paraId="7E3A61F5" w14:textId="77777777" w:rsidR="00B26301" w:rsidRDefault="00996AB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La PA s’élève avec l’activité de l’organisme : Exercice physique, émotion, activité intellectuelle, période digestive.</w:t>
            </w:r>
          </w:p>
          <w:p w14:paraId="20CCE9A5" w14:textId="77777777" w:rsidR="00B26301" w:rsidRDefault="00B263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66D3D8A5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682B0FF9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5710C216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38F29EC8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4EC241DC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0D6581A5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0A2B5FED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3D0BB76D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0588B082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tbl>
      <w:tblPr>
        <w:tblStyle w:val="a1"/>
        <w:tblW w:w="977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361"/>
        <w:gridCol w:w="8413"/>
      </w:tblGrid>
      <w:tr w:rsidR="00B26301" w14:paraId="7C757035" w14:textId="77777777" w:rsidTr="003E3113">
        <w:trPr>
          <w:trHeight w:val="737"/>
          <w:jc w:val="center"/>
        </w:trPr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21D3F"/>
            <w:vAlign w:val="center"/>
          </w:tcPr>
          <w:p w14:paraId="67E831E2" w14:textId="0497EB0B" w:rsidR="00B26301" w:rsidRDefault="003E3113">
            <w:pPr>
              <w:spacing w:before="120" w:after="120" w:line="240" w:lineRule="auto"/>
              <w:jc w:val="both"/>
              <w:rPr>
                <w:rFonts w:ascii="Calibri" w:eastAsia="Calibri" w:hAnsi="Calibri" w:cs="Calibri"/>
                <w:i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color w:val="FFFFFF"/>
                <w:sz w:val="20"/>
                <w:szCs w:val="20"/>
              </w:rPr>
              <w:lastRenderedPageBreak/>
              <w:t>I</w:t>
            </w:r>
            <w:r>
              <w:rPr>
                <w:rFonts w:ascii="Calibri" w:eastAsia="Calibri" w:hAnsi="Calibri" w:cs="Calibri"/>
                <w:b/>
                <w:i/>
                <w:color w:val="FFFFFF"/>
                <w:sz w:val="20"/>
                <w:szCs w:val="20"/>
              </w:rPr>
              <w:t>. Généralités</w:t>
            </w:r>
            <w:r w:rsidR="00996ABB">
              <w:rPr>
                <w:rFonts w:ascii="Calibri" w:eastAsia="Calibri" w:hAnsi="Calibri" w:cs="Calibri"/>
                <w:i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8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CAADB"/>
            <w:vAlign w:val="center"/>
          </w:tcPr>
          <w:p w14:paraId="51CE8FF4" w14:textId="77777777" w:rsidR="00B26301" w:rsidRDefault="00996ABB">
            <w:pPr>
              <w:spacing w:line="240" w:lineRule="auto"/>
              <w:rPr>
                <w:rFonts w:ascii="Calibri" w:eastAsia="Calibri" w:hAnsi="Calibri" w:cs="Calibri"/>
                <w:b/>
                <w:color w:val="F2F2F2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  <w:t>Mesure de la PA</w:t>
            </w:r>
          </w:p>
        </w:tc>
      </w:tr>
      <w:tr w:rsidR="00B26301" w14:paraId="0F0D26C0" w14:textId="77777777" w:rsidTr="003E3113">
        <w:trPr>
          <w:trHeight w:val="956"/>
          <w:jc w:val="center"/>
        </w:trPr>
        <w:tc>
          <w:tcPr>
            <w:tcW w:w="1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405EA906" w14:textId="77777777" w:rsidR="00B26301" w:rsidRDefault="00B26301">
            <w:pPr>
              <w:jc w:val="both"/>
              <w:rPr>
                <w:rFonts w:ascii="Calibri" w:eastAsia="Calibri" w:hAnsi="Calibri" w:cs="Calibri"/>
                <w:b/>
              </w:rPr>
            </w:pPr>
          </w:p>
          <w:p w14:paraId="0A872A1E" w14:textId="662E3DAB" w:rsidR="00B26301" w:rsidRDefault="00431067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Mesure</w:t>
            </w:r>
          </w:p>
          <w:p w14:paraId="7E6779B1" w14:textId="77777777" w:rsidR="00B26301" w:rsidRDefault="00B26301">
            <w:pPr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8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46F5D" w14:textId="77777777" w:rsidR="00B26301" w:rsidRDefault="00996AB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60" w:hanging="360"/>
              <w:jc w:val="left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Mesure directe : PA sanglante</w:t>
            </w:r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hidden="0" allowOverlap="1" wp14:anchorId="046B5B1F" wp14:editId="25936A70">
                  <wp:simplePos x="0" y="0"/>
                  <wp:positionH relativeFrom="column">
                    <wp:posOffset>2496820</wp:posOffset>
                  </wp:positionH>
                  <wp:positionV relativeFrom="paragraph">
                    <wp:posOffset>-8889</wp:posOffset>
                  </wp:positionV>
                  <wp:extent cx="2679700" cy="1648460"/>
                  <wp:effectExtent l="0" t="0" r="0" b="0"/>
                  <wp:wrapSquare wrapText="bothSides" distT="0" distB="0" distL="114300" distR="114300"/>
                  <wp:docPr id="23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9700" cy="16484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3F212A90" w14:textId="77777777" w:rsidR="00B26301" w:rsidRDefault="00996ABB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Invasive</w:t>
            </w:r>
          </w:p>
          <w:p w14:paraId="766A9FBD" w14:textId="77777777" w:rsidR="00B26301" w:rsidRDefault="00996ABB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En continu</w:t>
            </w:r>
          </w:p>
          <w:p w14:paraId="737F1629" w14:textId="77777777" w:rsidR="00B26301" w:rsidRDefault="00996ABB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Cathéter au sein de l’artère muni d’un capteur de pression (soins intensifs ou en réanimation)</w:t>
            </w:r>
          </w:p>
          <w:p w14:paraId="6D821083" w14:textId="77777777" w:rsidR="00B26301" w:rsidRDefault="00B26301">
            <w:pPr>
              <w:spacing w:line="259" w:lineRule="auto"/>
              <w:rPr>
                <w:rFonts w:ascii="Calibri" w:eastAsia="Calibri" w:hAnsi="Calibri" w:cs="Calibri"/>
              </w:rPr>
            </w:pPr>
          </w:p>
          <w:p w14:paraId="31C067E7" w14:textId="77777777" w:rsidR="00B26301" w:rsidRDefault="00996AB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60" w:hanging="360"/>
              <w:jc w:val="left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Mesure indirecte au brassard</w:t>
            </w:r>
          </w:p>
          <w:p w14:paraId="3D5EDB90" w14:textId="77777777" w:rsidR="00B26301" w:rsidRDefault="00996ABB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Brassard au-dessus du pli du coude</w:t>
            </w:r>
          </w:p>
          <w:p w14:paraId="7B1A0A8F" w14:textId="77777777" w:rsidR="00B26301" w:rsidRDefault="00996ABB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Stéthoscope au niveau de l’artère humérale</w:t>
            </w:r>
          </w:p>
          <w:p w14:paraId="31141BB1" w14:textId="77777777" w:rsidR="00B26301" w:rsidRDefault="00996ABB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On gonfle le brassard jusqu’à bloquer l’artère humérale puis on le dégonfle progressivement.</w:t>
            </w:r>
          </w:p>
          <w:p w14:paraId="6B7725FF" w14:textId="77777777" w:rsidR="00B26301" w:rsidRDefault="00996ABB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Le 1</w:t>
            </w:r>
            <w:r>
              <w:rPr>
                <w:rFonts w:ascii="Calibri" w:eastAsia="Calibri" w:hAnsi="Calibri" w:cs="Calibri"/>
                <w:color w:val="000000"/>
                <w:vertAlign w:val="superscript"/>
              </w:rPr>
              <w:t>er</w:t>
            </w:r>
            <w:r>
              <w:rPr>
                <w:rFonts w:ascii="Calibri" w:eastAsia="Calibri" w:hAnsi="Calibri" w:cs="Calibri"/>
                <w:color w:val="000000"/>
              </w:rPr>
              <w:t xml:space="preserve"> bruit donne la PAS (le bruit est dû à l’écoulement turbulent du sang)</w:t>
            </w:r>
          </w:p>
          <w:p w14:paraId="54F99987" w14:textId="77777777" w:rsidR="00B26301" w:rsidRDefault="00996ABB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Lorsque le bruit du sang disparait, on a la PAD</w:t>
            </w:r>
          </w:p>
          <w:p w14:paraId="0683AD7B" w14:textId="77777777" w:rsidR="00B26301" w:rsidRDefault="00996ABB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Sur la photo, PA = 120/80</w:t>
            </w: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hidden="0" allowOverlap="1" wp14:anchorId="23670AAE" wp14:editId="43116D55">
                  <wp:simplePos x="0" y="0"/>
                  <wp:positionH relativeFrom="column">
                    <wp:posOffset>179705</wp:posOffset>
                  </wp:positionH>
                  <wp:positionV relativeFrom="paragraph">
                    <wp:posOffset>224155</wp:posOffset>
                  </wp:positionV>
                  <wp:extent cx="5205095" cy="3467100"/>
                  <wp:effectExtent l="0" t="0" r="0" b="0"/>
                  <wp:wrapTopAndBottom distT="0" distB="0"/>
                  <wp:docPr id="22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5095" cy="3467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04A30E92" w14:textId="5320C61C" w:rsidR="00B26301" w:rsidRDefault="00996AB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60" w:hanging="360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La PAS est plus élevée dans les grandes artères (artère fémorale) par rapport à l’aorte en raison d’une moindre compliance</w:t>
            </w:r>
          </w:p>
          <w:p w14:paraId="7E72A411" w14:textId="2B5CF418" w:rsidR="00B26301" w:rsidRDefault="00996AB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60" w:hanging="360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Si une mesure est faite dans les membres inférieurs, la pression hydrostatique pour les parties situées au-dessous du cœur s’ajoute à la PAS</w:t>
            </w:r>
          </w:p>
        </w:tc>
      </w:tr>
    </w:tbl>
    <w:p w14:paraId="06944FEC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02CABEBF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370446BB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3A1A4742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1D2C78DC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4E254725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07272B44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04B3747F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7388E6BA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66086F6B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6CA753D4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6A47E4CC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tbl>
      <w:tblPr>
        <w:tblStyle w:val="a2"/>
        <w:tblW w:w="9633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1434"/>
        <w:gridCol w:w="8199"/>
      </w:tblGrid>
      <w:tr w:rsidR="00B26301" w14:paraId="25C5949F" w14:textId="77777777">
        <w:trPr>
          <w:trHeight w:val="737"/>
        </w:trPr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21D3F"/>
            <w:vAlign w:val="center"/>
          </w:tcPr>
          <w:p w14:paraId="63215ED1" w14:textId="77777777" w:rsidR="00B26301" w:rsidRDefault="00996ABB">
            <w:pPr>
              <w:spacing w:before="120" w:after="120" w:line="240" w:lineRule="auto"/>
              <w:rPr>
                <w:rFonts w:ascii="Calibri" w:eastAsia="Calibri" w:hAnsi="Calibri" w:cs="Calibri"/>
                <w:b/>
                <w:i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i/>
                <w:color w:val="FFFFFF"/>
                <w:sz w:val="20"/>
                <w:szCs w:val="20"/>
              </w:rPr>
              <w:lastRenderedPageBreak/>
              <w:t>II.   Débit sanguin artériel</w:t>
            </w:r>
          </w:p>
        </w:tc>
        <w:tc>
          <w:tcPr>
            <w:tcW w:w="8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CAADB"/>
            <w:vAlign w:val="center"/>
          </w:tcPr>
          <w:p w14:paraId="123F69AC" w14:textId="77777777" w:rsidR="00B26301" w:rsidRDefault="00996ABB">
            <w:pPr>
              <w:spacing w:line="240" w:lineRule="auto"/>
              <w:rPr>
                <w:rFonts w:ascii="Calibri" w:eastAsia="Calibri" w:hAnsi="Calibri" w:cs="Calibri"/>
                <w:b/>
                <w:color w:val="F2F2F2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  <w:t xml:space="preserve">  Le débit cardiaque </w:t>
            </w:r>
          </w:p>
        </w:tc>
      </w:tr>
      <w:tr w:rsidR="00B26301" w14:paraId="62DB3313" w14:textId="77777777">
        <w:trPr>
          <w:trHeight w:val="956"/>
        </w:trPr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27E366E3" w14:textId="77777777" w:rsidR="00B26301" w:rsidRDefault="00B26301">
            <w:pPr>
              <w:jc w:val="both"/>
              <w:rPr>
                <w:rFonts w:ascii="Calibri" w:eastAsia="Calibri" w:hAnsi="Calibri" w:cs="Calibri"/>
                <w:b/>
              </w:rPr>
            </w:pPr>
          </w:p>
          <w:p w14:paraId="59EEE51C" w14:textId="77777777" w:rsidR="00B26301" w:rsidRDefault="00996ABB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Le débit sanguin artériel</w:t>
            </w:r>
          </w:p>
          <w:p w14:paraId="3CD84A6C" w14:textId="77777777" w:rsidR="00B26301" w:rsidRDefault="00B26301">
            <w:pPr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8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BF69D" w14:textId="77777777" w:rsidR="00B26301" w:rsidRDefault="00996AB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60" w:hanging="360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Débit du sang dans l’aorte et les artères de gros calibre est </w:t>
            </w:r>
            <w:r>
              <w:rPr>
                <w:rFonts w:ascii="Calibri" w:eastAsia="Calibri" w:hAnsi="Calibri" w:cs="Calibri"/>
                <w:b/>
                <w:color w:val="000000"/>
              </w:rPr>
              <w:t>phasique :</w:t>
            </w:r>
            <w:r>
              <w:rPr>
                <w:noProof/>
              </w:rPr>
              <w:drawing>
                <wp:anchor distT="0" distB="0" distL="114300" distR="114300" simplePos="0" relativeHeight="251671552" behindDoc="0" locked="0" layoutInCell="1" hidden="0" allowOverlap="1" wp14:anchorId="0E9C3198" wp14:editId="19275449">
                  <wp:simplePos x="0" y="0"/>
                  <wp:positionH relativeFrom="column">
                    <wp:posOffset>4528185</wp:posOffset>
                  </wp:positionH>
                  <wp:positionV relativeFrom="paragraph">
                    <wp:posOffset>11430</wp:posOffset>
                  </wp:positionV>
                  <wp:extent cx="2760345" cy="2657475"/>
                  <wp:effectExtent l="0" t="0" r="0" b="0"/>
                  <wp:wrapSquare wrapText="bothSides" distT="0" distB="0" distL="114300" distR="114300"/>
                  <wp:docPr id="21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0345" cy="26574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020B5A8" w14:textId="77777777" w:rsidR="00B26301" w:rsidRDefault="00996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60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Wingdings" w:eastAsia="Wingdings" w:hAnsi="Wingdings" w:cs="Wingdings"/>
                <w:b/>
                <w:color w:val="000000"/>
              </w:rPr>
              <w:t>🡪</w:t>
            </w:r>
            <w:r>
              <w:rPr>
                <w:rFonts w:ascii="Calibri" w:eastAsia="Calibri" w:hAnsi="Calibri" w:cs="Calibri"/>
                <w:b/>
                <w:color w:val="000000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</w:rPr>
              <w:t>Augmentation du débit (pression) dans les artères lors de la systole puis diminution du débit dans les artères lors de la diastole</w:t>
            </w:r>
          </w:p>
          <w:p w14:paraId="31E5D8F5" w14:textId="77777777" w:rsidR="00B26301" w:rsidRDefault="00996AB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60" w:hanging="360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Le débit du sang dans les artères distales est </w:t>
            </w:r>
            <w:r>
              <w:rPr>
                <w:rFonts w:ascii="Calibri" w:eastAsia="Calibri" w:hAnsi="Calibri" w:cs="Calibri"/>
                <w:b/>
                <w:color w:val="000000"/>
              </w:rPr>
              <w:t>continu.</w:t>
            </w:r>
          </w:p>
          <w:p w14:paraId="59C0EA45" w14:textId="77777777" w:rsidR="00B26301" w:rsidRDefault="00996ABB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Car artères sont de petit calibre -&gt; plus de compliance au niveau des petites artérioles</w:t>
            </w:r>
          </w:p>
          <w:p w14:paraId="58E84CE8" w14:textId="280D00FB" w:rsidR="00B26301" w:rsidRDefault="00996ABB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Effet WindKessel</w:t>
            </w:r>
            <w:r>
              <w:rPr>
                <w:rFonts w:ascii="Calibri" w:eastAsia="Calibri" w:hAnsi="Calibri" w:cs="Calibri"/>
                <w:color w:val="000000"/>
              </w:rPr>
              <w:t> : A</w:t>
            </w:r>
            <w:r>
              <w:rPr>
                <w:rFonts w:ascii="Calibri" w:eastAsia="Calibri" w:hAnsi="Calibri" w:cs="Calibri"/>
                <w:b/>
                <w:color w:val="000000"/>
              </w:rPr>
              <w:t>près distension artérielle par l’onde systolique, l’énergie artérielle emmagasinée dans la paroi est restituée grâce à l’élasticité de la paroi et aide à la propagation du sang en aval</w:t>
            </w:r>
          </w:p>
        </w:tc>
      </w:tr>
      <w:tr w:rsidR="00B26301" w14:paraId="6A62EC40" w14:textId="77777777">
        <w:trPr>
          <w:trHeight w:val="956"/>
        </w:trPr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0E435518" w14:textId="77777777" w:rsidR="00B26301" w:rsidRDefault="00996ABB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 et débit cardiaque</w:t>
            </w:r>
          </w:p>
          <w:p w14:paraId="4824307E" w14:textId="77777777" w:rsidR="00B26301" w:rsidRDefault="00B26301">
            <w:pPr>
              <w:jc w:val="both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8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652326" w14:textId="77777777" w:rsidR="00B26301" w:rsidRDefault="00996ABB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60"/>
              <w:jc w:val="left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Résistance périphériques totales (RPT)</w:t>
            </w:r>
          </w:p>
          <w:p w14:paraId="56022652" w14:textId="77777777" w:rsidR="00B26301" w:rsidRDefault="00996ABB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Dépend de la Vasomotricité</w:t>
            </w:r>
          </w:p>
          <w:p w14:paraId="2B84F680" w14:textId="77777777" w:rsidR="00B26301" w:rsidRDefault="00996ABB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60"/>
              <w:jc w:val="left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Volémie</w:t>
            </w:r>
            <w:r>
              <w:rPr>
                <w:noProof/>
              </w:rPr>
              <w:drawing>
                <wp:anchor distT="0" distB="0" distL="0" distR="0" simplePos="0" relativeHeight="251672576" behindDoc="1" locked="0" layoutInCell="1" hidden="0" allowOverlap="1" wp14:anchorId="14D9339D" wp14:editId="6B9DBF43">
                  <wp:simplePos x="0" y="0"/>
                  <wp:positionH relativeFrom="column">
                    <wp:posOffset>2475865</wp:posOffset>
                  </wp:positionH>
                  <wp:positionV relativeFrom="paragraph">
                    <wp:posOffset>81915</wp:posOffset>
                  </wp:positionV>
                  <wp:extent cx="2653030" cy="937260"/>
                  <wp:effectExtent l="0" t="0" r="0" b="0"/>
                  <wp:wrapNone/>
                  <wp:docPr id="15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3030" cy="9372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26F156C1" w14:textId="77777777" w:rsidR="00B26301" w:rsidRDefault="00996ABB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Dépend de la Balance hydrosodée</w:t>
            </w:r>
          </w:p>
          <w:p w14:paraId="139A042E" w14:textId="77777777" w:rsidR="00B26301" w:rsidRDefault="00996ABB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Dépend de la Perméabilité capillaire</w:t>
            </w:r>
          </w:p>
          <w:p w14:paraId="169F18ED" w14:textId="77777777" w:rsidR="00B26301" w:rsidRDefault="00996ABB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60"/>
              <w:jc w:val="left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Débit cardiaque (Qc)</w:t>
            </w:r>
          </w:p>
          <w:p w14:paraId="708C091F" w14:textId="77777777" w:rsidR="00B26301" w:rsidRDefault="00996ABB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Lié à Fréquence cardiaque</w:t>
            </w:r>
          </w:p>
          <w:p w14:paraId="4746DFF9" w14:textId="77777777" w:rsidR="00B26301" w:rsidRDefault="00996ABB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Lié au</w:t>
            </w:r>
            <w:r>
              <w:rPr>
                <w:rFonts w:ascii="Calibri" w:eastAsia="Calibri" w:hAnsi="Calibri" w:cs="Calibri"/>
                <w:b/>
                <w:color w:val="000000"/>
              </w:rPr>
              <w:t xml:space="preserve"> VES = VTD – VTS</w:t>
            </w:r>
          </w:p>
          <w:p w14:paraId="050B3B16" w14:textId="77777777" w:rsidR="00B26301" w:rsidRDefault="00996ABB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60"/>
              <w:jc w:val="left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PAM : pression cardiaque artérielle moyenne</w:t>
            </w:r>
          </w:p>
          <w:p w14:paraId="1AE6767D" w14:textId="77777777" w:rsidR="00B26301" w:rsidRDefault="00996ABB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60"/>
              <w:jc w:val="left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Qc : débit cardiaque</w:t>
            </w:r>
          </w:p>
          <w:p w14:paraId="165C556E" w14:textId="77777777" w:rsidR="00B26301" w:rsidRDefault="00996ABB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60"/>
              <w:jc w:val="left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RPT : Résistances périphériques totales</w:t>
            </w:r>
          </w:p>
          <w:p w14:paraId="6F462364" w14:textId="77777777" w:rsidR="00B26301" w:rsidRDefault="00996ABB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60"/>
              <w:jc w:val="left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VES : Volume d’éjection systolique</w:t>
            </w:r>
          </w:p>
          <w:p w14:paraId="70C8A9A3" w14:textId="77777777" w:rsidR="00B26301" w:rsidRDefault="00996ABB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VTD : volume télédiastolique</w:t>
            </w:r>
          </w:p>
          <w:p w14:paraId="5D20CB39" w14:textId="77777777" w:rsidR="00B26301" w:rsidRDefault="00996ABB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VTS : volume télésystolique </w:t>
            </w:r>
          </w:p>
          <w:p w14:paraId="4E213108" w14:textId="77777777" w:rsidR="00B26301" w:rsidRDefault="00B263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60"/>
              <w:jc w:val="both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B26301" w14:paraId="2533B8DA" w14:textId="77777777">
        <w:trPr>
          <w:trHeight w:val="956"/>
        </w:trPr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700E461D" w14:textId="77777777" w:rsidR="00B26301" w:rsidRDefault="00996ABB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Déterminants du débit cardiaque</w:t>
            </w:r>
          </w:p>
          <w:p w14:paraId="6EA4B1D4" w14:textId="77777777" w:rsidR="00B26301" w:rsidRDefault="00B26301">
            <w:pPr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8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7166A" w14:textId="77777777" w:rsidR="00B26301" w:rsidRDefault="00996ABB">
            <w:pPr>
              <w:spacing w:line="259" w:lineRule="auto"/>
              <w:jc w:val="left"/>
              <w:rPr>
                <w:rFonts w:ascii="Calibri" w:eastAsia="Calibri" w:hAnsi="Calibri" w:cs="Calibri"/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73600" behindDoc="0" locked="0" layoutInCell="1" hidden="0" allowOverlap="1" wp14:anchorId="1DBF5425" wp14:editId="500BCB02">
                  <wp:simplePos x="0" y="0"/>
                  <wp:positionH relativeFrom="column">
                    <wp:posOffset>-18414</wp:posOffset>
                  </wp:positionH>
                  <wp:positionV relativeFrom="paragraph">
                    <wp:posOffset>-1569084</wp:posOffset>
                  </wp:positionV>
                  <wp:extent cx="5069205" cy="2115820"/>
                  <wp:effectExtent l="0" t="0" r="0" b="0"/>
                  <wp:wrapTopAndBottom distT="0" distB="0"/>
                  <wp:docPr id="12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9205" cy="21158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4C473C97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63EC4BF0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7B2A2348" w14:textId="77777777" w:rsidR="00B26301" w:rsidRDefault="00B26301">
      <w:pPr>
        <w:jc w:val="both"/>
        <w:rPr>
          <w:rFonts w:ascii="Calibri" w:eastAsia="Calibri" w:hAnsi="Calibri" w:cs="Calibri"/>
          <w:color w:val="55519B"/>
        </w:rPr>
      </w:pPr>
    </w:p>
    <w:p w14:paraId="1A986CFB" w14:textId="77777777" w:rsidR="00B26301" w:rsidRDefault="00B26301">
      <w:pPr>
        <w:jc w:val="both"/>
        <w:rPr>
          <w:rFonts w:ascii="Calibri" w:eastAsia="Calibri" w:hAnsi="Calibri" w:cs="Calibri"/>
          <w:color w:val="55519B"/>
        </w:rPr>
      </w:pPr>
    </w:p>
    <w:p w14:paraId="64999B58" w14:textId="77777777" w:rsidR="00B26301" w:rsidRDefault="00B26301">
      <w:pPr>
        <w:jc w:val="both"/>
        <w:rPr>
          <w:rFonts w:ascii="Calibri" w:eastAsia="Calibri" w:hAnsi="Calibri" w:cs="Calibri"/>
          <w:color w:val="55519B"/>
        </w:rPr>
      </w:pPr>
    </w:p>
    <w:p w14:paraId="73E967B7" w14:textId="77777777" w:rsidR="00B26301" w:rsidRDefault="00B26301">
      <w:pPr>
        <w:jc w:val="both"/>
        <w:rPr>
          <w:rFonts w:ascii="Calibri" w:eastAsia="Calibri" w:hAnsi="Calibri" w:cs="Calibri"/>
          <w:color w:val="55519B"/>
        </w:rPr>
      </w:pPr>
    </w:p>
    <w:p w14:paraId="5C3CD522" w14:textId="77777777" w:rsidR="00B26301" w:rsidRDefault="00B26301">
      <w:pPr>
        <w:jc w:val="both"/>
        <w:rPr>
          <w:rFonts w:ascii="Calibri" w:eastAsia="Calibri" w:hAnsi="Calibri" w:cs="Calibri"/>
          <w:color w:val="55519B"/>
        </w:rPr>
      </w:pPr>
    </w:p>
    <w:p w14:paraId="24C96AB8" w14:textId="77777777" w:rsidR="00B26301" w:rsidRDefault="00B26301">
      <w:pPr>
        <w:jc w:val="both"/>
        <w:rPr>
          <w:rFonts w:ascii="Calibri" w:eastAsia="Calibri" w:hAnsi="Calibri" w:cs="Calibri"/>
          <w:color w:val="55519B"/>
        </w:rPr>
      </w:pPr>
    </w:p>
    <w:tbl>
      <w:tblPr>
        <w:tblStyle w:val="a3"/>
        <w:tblW w:w="9654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1701"/>
        <w:gridCol w:w="7953"/>
      </w:tblGrid>
      <w:tr w:rsidR="00B26301" w14:paraId="4017833A" w14:textId="77777777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21D3F"/>
            <w:vAlign w:val="center"/>
          </w:tcPr>
          <w:p w14:paraId="5E0FE7DD" w14:textId="77777777" w:rsidR="00B26301" w:rsidRDefault="00996ABB">
            <w:pPr>
              <w:spacing w:before="120" w:after="120" w:line="240" w:lineRule="auto"/>
              <w:rPr>
                <w:rFonts w:ascii="Calibri" w:eastAsia="Calibri" w:hAnsi="Calibri" w:cs="Calibri"/>
                <w:b/>
                <w:i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i/>
                <w:color w:val="FFFFFF"/>
                <w:sz w:val="20"/>
                <w:szCs w:val="20"/>
              </w:rPr>
              <w:lastRenderedPageBreak/>
              <w:t>II.   Débit sanguin artériel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CAADB"/>
            <w:vAlign w:val="center"/>
          </w:tcPr>
          <w:p w14:paraId="233EED04" w14:textId="77777777" w:rsidR="00B26301" w:rsidRDefault="00996ABB">
            <w:pPr>
              <w:spacing w:line="240" w:lineRule="auto"/>
              <w:rPr>
                <w:rFonts w:ascii="Calibri" w:eastAsia="Calibri" w:hAnsi="Calibri" w:cs="Calibri"/>
                <w:b/>
                <w:color w:val="F2F2F2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  <w:t xml:space="preserve">   Les facteurs d’adaptation du DC </w:t>
            </w:r>
          </w:p>
        </w:tc>
      </w:tr>
      <w:tr w:rsidR="00B26301" w14:paraId="32F0B435" w14:textId="77777777">
        <w:trPr>
          <w:trHeight w:val="956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61121A91" w14:textId="77777777" w:rsidR="00B26301" w:rsidRDefault="00B26301">
            <w:pPr>
              <w:rPr>
                <w:rFonts w:ascii="Calibri" w:eastAsia="Calibri" w:hAnsi="Calibri" w:cs="Calibri"/>
                <w:color w:val="FFFFFF"/>
                <w:sz w:val="20"/>
                <w:szCs w:val="20"/>
              </w:rPr>
            </w:pPr>
          </w:p>
          <w:p w14:paraId="0E9205FE" w14:textId="77777777" w:rsidR="00B26301" w:rsidRDefault="00996ABB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La pré-charge</w:t>
            </w:r>
          </w:p>
          <w:p w14:paraId="12FCA889" w14:textId="77777777" w:rsidR="00B26301" w:rsidRDefault="00B26301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A3949" w14:textId="77777777" w:rsidR="00B26301" w:rsidRDefault="00996AB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60" w:hanging="360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Degré d’étirement des fibres myocardiques :</w:t>
            </w:r>
          </w:p>
          <w:p w14:paraId="2BD44AC3" w14:textId="15EB62DF" w:rsidR="00B26301" w:rsidRDefault="00996ABB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Loi de Franck Straling : Plus la fibre musculaire est étirée, plus la tension enregistrée est importante</w:t>
            </w:r>
          </w:p>
          <w:p w14:paraId="0A44D8E3" w14:textId="77777777" w:rsidR="00B26301" w:rsidRDefault="00996AB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60" w:hanging="360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Le remplissage du VG est important avant la contraction du VG (↑ du VTD)</w:t>
            </w:r>
          </w:p>
          <w:p w14:paraId="0E412FDE" w14:textId="77777777" w:rsidR="00B26301" w:rsidRDefault="00996AB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60" w:hanging="360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Plus les myocytes sont étirés (pré-charge), meilleure sera la contraction du VG</w:t>
            </w:r>
          </w:p>
          <w:p w14:paraId="75D62259" w14:textId="77777777" w:rsidR="00B26301" w:rsidRDefault="00996ABB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La pré-charge est déterminée par : </w:t>
            </w:r>
            <w:r>
              <w:rPr>
                <w:rFonts w:ascii="Calibri" w:eastAsia="Calibri" w:hAnsi="Calibri" w:cs="Calibri"/>
                <w:b/>
                <w:color w:val="000000"/>
              </w:rPr>
              <w:t>Le retour veineux (RV) et la durée de la diastole (↓ de FC : plus la FC est basse, plus la diastole est augmentée))</w:t>
            </w:r>
          </w:p>
        </w:tc>
      </w:tr>
      <w:tr w:rsidR="00B26301" w14:paraId="42A2498C" w14:textId="77777777">
        <w:trPr>
          <w:trHeight w:val="956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573E231A" w14:textId="77777777" w:rsidR="00B26301" w:rsidRDefault="00996ABB">
            <w:pPr>
              <w:rPr>
                <w:rFonts w:ascii="Calibri" w:eastAsia="Calibri" w:hAnsi="Calibri" w:cs="Calibri"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La post-charge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59216" w14:textId="77777777" w:rsidR="00B26301" w:rsidRDefault="00996AB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= Impédance artérielle</w:t>
            </w:r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hidden="0" allowOverlap="1" wp14:anchorId="6F77F513" wp14:editId="6801C293">
                  <wp:simplePos x="0" y="0"/>
                  <wp:positionH relativeFrom="column">
                    <wp:posOffset>2705100</wp:posOffset>
                  </wp:positionH>
                  <wp:positionV relativeFrom="paragraph">
                    <wp:posOffset>131445</wp:posOffset>
                  </wp:positionV>
                  <wp:extent cx="1729740" cy="2258695"/>
                  <wp:effectExtent l="0" t="0" r="0" b="0"/>
                  <wp:wrapSquare wrapText="bothSides" distT="0" distB="0" distL="114300" distR="114300"/>
                  <wp:docPr id="28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9740" cy="22586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6D521036" w14:textId="77777777" w:rsidR="00B26301" w:rsidRDefault="00996AB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Résistance des artères à l’éjection du sang</w:t>
            </w:r>
          </w:p>
          <w:p w14:paraId="0044C6A1" w14:textId="77777777" w:rsidR="00B26301" w:rsidRDefault="00996AB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Élastance des artères</w:t>
            </w:r>
          </w:p>
          <w:p w14:paraId="6984CE40" w14:textId="77777777" w:rsidR="00B26301" w:rsidRDefault="00996ABB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Pulsatile</w:t>
            </w:r>
          </w:p>
          <w:p w14:paraId="26E95D32" w14:textId="77777777" w:rsidR="00B26301" w:rsidRDefault="00996ABB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Gros vaisseaux (aorte, artère fémorale)</w:t>
            </w:r>
          </w:p>
          <w:p w14:paraId="61A91743" w14:textId="77777777" w:rsidR="00B26301" w:rsidRDefault="00996AB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Résistance</w:t>
            </w:r>
          </w:p>
          <w:p w14:paraId="2EEE45D9" w14:textId="77777777" w:rsidR="00B26301" w:rsidRDefault="00996ABB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Non pulsatiles</w:t>
            </w:r>
          </w:p>
          <w:p w14:paraId="05FA6DE0" w14:textId="77777777" w:rsidR="00B26301" w:rsidRDefault="00996ABB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Artérioles périphériques et de petits calibres</w:t>
            </w:r>
          </w:p>
          <w:p w14:paraId="7355EE42" w14:textId="77777777" w:rsidR="00B26301" w:rsidRDefault="00996AB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60" w:hanging="360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Ondes de réflexion</w:t>
            </w:r>
          </w:p>
        </w:tc>
      </w:tr>
      <w:tr w:rsidR="00B26301" w14:paraId="5D2B4164" w14:textId="77777777">
        <w:trPr>
          <w:trHeight w:val="956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66EC452A" w14:textId="77777777" w:rsidR="00B26301" w:rsidRDefault="00996ABB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La contractilité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65D23" w14:textId="77777777" w:rsidR="00B26301" w:rsidRDefault="00996AB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60" w:hanging="360"/>
              <w:jc w:val="both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Contractilité, propriété active</w:t>
            </w:r>
          </w:p>
          <w:p w14:paraId="07CFCB61" w14:textId="77777777" w:rsidR="00B26301" w:rsidRDefault="00996AB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60" w:hanging="360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Capacité des </w:t>
            </w:r>
            <w:r>
              <w:rPr>
                <w:rFonts w:ascii="Calibri" w:eastAsia="Calibri" w:hAnsi="Calibri" w:cs="Calibri"/>
                <w:b/>
                <w:color w:val="000000"/>
              </w:rPr>
              <w:t>fibres myocardiques</w:t>
            </w:r>
            <w:r>
              <w:rPr>
                <w:rFonts w:ascii="Calibri" w:eastAsia="Calibri" w:hAnsi="Calibri" w:cs="Calibri"/>
                <w:color w:val="000000"/>
              </w:rPr>
              <w:t xml:space="preserve"> à fournir une certaine </w:t>
            </w:r>
            <w:r>
              <w:rPr>
                <w:rFonts w:ascii="Calibri" w:eastAsia="Calibri" w:hAnsi="Calibri" w:cs="Calibri"/>
                <w:b/>
                <w:color w:val="000000"/>
              </w:rPr>
              <w:t>tension</w:t>
            </w:r>
            <w:r>
              <w:rPr>
                <w:rFonts w:ascii="Calibri" w:eastAsia="Calibri" w:hAnsi="Calibri" w:cs="Calibri"/>
                <w:color w:val="000000"/>
              </w:rPr>
              <w:t xml:space="preserve"> durant un certain temps.</w:t>
            </w:r>
          </w:p>
          <w:p w14:paraId="49B9FC8A" w14:textId="77777777" w:rsidR="00B26301" w:rsidRDefault="00996AB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60" w:hanging="360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Elle est déterminée par :</w:t>
            </w:r>
          </w:p>
          <w:p w14:paraId="7F1A0BBA" w14:textId="77777777" w:rsidR="00B26301" w:rsidRDefault="00996ABB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Action du </w:t>
            </w:r>
            <w:r>
              <w:rPr>
                <w:rFonts w:ascii="Calibri" w:eastAsia="Calibri" w:hAnsi="Calibri" w:cs="Calibri"/>
                <w:b/>
                <w:color w:val="000000"/>
              </w:rPr>
              <w:t>système neuro-hormonal sympathique</w:t>
            </w:r>
          </w:p>
          <w:p w14:paraId="2540D75B" w14:textId="77777777" w:rsidR="00B26301" w:rsidRDefault="00996ABB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↑ de la libération de calcium</w:t>
            </w:r>
            <w:r>
              <w:rPr>
                <w:rFonts w:ascii="Calibri" w:eastAsia="Calibri" w:hAnsi="Calibri" w:cs="Calibri"/>
                <w:color w:val="000000"/>
              </w:rPr>
              <w:t xml:space="preserve"> du réticulum sarcoplasmique vers le sarcoplasme</w:t>
            </w:r>
          </w:p>
          <w:p w14:paraId="43929068" w14:textId="77777777" w:rsidR="00B26301" w:rsidRDefault="00996ABB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Entraine une </w:t>
            </w:r>
            <w:r>
              <w:rPr>
                <w:rFonts w:ascii="Calibri" w:eastAsia="Calibri" w:hAnsi="Calibri" w:cs="Calibri"/>
                <w:b/>
                <w:color w:val="000000"/>
              </w:rPr>
              <w:t>↑ du Ca</w:t>
            </w:r>
            <w:r>
              <w:rPr>
                <w:rFonts w:ascii="Calibri" w:eastAsia="Calibri" w:hAnsi="Calibri" w:cs="Calibri"/>
                <w:b/>
                <w:color w:val="000000"/>
                <w:vertAlign w:val="superscript"/>
              </w:rPr>
              <w:t>2+</w:t>
            </w:r>
            <w:r>
              <w:rPr>
                <w:rFonts w:ascii="Calibri" w:eastAsia="Calibri" w:hAnsi="Calibri" w:cs="Calibri"/>
                <w:color w:val="000000"/>
              </w:rPr>
              <w:t xml:space="preserve"> et donc une ↑du nombre de glissement des myofilaments fins sur les myofilaments épais.</w:t>
            </w:r>
          </w:p>
          <w:p w14:paraId="68BAB128" w14:textId="77777777" w:rsidR="00B26301" w:rsidRDefault="00996ABB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Provoque une </w:t>
            </w:r>
            <w:r>
              <w:rPr>
                <w:rFonts w:ascii="Calibri" w:eastAsia="Calibri" w:hAnsi="Calibri" w:cs="Calibri"/>
                <w:b/>
                <w:color w:val="000000"/>
              </w:rPr>
              <w:t>augmentation de la contractilité des fibres myocardiques</w:t>
            </w:r>
          </w:p>
        </w:tc>
      </w:tr>
    </w:tbl>
    <w:p w14:paraId="5F788ED0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2F0BBA93" w14:textId="77777777" w:rsidR="00B26301" w:rsidRDefault="00B26301">
      <w:pPr>
        <w:spacing w:line="480" w:lineRule="auto"/>
        <w:jc w:val="left"/>
        <w:rPr>
          <w:rFonts w:ascii="Calibri" w:eastAsia="Calibri" w:hAnsi="Calibri" w:cs="Calibri"/>
          <w:color w:val="55519B"/>
        </w:rPr>
      </w:pPr>
    </w:p>
    <w:p w14:paraId="70015A4A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7EF1AE42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18B7110A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4215783C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4CB27A33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7606DFA6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00BEDD71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3541EE86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3D68668B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6932BBFF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5A631188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25A47DD4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327BE550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561909D9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199BB73B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05D10D68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3FFC0062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41A792E2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54BAB56D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19CF01D3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3585AC5B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6431FB71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tbl>
      <w:tblPr>
        <w:tblStyle w:val="a4"/>
        <w:tblW w:w="9654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1701"/>
        <w:gridCol w:w="7953"/>
      </w:tblGrid>
      <w:tr w:rsidR="00B26301" w14:paraId="334F6F10" w14:textId="77777777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21D3F"/>
            <w:vAlign w:val="center"/>
          </w:tcPr>
          <w:p w14:paraId="6C881CD4" w14:textId="77777777" w:rsidR="00B26301" w:rsidRDefault="00996ABB">
            <w:pPr>
              <w:spacing w:before="120" w:after="120" w:line="240" w:lineRule="auto"/>
              <w:rPr>
                <w:rFonts w:ascii="Calibri" w:eastAsia="Calibri" w:hAnsi="Calibri" w:cs="Calibri"/>
                <w:b/>
                <w:i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i/>
                <w:color w:val="FFFFFF"/>
                <w:sz w:val="20"/>
                <w:szCs w:val="20"/>
              </w:rPr>
              <w:lastRenderedPageBreak/>
              <w:t>II. Débit sanguin artériel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CAADB"/>
            <w:vAlign w:val="center"/>
          </w:tcPr>
          <w:p w14:paraId="3CC6D7BE" w14:textId="77777777" w:rsidR="00B26301" w:rsidRDefault="00996ABB">
            <w:pPr>
              <w:spacing w:line="240" w:lineRule="auto"/>
              <w:rPr>
                <w:rFonts w:ascii="Calibri" w:eastAsia="Calibri" w:hAnsi="Calibri" w:cs="Calibri"/>
                <w:b/>
                <w:color w:val="F2F2F2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  <w:t xml:space="preserve">Les facteurs d’adaptation du DC  </w:t>
            </w:r>
          </w:p>
        </w:tc>
      </w:tr>
      <w:tr w:rsidR="00B26301" w14:paraId="57D8CF8A" w14:textId="77777777">
        <w:trPr>
          <w:trHeight w:val="956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096486E4" w14:textId="77777777" w:rsidR="00B26301" w:rsidRDefault="00B26301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  <w:p w14:paraId="709796A4" w14:textId="77777777" w:rsidR="00B26301" w:rsidRDefault="00996ABB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La résistance vasculaire</w:t>
            </w:r>
          </w:p>
          <w:p w14:paraId="027B0C2A" w14:textId="77777777" w:rsidR="00B26301" w:rsidRDefault="00B26301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E6107" w14:textId="77777777" w:rsidR="00B26301" w:rsidRDefault="00996AB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Analogue électrique : U = RI</w:t>
            </w:r>
          </w:p>
          <w:p w14:paraId="022D251D" w14:textId="77777777" w:rsidR="00B26301" w:rsidRDefault="00996AB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60" w:hanging="360"/>
              <w:jc w:val="left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Loi de Poiseuille : P = R x Q (avec P : pression ; R : résistance ; Q : débit)</w:t>
            </w:r>
          </w:p>
          <w:p w14:paraId="18F56C4E" w14:textId="77777777" w:rsidR="00B26301" w:rsidRDefault="00996AB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60" w:hanging="360"/>
              <w:jc w:val="left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R = P/Q</w:t>
            </w:r>
          </w:p>
          <w:p w14:paraId="1A48AA9B" w14:textId="77777777" w:rsidR="00B26301" w:rsidRDefault="00996AB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60" w:hanging="360"/>
              <w:jc w:val="left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R = R1 + R2 </w:t>
            </w:r>
          </w:p>
          <w:p w14:paraId="70C5C49D" w14:textId="77777777" w:rsidR="00B26301" w:rsidRDefault="00996ABB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R1 </w:t>
            </w:r>
            <w:r>
              <w:rPr>
                <w:rFonts w:ascii="Wingdings" w:eastAsia="Wingdings" w:hAnsi="Wingdings" w:cs="Wingdings"/>
                <w:color w:val="000000"/>
              </w:rPr>
              <w:t>🡪</w:t>
            </w:r>
            <w:r>
              <w:rPr>
                <w:rFonts w:ascii="Calibri" w:eastAsia="Calibri" w:hAnsi="Calibri" w:cs="Calibri"/>
                <w:color w:val="000000"/>
              </w:rPr>
              <w:t xml:space="preserve"> viscosité du sang</w:t>
            </w:r>
          </w:p>
          <w:p w14:paraId="6E149FBC" w14:textId="77777777" w:rsidR="00B26301" w:rsidRDefault="00996ABB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R2 </w:t>
            </w:r>
            <w:r>
              <w:rPr>
                <w:rFonts w:ascii="Wingdings" w:eastAsia="Wingdings" w:hAnsi="Wingdings" w:cs="Wingdings"/>
                <w:color w:val="000000"/>
              </w:rPr>
              <w:t>🡪</w:t>
            </w:r>
            <w:r>
              <w:rPr>
                <w:rFonts w:ascii="Calibri" w:eastAsia="Calibri" w:hAnsi="Calibri" w:cs="Calibri"/>
                <w:color w:val="000000"/>
              </w:rPr>
              <w:t xml:space="preserve"> Diamètre des vaisseaux (lié à la vasomotricité)</w:t>
            </w:r>
          </w:p>
          <w:p w14:paraId="2840F44C" w14:textId="77777777" w:rsidR="00B26301" w:rsidRDefault="00996AB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Loi de Poiseuille-Hagen</w:t>
            </w:r>
          </w:p>
          <w:p w14:paraId="5EE8CAF8" w14:textId="4FAA36AE" w:rsidR="00B26301" w:rsidRDefault="00996ABB">
            <w:pPr>
              <w:spacing w:line="259" w:lineRule="auto"/>
              <w:ind w:left="36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   R2 = 8µL / πr</w:t>
            </w:r>
            <w:r>
              <w:rPr>
                <w:rFonts w:ascii="Calibri" w:eastAsia="Calibri" w:hAnsi="Calibri" w:cs="Calibri"/>
                <w:b/>
                <w:vertAlign w:val="superscript"/>
              </w:rPr>
              <w:t>4</w:t>
            </w:r>
            <w:r>
              <w:rPr>
                <w:rFonts w:ascii="Calibri" w:eastAsia="Calibri" w:hAnsi="Calibri" w:cs="Calibri"/>
                <w:b/>
              </w:rPr>
              <w:t xml:space="preserve"> = k / r</w:t>
            </w:r>
            <w:r>
              <w:rPr>
                <w:rFonts w:ascii="Calibri" w:eastAsia="Calibri" w:hAnsi="Calibri" w:cs="Calibri"/>
                <w:b/>
                <w:vertAlign w:val="superscript"/>
              </w:rPr>
              <w:t>4</w:t>
            </w:r>
            <w:r>
              <w:rPr>
                <w:rFonts w:ascii="Calibri" w:eastAsia="Calibri" w:hAnsi="Calibri" w:cs="Calibri"/>
                <w:b/>
              </w:rPr>
              <w:t xml:space="preserve">       (avec </w:t>
            </w:r>
            <m:oMath>
              <m:r>
                <m:rPr>
                  <m:sty m:val="bi"/>
                </m:rPr>
                <w:rPr>
                  <w:rFonts w:ascii="Cambria Math" w:eastAsia="Calibri" w:hAnsi="Cambria Math" w:cs="Calibri"/>
                </w:rPr>
                <m:t>μ</m:t>
              </m:r>
            </m:oMath>
            <w:r>
              <w:rPr>
                <w:rFonts w:ascii="Calibri" w:eastAsia="Calibri" w:hAnsi="Calibri" w:cs="Calibri"/>
                <w:b/>
              </w:rPr>
              <w:t xml:space="preserve"> la viscosité ; L la longueur ; r le rayon)</w:t>
            </w:r>
          </w:p>
          <w:p w14:paraId="23BF7140" w14:textId="77777777" w:rsidR="00B26301" w:rsidRDefault="00996AB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Applicable aux vaisseaux assimilés à des cylindres</w:t>
            </w:r>
          </w:p>
          <w:p w14:paraId="02685FF9" w14:textId="77777777" w:rsidR="00B26301" w:rsidRDefault="00996AB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60" w:hanging="360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Les résistances sont calculées et non mesurées</w:t>
            </w:r>
          </w:p>
          <w:p w14:paraId="79367E03" w14:textId="77777777" w:rsidR="00B26301" w:rsidRDefault="00996AB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60" w:hanging="360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Sang et vaisseaux résistent à l’écoulement du sang à perte d’énergie</w:t>
            </w:r>
          </w:p>
          <w:p w14:paraId="3A8D3FE4" w14:textId="77777777" w:rsidR="00B26301" w:rsidRDefault="00996ABB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Importance du rayon vasculaire</w:t>
            </w:r>
          </w:p>
        </w:tc>
      </w:tr>
      <w:tr w:rsidR="00B26301" w14:paraId="39E4697A" w14:textId="77777777">
        <w:trPr>
          <w:trHeight w:val="956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339EC670" w14:textId="77777777" w:rsidR="00B26301" w:rsidRDefault="00996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La vasomotricité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F8057" w14:textId="77777777" w:rsidR="00B26301" w:rsidRDefault="00996AB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Action sur les cellules musculaires lisses de la média</w:t>
            </w:r>
          </w:p>
          <w:p w14:paraId="525B78A6" w14:textId="77777777" w:rsidR="00B26301" w:rsidRDefault="00996AB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Artères &gt;&gt; veines</w:t>
            </w:r>
          </w:p>
          <w:p w14:paraId="1A3059A4" w14:textId="77777777" w:rsidR="00B26301" w:rsidRDefault="00996AB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Tonus vasculaire basal = Tonus myogène propre des cellules musculaires lisses.</w:t>
            </w:r>
          </w:p>
          <w:p w14:paraId="4BEB9A2E" w14:textId="77777777" w:rsidR="00B26301" w:rsidRDefault="00996AB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Tonus de repos = tonus basal + tonus sympathique</w:t>
            </w:r>
          </w:p>
          <w:p w14:paraId="2886B9FE" w14:textId="77777777" w:rsidR="00B26301" w:rsidRDefault="00996AB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Le tonus sympathique provient du système sympathique :</w:t>
            </w:r>
          </w:p>
          <w:p w14:paraId="539A1299" w14:textId="77777777" w:rsidR="00B26301" w:rsidRDefault="00996ABB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Il possède des récepteurs </w:t>
            </w:r>
            <w:r>
              <w:rPr>
                <w:rFonts w:ascii="Calibri" w:eastAsia="Calibri" w:hAnsi="Calibri" w:cs="Calibri"/>
                <w:b/>
                <w:color w:val="000000"/>
              </w:rPr>
              <w:t>adrénergiques : α1 et β2</w:t>
            </w:r>
          </w:p>
          <w:p w14:paraId="58C862CE" w14:textId="77777777" w:rsidR="00B26301" w:rsidRDefault="00996ABB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Ces récepteurs permettent la stimulation sympathique</w:t>
            </w:r>
          </w:p>
          <w:p w14:paraId="1A834FE8" w14:textId="77777777" w:rsidR="00B26301" w:rsidRDefault="00996ABB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En fonction de la prédominance des types de récepteurs, deux actions :</w:t>
            </w:r>
          </w:p>
          <w:p w14:paraId="3A9D2D4E" w14:textId="77777777" w:rsidR="00B26301" w:rsidRDefault="00996ABB">
            <w:pPr>
              <w:numPr>
                <w:ilvl w:val="2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Rein : α1 &gt;&gt; β2 </w:t>
            </w:r>
            <w:r>
              <w:rPr>
                <w:rFonts w:ascii="Wingdings" w:eastAsia="Wingdings" w:hAnsi="Wingdings" w:cs="Wingdings"/>
                <w:color w:val="000000"/>
              </w:rPr>
              <w:t>🡪</w:t>
            </w: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000000"/>
              </w:rPr>
              <w:t>Vasoconstriction</w:t>
            </w:r>
            <w:r>
              <w:rPr>
                <w:rFonts w:ascii="Calibri" w:eastAsia="Calibri" w:hAnsi="Calibri" w:cs="Calibri"/>
                <w:color w:val="000000"/>
              </w:rPr>
              <w:t xml:space="preserve"> de l’artère rénale</w:t>
            </w:r>
          </w:p>
          <w:p w14:paraId="3ADFE1C1" w14:textId="77777777" w:rsidR="00B26301" w:rsidRDefault="00996ABB">
            <w:pPr>
              <w:numPr>
                <w:ilvl w:val="2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Muscles squelettiques : β2 &gt;&gt; α1 </w:t>
            </w:r>
            <w:r>
              <w:rPr>
                <w:rFonts w:ascii="Wingdings" w:eastAsia="Wingdings" w:hAnsi="Wingdings" w:cs="Wingdings"/>
                <w:color w:val="000000"/>
              </w:rPr>
              <w:t>🡪</w:t>
            </w: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000000"/>
              </w:rPr>
              <w:t>Vasodilatation</w:t>
            </w:r>
          </w:p>
        </w:tc>
      </w:tr>
      <w:tr w:rsidR="00B26301" w14:paraId="5BE65C0B" w14:textId="77777777">
        <w:trPr>
          <w:trHeight w:val="956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0AAF4849" w14:textId="77777777" w:rsidR="00B26301" w:rsidRDefault="00996ABB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La PAD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74DFA1" w14:textId="77777777" w:rsidR="00B26301" w:rsidRDefault="00996AB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60" w:hanging="360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Déterminants de la PAD : </w:t>
            </w:r>
          </w:p>
          <w:p w14:paraId="7BB3E56C" w14:textId="77777777" w:rsidR="00B26301" w:rsidRDefault="00996ABB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Résistances vasculaires systémiques (cf. paragraphe ci-dessus) </w:t>
            </w:r>
          </w:p>
          <w:p w14:paraId="3F755A72" w14:textId="77777777" w:rsidR="00B26301" w:rsidRDefault="00996ABB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Élasticité artérielle</w:t>
            </w:r>
          </w:p>
          <w:p w14:paraId="141B9053" w14:textId="77777777" w:rsidR="00B26301" w:rsidRDefault="00996ABB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Durée de la diastole</w:t>
            </w:r>
          </w:p>
          <w:p w14:paraId="007C6984" w14:textId="77777777" w:rsidR="00B26301" w:rsidRDefault="00996ABB">
            <w:pPr>
              <w:numPr>
                <w:ilvl w:val="2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Dépend de la fréquence cardiaque</w:t>
            </w:r>
          </w:p>
          <w:p w14:paraId="3FE8AA9F" w14:textId="77777777" w:rsidR="00B26301" w:rsidRDefault="00996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08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Wingdings" w:eastAsia="Wingdings" w:hAnsi="Wingdings" w:cs="Wingdings"/>
                <w:color w:val="000000"/>
              </w:rPr>
              <w:t>🡪</w:t>
            </w:r>
            <w:r>
              <w:rPr>
                <w:rFonts w:ascii="Calibri" w:eastAsia="Calibri" w:hAnsi="Calibri" w:cs="Calibri"/>
                <w:color w:val="000000"/>
              </w:rPr>
              <w:t xml:space="preserve"> Si fréquence cardiaque élevée, alors durée de la diastole courte</w:t>
            </w:r>
          </w:p>
        </w:tc>
      </w:tr>
    </w:tbl>
    <w:p w14:paraId="2F6605D6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77FAB589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68133DF5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453CBD24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4630DF73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5BF922A8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7FB365BD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2052F448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297221EF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1A8C9502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1E3D36A2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2D65B494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31CD4F6F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2C6D1B9C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70C8F1AE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67ECA163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7BF8327F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7BB622AD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155D4076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357E9ADA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55076892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18439EE7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7533D30A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60341FA4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4AAEBDE7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2CB83344" w14:textId="583B5190" w:rsidR="00996ABB" w:rsidRDefault="00996ABB">
      <w:pPr>
        <w:rPr>
          <w:rFonts w:ascii="Calibri" w:eastAsia="Calibri" w:hAnsi="Calibri" w:cs="Calibri"/>
          <w:color w:val="55519B"/>
        </w:rPr>
      </w:pPr>
      <w:r>
        <w:rPr>
          <w:rFonts w:ascii="Calibri" w:eastAsia="Calibri" w:hAnsi="Calibri" w:cs="Calibri"/>
          <w:color w:val="55519B"/>
        </w:rPr>
        <w:br w:type="page"/>
      </w:r>
    </w:p>
    <w:p w14:paraId="76B4EBA2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tbl>
      <w:tblPr>
        <w:tblStyle w:val="a5"/>
        <w:tblW w:w="9654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1701"/>
        <w:gridCol w:w="7953"/>
      </w:tblGrid>
      <w:tr w:rsidR="00B26301" w14:paraId="55E4D179" w14:textId="77777777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21D3F"/>
            <w:vAlign w:val="center"/>
          </w:tcPr>
          <w:p w14:paraId="31938435" w14:textId="6FD3B805" w:rsidR="00B26301" w:rsidRDefault="003E3113">
            <w:pPr>
              <w:spacing w:before="120" w:after="120" w:line="240" w:lineRule="auto"/>
              <w:rPr>
                <w:rFonts w:ascii="Calibri" w:eastAsia="Calibri" w:hAnsi="Calibri" w:cs="Calibri"/>
                <w:b/>
                <w:i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i/>
                <w:color w:val="FFFFFF"/>
                <w:sz w:val="20"/>
                <w:szCs w:val="20"/>
              </w:rPr>
              <w:t>III. Applications</w:t>
            </w:r>
            <w:r w:rsidR="00996ABB">
              <w:rPr>
                <w:rFonts w:ascii="Calibri" w:eastAsia="Calibri" w:hAnsi="Calibri" w:cs="Calibri"/>
                <w:b/>
                <w:i/>
                <w:color w:val="FFFFFF"/>
                <w:sz w:val="20"/>
                <w:szCs w:val="20"/>
              </w:rPr>
              <w:t xml:space="preserve"> cliniques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CAADB"/>
            <w:vAlign w:val="center"/>
          </w:tcPr>
          <w:p w14:paraId="0343AA31" w14:textId="77777777" w:rsidR="00B26301" w:rsidRDefault="00996ABB">
            <w:pPr>
              <w:spacing w:line="240" w:lineRule="auto"/>
              <w:rPr>
                <w:rFonts w:ascii="Calibri" w:eastAsia="Calibri" w:hAnsi="Calibri" w:cs="Calibri"/>
                <w:b/>
                <w:color w:val="F2F2F2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  <w:t xml:space="preserve">Définitions </w:t>
            </w:r>
          </w:p>
        </w:tc>
      </w:tr>
      <w:tr w:rsidR="00B26301" w14:paraId="0F441330" w14:textId="77777777">
        <w:trPr>
          <w:trHeight w:val="956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4644E73A" w14:textId="77777777" w:rsidR="00B26301" w:rsidRDefault="00B26301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  <w:p w14:paraId="5C676580" w14:textId="77777777" w:rsidR="00B26301" w:rsidRDefault="00996ABB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Hypotension</w:t>
            </w:r>
          </w:p>
          <w:p w14:paraId="05ADB9A5" w14:textId="77777777" w:rsidR="00B26301" w:rsidRDefault="00B26301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B78FC2" w14:textId="77777777" w:rsidR="00B26301" w:rsidRDefault="00996AB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61"/>
              <w:jc w:val="left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PAS &lt; 90 mmHg ou PAM &lt; 65 mmHg</w:t>
            </w:r>
          </w:p>
          <w:p w14:paraId="4112F4BF" w14:textId="77777777" w:rsidR="00B26301" w:rsidRDefault="00996AB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61"/>
              <w:jc w:val="left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Ou une baisse &gt; 40 mmHg par rapport à la PA habituelle (</w:t>
            </w:r>
            <w:r>
              <w:rPr>
                <w:rFonts w:ascii="Calibri" w:eastAsia="Calibri" w:hAnsi="Calibri" w:cs="Calibri"/>
                <w:color w:val="000000"/>
              </w:rPr>
              <w:t>dans le cas d’une</w:t>
            </w:r>
            <w:r>
              <w:rPr>
                <w:rFonts w:ascii="Calibri" w:eastAsia="Calibri" w:hAnsi="Calibri" w:cs="Calibri"/>
                <w:b/>
                <w:color w:val="000000"/>
              </w:rPr>
              <w:t xml:space="preserve"> H</w:t>
            </w:r>
            <w:r>
              <w:rPr>
                <w:rFonts w:ascii="Calibri" w:eastAsia="Calibri" w:hAnsi="Calibri" w:cs="Calibri"/>
                <w:color w:val="000000"/>
              </w:rPr>
              <w:t>yper</w:t>
            </w:r>
            <w:r>
              <w:rPr>
                <w:rFonts w:ascii="Calibri" w:eastAsia="Calibri" w:hAnsi="Calibri" w:cs="Calibri"/>
                <w:b/>
                <w:color w:val="000000"/>
              </w:rPr>
              <w:t xml:space="preserve"> T</w:t>
            </w:r>
            <w:r>
              <w:rPr>
                <w:rFonts w:ascii="Calibri" w:eastAsia="Calibri" w:hAnsi="Calibri" w:cs="Calibri"/>
                <w:color w:val="000000"/>
              </w:rPr>
              <w:t>ension</w:t>
            </w:r>
            <w:r>
              <w:rPr>
                <w:rFonts w:ascii="Calibri" w:eastAsia="Calibri" w:hAnsi="Calibri" w:cs="Calibri"/>
                <w:b/>
                <w:color w:val="000000"/>
              </w:rPr>
              <w:t xml:space="preserve"> A</w:t>
            </w:r>
            <w:r>
              <w:rPr>
                <w:rFonts w:ascii="Calibri" w:eastAsia="Calibri" w:hAnsi="Calibri" w:cs="Calibri"/>
                <w:color w:val="000000"/>
              </w:rPr>
              <w:t>rtérielle chronique)</w:t>
            </w:r>
          </w:p>
        </w:tc>
      </w:tr>
      <w:tr w:rsidR="00B26301" w14:paraId="36C69650" w14:textId="77777777">
        <w:trPr>
          <w:trHeight w:val="956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41A0DD12" w14:textId="77777777" w:rsidR="00B26301" w:rsidRDefault="00996ABB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Choc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4DE410" w14:textId="77777777" w:rsidR="00B26301" w:rsidRDefault="00996AB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Hypotension persistante en dépit du remplissage vasculaire (&gt; 20 ml/kg)</w:t>
            </w:r>
          </w:p>
          <w:p w14:paraId="6E33228F" w14:textId="77777777" w:rsidR="00B26301" w:rsidRDefault="00996AB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Nécessité de drogue </w:t>
            </w:r>
            <w:r>
              <w:rPr>
                <w:rFonts w:ascii="Calibri" w:eastAsia="Calibri" w:hAnsi="Calibri" w:cs="Calibri"/>
                <w:b/>
                <w:color w:val="000000"/>
              </w:rPr>
              <w:t>inotrope positive ou vasoconstrictrice</w:t>
            </w:r>
            <w:r>
              <w:rPr>
                <w:rFonts w:ascii="Calibri" w:eastAsia="Calibri" w:hAnsi="Calibri" w:cs="Calibri"/>
                <w:color w:val="000000"/>
              </w:rPr>
              <w:t xml:space="preserve"> pour maintenir une hémodynamique adéquate.</w:t>
            </w:r>
          </w:p>
          <w:p w14:paraId="3AC1C59B" w14:textId="77777777" w:rsidR="00B26301" w:rsidRDefault="00996AB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Très souvent accompagnée d’une hyperlactatémie (Sepsis 3)</w:t>
            </w:r>
          </w:p>
        </w:tc>
      </w:tr>
      <w:tr w:rsidR="00B26301" w14:paraId="516B7A64" w14:textId="77777777">
        <w:trPr>
          <w:trHeight w:val="956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7B814E14" w14:textId="77777777" w:rsidR="00B26301" w:rsidRDefault="00996ABB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PAM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D5F5C" w14:textId="77777777" w:rsidR="00B26301" w:rsidRDefault="00996AB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Variable régulée</w:t>
            </w:r>
          </w:p>
          <w:p w14:paraId="72601D44" w14:textId="77777777" w:rsidR="00B26301" w:rsidRDefault="00996AB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Quasi constant dans les artères de gros calibres</w:t>
            </w:r>
          </w:p>
          <w:p w14:paraId="6C4FB987" w14:textId="77777777" w:rsidR="00B26301" w:rsidRDefault="00996AB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Pression motrice de perfusion de la plupart des organes</w:t>
            </w:r>
          </w:p>
          <w:p w14:paraId="498D6BC0" w14:textId="77777777" w:rsidR="00B26301" w:rsidRDefault="00996AB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Objectif thérapeutique </w:t>
            </w:r>
            <w:r>
              <w:rPr>
                <w:rFonts w:ascii="Calibri" w:eastAsia="Calibri" w:hAnsi="Calibri" w:cs="Calibri"/>
                <w:b/>
                <w:color w:val="000000"/>
              </w:rPr>
              <w:t>: &gt; 65 mmHg</w:t>
            </w:r>
          </w:p>
        </w:tc>
      </w:tr>
      <w:tr w:rsidR="00B26301" w14:paraId="19F02132" w14:textId="77777777">
        <w:trPr>
          <w:trHeight w:val="956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23433FC6" w14:textId="77777777" w:rsidR="00B26301" w:rsidRDefault="00996ABB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Orientations diagnostiques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2428E" w14:textId="6E1129FE" w:rsidR="00B26301" w:rsidRPr="00386FBF" w:rsidRDefault="00386FBF" w:rsidP="00386FB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76672" behindDoc="0" locked="0" layoutInCell="1" hidden="0" allowOverlap="1" wp14:anchorId="3EC00CEC" wp14:editId="75BDB53E">
                  <wp:simplePos x="0" y="0"/>
                  <wp:positionH relativeFrom="column">
                    <wp:posOffset>2530475</wp:posOffset>
                  </wp:positionH>
                  <wp:positionV relativeFrom="paragraph">
                    <wp:posOffset>355600</wp:posOffset>
                  </wp:positionV>
                  <wp:extent cx="2321560" cy="1419225"/>
                  <wp:effectExtent l="0" t="0" r="2540" b="3175"/>
                  <wp:wrapSquare wrapText="bothSides" distT="0" distB="0" distL="114300" distR="114300"/>
                  <wp:docPr id="18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1560" cy="14192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5648" behindDoc="0" locked="0" layoutInCell="1" hidden="0" allowOverlap="1" wp14:anchorId="55CB7ABF" wp14:editId="3BEC6EAD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367665</wp:posOffset>
                  </wp:positionV>
                  <wp:extent cx="1972945" cy="1527810"/>
                  <wp:effectExtent l="0" t="0" r="0" b="0"/>
                  <wp:wrapSquare wrapText="bothSides" distT="0" distB="0" distL="114300" distR="114300"/>
                  <wp:docPr id="24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2945" cy="15278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96ABB">
              <w:rPr>
                <w:rFonts w:ascii="Calibri" w:eastAsia="Calibri" w:hAnsi="Calibri" w:cs="Calibri"/>
                <w:color w:val="000000"/>
              </w:rPr>
              <w:t xml:space="preserve">La diminution de la PAD entraîne une augmentation de la PP (car la différence entre la PAD et la PAS va être plus élevée) -&gt; diminution des résistances vasculaires périphériques =&gt; </w:t>
            </w:r>
            <w:r w:rsidR="00996ABB">
              <w:rPr>
                <w:rFonts w:ascii="Calibri" w:eastAsia="Calibri" w:hAnsi="Calibri" w:cs="Calibri"/>
                <w:b/>
                <w:color w:val="000000"/>
              </w:rPr>
              <w:t>vasoplégie</w:t>
            </w:r>
          </w:p>
        </w:tc>
      </w:tr>
    </w:tbl>
    <w:p w14:paraId="2C364C50" w14:textId="77777777" w:rsidR="00B26301" w:rsidRDefault="00B26301">
      <w:pPr>
        <w:jc w:val="both"/>
        <w:rPr>
          <w:rFonts w:ascii="Calibri" w:eastAsia="Calibri" w:hAnsi="Calibri" w:cs="Calibri"/>
          <w:color w:val="55519B"/>
        </w:rPr>
      </w:pPr>
    </w:p>
    <w:p w14:paraId="3A1A680A" w14:textId="77777777" w:rsidR="00B26301" w:rsidRDefault="00B26301">
      <w:pPr>
        <w:jc w:val="both"/>
        <w:rPr>
          <w:rFonts w:ascii="Calibri" w:eastAsia="Calibri" w:hAnsi="Calibri" w:cs="Calibri"/>
          <w:color w:val="55519B"/>
        </w:rPr>
      </w:pPr>
    </w:p>
    <w:p w14:paraId="22160C58" w14:textId="77777777" w:rsidR="00B26301" w:rsidRDefault="00B26301">
      <w:pPr>
        <w:jc w:val="both"/>
        <w:rPr>
          <w:rFonts w:ascii="Calibri" w:eastAsia="Calibri" w:hAnsi="Calibri" w:cs="Calibri"/>
          <w:color w:val="55519B"/>
        </w:rPr>
      </w:pPr>
    </w:p>
    <w:p w14:paraId="42E45519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tbl>
      <w:tblPr>
        <w:tblStyle w:val="a6"/>
        <w:tblW w:w="9654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1701"/>
        <w:gridCol w:w="7953"/>
      </w:tblGrid>
      <w:tr w:rsidR="00B26301" w14:paraId="5250136D" w14:textId="77777777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21D3F"/>
            <w:vAlign w:val="center"/>
          </w:tcPr>
          <w:p w14:paraId="4CA184B6" w14:textId="77777777" w:rsidR="00B26301" w:rsidRDefault="00996ABB">
            <w:pPr>
              <w:spacing w:before="120" w:after="120" w:line="240" w:lineRule="auto"/>
              <w:rPr>
                <w:rFonts w:ascii="Calibri" w:eastAsia="Calibri" w:hAnsi="Calibri" w:cs="Calibri"/>
                <w:b/>
                <w:i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i/>
                <w:color w:val="FFFFFF"/>
                <w:sz w:val="20"/>
                <w:szCs w:val="20"/>
              </w:rPr>
              <w:t>IV. Conclusion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CAADB"/>
            <w:vAlign w:val="center"/>
          </w:tcPr>
          <w:p w14:paraId="6B6D11C8" w14:textId="77777777" w:rsidR="00B26301" w:rsidRDefault="00996ABB">
            <w:pPr>
              <w:spacing w:line="240" w:lineRule="auto"/>
              <w:rPr>
                <w:rFonts w:ascii="Calibri" w:eastAsia="Calibri" w:hAnsi="Calibri" w:cs="Calibri"/>
                <w:b/>
                <w:color w:val="F2F2F2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  <w:t xml:space="preserve">Description  </w:t>
            </w:r>
          </w:p>
        </w:tc>
      </w:tr>
      <w:tr w:rsidR="00B26301" w14:paraId="37852415" w14:textId="77777777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65061A7B" w14:textId="77777777" w:rsidR="00B26301" w:rsidRDefault="00B26301">
            <w:pPr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  <w:p w14:paraId="3632D160" w14:textId="15C09C64" w:rsidR="00B26301" w:rsidRDefault="00996ABB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Conclusion</w:t>
            </w:r>
          </w:p>
          <w:p w14:paraId="569730E8" w14:textId="77777777" w:rsidR="00B26301" w:rsidRDefault="00B26301">
            <w:pPr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C16BE" w14:textId="77777777" w:rsidR="00B26301" w:rsidRDefault="00996AB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60" w:hanging="360"/>
              <w:jc w:val="left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Déterminants de la PRESSION ARTERIELLE SYSTEMIQUE</w:t>
            </w:r>
          </w:p>
          <w:p w14:paraId="79411E0F" w14:textId="77777777" w:rsidR="00B26301" w:rsidRDefault="00996ABB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PAD </w:t>
            </w:r>
            <w:r>
              <w:rPr>
                <w:rFonts w:ascii="Calibri" w:eastAsia="Calibri" w:hAnsi="Calibri" w:cs="Calibri"/>
                <w:color w:val="000000"/>
              </w:rPr>
              <w:t xml:space="preserve">: </w:t>
            </w:r>
            <w:r>
              <w:rPr>
                <w:rFonts w:ascii="Calibri" w:eastAsia="Calibri" w:hAnsi="Calibri" w:cs="Calibri"/>
                <w:color w:val="000000"/>
                <w:u w:val="single"/>
              </w:rPr>
              <w:t>Résistances vasculaires systémiques</w:t>
            </w:r>
            <w:r>
              <w:rPr>
                <w:rFonts w:ascii="Calibri" w:eastAsia="Calibri" w:hAnsi="Calibri" w:cs="Calibri"/>
                <w:color w:val="000000"/>
              </w:rPr>
              <w:t>, élasticité artérielle et durée de la diastole</w:t>
            </w:r>
          </w:p>
          <w:p w14:paraId="522B17A4" w14:textId="77777777" w:rsidR="00B26301" w:rsidRDefault="00996ABB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PP</w:t>
            </w:r>
            <w:r>
              <w:rPr>
                <w:rFonts w:ascii="Calibri" w:eastAsia="Calibri" w:hAnsi="Calibri" w:cs="Calibri"/>
                <w:color w:val="000000"/>
              </w:rPr>
              <w:t xml:space="preserve"> : Rapport </w:t>
            </w:r>
            <w:r>
              <w:rPr>
                <w:rFonts w:ascii="Calibri" w:eastAsia="Calibri" w:hAnsi="Calibri" w:cs="Calibri"/>
                <w:color w:val="000000"/>
                <w:u w:val="single"/>
              </w:rPr>
              <w:t>VES / compliance globale</w:t>
            </w:r>
            <w:r>
              <w:rPr>
                <w:rFonts w:ascii="Calibri" w:eastAsia="Calibri" w:hAnsi="Calibri" w:cs="Calibri"/>
                <w:color w:val="000000"/>
              </w:rPr>
              <w:t xml:space="preserve"> du système artériel</w:t>
            </w:r>
          </w:p>
          <w:p w14:paraId="5A36CD10" w14:textId="77777777" w:rsidR="00B26301" w:rsidRDefault="00996ABB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PAS</w:t>
            </w:r>
            <w:r>
              <w:rPr>
                <w:rFonts w:ascii="Calibri" w:eastAsia="Calibri" w:hAnsi="Calibri" w:cs="Calibri"/>
                <w:color w:val="000000"/>
              </w:rPr>
              <w:t> : Élasticité artérielle et caractéristiques éjection VG</w:t>
            </w:r>
          </w:p>
          <w:p w14:paraId="0365BA87" w14:textId="77777777" w:rsidR="00B26301" w:rsidRDefault="00996ABB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PAM</w:t>
            </w:r>
            <w:r>
              <w:rPr>
                <w:rFonts w:ascii="Calibri" w:eastAsia="Calibri" w:hAnsi="Calibri" w:cs="Calibri"/>
                <w:color w:val="000000"/>
              </w:rPr>
              <w:t> : Produit du débit cardiaque et des résistances vasculaires systémiques (+ la pression systémique moyenne)</w:t>
            </w:r>
          </w:p>
          <w:p w14:paraId="77E5EFC5" w14:textId="77777777" w:rsidR="00B26301" w:rsidRDefault="00B263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Wingdings" w:eastAsia="Wingdings" w:hAnsi="Wingdings" w:cs="Wingdings"/>
                <w:color w:val="000000"/>
              </w:rPr>
            </w:pPr>
          </w:p>
          <w:p w14:paraId="667F2A42" w14:textId="7D4DD37F" w:rsidR="00996ABB" w:rsidRDefault="00996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09C60802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0D2DE80E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352C24D2" w14:textId="77777777" w:rsidR="00B26301" w:rsidRDefault="00B26301">
      <w:pPr>
        <w:tabs>
          <w:tab w:val="left" w:pos="7066"/>
        </w:tabs>
        <w:jc w:val="both"/>
        <w:rPr>
          <w:rFonts w:ascii="Calibri" w:eastAsia="Calibri" w:hAnsi="Calibri" w:cs="Calibri"/>
          <w:color w:val="55519B"/>
        </w:rPr>
      </w:pPr>
    </w:p>
    <w:p w14:paraId="798D6DEB" w14:textId="77777777" w:rsidR="00B26301" w:rsidRDefault="00B26301">
      <w:pPr>
        <w:jc w:val="both"/>
        <w:rPr>
          <w:rFonts w:ascii="Calibri" w:eastAsia="Calibri" w:hAnsi="Calibri" w:cs="Calibri"/>
          <w:color w:val="55519B"/>
        </w:rPr>
      </w:pPr>
    </w:p>
    <w:sectPr w:rsidR="00B26301">
      <w:headerReference w:type="even" r:id="rId20"/>
      <w:headerReference w:type="default" r:id="rId21"/>
      <w:footerReference w:type="default" r:id="rId22"/>
      <w:headerReference w:type="first" r:id="rId23"/>
      <w:footerReference w:type="first" r:id="rId24"/>
      <w:pgSz w:w="11906" w:h="16838"/>
      <w:pgMar w:top="1128" w:right="1134" w:bottom="1418" w:left="1134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6D4B7" w14:textId="77777777" w:rsidR="00C33392" w:rsidRDefault="00C33392">
      <w:pPr>
        <w:spacing w:line="240" w:lineRule="auto"/>
      </w:pPr>
      <w:r>
        <w:separator/>
      </w:r>
    </w:p>
  </w:endnote>
  <w:endnote w:type="continuationSeparator" w:id="0">
    <w:p w14:paraId="19E3589F" w14:textId="77777777" w:rsidR="00C33392" w:rsidRDefault="00C333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tter">
    <w:altName w:val="Cambria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tter SemiBold">
    <w:altName w:val="Calibri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Play">
    <w:altName w:val="Cambria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atter Medium">
    <w:altName w:val="Calibri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859DA" w14:textId="3E06572A" w:rsidR="00B26301" w:rsidRDefault="000E3AEF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63872" behindDoc="0" locked="0" layoutInCell="1" allowOverlap="1" wp14:anchorId="144AC86B" wp14:editId="0D30242A">
              <wp:simplePos x="0" y="0"/>
              <wp:positionH relativeFrom="page">
                <wp:posOffset>6831953</wp:posOffset>
              </wp:positionH>
              <wp:positionV relativeFrom="page">
                <wp:posOffset>9990806</wp:posOffset>
              </wp:positionV>
              <wp:extent cx="518160" cy="320040"/>
              <wp:effectExtent l="0" t="0" r="2540" b="0"/>
              <wp:wrapSquare wrapText="bothSides"/>
              <wp:docPr id="4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18160" cy="320040"/>
                      </a:xfrm>
                      <a:prstGeom prst="rect">
                        <a:avLst/>
                      </a:prstGeom>
                      <a:solidFill>
                        <a:srgbClr val="4CAADB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F9D1D6" w14:textId="06C70995" w:rsidR="000E3AEF" w:rsidRPr="004C35EF" w:rsidRDefault="000E3AEF" w:rsidP="000E3AEF">
                          <w:pPr>
                            <w:rPr>
                              <w:color w:val="FFFFFF"/>
                            </w:rPr>
                          </w:pPr>
                          <w:r w:rsidRPr="004C35EF">
                            <w:rPr>
                              <w:color w:val="FFFFFF"/>
                            </w:rPr>
                            <w:fldChar w:fldCharType="begin"/>
                          </w:r>
                          <w:r w:rsidRPr="004C35EF">
                            <w:rPr>
                              <w:color w:val="FFFFFF"/>
                            </w:rPr>
                            <w:instrText>PAGE   \* MERGEFORMAT</w:instrText>
                          </w:r>
                          <w:r w:rsidRPr="004C35EF">
                            <w:rPr>
                              <w:color w:val="FFFFFF"/>
                            </w:rPr>
                            <w:fldChar w:fldCharType="separate"/>
                          </w:r>
                          <w:r w:rsidRPr="004C35EF">
                            <w:rPr>
                              <w:color w:val="FFFFFF"/>
                            </w:rPr>
                            <w:t>2</w:t>
                          </w:r>
                          <w:r w:rsidRPr="004C35EF">
                            <w:rPr>
                              <w:color w:val="FFFFFF"/>
                            </w:rPr>
                            <w:fldChar w:fldCharType="end"/>
                          </w:r>
                          <w:r w:rsidRPr="004C35EF">
                            <w:rPr>
                              <w:color w:val="FFFFFF"/>
                            </w:rPr>
                            <w:t xml:space="preserve"> /</w:t>
                          </w:r>
                          <w:r>
                            <w:rPr>
                              <w:color w:val="FFFFFF"/>
                            </w:rPr>
                            <w:t xml:space="preserve"> 7</w:t>
                          </w:r>
                        </w:p>
                      </w:txbxContent>
                    </wps:txbx>
                    <wps:bodyPr rot="0" vert="horz" wrap="square" lIns="90000" tIns="45720" rIns="9000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44AC86B" id="_x0000_s1031" style="position:absolute;left:0;text-align:left;margin-left:537.95pt;margin-top:786.7pt;width:40.8pt;height:25.2pt;z-index:2516638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" fillcolor="#4caadb" stroked="f" strokeweight="3pt">
              <v:path arrowok="t"/>
              <v:textbox inset="2.5mm,,2.5mm">
                <w:txbxContent>
                  <w:p w14:paraId="0EF9D1D6" w14:textId="06C70995" w:rsidR="000E3AEF" w:rsidRPr="004C35EF" w:rsidRDefault="000E3AEF" w:rsidP="000E3AEF">
                    <w:pPr>
                      <w:rPr>
                        <w:color w:val="FFFFFF"/>
                      </w:rPr>
                    </w:pPr>
                    <w:r w:rsidRPr="004C35EF">
                      <w:rPr>
                        <w:color w:val="FFFFFF"/>
                      </w:rPr>
                      <w:fldChar w:fldCharType="begin"/>
                    </w:r>
                    <w:r w:rsidRPr="004C35EF">
                      <w:rPr>
                        <w:color w:val="FFFFFF"/>
                      </w:rPr>
                      <w:instrText>PAGE   \* MERGEFORMAT</w:instrText>
                    </w:r>
                    <w:r w:rsidRPr="004C35EF">
                      <w:rPr>
                        <w:color w:val="FFFFFF"/>
                      </w:rPr>
                      <w:fldChar w:fldCharType="separate"/>
                    </w:r>
                    <w:r w:rsidRPr="004C35EF">
                      <w:rPr>
                        <w:color w:val="FFFFFF"/>
                      </w:rPr>
                      <w:t>2</w:t>
                    </w:r>
                    <w:r w:rsidRPr="004C35EF">
                      <w:rPr>
                        <w:color w:val="FFFFFF"/>
                      </w:rPr>
                      <w:fldChar w:fldCharType="end"/>
                    </w:r>
                    <w:r w:rsidRPr="004C35EF">
                      <w:rPr>
                        <w:color w:val="FFFFFF"/>
                      </w:rPr>
                      <w:t xml:space="preserve"> /</w:t>
                    </w:r>
                    <w:r>
                      <w:rPr>
                        <w:color w:val="FFFFFF"/>
                      </w:rPr>
                      <w:t xml:space="preserve"> 7</w:t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  <w:r w:rsidR="00996ABB">
      <w:rPr>
        <w:noProof/>
      </w:rPr>
      <mc:AlternateContent>
        <mc:Choice Requires="wps">
          <w:drawing>
            <wp:anchor distT="0" distB="0" distL="0" distR="0" simplePos="0" relativeHeight="251656704" behindDoc="0" locked="0" layoutInCell="1" hidden="0" allowOverlap="1" wp14:anchorId="536061B9" wp14:editId="3391E45A">
              <wp:simplePos x="0" y="0"/>
              <wp:positionH relativeFrom="column">
                <wp:posOffset>6007100</wp:posOffset>
              </wp:positionH>
              <wp:positionV relativeFrom="paragraph">
                <wp:posOffset>9969500</wp:posOffset>
              </wp:positionV>
              <wp:extent cx="527685" cy="329565"/>
              <wp:effectExtent l="0" t="0" r="0" b="0"/>
              <wp:wrapSquare wrapText="bothSides" distT="0" distB="0" distL="0" distR="0"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86920" y="3619980"/>
                        <a:ext cx="518160" cy="320040"/>
                      </a:xfrm>
                      <a:prstGeom prst="rect">
                        <a:avLst/>
                      </a:prstGeom>
                      <a:solidFill>
                        <a:srgbClr val="4CAADB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8862F3" w14:textId="77777777" w:rsidR="00B26301" w:rsidRDefault="00996ABB">
                          <w:pPr>
                            <w:spacing w:line="256" w:lineRule="auto"/>
                            <w:textDirection w:val="btLr"/>
                          </w:pPr>
                          <w:r>
                            <w:rPr>
                              <w:color w:val="FFFFFF"/>
                            </w:rPr>
                            <w:t>PAGE   \* MERGEFORMAT2 / 7</w:t>
                          </w:r>
                        </w:p>
                      </w:txbxContent>
                    </wps:txbx>
                    <wps:bodyPr spcFirstLastPara="1" wrap="square" lIns="90000" tIns="45700" rIns="90000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36061B9" id="Rectangle 5" o:spid="_x0000_s1032" style="position:absolute;left:0;text-align:left;margin-left:473pt;margin-top:785pt;width:41.55pt;height:25.95pt;z-index:25165670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" fillcolor="#4caadb" stroked="f">
              <v:textbox inset="2.5mm,1.2694mm,2.5mm,1.2694mm">
                <w:txbxContent>
                  <w:p w14:paraId="338862F3" w14:textId="77777777" w:rsidR="00B26301" w:rsidRDefault="00996ABB">
                    <w:pPr>
                      <w:spacing w:line="256" w:lineRule="auto"/>
                      <w:textDirection w:val="btLr"/>
                    </w:pPr>
                    <w:r>
                      <w:rPr>
                        <w:color w:val="FFFFFF"/>
                      </w:rPr>
                      <w:t>PAGE   \* MERGEFORMAT2 / 7</w:t>
                    </w:r>
                  </w:p>
                </w:txbxContent>
              </v:textbox>
              <w10:wrap type="square"/>
            </v:rect>
          </w:pict>
        </mc:Fallback>
      </mc:AlternateContent>
    </w:r>
    <w:r w:rsidR="00996ABB">
      <w:rPr>
        <w:noProof/>
      </w:rPr>
      <w:drawing>
        <wp:anchor distT="0" distB="0" distL="114300" distR="114300" simplePos="0" relativeHeight="251657728" behindDoc="0" locked="0" layoutInCell="1" hidden="0" allowOverlap="1" wp14:anchorId="7EF22AFB" wp14:editId="2B67DAAB">
          <wp:simplePos x="0" y="0"/>
          <wp:positionH relativeFrom="column">
            <wp:posOffset>-361949</wp:posOffset>
          </wp:positionH>
          <wp:positionV relativeFrom="paragraph">
            <wp:posOffset>-586739</wp:posOffset>
          </wp:positionV>
          <wp:extent cx="2160270" cy="398780"/>
          <wp:effectExtent l="0" t="0" r="0" b="0"/>
          <wp:wrapSquare wrapText="bothSides" distT="0" distB="0" distL="114300" distR="114300"/>
          <wp:docPr id="13" name="image2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7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60270" cy="3987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996ABB"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hidden="0" allowOverlap="1" wp14:anchorId="4A3C92C9" wp14:editId="10D7F97F">
              <wp:simplePos x="0" y="0"/>
              <wp:positionH relativeFrom="column">
                <wp:posOffset>2730500</wp:posOffset>
              </wp:positionH>
              <wp:positionV relativeFrom="paragraph">
                <wp:posOffset>-584199</wp:posOffset>
              </wp:positionV>
              <wp:extent cx="3218180" cy="330200"/>
              <wp:effectExtent l="0" t="0" r="0" b="0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741673" y="3619663"/>
                        <a:ext cx="3208655" cy="320675"/>
                      </a:xfrm>
                      <a:prstGeom prst="rect">
                        <a:avLst/>
                      </a:prstGeom>
                      <a:solidFill>
                        <a:srgbClr val="DDDDDD"/>
                      </a:solidFill>
                      <a:ln>
                        <a:noFill/>
                      </a:ln>
                    </wps:spPr>
                    <wps:txbx>
                      <w:txbxContent>
                        <w:p w14:paraId="1197A9E6" w14:textId="26CBCD81" w:rsidR="00B26301" w:rsidRDefault="00996ABB">
                          <w:pPr>
                            <w:spacing w:line="256" w:lineRule="auto"/>
                            <w:textDirection w:val="btLr"/>
                          </w:pPr>
                          <w:r>
                            <w:rPr>
                              <w:rFonts w:ascii="Matter SemiBold" w:eastAsia="Matter SemiBold" w:hAnsi="Matter SemiBold" w:cs="Matter SemiBold"/>
                              <w:b/>
                              <w:color w:val="241E3F"/>
                            </w:rPr>
                            <w:t>UNIVERSITÉ PARIS-EST-CRÉTEIL</w:t>
                          </w:r>
                          <w:r>
                            <w:rPr>
                              <w:color w:val="241E3F"/>
                            </w:rPr>
                            <w:t xml:space="preserve">    </w:t>
                          </w:r>
                          <w:r w:rsidRPr="003E3113">
                            <w:rPr>
                              <w:rFonts w:asciiTheme="majorHAnsi" w:hAnsiTheme="majorHAnsi" w:cstheme="majorHAnsi"/>
                              <w:color w:val="241E3F"/>
                            </w:rPr>
                            <w:t>202</w:t>
                          </w:r>
                          <w:r w:rsidR="00386FBF" w:rsidRPr="003E3113">
                            <w:rPr>
                              <w:rFonts w:asciiTheme="majorHAnsi" w:hAnsiTheme="majorHAnsi" w:cstheme="majorHAnsi"/>
                              <w:color w:val="241E3F"/>
                            </w:rPr>
                            <w:t>5</w:t>
                          </w:r>
                          <w:r w:rsidRPr="003E3113">
                            <w:rPr>
                              <w:rFonts w:asciiTheme="majorHAnsi" w:hAnsiTheme="majorHAnsi" w:cstheme="majorHAnsi"/>
                              <w:color w:val="241E3F"/>
                            </w:rPr>
                            <w:t xml:space="preserve"> - </w:t>
                          </w:r>
                          <w:r w:rsidRPr="003E3113">
                            <w:rPr>
                              <w:rFonts w:asciiTheme="majorHAnsi" w:eastAsia="Calibri" w:hAnsiTheme="majorHAnsi" w:cstheme="majorHAnsi"/>
                              <w:color w:val="241E3F"/>
                            </w:rPr>
                            <w:t>202</w:t>
                          </w:r>
                          <w:r w:rsidR="00386FBF" w:rsidRPr="003E3113">
                            <w:rPr>
                              <w:rFonts w:asciiTheme="majorHAnsi" w:eastAsia="Calibri" w:hAnsiTheme="majorHAnsi" w:cstheme="majorHAnsi"/>
                              <w:color w:val="241E3F"/>
                            </w:rPr>
                            <w:t>6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A3C92C9" id="Rectangle 8" o:spid="_x0000_s1033" style="position:absolute;left:0;text-align:left;margin-left:215pt;margin-top:-46pt;width:253.4pt;height:26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" fillcolor="#ddd" stroked="f">
              <v:textbox inset="2.53958mm,1.2694mm,2.53958mm,1.2694mm">
                <w:txbxContent>
                  <w:p w14:paraId="1197A9E6" w14:textId="26CBCD81" w:rsidR="00B26301" w:rsidRDefault="00996ABB">
                    <w:pPr>
                      <w:spacing w:line="256" w:lineRule="auto"/>
                      <w:textDirection w:val="btLr"/>
                    </w:pPr>
                    <w:r>
                      <w:rPr>
                        <w:rFonts w:ascii="Matter SemiBold" w:eastAsia="Matter SemiBold" w:hAnsi="Matter SemiBold" w:cs="Matter SemiBold"/>
                        <w:b/>
                        <w:color w:val="241E3F"/>
                      </w:rPr>
                      <w:t>UNIVERSITÉ PARIS-EST-CRÉTEIL</w:t>
                    </w:r>
                    <w:r>
                      <w:rPr>
                        <w:color w:val="241E3F"/>
                      </w:rPr>
                      <w:t xml:space="preserve">    </w:t>
                    </w:r>
                    <w:r w:rsidRPr="003E3113">
                      <w:rPr>
                        <w:rFonts w:asciiTheme="majorHAnsi" w:hAnsiTheme="majorHAnsi" w:cstheme="majorHAnsi"/>
                        <w:color w:val="241E3F"/>
                      </w:rPr>
                      <w:t>202</w:t>
                    </w:r>
                    <w:r w:rsidR="00386FBF" w:rsidRPr="003E3113">
                      <w:rPr>
                        <w:rFonts w:asciiTheme="majorHAnsi" w:hAnsiTheme="majorHAnsi" w:cstheme="majorHAnsi"/>
                        <w:color w:val="241E3F"/>
                      </w:rPr>
                      <w:t>5</w:t>
                    </w:r>
                    <w:r w:rsidRPr="003E3113">
                      <w:rPr>
                        <w:rFonts w:asciiTheme="majorHAnsi" w:hAnsiTheme="majorHAnsi" w:cstheme="majorHAnsi"/>
                        <w:color w:val="241E3F"/>
                      </w:rPr>
                      <w:t xml:space="preserve"> - </w:t>
                    </w:r>
                    <w:r w:rsidRPr="003E3113">
                      <w:rPr>
                        <w:rFonts w:asciiTheme="majorHAnsi" w:eastAsia="Calibri" w:hAnsiTheme="majorHAnsi" w:cstheme="majorHAnsi"/>
                        <w:color w:val="241E3F"/>
                      </w:rPr>
                      <w:t>202</w:t>
                    </w:r>
                    <w:r w:rsidR="00386FBF" w:rsidRPr="003E3113">
                      <w:rPr>
                        <w:rFonts w:asciiTheme="majorHAnsi" w:eastAsia="Calibri" w:hAnsiTheme="majorHAnsi" w:cstheme="majorHAnsi"/>
                        <w:color w:val="241E3F"/>
                      </w:rPr>
                      <w:t>6</w:t>
                    </w: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3C99A" w14:textId="77777777" w:rsidR="00B26301" w:rsidRDefault="00996AB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A4EA2">
      <w:rPr>
        <w:noProof/>
        <w:color w:val="000000"/>
      </w:rPr>
      <w:t>1</w:t>
    </w:r>
    <w:r>
      <w:rPr>
        <w:color w:val="000000"/>
      </w:rPr>
      <w:fldChar w:fldCharType="end"/>
    </w:r>
  </w:p>
  <w:p w14:paraId="519A1972" w14:textId="77777777" w:rsidR="00B26301" w:rsidRDefault="00B26301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ind w:right="360"/>
      <w:rPr>
        <w:color w:val="000000"/>
      </w:rPr>
    </w:pPr>
  </w:p>
  <w:p w14:paraId="1FCF17F6" w14:textId="77777777" w:rsidR="00B26301" w:rsidRDefault="00B26301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B6E53" w14:textId="77777777" w:rsidR="00C33392" w:rsidRDefault="00C33392">
      <w:pPr>
        <w:spacing w:line="240" w:lineRule="auto"/>
      </w:pPr>
      <w:r>
        <w:separator/>
      </w:r>
    </w:p>
  </w:footnote>
  <w:footnote w:type="continuationSeparator" w:id="0">
    <w:p w14:paraId="24B0C438" w14:textId="77777777" w:rsidR="00C33392" w:rsidRDefault="00C3339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CA0B2" w14:textId="77777777" w:rsidR="00B26301" w:rsidRDefault="00C3339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rPr>
        <w:color w:val="000000"/>
      </w:rPr>
    </w:pPr>
    <w:r>
      <w:rPr>
        <w:noProof/>
        <w:color w:val="000000"/>
      </w:rPr>
      <w:pict w14:anchorId="2908C22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7" type="#_x0000_t75" alt="" style="position:absolute;left:0;text-align:left;margin-left:0;margin-top:0;width:480.55pt;height:679.65pt;z-index:-251654656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28"/>
          <w10:wrap anchorx="margin" anchory="margin"/>
        </v:shape>
      </w:pict>
    </w:r>
    <w:r w:rsidR="00996ABB">
      <w:rPr>
        <w:noProof/>
        <w:color w:val="000000"/>
      </w:rPr>
      <w:drawing>
        <wp:anchor distT="0" distB="0" distL="0" distR="0" simplePos="0" relativeHeight="251655680" behindDoc="1" locked="0" layoutInCell="1" hidden="0" allowOverlap="1" wp14:anchorId="72EA30CF" wp14:editId="1D5F5D94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281420" cy="8883650"/>
          <wp:effectExtent l="0" t="0" r="0" b="0"/>
          <wp:wrapNone/>
          <wp:docPr id="17" name="image2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8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81420" cy="8883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42285" w14:textId="5636EF9C" w:rsidR="00B26301" w:rsidRDefault="00386FBF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rPr>
        <w:color w:val="000000"/>
      </w:rPr>
    </w:pPr>
    <w:r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65920" behindDoc="0" locked="0" layoutInCell="1" allowOverlap="1" wp14:anchorId="1493051F" wp14:editId="67383ABE">
              <wp:simplePos x="0" y="0"/>
              <wp:positionH relativeFrom="column">
                <wp:posOffset>8890</wp:posOffset>
              </wp:positionH>
              <wp:positionV relativeFrom="paragraph">
                <wp:posOffset>266065</wp:posOffset>
              </wp:positionV>
              <wp:extent cx="6102527" cy="238125"/>
              <wp:effectExtent l="0" t="0" r="6350" b="3175"/>
              <wp:wrapNone/>
              <wp:docPr id="1456452890" name="Zone de texte 145645289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02527" cy="23812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556BDB8" w14:textId="30A85485" w:rsidR="00386FBF" w:rsidRPr="003F3D10" w:rsidRDefault="00386FBF" w:rsidP="00386FBF">
                          <w:pPr>
                            <w:pStyle w:val="Paragraphedeliste"/>
                            <w:ind w:left="0"/>
                            <w:rPr>
                              <w:color w:val="FFFFFF" w:themeColor="background1"/>
                            </w:rPr>
                          </w:pPr>
                          <w:r w:rsidRPr="003F3D10"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</w:rPr>
                            <w:t xml:space="preserve">I. 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</w:rPr>
                            <w:t>Généralités</w:t>
                          </w:r>
                          <w:r w:rsidRPr="00FB408D"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</w:rPr>
                            <w:t xml:space="preserve"> / II. 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</w:rPr>
                            <w:t>Débit sanguin artériel</w:t>
                          </w:r>
                          <w:r w:rsidRPr="00FB408D"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</w:rPr>
                            <w:t xml:space="preserve"> / III. 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</w:rPr>
                            <w:t>Applications cliniques</w:t>
                          </w:r>
                          <w:r w:rsidRPr="00FB408D"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</w:rPr>
                            <w:t xml:space="preserve"> / IV. 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</w:rPr>
                            <w:t>Conclusion</w:t>
                          </w:r>
                          <w:r w:rsidRPr="00FB408D"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493051F" id="_x0000_t202" coordsize="21600,21600" o:spt="202" path="m,l,21600r21600,l21600,xe">
              <v:stroke joinstyle="miter"/>
              <v:path gradientshapeok="t" o:connecttype="rect"/>
            </v:shapetype>
            <v:shape id="Zone de texte 1456452890" o:spid="_x0000_s1029" type="#_x0000_t202" style="position:absolute;left:0;text-align:left;margin-left:.7pt;margin-top:20.95pt;width:480.5pt;height:18.7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" fillcolor="#a5a5a5 [2092]" stroked="f" strokeweight=".5pt">
              <v:textbox>
                <w:txbxContent>
                  <w:p w14:paraId="2556BDB8" w14:textId="30A85485" w:rsidR="00386FBF" w:rsidRPr="003F3D10" w:rsidRDefault="00386FBF" w:rsidP="00386FBF">
                    <w:pPr>
                      <w:pStyle w:val="Paragraphedeliste"/>
                      <w:ind w:left="0"/>
                      <w:rPr>
                        <w:color w:val="FFFFFF" w:themeColor="background1"/>
                      </w:rPr>
                    </w:pPr>
                    <w:r w:rsidRPr="003F3D10"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</w:rPr>
                      <w:t xml:space="preserve">I. </w:t>
                    </w:r>
                    <w:r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</w:rPr>
                      <w:t>Généralités</w:t>
                    </w:r>
                    <w:r w:rsidRPr="00FB408D"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</w:rPr>
                      <w:t xml:space="preserve"> / II. </w:t>
                    </w:r>
                    <w:r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</w:rPr>
                      <w:t>Débit sanguin artériel</w:t>
                    </w:r>
                    <w:r w:rsidRPr="00FB408D"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</w:rPr>
                      <w:t xml:space="preserve"> / III. </w:t>
                    </w:r>
                    <w:r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</w:rPr>
                      <w:t>Applications cliniques</w:t>
                    </w:r>
                    <w:r w:rsidRPr="00FB408D"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</w:rPr>
                      <w:t xml:space="preserve"> / IV. </w:t>
                    </w:r>
                    <w:r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</w:rPr>
                      <w:t>Conclusion</w:t>
                    </w:r>
                    <w:r w:rsidRPr="00FB408D"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C33392">
      <w:rPr>
        <w:noProof/>
        <w:color w:val="000000"/>
      </w:rPr>
      <w:pict w14:anchorId="72A0D6D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left:0;text-align:left;margin-left:0;margin-top:0;width:480.55pt;height:679.65pt;z-index:-251656704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28"/>
          <w10:wrap anchorx="margin" anchory="margin"/>
        </v:shape>
      </w:pict>
    </w:r>
    <w:r w:rsidR="00996ABB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1" hidden="0" allowOverlap="1" wp14:anchorId="7ED91C62" wp14:editId="6A22C805">
              <wp:simplePos x="0" y="0"/>
              <wp:positionH relativeFrom="column">
                <wp:posOffset>12701</wp:posOffset>
              </wp:positionH>
              <wp:positionV relativeFrom="paragraph">
                <wp:posOffset>254000</wp:posOffset>
              </wp:positionV>
              <wp:extent cx="6111875" cy="247650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294825" y="3660938"/>
                        <a:ext cx="6102350" cy="2381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29AEF3F8" w14:textId="77777777" w:rsidR="00B26301" w:rsidRDefault="00996ABB">
                          <w:pPr>
                            <w:spacing w:line="256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FFFFFF"/>
                            </w:rPr>
                            <w:t>I. Généralités / II. Débit sanguin artériel / III. Applications cliniques / IV. Conclusion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ED91C62" id="Rectangle 11" o:spid="_x0000_s1030" style="position:absolute;left:0;text-align:left;margin-left:1pt;margin-top:20pt;width:481.25pt;height:19.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" stroked="f">
              <v:textbox inset="2.53958mm,1.2694mm,2.53958mm,1.2694mm">
                <w:txbxContent>
                  <w:p w14:paraId="29AEF3F8" w14:textId="77777777" w:rsidR="00B26301" w:rsidRDefault="00996ABB">
                    <w:pPr>
                      <w:spacing w:line="256" w:lineRule="auto"/>
                      <w:textDirection w:val="btLr"/>
                    </w:pPr>
                    <w:r>
                      <w:rPr>
                        <w:rFonts w:ascii="Calibri" w:eastAsia="Calibri" w:hAnsi="Calibri" w:cs="Calibri"/>
                        <w:b/>
                        <w:color w:val="FFFFFF"/>
                      </w:rPr>
                      <w:t>I. Généralités / II. Débit sanguin artériel / III. Applications cliniques / IV. Conclusion</w:t>
                    </w: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71DB7" w14:textId="77777777" w:rsidR="00B26301" w:rsidRDefault="00C33392">
    <w:pPr>
      <w:spacing w:line="240" w:lineRule="auto"/>
      <w:ind w:left="5670"/>
      <w:rPr>
        <w:rFonts w:ascii="Matter Medium" w:eastAsia="Matter Medium" w:hAnsi="Matter Medium" w:cs="Matter Medium"/>
        <w:sz w:val="36"/>
        <w:szCs w:val="36"/>
      </w:rPr>
    </w:pPr>
    <w:r>
      <w:rPr>
        <w:rFonts w:ascii="Matter Medium" w:eastAsia="Matter Medium" w:hAnsi="Matter Medium" w:cs="Matter Medium"/>
        <w:noProof/>
        <w:sz w:val="36"/>
        <w:szCs w:val="36"/>
      </w:rPr>
      <w:pict w14:anchorId="5A5897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0;margin-top:0;width:480.55pt;height:679.65pt;z-index:-251655680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28"/>
          <w10:wrap anchorx="margin" anchory="margin"/>
        </v:shape>
      </w:pict>
    </w:r>
  </w:p>
  <w:p w14:paraId="44DBE799" w14:textId="77777777" w:rsidR="00B26301" w:rsidRDefault="00B26301">
    <w:pPr>
      <w:spacing w:line="240" w:lineRule="auto"/>
      <w:ind w:left="8364" w:right="-711"/>
      <w:jc w:val="both"/>
      <w:rPr>
        <w:color w:val="FFFFFF"/>
        <w:sz w:val="24"/>
        <w:szCs w:val="24"/>
      </w:rPr>
    </w:pPr>
  </w:p>
  <w:p w14:paraId="4350A48F" w14:textId="77777777" w:rsidR="00B26301" w:rsidRDefault="00996ABB">
    <w:pPr>
      <w:spacing w:line="240" w:lineRule="auto"/>
      <w:ind w:left="8222" w:right="-711"/>
      <w:rPr>
        <w:color w:val="53ACDB"/>
        <w:sz w:val="20"/>
        <w:szCs w:val="20"/>
      </w:rPr>
    </w:pPr>
    <w:r>
      <w:rPr>
        <w:rFonts w:ascii="Matter Medium" w:eastAsia="Matter Medium" w:hAnsi="Matter Medium" w:cs="Matter Medium"/>
        <w:color w:val="FFFFFF"/>
        <w:sz w:val="28"/>
        <w:szCs w:val="28"/>
      </w:rPr>
      <w:t>Révisions</w:t>
    </w:r>
    <w:r>
      <w:rPr>
        <w:color w:val="FFFFFF"/>
        <w:sz w:val="28"/>
        <w:szCs w:val="28"/>
      </w:rPr>
      <w:t> </w:t>
    </w:r>
    <w:r>
      <w:rPr>
        <w:color w:val="FFFFFF"/>
        <w:sz w:val="24"/>
        <w:szCs w:val="24"/>
      </w:rPr>
      <w:t>:</w:t>
    </w:r>
    <w:r>
      <w:rPr>
        <w:sz w:val="36"/>
        <w:szCs w:val="36"/>
      </w:rPr>
      <w:t xml:space="preserve"> </w:t>
    </w:r>
    <w:r>
      <w:rPr>
        <w:color w:val="53ACDB"/>
        <w:sz w:val="20"/>
        <w:szCs w:val="20"/>
      </w:rPr>
      <w:t xml:space="preserve"> </w:t>
    </w:r>
  </w:p>
  <w:p w14:paraId="07C5E2D6" w14:textId="77777777" w:rsidR="00B26301" w:rsidRDefault="00B26301">
    <w:pPr>
      <w:spacing w:line="240" w:lineRule="auto"/>
      <w:rPr>
        <w:rFonts w:ascii="Matter Medium" w:eastAsia="Matter Medium" w:hAnsi="Matter Medium" w:cs="Matter Medium"/>
        <w:color w:val="53ACDB"/>
        <w:sz w:val="20"/>
        <w:szCs w:val="20"/>
      </w:rPr>
    </w:pPr>
  </w:p>
  <w:p w14:paraId="4D9BD9E6" w14:textId="77777777" w:rsidR="00B26301" w:rsidRDefault="00996AB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hidden="0" allowOverlap="1" wp14:anchorId="1F4D8347" wp14:editId="7BB2008C">
              <wp:simplePos x="0" y="0"/>
              <wp:positionH relativeFrom="column">
                <wp:posOffset>673100</wp:posOffset>
              </wp:positionH>
              <wp:positionV relativeFrom="paragraph">
                <wp:posOffset>2044700</wp:posOffset>
              </wp:positionV>
              <wp:extent cx="4719320" cy="519557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991103" y="1186978"/>
                        <a:ext cx="4709795" cy="51860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1846F35F" w14:textId="77777777" w:rsidR="00B26301" w:rsidRDefault="00B26301">
                          <w:pPr>
                            <w:spacing w:line="240" w:lineRule="auto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F4D8347" id="Rectangle 2" o:spid="_x0000_s1034" style="position:absolute;left:0;text-align:left;margin-left:53pt;margin-top:161pt;width:371.6pt;height:409.1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" stroked="f">
              <v:textbox inset="2.53958mm,2.53958mm,2.53958mm,2.53958mm">
                <w:txbxContent>
                  <w:p w14:paraId="1846F35F" w14:textId="77777777" w:rsidR="00B26301" w:rsidRDefault="00B26301">
                    <w:pPr>
                      <w:spacing w:line="240" w:lineRule="auto"/>
                      <w:jc w:val="left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1746D"/>
    <w:multiLevelType w:val="multilevel"/>
    <w:tmpl w:val="7C7899F8"/>
    <w:lvl w:ilvl="0">
      <w:start w:val="1"/>
      <w:numFmt w:val="bullet"/>
      <w:lvlText w:val="●"/>
      <w:lvlJc w:val="left"/>
      <w:pPr>
        <w:ind w:left="283" w:hanging="283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566" w:hanging="283"/>
      </w:pPr>
      <w:rPr>
        <w:rFonts w:ascii="Courier New" w:eastAsia="Courier New" w:hAnsi="Courier New" w:cs="Courier New"/>
        <w:sz w:val="18"/>
        <w:szCs w:val="18"/>
      </w:rPr>
    </w:lvl>
    <w:lvl w:ilvl="2">
      <w:start w:val="1"/>
      <w:numFmt w:val="bullet"/>
      <w:lvlText w:val="▪"/>
      <w:lvlJc w:val="left"/>
      <w:pPr>
        <w:ind w:left="1275" w:hanging="283"/>
      </w:pPr>
      <w:rPr>
        <w:rFonts w:ascii="Noto Sans Symbols" w:eastAsia="Noto Sans Symbols" w:hAnsi="Noto Sans Symbols" w:cs="Noto Sans Symbols"/>
        <w:sz w:val="18"/>
        <w:szCs w:val="18"/>
      </w:rPr>
    </w:lvl>
    <w:lvl w:ilvl="3">
      <w:start w:val="1"/>
      <w:numFmt w:val="bullet"/>
      <w:lvlText w:val="−"/>
      <w:lvlJc w:val="left"/>
      <w:pPr>
        <w:ind w:left="1842" w:hanging="283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174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894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14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334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054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5693BFD"/>
    <w:multiLevelType w:val="multilevel"/>
    <w:tmpl w:val="49D00B7C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5D4E9A"/>
    <w:multiLevelType w:val="multilevel"/>
    <w:tmpl w:val="6908BB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64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B160100"/>
    <w:multiLevelType w:val="multilevel"/>
    <w:tmpl w:val="3056D228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F8C1F93"/>
    <w:multiLevelType w:val="multilevel"/>
    <w:tmpl w:val="27C623F6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3FE3D40"/>
    <w:multiLevelType w:val="hybridMultilevel"/>
    <w:tmpl w:val="1742C6B8"/>
    <w:lvl w:ilvl="0" w:tplc="2D0A260C">
      <w:start w:val="1"/>
      <w:numFmt w:val="upperRoman"/>
      <w:pStyle w:val="DtailTitreplan-Diploma"/>
      <w:lvlText w:val="%1."/>
      <w:lvlJc w:val="left"/>
      <w:pPr>
        <w:ind w:left="360" w:hanging="360"/>
      </w:pPr>
      <w:rPr>
        <w:rFonts w:ascii="Matter" w:hAnsi="Matter" w:cs="Calibri" w:hint="default"/>
        <w:b/>
        <w:bCs/>
        <w:i w:val="0"/>
        <w:strike w:val="0"/>
        <w:dstrike w:val="0"/>
        <w:color w:val="53ACDB"/>
        <w:sz w:val="18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878B2"/>
    <w:multiLevelType w:val="multilevel"/>
    <w:tmpl w:val="48CC2C9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886130D"/>
    <w:multiLevelType w:val="multilevel"/>
    <w:tmpl w:val="0A64148E"/>
    <w:lvl w:ilvl="0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05461E1"/>
    <w:multiLevelType w:val="multilevel"/>
    <w:tmpl w:val="782228C2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64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5ED2814"/>
    <w:multiLevelType w:val="multilevel"/>
    <w:tmpl w:val="76588AD0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18B57E0"/>
    <w:multiLevelType w:val="multilevel"/>
    <w:tmpl w:val="DE167620"/>
    <w:lvl w:ilvl="0">
      <w:numFmt w:val="bullet"/>
      <w:lvlText w:val="-"/>
      <w:lvlJc w:val="left"/>
      <w:pPr>
        <w:ind w:left="1068" w:hanging="360"/>
      </w:pPr>
      <w:rPr>
        <w:rFonts w:ascii="Calibri" w:eastAsia="Calibri" w:hAnsi="Calibri" w:cs="Calibri"/>
        <w:b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B9D3583"/>
    <w:multiLevelType w:val="multilevel"/>
    <w:tmpl w:val="55D435D8"/>
    <w:lvl w:ilvl="0">
      <w:start w:val="1"/>
      <w:numFmt w:val="bullet"/>
      <w:lvlText w:val="o"/>
      <w:lvlJc w:val="left"/>
      <w:pPr>
        <w:ind w:left="785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50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5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1477605"/>
    <w:multiLevelType w:val="multilevel"/>
    <w:tmpl w:val="DE5287B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9545C7C"/>
    <w:multiLevelType w:val="multilevel"/>
    <w:tmpl w:val="AC9666BE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4B641331"/>
    <w:multiLevelType w:val="multilevel"/>
    <w:tmpl w:val="D2386B2C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BF419CD"/>
    <w:multiLevelType w:val="multilevel"/>
    <w:tmpl w:val="0D886D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5D781C22"/>
    <w:multiLevelType w:val="hybridMultilevel"/>
    <w:tmpl w:val="FA44A790"/>
    <w:lvl w:ilvl="0" w:tplc="E7E0409A">
      <w:start w:val="1"/>
      <w:numFmt w:val="upperRoman"/>
      <w:pStyle w:val="TitrePlan-Diploma"/>
      <w:lvlText w:val="%1."/>
      <w:lvlJc w:val="left"/>
      <w:pPr>
        <w:ind w:left="720" w:hanging="360"/>
      </w:pPr>
      <w:rPr>
        <w:rFonts w:ascii="Matter" w:hAnsi="Matter" w:cs="Calibri" w:hint="default"/>
        <w:b/>
        <w:bCs/>
        <w:i w:val="0"/>
        <w:strike w:val="0"/>
        <w:dstrike w:val="0"/>
        <w:color w:val="53ACDB"/>
        <w:sz w:val="18"/>
        <w:szCs w:val="24"/>
        <w:u w:val="none" w:color="00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506113"/>
    <w:multiLevelType w:val="multilevel"/>
    <w:tmpl w:val="AB4E3B78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64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646470645">
    <w:abstractNumId w:val="4"/>
  </w:num>
  <w:num w:numId="2" w16cid:durableId="519858362">
    <w:abstractNumId w:val="10"/>
  </w:num>
  <w:num w:numId="3" w16cid:durableId="96752131">
    <w:abstractNumId w:val="6"/>
  </w:num>
  <w:num w:numId="4" w16cid:durableId="997924083">
    <w:abstractNumId w:val="12"/>
  </w:num>
  <w:num w:numId="5" w16cid:durableId="1508784848">
    <w:abstractNumId w:val="14"/>
  </w:num>
  <w:num w:numId="6" w16cid:durableId="1248810903">
    <w:abstractNumId w:val="1"/>
  </w:num>
  <w:num w:numId="7" w16cid:durableId="1283346974">
    <w:abstractNumId w:val="0"/>
  </w:num>
  <w:num w:numId="8" w16cid:durableId="934829037">
    <w:abstractNumId w:val="11"/>
  </w:num>
  <w:num w:numId="9" w16cid:durableId="1168792061">
    <w:abstractNumId w:val="8"/>
  </w:num>
  <w:num w:numId="10" w16cid:durableId="1750348169">
    <w:abstractNumId w:val="17"/>
  </w:num>
  <w:num w:numId="11" w16cid:durableId="789470108">
    <w:abstractNumId w:val="2"/>
  </w:num>
  <w:num w:numId="12" w16cid:durableId="897518225">
    <w:abstractNumId w:val="3"/>
  </w:num>
  <w:num w:numId="13" w16cid:durableId="755630702">
    <w:abstractNumId w:val="15"/>
  </w:num>
  <w:num w:numId="14" w16cid:durableId="1104960411">
    <w:abstractNumId w:val="9"/>
  </w:num>
  <w:num w:numId="15" w16cid:durableId="1644966872">
    <w:abstractNumId w:val="13"/>
  </w:num>
  <w:num w:numId="16" w16cid:durableId="2037196061">
    <w:abstractNumId w:val="7"/>
  </w:num>
  <w:num w:numId="17" w16cid:durableId="1343894338">
    <w:abstractNumId w:val="5"/>
  </w:num>
  <w:num w:numId="18" w16cid:durableId="47090888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301"/>
    <w:rsid w:val="000E3AEF"/>
    <w:rsid w:val="002933B7"/>
    <w:rsid w:val="002A0407"/>
    <w:rsid w:val="003322F3"/>
    <w:rsid w:val="00345D6D"/>
    <w:rsid w:val="003526D7"/>
    <w:rsid w:val="00386FBF"/>
    <w:rsid w:val="003E3113"/>
    <w:rsid w:val="00431067"/>
    <w:rsid w:val="00486974"/>
    <w:rsid w:val="004F7BFC"/>
    <w:rsid w:val="00517BA1"/>
    <w:rsid w:val="007A4EA2"/>
    <w:rsid w:val="007D19B5"/>
    <w:rsid w:val="008964B0"/>
    <w:rsid w:val="00996ABB"/>
    <w:rsid w:val="00B26301"/>
    <w:rsid w:val="00C30A15"/>
    <w:rsid w:val="00C33392"/>
    <w:rsid w:val="00C74302"/>
    <w:rsid w:val="00CA235D"/>
    <w:rsid w:val="00CE0F44"/>
    <w:rsid w:val="00D2200D"/>
    <w:rsid w:val="00D932C0"/>
    <w:rsid w:val="00F2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79529D"/>
  <w15:docId w15:val="{C4E3EF85-C85E-45F1-8D15-FDE0EC799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tter" w:eastAsia="Matter" w:hAnsi="Matter" w:cs="Matter"/>
        <w:sz w:val="18"/>
        <w:szCs w:val="18"/>
        <w:lang w:val="fr-FR" w:eastAsia="fr-FR" w:bidi="ar-SA"/>
      </w:rPr>
    </w:rPrDefault>
    <w:pPrDefault>
      <w:pPr>
        <w:spacing w:line="257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line="259" w:lineRule="auto"/>
      <w:ind w:right="2740"/>
      <w:jc w:val="right"/>
      <w:outlineLvl w:val="0"/>
    </w:pPr>
    <w:rPr>
      <w:rFonts w:ascii="Calibri" w:eastAsia="Calibri" w:hAnsi="Calibri" w:cs="Calibri"/>
      <w:color w:val="BAE8C4"/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996ABB"/>
    <w:rPr>
      <w:color w:val="666666"/>
    </w:rPr>
  </w:style>
  <w:style w:type="paragraph" w:styleId="Pieddepage">
    <w:name w:val="footer"/>
    <w:basedOn w:val="Normal"/>
    <w:link w:val="PieddepageCar"/>
    <w:uiPriority w:val="99"/>
    <w:unhideWhenUsed/>
    <w:rsid w:val="000E3AEF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E3AEF"/>
  </w:style>
  <w:style w:type="paragraph" w:customStyle="1" w:styleId="TitrePlan-Diploma">
    <w:name w:val="Titre Plan - Diploma"/>
    <w:basedOn w:val="Paragraphedeliste"/>
    <w:autoRedefine/>
    <w:rsid w:val="000E3AEF"/>
    <w:pPr>
      <w:numPr>
        <w:numId w:val="18"/>
      </w:numPr>
      <w:spacing w:line="480" w:lineRule="auto"/>
      <w:ind w:left="360" w:right="74"/>
      <w:jc w:val="left"/>
    </w:pPr>
    <w:rPr>
      <w:rFonts w:ascii="Matter SemiBold" w:eastAsia="Calibri" w:hAnsi="Matter SemiBold" w:cs="Calibri"/>
      <w:bCs/>
      <w:color w:val="000000"/>
      <w:sz w:val="20"/>
    </w:rPr>
  </w:style>
  <w:style w:type="paragraph" w:customStyle="1" w:styleId="DtailTitreplan-Diploma">
    <w:name w:val="Détail Titre plan - Diploma"/>
    <w:basedOn w:val="Paragraphedeliste"/>
    <w:autoRedefine/>
    <w:rsid w:val="000E3AEF"/>
    <w:pPr>
      <w:numPr>
        <w:numId w:val="17"/>
      </w:numPr>
      <w:spacing w:line="240" w:lineRule="auto"/>
      <w:ind w:left="720" w:right="74"/>
    </w:pPr>
    <w:rPr>
      <w:rFonts w:eastAsia="Calibri" w:cs="Calibri"/>
      <w:color w:val="000000"/>
      <w:sz w:val="20"/>
    </w:rPr>
  </w:style>
  <w:style w:type="paragraph" w:styleId="Paragraphedeliste">
    <w:name w:val="List Paragraph"/>
    <w:basedOn w:val="Normal"/>
    <w:uiPriority w:val="34"/>
    <w:qFormat/>
    <w:rsid w:val="000E3A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4.png"/><Relationship Id="rId1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3jpDIWs5YDd8j7IWHKtpR+udkQ==">CgMxLjA4AHIhMVV0Z09ZcUNFZFoxWl96d3dRcUlQa2xoaklpVGJBWHJQ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1170</Words>
  <Characters>6439</Characters>
  <Application>Microsoft Office Word</Application>
  <DocSecurity>0</DocSecurity>
  <Lines>53</Lines>
  <Paragraphs>15</Paragraphs>
  <ScaleCrop>false</ScaleCrop>
  <Company/>
  <LinksUpToDate>false</LinksUpToDate>
  <CharactersWithSpaces>7594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Mathieu Bach</dc:creator>
  <cp:lastModifiedBy>Ilan Benhamou</cp:lastModifiedBy>
  <cp:revision>2</cp:revision>
  <dcterms:created xsi:type="dcterms:W3CDTF">2025-12-26T10:42:00Z</dcterms:created>
  <dcterms:modified xsi:type="dcterms:W3CDTF">2025-12-26T10:42:00Z</dcterms:modified>
</cp:coreProperties>
</file>