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6C7804" w14:textId="77777777" w:rsidR="008B55AA" w:rsidRPr="00CC7E5D" w:rsidRDefault="008E0347" w:rsidP="008E0347">
      <w:pPr>
        <w:tabs>
          <w:tab w:val="left" w:pos="1029"/>
          <w:tab w:val="right" w:pos="9638"/>
        </w:tabs>
        <w:spacing w:after="240"/>
        <w:jc w:val="left"/>
        <w:rPr>
          <w:rFonts w:asciiTheme="minorHAnsi" w:hAnsiTheme="minorHAnsi" w:cstheme="minorHAnsi"/>
          <w:color w:val="auto"/>
          <w:sz w:val="28"/>
          <w:szCs w:val="32"/>
        </w:rPr>
      </w:pPr>
      <w:r w:rsidRPr="00CC7E5D">
        <w:rPr>
          <w:rFonts w:ascii="Calibri" w:hAnsi="Calibri" w:cs="Calibri"/>
          <w:sz w:val="24"/>
          <w:szCs w:val="30"/>
        </w:rPr>
        <w:tab/>
      </w:r>
      <w:r w:rsidRPr="00CC7E5D">
        <w:rPr>
          <w:rFonts w:ascii="Calibri" w:hAnsi="Calibri" w:cs="Calibri"/>
          <w:sz w:val="24"/>
          <w:szCs w:val="30"/>
        </w:rPr>
        <w:tab/>
      </w:r>
      <w:r w:rsidR="00932245" w:rsidRPr="00CC7E5D">
        <w:rPr>
          <w:rFonts w:ascii="Calibri" w:hAnsi="Calibri" w:cs="Calibri"/>
          <w:color w:val="FFFFFF"/>
          <w:sz w:val="24"/>
          <w:szCs w:val="30"/>
        </w:rPr>
        <w:t>Révisions :</w:t>
      </w:r>
      <w:r w:rsidR="00932245" w:rsidRPr="00CC7E5D">
        <w:rPr>
          <w:rFonts w:ascii="Calibri" w:hAnsi="Calibri" w:cs="Calibri"/>
          <w:sz w:val="28"/>
          <w:szCs w:val="32"/>
        </w:rPr>
        <w:t xml:space="preserve"> </w:t>
      </w:r>
      <w:r w:rsidR="00AB0079" w:rsidRPr="00CC7E5D">
        <w:rPr>
          <w:rFonts w:ascii="Calibri" w:hAnsi="Calibri" w:cs="Calibri"/>
          <w:sz w:val="28"/>
          <w:szCs w:val="32"/>
        </w:rPr>
        <w:t xml:space="preserve">                  </w:t>
      </w:r>
      <w:r w:rsidR="001B315D" w:rsidRPr="00CC7E5D">
        <w:rPr>
          <w:rFonts w:ascii="Calibri" w:hAnsi="Calibri" w:cs="Calibri"/>
          <w:noProof/>
        </w:rPr>
        <w:drawing>
          <wp:anchor distT="0" distB="0" distL="114300" distR="114300" simplePos="0" relativeHeight="251651584" behindDoc="0" locked="0" layoutInCell="1" allowOverlap="1" wp14:anchorId="1EDC21AD" wp14:editId="7E04AD5B">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CC7E5D">
        <w:rPr>
          <w:rFonts w:ascii="Calibri" w:hAnsi="Calibri" w:cs="Calibri"/>
          <w:sz w:val="28"/>
          <w:szCs w:val="32"/>
        </w:rPr>
        <w:t xml:space="preserve"> </w:t>
      </w:r>
      <w:r>
        <w:rPr>
          <w:noProof/>
        </w:rPr>
        <w:drawing>
          <wp:anchor distT="0" distB="0" distL="0" distR="0" simplePos="0" relativeHeight="251658240" behindDoc="0" locked="0" layoutInCell="1" allowOverlap="1" wp14:anchorId="147B6F27" wp14:editId="5E63DEA4">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CC7E5D" w14:paraId="78F6AC9D"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74536FA" w14:textId="77777777" w:rsidR="00106AD9" w:rsidRDefault="00106AD9">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555AE285" w14:textId="77777777" w:rsidR="00106AD9" w:rsidRDefault="00106AD9">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AB0F005" w14:textId="77777777" w:rsidR="00106AD9" w:rsidRDefault="00106AD9">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0F4B248" w14:textId="77777777" w:rsidR="00106AD9" w:rsidRDefault="00106AD9">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6682C0E" w14:textId="77777777" w:rsidR="00106AD9" w:rsidRDefault="00106AD9">
            <w:pPr>
              <w:spacing w:line="240" w:lineRule="auto"/>
              <w:jc w:val="left"/>
              <w:rPr>
                <w:color w:val="auto"/>
                <w:sz w:val="20"/>
                <w:szCs w:val="20"/>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56EDBE5" w14:textId="77777777" w:rsidR="00106AD9" w:rsidRDefault="00106AD9">
            <w:pPr>
              <w:spacing w:line="240" w:lineRule="auto"/>
              <w:jc w:val="left"/>
              <w:rPr>
                <w:color w:val="auto"/>
                <w:sz w:val="20"/>
                <w:szCs w:val="20"/>
              </w:rPr>
            </w:pPr>
          </w:p>
        </w:tc>
      </w:tr>
    </w:tbl>
    <w:p w14:paraId="2A490DBB" w14:textId="77777777" w:rsidR="009E3F20" w:rsidRPr="00CC7E5D" w:rsidRDefault="00CC7E5D" w:rsidP="00761BBD">
      <w:pPr>
        <w:rPr>
          <w:rFonts w:asciiTheme="minorHAnsi" w:hAnsiTheme="minorHAnsi" w:cstheme="minorHAnsi"/>
          <w:noProof/>
          <w:color w:val="BFBFBF"/>
          <w:sz w:val="36"/>
        </w:rPr>
      </w:pPr>
      <w:r w:rsidRPr="00CC7E5D">
        <w:rPr>
          <w:rFonts w:ascii="Calibri" w:hAnsi="Calibri" w:cs="Calibri"/>
          <w:noProof/>
        </w:rPr>
        <mc:AlternateContent>
          <mc:Choice Requires="wps">
            <w:drawing>
              <wp:anchor distT="0" distB="0" distL="114300" distR="114300" simplePos="0" relativeHeight="251657728" behindDoc="0" locked="0" layoutInCell="1" allowOverlap="1" wp14:anchorId="3861319D" wp14:editId="03B92D6E">
                <wp:simplePos x="0" y="0"/>
                <wp:positionH relativeFrom="column">
                  <wp:posOffset>-194855</wp:posOffset>
                </wp:positionH>
                <wp:positionV relativeFrom="paragraph">
                  <wp:posOffset>364310</wp:posOffset>
                </wp:positionV>
                <wp:extent cx="2173605" cy="490220"/>
                <wp:effectExtent l="12700" t="12700" r="10795" b="17780"/>
                <wp:wrapNone/>
                <wp:docPr id="195861016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10B90CC6"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1B315D">
                              <w:rPr>
                                <w:rFonts w:ascii="Calibri" w:hAnsi="Calibri" w:cs="Calibri"/>
                                <w:b/>
                                <w:bCs/>
                                <w:color w:val="241E3F"/>
                                <w:sz w:val="20"/>
                                <w:szCs w:val="20"/>
                              </w:rPr>
                              <w:t>EST-CRETEIL</w:t>
                            </w:r>
                          </w:p>
                          <w:p w14:paraId="262BBDA8" w14:textId="77777777" w:rsidR="00A963C0" w:rsidRDefault="00A963C0" w:rsidP="00A963C0">
                            <w:pPr>
                              <w:spacing w:line="256" w:lineRule="auto"/>
                              <w:textDirection w:val="btLr"/>
                            </w:pPr>
                            <w:r>
                              <w:rPr>
                                <w:rFonts w:ascii="Calibri" w:hAnsi="Calibri" w:cs="Calibri"/>
                                <w:color w:val="241E3F"/>
                                <w:sz w:val="20"/>
                                <w:szCs w:val="20"/>
                              </w:rPr>
                              <w:t>2025 - 2026</w:t>
                            </w:r>
                          </w:p>
                          <w:p w14:paraId="77179292"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EAB08" id="Rectangle 5" o:spid="_x0000_s1026" style="position:absolute;left:0;text-align:left;margin-left:-15.35pt;margin-top:28.7pt;width:171.1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" fillcolor="#ddd" strokecolor="window" strokeweight="2.5pt">
                <v:stroke joinstyle="round" endcap="square"/>
                <v:path arrowok="t"/>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1B315D">
                        <w:rPr>
                          <w:rFonts w:ascii="Calibri" w:hAnsi="Calibri" w:cs="Calibri"/>
                          <w:b/>
                          <w:bCs/>
                          <w:color w:val="241E3F"/>
                          <w:sz w:val="20"/>
                          <w:szCs w:val="20"/>
                        </w:rPr>
                        <w:t>EST-CRETEIL</w:t>
                      </w:r>
                    </w:p>
                    <w:p w:rsidR="00A963C0" w:rsidRDefault="00A963C0" w:rsidP="00A963C0">
                      <w:pPr>
                        <w:spacing w:line="256" w:lineRule="auto"/>
                        <w:textDirection w:val="btLr"/>
                      </w:pPr>
                      <w:r>
                        <w:rPr>
                          <w:rFonts w:ascii="Calibri" w:hAnsi="Calibri" w:cs="Calibri"/>
                          <w:color w:val="241E3F"/>
                          <w:sz w:val="20"/>
                          <w:szCs w:val="20"/>
                        </w:rPr>
                        <w:t>2025 - 2026</w:t>
                      </w:r>
                    </w:p>
                    <w:p w:rsidR="00857275" w:rsidRPr="004F54C3" w:rsidRDefault="00857275" w:rsidP="00857275">
                      <w:pPr>
                        <w:rPr>
                          <w:color w:val="4CAADB"/>
                        </w:rPr>
                      </w:pPr>
                    </w:p>
                  </w:txbxContent>
                </v:textbox>
              </v:rect>
            </w:pict>
          </mc:Fallback>
        </mc:AlternateContent>
      </w:r>
    </w:p>
    <w:p w14:paraId="4FA07ACD" w14:textId="77777777" w:rsidR="009E3F20" w:rsidRPr="00CC7E5D" w:rsidRDefault="001B315D" w:rsidP="006526E3">
      <w:pPr>
        <w:tabs>
          <w:tab w:val="left" w:pos="3275"/>
        </w:tabs>
        <w:rPr>
          <w:rFonts w:asciiTheme="minorHAnsi" w:hAnsiTheme="minorHAnsi" w:cstheme="minorHAnsi"/>
          <w:noProof/>
          <w:color w:val="BFBFBF"/>
          <w:sz w:val="36"/>
        </w:rPr>
      </w:pPr>
      <w:r w:rsidRPr="00CC7E5D">
        <w:rPr>
          <w:rFonts w:ascii="Calibri" w:hAnsi="Calibri" w:cs="Calibri"/>
          <w:noProof/>
        </w:rPr>
        <mc:AlternateContent>
          <mc:Choice Requires="wps">
            <w:drawing>
              <wp:anchor distT="0" distB="0" distL="114300" distR="114300" simplePos="0" relativeHeight="251656704" behindDoc="0" locked="0" layoutInCell="1" allowOverlap="1" wp14:anchorId="72107CD2" wp14:editId="7D917667">
                <wp:simplePos x="0" y="0"/>
                <wp:positionH relativeFrom="column">
                  <wp:posOffset>-199390</wp:posOffset>
                </wp:positionH>
                <wp:positionV relativeFrom="paragraph">
                  <wp:posOffset>99060</wp:posOffset>
                </wp:positionV>
                <wp:extent cx="1960245" cy="490220"/>
                <wp:effectExtent l="12700" t="12700" r="8255" b="17780"/>
                <wp:wrapNone/>
                <wp:docPr id="154014247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791A8AC9"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UNIVERSITÉ DE PARIS</w:t>
                            </w:r>
                          </w:p>
                          <w:p w14:paraId="0A4B438C" w14:textId="77777777" w:rsidR="008E0347" w:rsidRPr="005C6C9D" w:rsidRDefault="008E0347" w:rsidP="008E0347">
                            <w:pPr>
                              <w:rPr>
                                <w:color w:val="241E3F"/>
                              </w:rPr>
                            </w:pPr>
                            <w:r w:rsidRPr="005C6C9D">
                              <w:rPr>
                                <w:rFonts w:ascii="Calibri" w:hAnsi="Calibri" w:cs="Calibri"/>
                                <w:color w:val="241E3F"/>
                                <w:sz w:val="20"/>
                                <w:szCs w:val="20"/>
                              </w:rPr>
                              <w:t>2022 - 2023</w:t>
                            </w:r>
                          </w:p>
                          <w:p w14:paraId="046B1560"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1A34F" id="Rectangle 4" o:spid="_x0000_s1027" style="position:absolute;left:0;text-align:left;margin-left:-15.7pt;margin-top:7.8pt;width:154.35pt;height:38.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UNIVERSITÉ DE PARIS</w:t>
                      </w:r>
                    </w:p>
                    <w:p w:rsidR="008E0347" w:rsidRPr="005C6C9D" w:rsidRDefault="008E0347" w:rsidP="008E0347">
                      <w:pPr>
                        <w:rPr>
                          <w:color w:val="241E3F"/>
                        </w:rPr>
                      </w:pPr>
                      <w:r w:rsidRPr="005C6C9D">
                        <w:rPr>
                          <w:rFonts w:ascii="Calibri" w:hAnsi="Calibri" w:cs="Calibri"/>
                          <w:color w:val="241E3F"/>
                          <w:sz w:val="20"/>
                          <w:szCs w:val="20"/>
                        </w:rPr>
                        <w:t>2022 - 2023</w:t>
                      </w:r>
                    </w:p>
                    <w:p w:rsidR="008E0347" w:rsidRPr="004F54C3" w:rsidRDefault="008E0347">
                      <w:pPr>
                        <w:rPr>
                          <w:color w:val="4CAADB"/>
                        </w:rPr>
                      </w:pPr>
                    </w:p>
                  </w:txbxContent>
                </v:textbox>
              </v:rect>
            </w:pict>
          </mc:Fallback>
        </mc:AlternateContent>
      </w:r>
      <w:r w:rsidR="006526E3" w:rsidRPr="00CC7E5D">
        <w:rPr>
          <w:rFonts w:ascii="Calibri" w:hAnsi="Calibri" w:cs="Calibri"/>
          <w:noProof/>
          <w:color w:val="BFBFBF"/>
          <w:sz w:val="36"/>
        </w:rPr>
        <w:tab/>
      </w:r>
    </w:p>
    <w:p w14:paraId="5A93E955" w14:textId="77777777" w:rsidR="004F6CE8" w:rsidRPr="00CC7E5D" w:rsidRDefault="001B315D" w:rsidP="00A07A85">
      <w:pPr>
        <w:rPr>
          <w:rFonts w:asciiTheme="minorHAnsi" w:hAnsiTheme="minorHAnsi" w:cstheme="minorHAnsi"/>
          <w:noProof/>
          <w:color w:val="BFBFBF"/>
          <w:sz w:val="36"/>
        </w:rPr>
      </w:pPr>
      <w:r w:rsidRPr="00CC7E5D">
        <w:rPr>
          <w:rFonts w:ascii="Calibri" w:hAnsi="Calibri" w:cs="Calibri"/>
          <w:noProof/>
        </w:rPr>
        <w:drawing>
          <wp:anchor distT="0" distB="0" distL="114300" distR="114300" simplePos="0" relativeHeight="251662848" behindDoc="1" locked="1" layoutInCell="1" allowOverlap="1" wp14:anchorId="50783FD5" wp14:editId="3035B64E">
            <wp:simplePos x="0" y="0"/>
            <wp:positionH relativeFrom="column">
              <wp:posOffset>-720090</wp:posOffset>
            </wp:positionH>
            <wp:positionV relativeFrom="paragraph">
              <wp:posOffset>-1896110</wp:posOffset>
            </wp:positionV>
            <wp:extent cx="8415020" cy="1967865"/>
            <wp:effectExtent l="0" t="0" r="0" b="0"/>
            <wp:wrapNone/>
            <wp:docPr id="148418462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776B3A11" w14:textId="77777777" w:rsidR="00692A12" w:rsidRPr="00CC7E5D" w:rsidRDefault="00183348" w:rsidP="00183348">
      <w:pPr>
        <w:spacing w:line="240" w:lineRule="auto"/>
        <w:rPr>
          <w:rFonts w:asciiTheme="minorHAnsi" w:hAnsiTheme="minorHAnsi" w:cstheme="minorHAnsi"/>
          <w:color w:val="241E3F"/>
          <w:sz w:val="44"/>
          <w:szCs w:val="21"/>
        </w:rPr>
      </w:pPr>
      <w:r w:rsidRPr="00CC7E5D">
        <w:rPr>
          <w:rFonts w:ascii="Calibri" w:hAnsi="Calibri" w:cs="Calibri"/>
          <w:color w:val="241E3F"/>
          <w:sz w:val="44"/>
          <w:szCs w:val="21"/>
        </w:rPr>
        <w:t xml:space="preserve">     </w:t>
      </w:r>
    </w:p>
    <w:p w14:paraId="679F965C" w14:textId="77777777" w:rsidR="00857275" w:rsidRPr="00CC7E5D" w:rsidRDefault="00B6598E" w:rsidP="005903BE">
      <w:pPr>
        <w:spacing w:line="240" w:lineRule="auto"/>
        <w:rPr>
          <w:rFonts w:asciiTheme="minorHAnsi" w:hAnsiTheme="minorHAnsi" w:cstheme="minorHAnsi"/>
          <w:color w:val="241E3F"/>
          <w:sz w:val="36"/>
        </w:rPr>
      </w:pPr>
      <w:r w:rsidRPr="00CC7E5D">
        <w:rPr>
          <w:rFonts w:ascii="Calibri" w:hAnsi="Calibri" w:cs="Calibri"/>
          <w:color w:val="241E3F"/>
          <w:sz w:val="36"/>
        </w:rPr>
        <w:t>Pharmacologie</w:t>
      </w:r>
    </w:p>
    <w:p w14:paraId="70582EBF" w14:textId="7640CF2A" w:rsidR="00857275" w:rsidRPr="00CC7E5D" w:rsidRDefault="001B315D" w:rsidP="005903BE">
      <w:pPr>
        <w:pStyle w:val="TitreBleu-Diploma"/>
        <w:tabs>
          <w:tab w:val="center" w:pos="4960"/>
        </w:tabs>
        <w:ind w:left="0" w:right="-1"/>
        <w:rPr>
          <w:rFonts w:asciiTheme="minorHAnsi" w:hAnsiTheme="minorHAnsi" w:cstheme="minorHAnsi"/>
          <w:sz w:val="40"/>
          <w:szCs w:val="40"/>
        </w:rPr>
      </w:pPr>
      <w:r w:rsidRPr="00CC7E5D">
        <w:rPr>
          <w:rFonts w:ascii="Calibri" w:hAnsi="Calibri" w:cs="Calibri"/>
          <w:sz w:val="40"/>
          <w:szCs w:val="40"/>
        </w:rPr>
        <mc:AlternateContent>
          <mc:Choice Requires="wps">
            <w:drawing>
              <wp:anchor distT="0" distB="0" distL="114300" distR="114300" simplePos="0" relativeHeight="251653120" behindDoc="0" locked="0" layoutInCell="1" allowOverlap="1" wp14:anchorId="179FA5B5" wp14:editId="62A4BC49">
                <wp:simplePos x="0" y="0"/>
                <wp:positionH relativeFrom="column">
                  <wp:posOffset>4578985</wp:posOffset>
                </wp:positionH>
                <wp:positionV relativeFrom="paragraph">
                  <wp:posOffset>131445</wp:posOffset>
                </wp:positionV>
                <wp:extent cx="1619885" cy="0"/>
                <wp:effectExtent l="0" t="12700" r="5715" b="0"/>
                <wp:wrapNone/>
                <wp:docPr id="1171163694"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2="http://schemas.microsoft.com/office/drawing/2016/SVG/main" xmlns:ns11="urn:schemas-microsoft-com:office:office" xmlns:ns1="http://schemas.openxmlformats.org/markup-compatibility/2006" xmlns:a="http://schemas.openxmlformats.org/drawingml/2006/main">
            <w:pict>
              <v:line ns2:anchorId="6C188D90" id="Connecteur droit 6" ns11: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Pr="00CC7E5D">
        <w:rPr>
          <w:rFonts w:ascii="Calibri" w:hAnsi="Calibri" w:cs="Calibri"/>
          <w:sz w:val="40"/>
          <w:szCs w:val="40"/>
        </w:rPr>
        <mc:AlternateContent>
          <mc:Choice Requires="wps">
            <w:drawing>
              <wp:anchor distT="4294967295" distB="4294967295" distL="114300" distR="114300" simplePos="0" relativeHeight="251652096" behindDoc="0" locked="0" layoutInCell="1" allowOverlap="1" wp14:anchorId="64D82AD0" wp14:editId="53EF55C9">
                <wp:simplePos x="0" y="0"/>
                <wp:positionH relativeFrom="column">
                  <wp:posOffset>-76835</wp:posOffset>
                </wp:positionH>
                <wp:positionV relativeFrom="paragraph">
                  <wp:posOffset>130809</wp:posOffset>
                </wp:positionV>
                <wp:extent cx="1619885" cy="0"/>
                <wp:effectExtent l="25400" t="25400" r="5715" b="12700"/>
                <wp:wrapNone/>
                <wp:docPr id="356380485"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2="http://schemas.microsoft.com/office/drawing/2016/SVG/main" xmlns:ns11="urn:schemas-microsoft-com:office:office" xmlns:ns1="http://schemas.openxmlformats.org/markup-compatibility/2006" xmlns:a="http://schemas.openxmlformats.org/drawingml/2006/main">
            <w:pict>
              <v:line ns2:anchorId="5925CB8F" id="Connecteur droit 3" ns11:spid="_x0000_s1026" style="position:absolute;z-index:25165209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00857275" w:rsidRPr="00CC7E5D">
        <w:rPr>
          <w:rFonts w:ascii="Calibri" w:hAnsi="Calibri" w:cs="Calibri"/>
          <w:sz w:val="40"/>
          <w:szCs w:val="40"/>
        </w:rPr>
        <w:t>Fiche de cours N°</w:t>
      </w:r>
      <w:r w:rsidR="00071A09" w:rsidRPr="00CC7E5D">
        <w:rPr>
          <w:rFonts w:ascii="Calibri" w:hAnsi="Calibri" w:cs="Calibri"/>
          <w:sz w:val="40"/>
          <w:szCs w:val="40"/>
        </w:rPr>
        <w:t>1</w:t>
      </w:r>
      <w:r w:rsidR="00CC7E5D" w:rsidRPr="00CC7E5D">
        <w:rPr>
          <w:rFonts w:ascii="Calibri" w:hAnsi="Calibri" w:cs="Calibri"/>
          <w:sz w:val="40"/>
          <w:szCs w:val="40"/>
        </w:rPr>
        <w:t>.1</w:t>
      </w:r>
    </w:p>
    <w:p w14:paraId="020641BD" w14:textId="77777777" w:rsidR="001B315D" w:rsidRPr="00CC7E5D" w:rsidRDefault="001B315D" w:rsidP="005903BE">
      <w:pPr>
        <w:pStyle w:val="TitreVert-Diploma"/>
        <w:rPr>
          <w:rFonts w:asciiTheme="minorHAnsi" w:hAnsiTheme="minorHAnsi" w:cstheme="minorHAnsi"/>
          <w:b/>
          <w:bCs/>
          <w:sz w:val="44"/>
          <w:szCs w:val="44"/>
        </w:rPr>
      </w:pPr>
      <w:r w:rsidRPr="00CC7E5D">
        <w:rPr>
          <w:rFonts w:ascii="Calibri" w:hAnsi="Calibri"/>
          <w:b/>
          <w:bCs/>
          <w:noProof/>
          <w:sz w:val="44"/>
          <w:szCs w:val="44"/>
        </w:rPr>
        <mc:AlternateContent>
          <mc:Choice Requires="wps">
            <w:drawing>
              <wp:anchor distT="0" distB="0" distL="114300" distR="114300" simplePos="0" relativeHeight="251659264" behindDoc="0" locked="0" layoutInCell="1" allowOverlap="1" wp14:anchorId="1FBAF343" wp14:editId="621312C0">
                <wp:simplePos x="0" y="0"/>
                <wp:positionH relativeFrom="column">
                  <wp:posOffset>2524760</wp:posOffset>
                </wp:positionH>
                <wp:positionV relativeFrom="paragraph">
                  <wp:posOffset>7705725</wp:posOffset>
                </wp:positionV>
                <wp:extent cx="724535" cy="483235"/>
                <wp:effectExtent l="0" t="0" r="0" b="0"/>
                <wp:wrapNone/>
                <wp:docPr id="121937696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4535" cy="48323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2="http://schemas.microsoft.com/office/drawing/2016/SVG/main" xmlns:ns11="urn:schemas-microsoft-com:office:office" xmlns:ns1="http://schemas.openxmlformats.org/markup-compatibility/2006" xmlns:a="http://schemas.openxmlformats.org/drawingml/2006/main">
            <w:pict>
              <v:rect ns2:anchorId="02869C0D" id="Rectangle 2" ns11:spid="_x0000_s1026" style="position:absolute;margin-left:198.8pt;margin-top:606.75pt;width:57.05pt;height:3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" fillcolor="window" strokecolor="window" strokeweight="1pt">
                <v:path arrowok="t"/>
              </v:rect>
            </w:pict>
          </ns1:Fallback>
        </mc:AlternateContent>
      </w:r>
      <w:r w:rsidRPr="00CC7E5D">
        <w:rPr>
          <w:rFonts w:ascii="Calibri" w:hAnsi="Calibri"/>
          <w:b/>
          <w:bCs/>
          <w:sz w:val="44"/>
          <w:szCs w:val="44"/>
        </w:rPr>
        <w:t>Généralités sur les médicaments</w:t>
      </w:r>
    </w:p>
    <w:p w14:paraId="451495CC" w14:textId="46B9807E" w:rsidR="00857275" w:rsidRDefault="008B79E9" w:rsidP="005903BE">
      <w:pPr>
        <w:pStyle w:val="TitreVert-Diploma"/>
        <w:rPr>
          <w:rFonts w:asciiTheme="minorHAnsi" w:hAnsiTheme="minorHAnsi" w:cstheme="minorHAnsi"/>
          <w:b/>
          <w:bCs/>
          <w:sz w:val="44"/>
          <w:szCs w:val="44"/>
        </w:rPr>
      </w:pPr>
      <w:r w:rsidRPr="00CC7E5D">
        <w:rPr>
          <w:rFonts w:ascii="Calibri" w:hAnsi="Calibri"/>
          <w:b/>
          <w:bCs/>
          <w:sz w:val="44"/>
          <w:szCs w:val="44"/>
        </w:rPr>
        <w:t>Partie 1</w:t>
      </w:r>
    </w:p>
    <w:p w14:paraId="41C39E69" w14:textId="182B17D1" w:rsidR="00A963C0" w:rsidRPr="00E618E0" w:rsidRDefault="00562046" w:rsidP="00E618E0">
      <w:pPr>
        <w:rPr>
          <w:rFonts w:asciiTheme="minorHAnsi" w:hAnsiTheme="minorHAnsi" w:cstheme="minorHAnsi"/>
          <w:b/>
          <w:bCs/>
          <w:noProof/>
          <w:color w:val="auto"/>
          <w:sz w:val="40"/>
          <w:szCs w:val="40"/>
        </w:rPr>
      </w:pPr>
      <w:r w:rsidRPr="00CC7E5D">
        <w:rPr>
          <w:rFonts w:ascii="Calibri" w:hAnsi="Calibri" w:cs="Calibri"/>
          <w:noProof/>
        </w:rPr>
        <w:drawing>
          <wp:anchor distT="0" distB="0" distL="114300" distR="114300" simplePos="0" relativeHeight="251663872" behindDoc="1" locked="0" layoutInCell="1" allowOverlap="1" wp14:anchorId="11DB8318" wp14:editId="05C58637">
            <wp:simplePos x="0" y="0"/>
            <wp:positionH relativeFrom="page">
              <wp:posOffset>5353985</wp:posOffset>
            </wp:positionH>
            <wp:positionV relativeFrom="page">
              <wp:posOffset>4277494</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r w:rsidRPr="00CC7E5D">
        <w:rPr>
          <w:rFonts w:ascii="Calibri" w:hAnsi="Calibri" w:cs="Calibri"/>
          <w:noProof/>
          <w:sz w:val="22"/>
          <w:szCs w:val="22"/>
        </w:rPr>
        <mc:AlternateContent>
          <mc:Choice Requires="wps">
            <w:drawing>
              <wp:anchor distT="0" distB="0" distL="114299" distR="114299" simplePos="0" relativeHeight="251654656" behindDoc="0" locked="0" layoutInCell="1" allowOverlap="1" wp14:anchorId="10C33F8C" wp14:editId="212A0F86">
                <wp:simplePos x="0" y="0"/>
                <wp:positionH relativeFrom="column">
                  <wp:posOffset>3085231</wp:posOffset>
                </wp:positionH>
                <wp:positionV relativeFrom="paragraph">
                  <wp:posOffset>242704</wp:posOffset>
                </wp:positionV>
                <wp:extent cx="0" cy="6187440"/>
                <wp:effectExtent l="0" t="0" r="12700" b="0"/>
                <wp:wrapNone/>
                <wp:docPr id="732579764"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7CF4C979" id="Connecteur droit 4" o:spid="_x0000_s1026" style="position:absolute;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2.95pt,19.1pt" to="242.95pt,50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" strokecolor="#53acdb" strokeweight="1.25pt">
                <v:stroke dashstyle="1 1" joinstyle="miter" endcap="round"/>
                <o:lock v:ext="edit" shapetype="f"/>
              </v:line>
            </w:pict>
          </mc:Fallback>
        </mc:AlternateContent>
      </w:r>
      <w:r w:rsidRPr="00CC7E5D">
        <w:rPr>
          <w:rFonts w:ascii="Calibri" w:hAnsi="Calibri" w:cs="Calibri"/>
          <w:b/>
          <w:bCs/>
          <w:noProof/>
          <w:sz w:val="22"/>
          <w:szCs w:val="22"/>
        </w:rPr>
        <mc:AlternateContent>
          <mc:Choice Requires="wps">
            <w:drawing>
              <wp:anchor distT="0" distB="0" distL="114300" distR="114300" simplePos="0" relativeHeight="251657216" behindDoc="0" locked="0" layoutInCell="1" allowOverlap="1" wp14:anchorId="4604E166" wp14:editId="192996AB">
                <wp:simplePos x="0" y="0"/>
                <wp:positionH relativeFrom="column">
                  <wp:posOffset>-285383</wp:posOffset>
                </wp:positionH>
                <wp:positionV relativeFrom="paragraph">
                  <wp:posOffset>241133</wp:posOffset>
                </wp:positionV>
                <wp:extent cx="3180080" cy="4476307"/>
                <wp:effectExtent l="0" t="0" r="0" b="0"/>
                <wp:wrapNone/>
                <wp:docPr id="20043993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476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2C000" w14:textId="77777777" w:rsidR="001B48D0" w:rsidRPr="00CC7E5D" w:rsidRDefault="001B48D0" w:rsidP="001B48D0">
                            <w:pPr>
                              <w:ind w:left="284"/>
                              <w:jc w:val="both"/>
                              <w:rPr>
                                <w:rFonts w:asciiTheme="minorHAnsi" w:hAnsiTheme="minorHAnsi" w:cstheme="minorHAnsi"/>
                                <w:b/>
                                <w:bCs/>
                                <w:color w:val="53ACDB"/>
                                <w:sz w:val="24"/>
                              </w:rPr>
                            </w:pPr>
                            <w:r w:rsidRPr="00CC7E5D">
                              <w:rPr>
                                <w:rFonts w:ascii="Calibri" w:hAnsi="Calibri" w:cs="Calibri"/>
                                <w:b/>
                                <w:bCs/>
                                <w:color w:val="53ACDB"/>
                                <w:sz w:val="22"/>
                                <w:szCs w:val="22"/>
                              </w:rPr>
                              <w:t>PLAN</w:t>
                            </w:r>
                          </w:p>
                          <w:p w14:paraId="381C91AC" w14:textId="77777777" w:rsidR="001B48D0" w:rsidRPr="00CC7E5D" w:rsidRDefault="001B48D0" w:rsidP="001B48D0">
                            <w:pPr>
                              <w:ind w:left="284"/>
                              <w:jc w:val="both"/>
                              <w:rPr>
                                <w:rFonts w:asciiTheme="minorHAnsi" w:hAnsiTheme="minorHAnsi" w:cstheme="minorHAnsi"/>
                                <w:b/>
                                <w:bCs/>
                                <w:color w:val="53ACDB"/>
                                <w:sz w:val="24"/>
                              </w:rPr>
                            </w:pPr>
                          </w:p>
                          <w:p w14:paraId="3B0D4CE0" w14:textId="77777777" w:rsidR="001B48D0" w:rsidRPr="00CC7E5D" w:rsidRDefault="001B48D0" w:rsidP="001B48D0">
                            <w:pPr>
                              <w:pStyle w:val="DtailTitreplan-Diploma"/>
                              <w:numPr>
                                <w:ilvl w:val="0"/>
                                <w:numId w:val="4"/>
                              </w:numPr>
                              <w:ind w:hanging="294"/>
                              <w:jc w:val="left"/>
                              <w:rPr>
                                <w:rFonts w:asciiTheme="minorHAnsi" w:hAnsiTheme="minorHAnsi" w:cstheme="minorHAnsi"/>
                                <w:b/>
                                <w:bCs/>
                                <w:szCs w:val="20"/>
                              </w:rPr>
                            </w:pPr>
                            <w:r w:rsidRPr="00CC7E5D">
                              <w:rPr>
                                <w:rFonts w:ascii="Calibri" w:hAnsi="Calibri"/>
                                <w:b/>
                                <w:bCs/>
                                <w:sz w:val="22"/>
                                <w:szCs w:val="22"/>
                              </w:rPr>
                              <w:t>Définition du médicament</w:t>
                            </w:r>
                          </w:p>
                          <w:p w14:paraId="084AFB9B" w14:textId="77777777" w:rsidR="001B48D0" w:rsidRPr="00CC7E5D" w:rsidRDefault="001B48D0" w:rsidP="001B48D0">
                            <w:pPr>
                              <w:pStyle w:val="DtailTitreplan-Diploma"/>
                              <w:numPr>
                                <w:ilvl w:val="0"/>
                                <w:numId w:val="0"/>
                              </w:numPr>
                              <w:ind w:left="720"/>
                              <w:jc w:val="left"/>
                              <w:rPr>
                                <w:rFonts w:asciiTheme="minorHAnsi" w:hAnsiTheme="minorHAnsi" w:cstheme="minorHAnsi"/>
                                <w:b/>
                                <w:bCs/>
                                <w:sz w:val="18"/>
                              </w:rPr>
                            </w:pPr>
                          </w:p>
                          <w:p w14:paraId="3FA30EB3" w14:textId="77777777" w:rsidR="001B48D0" w:rsidRPr="00CC7E5D" w:rsidRDefault="001B48D0" w:rsidP="001B48D0">
                            <w:pPr>
                              <w:pStyle w:val="DtailTitreplan-Diploma"/>
                              <w:numPr>
                                <w:ilvl w:val="0"/>
                                <w:numId w:val="4"/>
                              </w:numPr>
                              <w:ind w:hanging="294"/>
                              <w:jc w:val="left"/>
                              <w:rPr>
                                <w:rFonts w:asciiTheme="minorHAnsi" w:hAnsiTheme="minorHAnsi" w:cstheme="minorHAnsi"/>
                                <w:b/>
                                <w:bCs/>
                              </w:rPr>
                            </w:pPr>
                            <w:r w:rsidRPr="00CC7E5D">
                              <w:rPr>
                                <w:rFonts w:ascii="Calibri" w:hAnsi="Calibri"/>
                                <w:b/>
                                <w:bCs/>
                                <w:sz w:val="22"/>
                                <w:szCs w:val="22"/>
                              </w:rPr>
                              <w:t>Généralités sur l’action des médicaments</w:t>
                            </w:r>
                          </w:p>
                          <w:p w14:paraId="6D77B501" w14:textId="77777777" w:rsidR="001B48D0" w:rsidRPr="00CC7E5D" w:rsidRDefault="001B48D0" w:rsidP="001B48D0">
                            <w:pPr>
                              <w:pStyle w:val="Paragraphedeliste"/>
                              <w:rPr>
                                <w:rFonts w:asciiTheme="minorHAnsi" w:hAnsiTheme="minorHAnsi" w:cstheme="minorHAnsi"/>
                                <w:b/>
                                <w:bCs/>
                              </w:rPr>
                            </w:pPr>
                          </w:p>
                          <w:p w14:paraId="2467C83F" w14:textId="77777777" w:rsidR="001B48D0" w:rsidRPr="00CC7E5D" w:rsidRDefault="001B48D0" w:rsidP="001B48D0">
                            <w:pPr>
                              <w:pStyle w:val="DtailTitreplan-Diploma"/>
                              <w:numPr>
                                <w:ilvl w:val="0"/>
                                <w:numId w:val="4"/>
                              </w:numPr>
                              <w:ind w:hanging="294"/>
                              <w:jc w:val="left"/>
                              <w:rPr>
                                <w:rFonts w:asciiTheme="minorHAnsi" w:hAnsiTheme="minorHAnsi" w:cstheme="minorHAnsi"/>
                                <w:b/>
                                <w:bCs/>
                              </w:rPr>
                            </w:pPr>
                            <w:r w:rsidRPr="00CC7E5D">
                              <w:rPr>
                                <w:rFonts w:ascii="Calibri" w:hAnsi="Calibri"/>
                                <w:b/>
                                <w:bCs/>
                                <w:sz w:val="22"/>
                                <w:szCs w:val="22"/>
                              </w:rPr>
                              <w:t>Dénominations et classifications des médicaments</w:t>
                            </w:r>
                          </w:p>
                          <w:p w14:paraId="3C79ED7B" w14:textId="77777777" w:rsidR="001B48D0" w:rsidRPr="00CC7E5D" w:rsidRDefault="001B48D0" w:rsidP="001B48D0">
                            <w:pPr>
                              <w:pStyle w:val="Paragraphedeliste"/>
                              <w:rPr>
                                <w:rFonts w:asciiTheme="minorHAnsi" w:hAnsiTheme="minorHAnsi" w:cstheme="minorHAnsi"/>
                                <w:b/>
                                <w:bCs/>
                              </w:rPr>
                            </w:pPr>
                          </w:p>
                          <w:p w14:paraId="2C98644C" w14:textId="77777777" w:rsidR="001B48D0" w:rsidRPr="00CC7E5D" w:rsidRDefault="001B48D0" w:rsidP="001B48D0">
                            <w:pPr>
                              <w:pStyle w:val="DtailTitreplan-Diploma"/>
                              <w:numPr>
                                <w:ilvl w:val="0"/>
                                <w:numId w:val="4"/>
                              </w:numPr>
                              <w:ind w:hanging="294"/>
                              <w:jc w:val="left"/>
                              <w:rPr>
                                <w:rFonts w:asciiTheme="minorHAnsi" w:hAnsiTheme="minorHAnsi" w:cstheme="minorHAnsi"/>
                                <w:b/>
                                <w:bCs/>
                              </w:rPr>
                            </w:pPr>
                            <w:r w:rsidRPr="00CC7E5D">
                              <w:rPr>
                                <w:rFonts w:ascii="Calibri" w:hAnsi="Calibri"/>
                                <w:b/>
                                <w:bCs/>
                                <w:sz w:val="22"/>
                                <w:szCs w:val="22"/>
                              </w:rPr>
                              <w:t xml:space="preserve">Résumé </w:t>
                            </w:r>
                          </w:p>
                          <w:p w14:paraId="6D4C7E90" w14:textId="77777777" w:rsidR="001B48D0" w:rsidRDefault="001B48D0" w:rsidP="001B48D0">
                            <w:pPr>
                              <w:pStyle w:val="Paragraphedeliste"/>
                            </w:pPr>
                          </w:p>
                          <w:p w14:paraId="2AA05B0A" w14:textId="77777777" w:rsidR="001B48D0" w:rsidRDefault="001B48D0" w:rsidP="001B48D0">
                            <w:pPr>
                              <w:pStyle w:val="Paragraphedeliste"/>
                            </w:pPr>
                          </w:p>
                          <w:p w14:paraId="64D16AB8" w14:textId="77777777" w:rsidR="001B48D0" w:rsidRDefault="001B48D0" w:rsidP="001B48D0">
                            <w:pPr>
                              <w:pStyle w:val="Paragraphedeliste"/>
                            </w:pPr>
                          </w:p>
                          <w:p w14:paraId="50F7F7C0" w14:textId="77777777" w:rsidR="001B48D0" w:rsidRDefault="001B48D0" w:rsidP="001B48D0">
                            <w:pPr>
                              <w:pStyle w:val="Paragraphedeliste"/>
                            </w:pPr>
                          </w:p>
                          <w:p w14:paraId="53E85199" w14:textId="77777777" w:rsidR="001B48D0" w:rsidRDefault="001B48D0" w:rsidP="001B48D0">
                            <w:pPr>
                              <w:pStyle w:val="Paragraphedeliste"/>
                            </w:pPr>
                          </w:p>
                          <w:p w14:paraId="128F340D"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04E166" id="_x0000_t202" coordsize="21600,21600" o:spt="202" path="m,l,21600r21600,l21600,xe">
                <v:stroke joinstyle="miter"/>
                <v:path gradientshapeok="t" o:connecttype="rect"/>
              </v:shapetype>
              <v:shape id="Zone de texte 2" o:spid="_x0000_s1028" type="#_x0000_t202" style="position:absolute;left:0;text-align:left;margin-left:-22.45pt;margin-top:19pt;width:250.4pt;height:352.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" filled="f" stroked="f">
                <v:path arrowok="t"/>
                <v:textbox>
                  <w:txbxContent>
                    <w:p w14:paraId="28D2C000" w14:textId="77777777" w:rsidR="001B48D0" w:rsidRPr="00CC7E5D" w:rsidRDefault="001B48D0" w:rsidP="001B48D0">
                      <w:pPr>
                        <w:ind w:left="284"/>
                        <w:jc w:val="both"/>
                        <w:rPr>
                          <w:rFonts w:asciiTheme="minorHAnsi" w:hAnsiTheme="minorHAnsi" w:cstheme="minorHAnsi"/>
                          <w:b/>
                          <w:bCs/>
                          <w:color w:val="53ACDB"/>
                          <w:sz w:val="24"/>
                        </w:rPr>
                      </w:pPr>
                      <w:r w:rsidRPr="00CC7E5D">
                        <w:rPr>
                          <w:rFonts w:ascii="Calibri" w:hAnsi="Calibri" w:cs="Calibri"/>
                          <w:b/>
                          <w:bCs/>
                          <w:color w:val="53ACDB"/>
                          <w:sz w:val="22"/>
                          <w:szCs w:val="22"/>
                        </w:rPr>
                        <w:t>PLAN</w:t>
                      </w:r>
                    </w:p>
                    <w:p w14:paraId="381C91AC" w14:textId="77777777" w:rsidR="001B48D0" w:rsidRPr="00CC7E5D" w:rsidRDefault="001B48D0" w:rsidP="001B48D0">
                      <w:pPr>
                        <w:ind w:left="284"/>
                        <w:jc w:val="both"/>
                        <w:rPr>
                          <w:rFonts w:asciiTheme="minorHAnsi" w:hAnsiTheme="minorHAnsi" w:cstheme="minorHAnsi"/>
                          <w:b/>
                          <w:bCs/>
                          <w:color w:val="53ACDB"/>
                          <w:sz w:val="24"/>
                        </w:rPr>
                      </w:pPr>
                    </w:p>
                    <w:p w14:paraId="3B0D4CE0" w14:textId="77777777" w:rsidR="001B48D0" w:rsidRPr="00CC7E5D" w:rsidRDefault="001B48D0" w:rsidP="001B48D0">
                      <w:pPr>
                        <w:pStyle w:val="DtailTitreplan-Diploma"/>
                        <w:numPr>
                          <w:ilvl w:val="0"/>
                          <w:numId w:val="4"/>
                        </w:numPr>
                        <w:ind w:hanging="294"/>
                        <w:jc w:val="left"/>
                        <w:rPr>
                          <w:rFonts w:asciiTheme="minorHAnsi" w:hAnsiTheme="minorHAnsi" w:cstheme="minorHAnsi"/>
                          <w:b/>
                          <w:bCs/>
                          <w:szCs w:val="20"/>
                        </w:rPr>
                      </w:pPr>
                      <w:r w:rsidRPr="00CC7E5D">
                        <w:rPr>
                          <w:rFonts w:ascii="Calibri" w:hAnsi="Calibri"/>
                          <w:b/>
                          <w:bCs/>
                          <w:sz w:val="22"/>
                          <w:szCs w:val="22"/>
                        </w:rPr>
                        <w:t>Définition du médicament</w:t>
                      </w:r>
                    </w:p>
                    <w:p w14:paraId="084AFB9B" w14:textId="77777777" w:rsidR="001B48D0" w:rsidRPr="00CC7E5D" w:rsidRDefault="001B48D0" w:rsidP="001B48D0">
                      <w:pPr>
                        <w:pStyle w:val="DtailTitreplan-Diploma"/>
                        <w:numPr>
                          <w:ilvl w:val="0"/>
                          <w:numId w:val="0"/>
                        </w:numPr>
                        <w:ind w:left="720"/>
                        <w:jc w:val="left"/>
                        <w:rPr>
                          <w:rFonts w:asciiTheme="minorHAnsi" w:hAnsiTheme="minorHAnsi" w:cstheme="minorHAnsi"/>
                          <w:b/>
                          <w:bCs/>
                          <w:sz w:val="18"/>
                        </w:rPr>
                      </w:pPr>
                    </w:p>
                    <w:p w14:paraId="3FA30EB3" w14:textId="77777777" w:rsidR="001B48D0" w:rsidRPr="00CC7E5D" w:rsidRDefault="001B48D0" w:rsidP="001B48D0">
                      <w:pPr>
                        <w:pStyle w:val="DtailTitreplan-Diploma"/>
                        <w:numPr>
                          <w:ilvl w:val="0"/>
                          <w:numId w:val="4"/>
                        </w:numPr>
                        <w:ind w:hanging="294"/>
                        <w:jc w:val="left"/>
                        <w:rPr>
                          <w:rFonts w:asciiTheme="minorHAnsi" w:hAnsiTheme="minorHAnsi" w:cstheme="minorHAnsi"/>
                          <w:b/>
                          <w:bCs/>
                        </w:rPr>
                      </w:pPr>
                      <w:r w:rsidRPr="00CC7E5D">
                        <w:rPr>
                          <w:rFonts w:ascii="Calibri" w:hAnsi="Calibri"/>
                          <w:b/>
                          <w:bCs/>
                          <w:sz w:val="22"/>
                          <w:szCs w:val="22"/>
                        </w:rPr>
                        <w:t>Généralités sur l’action des médicaments</w:t>
                      </w:r>
                    </w:p>
                    <w:p w14:paraId="6D77B501" w14:textId="77777777" w:rsidR="001B48D0" w:rsidRPr="00CC7E5D" w:rsidRDefault="001B48D0" w:rsidP="001B48D0">
                      <w:pPr>
                        <w:pStyle w:val="Paragraphedeliste"/>
                        <w:rPr>
                          <w:rFonts w:asciiTheme="minorHAnsi" w:hAnsiTheme="minorHAnsi" w:cstheme="minorHAnsi"/>
                          <w:b/>
                          <w:bCs/>
                        </w:rPr>
                      </w:pPr>
                    </w:p>
                    <w:p w14:paraId="2467C83F" w14:textId="77777777" w:rsidR="001B48D0" w:rsidRPr="00CC7E5D" w:rsidRDefault="001B48D0" w:rsidP="001B48D0">
                      <w:pPr>
                        <w:pStyle w:val="DtailTitreplan-Diploma"/>
                        <w:numPr>
                          <w:ilvl w:val="0"/>
                          <w:numId w:val="4"/>
                        </w:numPr>
                        <w:ind w:hanging="294"/>
                        <w:jc w:val="left"/>
                        <w:rPr>
                          <w:rFonts w:asciiTheme="minorHAnsi" w:hAnsiTheme="minorHAnsi" w:cstheme="minorHAnsi"/>
                          <w:b/>
                          <w:bCs/>
                        </w:rPr>
                      </w:pPr>
                      <w:r w:rsidRPr="00CC7E5D">
                        <w:rPr>
                          <w:rFonts w:ascii="Calibri" w:hAnsi="Calibri"/>
                          <w:b/>
                          <w:bCs/>
                          <w:sz w:val="22"/>
                          <w:szCs w:val="22"/>
                        </w:rPr>
                        <w:t>Dénominations et classifications des médicaments</w:t>
                      </w:r>
                    </w:p>
                    <w:p w14:paraId="3C79ED7B" w14:textId="77777777" w:rsidR="001B48D0" w:rsidRPr="00CC7E5D" w:rsidRDefault="001B48D0" w:rsidP="001B48D0">
                      <w:pPr>
                        <w:pStyle w:val="Paragraphedeliste"/>
                        <w:rPr>
                          <w:rFonts w:asciiTheme="minorHAnsi" w:hAnsiTheme="minorHAnsi" w:cstheme="minorHAnsi"/>
                          <w:b/>
                          <w:bCs/>
                        </w:rPr>
                      </w:pPr>
                    </w:p>
                    <w:p w14:paraId="2C98644C" w14:textId="77777777" w:rsidR="001B48D0" w:rsidRPr="00CC7E5D" w:rsidRDefault="001B48D0" w:rsidP="001B48D0">
                      <w:pPr>
                        <w:pStyle w:val="DtailTitreplan-Diploma"/>
                        <w:numPr>
                          <w:ilvl w:val="0"/>
                          <w:numId w:val="4"/>
                        </w:numPr>
                        <w:ind w:hanging="294"/>
                        <w:jc w:val="left"/>
                        <w:rPr>
                          <w:rFonts w:asciiTheme="minorHAnsi" w:hAnsiTheme="minorHAnsi" w:cstheme="minorHAnsi"/>
                          <w:b/>
                          <w:bCs/>
                        </w:rPr>
                      </w:pPr>
                      <w:r w:rsidRPr="00CC7E5D">
                        <w:rPr>
                          <w:rFonts w:ascii="Calibri" w:hAnsi="Calibri"/>
                          <w:b/>
                          <w:bCs/>
                          <w:sz w:val="22"/>
                          <w:szCs w:val="22"/>
                        </w:rPr>
                        <w:t xml:space="preserve">Résumé </w:t>
                      </w:r>
                    </w:p>
                    <w:p w14:paraId="6D4C7E90" w14:textId="77777777" w:rsidR="001B48D0" w:rsidRDefault="001B48D0" w:rsidP="001B48D0">
                      <w:pPr>
                        <w:pStyle w:val="Paragraphedeliste"/>
                      </w:pPr>
                    </w:p>
                    <w:p w14:paraId="2AA05B0A" w14:textId="77777777" w:rsidR="001B48D0" w:rsidRDefault="001B48D0" w:rsidP="001B48D0">
                      <w:pPr>
                        <w:pStyle w:val="Paragraphedeliste"/>
                      </w:pPr>
                    </w:p>
                    <w:p w14:paraId="64D16AB8" w14:textId="77777777" w:rsidR="001B48D0" w:rsidRDefault="001B48D0" w:rsidP="001B48D0">
                      <w:pPr>
                        <w:pStyle w:val="Paragraphedeliste"/>
                      </w:pPr>
                    </w:p>
                    <w:p w14:paraId="50F7F7C0" w14:textId="77777777" w:rsidR="001B48D0" w:rsidRDefault="001B48D0" w:rsidP="001B48D0">
                      <w:pPr>
                        <w:pStyle w:val="Paragraphedeliste"/>
                      </w:pPr>
                    </w:p>
                    <w:p w14:paraId="53E85199" w14:textId="77777777" w:rsidR="001B48D0" w:rsidRDefault="001B48D0" w:rsidP="001B48D0">
                      <w:pPr>
                        <w:pStyle w:val="Paragraphedeliste"/>
                      </w:pPr>
                    </w:p>
                    <w:p w14:paraId="128F340D" w14:textId="77777777" w:rsidR="001B48D0" w:rsidRPr="00974E5C" w:rsidRDefault="001B48D0" w:rsidP="001B48D0">
                      <w:pPr>
                        <w:pStyle w:val="TitrePlan-Diploma"/>
                        <w:numPr>
                          <w:ilvl w:val="0"/>
                          <w:numId w:val="0"/>
                        </w:numPr>
                        <w:ind w:left="720"/>
                      </w:pPr>
                    </w:p>
                  </w:txbxContent>
                </v:textbox>
              </v:shape>
            </w:pict>
          </mc:Fallback>
        </mc:AlternateContent>
      </w:r>
    </w:p>
    <w:p w14:paraId="08A0F0D3" w14:textId="527770B1" w:rsidR="009E3F20" w:rsidRPr="00CC7E5D" w:rsidRDefault="009E3F20" w:rsidP="00E618E0">
      <w:pPr>
        <w:rPr>
          <w:rFonts w:asciiTheme="minorHAnsi" w:hAnsiTheme="minorHAnsi" w:cstheme="minorHAnsi"/>
          <w:noProof/>
          <w:color w:val="BFBFBF"/>
          <w:sz w:val="36"/>
        </w:rPr>
      </w:pPr>
    </w:p>
    <w:p w14:paraId="2143777E" w14:textId="53E1CABA" w:rsidR="00EF51E1" w:rsidRPr="00CC7E5D" w:rsidRDefault="00EF51E1" w:rsidP="00EF51E1">
      <w:pPr>
        <w:rPr>
          <w:rFonts w:asciiTheme="minorHAnsi" w:hAnsiTheme="minorHAnsi" w:cstheme="minorHAnsi"/>
        </w:rPr>
      </w:pPr>
    </w:p>
    <w:p w14:paraId="344BD007" w14:textId="77777777" w:rsidR="002C3106" w:rsidRPr="00CC7E5D" w:rsidRDefault="002C3106" w:rsidP="002C3106">
      <w:pPr>
        <w:jc w:val="both"/>
        <w:rPr>
          <w:rFonts w:asciiTheme="minorHAnsi" w:hAnsiTheme="minorHAnsi" w:cstheme="minorHAnsi"/>
          <w:szCs w:val="18"/>
        </w:rPr>
      </w:pPr>
    </w:p>
    <w:p w14:paraId="5B78594F" w14:textId="77777777" w:rsidR="00615089" w:rsidRPr="00CC7E5D" w:rsidRDefault="00615089" w:rsidP="002C3106">
      <w:pPr>
        <w:jc w:val="both"/>
        <w:rPr>
          <w:rFonts w:asciiTheme="minorHAnsi" w:hAnsiTheme="minorHAnsi" w:cstheme="minorHAnsi"/>
          <w:b/>
          <w:sz w:val="24"/>
        </w:rPr>
      </w:pPr>
    </w:p>
    <w:p w14:paraId="33071174" w14:textId="77777777" w:rsidR="00615089" w:rsidRPr="00CC7E5D" w:rsidRDefault="00615089" w:rsidP="002C3106">
      <w:pPr>
        <w:jc w:val="both"/>
        <w:rPr>
          <w:rFonts w:asciiTheme="minorHAnsi" w:hAnsiTheme="minorHAnsi" w:cstheme="minorHAnsi"/>
          <w:b/>
          <w:sz w:val="24"/>
        </w:rPr>
      </w:pPr>
    </w:p>
    <w:p w14:paraId="31355C3E" w14:textId="77777777" w:rsidR="00615089" w:rsidRPr="00CC7E5D" w:rsidRDefault="00615089" w:rsidP="002C3106">
      <w:pPr>
        <w:jc w:val="both"/>
        <w:rPr>
          <w:rFonts w:asciiTheme="minorHAnsi" w:hAnsiTheme="minorHAnsi" w:cstheme="minorHAnsi"/>
          <w:b/>
          <w:sz w:val="24"/>
        </w:rPr>
      </w:pPr>
    </w:p>
    <w:p w14:paraId="67208CD7" w14:textId="77777777" w:rsidR="00615089" w:rsidRPr="00CC7E5D" w:rsidRDefault="00615089" w:rsidP="002C3106">
      <w:pPr>
        <w:jc w:val="both"/>
        <w:rPr>
          <w:rFonts w:asciiTheme="minorHAnsi" w:hAnsiTheme="minorHAnsi" w:cstheme="minorHAnsi"/>
          <w:b/>
          <w:sz w:val="24"/>
        </w:rPr>
      </w:pPr>
    </w:p>
    <w:p w14:paraId="66C7F789" w14:textId="77777777" w:rsidR="00615089" w:rsidRPr="00CC7E5D" w:rsidRDefault="00615089" w:rsidP="002C3106">
      <w:pPr>
        <w:jc w:val="both"/>
        <w:rPr>
          <w:rFonts w:asciiTheme="minorHAnsi" w:hAnsiTheme="minorHAnsi" w:cstheme="minorHAnsi"/>
          <w:b/>
          <w:sz w:val="24"/>
        </w:rPr>
      </w:pPr>
    </w:p>
    <w:p w14:paraId="20701E09" w14:textId="77777777" w:rsidR="00280A31" w:rsidRPr="00CC7E5D" w:rsidRDefault="00280A31" w:rsidP="002C3106">
      <w:pPr>
        <w:jc w:val="both"/>
        <w:rPr>
          <w:rFonts w:asciiTheme="minorHAnsi" w:hAnsiTheme="minorHAnsi" w:cstheme="minorHAnsi"/>
          <w:b/>
          <w:sz w:val="24"/>
        </w:rPr>
      </w:pPr>
    </w:p>
    <w:p w14:paraId="083CFBE4" w14:textId="77777777" w:rsidR="00280A31" w:rsidRPr="00CC7E5D" w:rsidRDefault="00280A31" w:rsidP="002C3106">
      <w:pPr>
        <w:jc w:val="both"/>
        <w:rPr>
          <w:rFonts w:asciiTheme="minorHAnsi" w:hAnsiTheme="minorHAnsi" w:cstheme="minorHAnsi"/>
          <w:b/>
          <w:sz w:val="24"/>
        </w:rPr>
      </w:pPr>
    </w:p>
    <w:p w14:paraId="26980B48" w14:textId="77777777" w:rsidR="00280A31" w:rsidRPr="00CC7E5D" w:rsidRDefault="00280A31" w:rsidP="00C2453D">
      <w:pPr>
        <w:rPr>
          <w:rFonts w:asciiTheme="minorHAnsi" w:hAnsiTheme="minorHAnsi" w:cstheme="minorHAnsi"/>
          <w:b/>
          <w:sz w:val="24"/>
        </w:rPr>
      </w:pPr>
    </w:p>
    <w:p w14:paraId="31F59E80" w14:textId="77777777" w:rsidR="00280A31" w:rsidRPr="00CC7E5D" w:rsidRDefault="00280A31" w:rsidP="002C3106">
      <w:pPr>
        <w:jc w:val="both"/>
        <w:rPr>
          <w:rFonts w:asciiTheme="minorHAnsi" w:hAnsiTheme="minorHAnsi" w:cstheme="minorHAnsi"/>
          <w:b/>
          <w:sz w:val="24"/>
        </w:rPr>
      </w:pPr>
    </w:p>
    <w:p w14:paraId="36CE6A12" w14:textId="77777777" w:rsidR="00280A31" w:rsidRPr="00CC7E5D" w:rsidRDefault="00280A31" w:rsidP="002C3106">
      <w:pPr>
        <w:jc w:val="both"/>
        <w:rPr>
          <w:rFonts w:asciiTheme="minorHAnsi" w:hAnsiTheme="minorHAnsi" w:cstheme="minorHAnsi"/>
          <w:b/>
          <w:sz w:val="24"/>
        </w:rPr>
      </w:pPr>
    </w:p>
    <w:p w14:paraId="27C7F8A7" w14:textId="77777777" w:rsidR="00280A31" w:rsidRPr="00CC7E5D" w:rsidRDefault="00280A31" w:rsidP="002C3106">
      <w:pPr>
        <w:jc w:val="both"/>
        <w:rPr>
          <w:rFonts w:asciiTheme="minorHAnsi" w:hAnsiTheme="minorHAnsi" w:cstheme="minorHAnsi"/>
          <w:b/>
          <w:sz w:val="24"/>
        </w:rPr>
      </w:pPr>
    </w:p>
    <w:p w14:paraId="3D9AD66A" w14:textId="77777777" w:rsidR="00865EB0" w:rsidRPr="00CC7E5D" w:rsidRDefault="00865EB0" w:rsidP="002C3106">
      <w:pPr>
        <w:jc w:val="both"/>
        <w:rPr>
          <w:rFonts w:asciiTheme="minorHAnsi" w:hAnsiTheme="minorHAnsi" w:cstheme="minorHAnsi"/>
          <w:b/>
          <w:sz w:val="24"/>
        </w:rPr>
      </w:pPr>
    </w:p>
    <w:p w14:paraId="78207FBD" w14:textId="77777777" w:rsidR="00592E8C" w:rsidRPr="00CC7E5D" w:rsidRDefault="00592E8C" w:rsidP="00FF3024">
      <w:pPr>
        <w:ind w:left="284"/>
        <w:jc w:val="both"/>
        <w:rPr>
          <w:rFonts w:asciiTheme="minorHAnsi" w:hAnsiTheme="minorHAnsi" w:cstheme="minorHAnsi"/>
          <w:b/>
          <w:bCs/>
          <w:szCs w:val="18"/>
        </w:rPr>
      </w:pPr>
    </w:p>
    <w:p w14:paraId="11D170B2" w14:textId="77777777" w:rsidR="004F6CE8" w:rsidRPr="00CC7E5D" w:rsidRDefault="004F6CE8" w:rsidP="00FF3024">
      <w:pPr>
        <w:ind w:left="284"/>
        <w:jc w:val="both"/>
        <w:rPr>
          <w:rFonts w:asciiTheme="minorHAnsi" w:hAnsiTheme="minorHAnsi" w:cstheme="minorHAnsi"/>
          <w:b/>
          <w:bCs/>
          <w:szCs w:val="18"/>
        </w:rPr>
      </w:pPr>
    </w:p>
    <w:p w14:paraId="2ADD19E2" w14:textId="77777777" w:rsidR="004F6CE8" w:rsidRPr="00CC7E5D" w:rsidRDefault="004F6CE8" w:rsidP="00FF3024">
      <w:pPr>
        <w:ind w:left="284"/>
        <w:jc w:val="both"/>
        <w:rPr>
          <w:rFonts w:asciiTheme="minorHAnsi" w:hAnsiTheme="minorHAnsi" w:cstheme="minorHAnsi"/>
          <w:b/>
          <w:bCs/>
          <w:szCs w:val="18"/>
        </w:rPr>
      </w:pPr>
    </w:p>
    <w:p w14:paraId="7F36B5EF" w14:textId="77777777" w:rsidR="004F6CE8" w:rsidRPr="00CC7E5D" w:rsidRDefault="004F6CE8" w:rsidP="00FF3024">
      <w:pPr>
        <w:ind w:left="284"/>
        <w:jc w:val="both"/>
        <w:rPr>
          <w:rFonts w:asciiTheme="minorHAnsi" w:hAnsiTheme="minorHAnsi" w:cstheme="minorHAnsi"/>
          <w:b/>
          <w:bCs/>
          <w:szCs w:val="18"/>
        </w:rPr>
      </w:pPr>
    </w:p>
    <w:p w14:paraId="70EE92EC" w14:textId="77777777" w:rsidR="004F6CE8" w:rsidRPr="00CC7E5D" w:rsidRDefault="004F6CE8" w:rsidP="00FF3024">
      <w:pPr>
        <w:ind w:left="284"/>
        <w:jc w:val="both"/>
        <w:rPr>
          <w:rFonts w:asciiTheme="minorHAnsi" w:hAnsiTheme="minorHAnsi" w:cstheme="minorHAnsi"/>
          <w:b/>
          <w:bCs/>
          <w:szCs w:val="18"/>
        </w:rPr>
      </w:pPr>
    </w:p>
    <w:p w14:paraId="0B8766BE" w14:textId="77777777" w:rsidR="004F6CE8" w:rsidRPr="00CC7E5D" w:rsidRDefault="004F6CE8" w:rsidP="00FF3024">
      <w:pPr>
        <w:ind w:left="284"/>
        <w:jc w:val="both"/>
        <w:rPr>
          <w:rFonts w:asciiTheme="minorHAnsi" w:hAnsiTheme="minorHAnsi" w:cstheme="minorHAnsi"/>
          <w:b/>
          <w:bCs/>
          <w:szCs w:val="18"/>
        </w:rPr>
      </w:pPr>
    </w:p>
    <w:p w14:paraId="647D3600" w14:textId="77777777" w:rsidR="004F6CE8" w:rsidRPr="00CC7E5D" w:rsidRDefault="004F6CE8" w:rsidP="00FF3024">
      <w:pPr>
        <w:ind w:left="284"/>
        <w:jc w:val="both"/>
        <w:rPr>
          <w:rFonts w:asciiTheme="minorHAnsi" w:hAnsiTheme="minorHAnsi" w:cstheme="minorHAnsi"/>
          <w:b/>
          <w:bCs/>
          <w:szCs w:val="18"/>
        </w:rPr>
      </w:pPr>
    </w:p>
    <w:p w14:paraId="328D99EF" w14:textId="77777777" w:rsidR="004F6CE8" w:rsidRPr="00CC7E5D" w:rsidRDefault="004F6CE8" w:rsidP="00FF3024">
      <w:pPr>
        <w:ind w:left="284"/>
        <w:jc w:val="both"/>
        <w:rPr>
          <w:rFonts w:asciiTheme="minorHAnsi" w:hAnsiTheme="minorHAnsi" w:cstheme="minorHAnsi"/>
          <w:b/>
          <w:bCs/>
          <w:szCs w:val="18"/>
        </w:rPr>
      </w:pPr>
    </w:p>
    <w:p w14:paraId="7D5729EE" w14:textId="77777777" w:rsidR="006277AC" w:rsidRPr="00CC7E5D" w:rsidRDefault="006277AC" w:rsidP="006277AC">
      <w:pPr>
        <w:jc w:val="both"/>
        <w:rPr>
          <w:rFonts w:asciiTheme="minorHAnsi" w:hAnsiTheme="minorHAnsi" w:cstheme="minorHAnsi"/>
          <w:b/>
          <w:bCs/>
          <w:szCs w:val="18"/>
        </w:rPr>
      </w:pPr>
    </w:p>
    <w:p w14:paraId="13F093F0" w14:textId="77777777" w:rsidR="001B48D0" w:rsidRPr="00CC7E5D" w:rsidRDefault="001B48D0" w:rsidP="006277AC">
      <w:pPr>
        <w:jc w:val="both"/>
        <w:rPr>
          <w:rFonts w:asciiTheme="minorHAnsi" w:hAnsiTheme="minorHAnsi" w:cstheme="minorHAnsi"/>
          <w:b/>
          <w:bCs/>
          <w:szCs w:val="18"/>
        </w:rPr>
      </w:pPr>
    </w:p>
    <w:p w14:paraId="0F681710" w14:textId="77777777" w:rsidR="001B48D0" w:rsidRPr="00CC7E5D" w:rsidRDefault="001B48D0" w:rsidP="006277AC">
      <w:pPr>
        <w:jc w:val="both"/>
        <w:rPr>
          <w:rFonts w:asciiTheme="minorHAnsi" w:hAnsiTheme="minorHAnsi" w:cstheme="minorHAnsi"/>
          <w:b/>
          <w:bCs/>
          <w:szCs w:val="18"/>
        </w:rPr>
      </w:pPr>
    </w:p>
    <w:p w14:paraId="27496F1F" w14:textId="77777777" w:rsidR="00A74F83" w:rsidRPr="00CC7E5D" w:rsidRDefault="00A74F83" w:rsidP="003D51B8">
      <w:pPr>
        <w:ind w:left="284"/>
        <w:jc w:val="both"/>
        <w:rPr>
          <w:rFonts w:asciiTheme="minorHAnsi" w:hAnsiTheme="minorHAnsi" w:cstheme="minorHAnsi"/>
          <w:b/>
          <w:bCs/>
          <w:sz w:val="22"/>
          <w:szCs w:val="22"/>
        </w:rPr>
      </w:pPr>
    </w:p>
    <w:p w14:paraId="4738B57A" w14:textId="77777777" w:rsidR="00A74F83" w:rsidRPr="00CC7E5D" w:rsidRDefault="00A74F83" w:rsidP="003D51B8">
      <w:pPr>
        <w:ind w:left="284"/>
        <w:jc w:val="both"/>
        <w:rPr>
          <w:rFonts w:asciiTheme="minorHAnsi" w:hAnsiTheme="minorHAnsi" w:cstheme="minorHAnsi"/>
          <w:b/>
          <w:bCs/>
          <w:sz w:val="22"/>
          <w:szCs w:val="22"/>
        </w:rPr>
      </w:pPr>
    </w:p>
    <w:p w14:paraId="6596F285" w14:textId="77777777" w:rsidR="00A74F83" w:rsidRPr="00CC7E5D" w:rsidRDefault="00A74F83" w:rsidP="003D51B8">
      <w:pPr>
        <w:spacing w:line="480" w:lineRule="auto"/>
        <w:ind w:left="284"/>
        <w:jc w:val="left"/>
        <w:rPr>
          <w:rFonts w:asciiTheme="minorHAnsi" w:hAnsiTheme="minorHAnsi" w:cstheme="minorHAnsi"/>
          <w:sz w:val="16"/>
          <w:szCs w:val="16"/>
        </w:rPr>
      </w:pPr>
    </w:p>
    <w:p w14:paraId="6AE2B30D" w14:textId="77777777" w:rsidR="00A74F83" w:rsidRPr="00CC7E5D" w:rsidRDefault="00A74F83" w:rsidP="00A74F83">
      <w:pPr>
        <w:spacing w:line="480" w:lineRule="auto"/>
        <w:ind w:left="284"/>
        <w:jc w:val="left"/>
        <w:rPr>
          <w:rFonts w:asciiTheme="minorHAnsi" w:hAnsiTheme="minorHAnsi" w:cstheme="minorHAnsi"/>
          <w:sz w:val="16"/>
          <w:szCs w:val="16"/>
        </w:rPr>
      </w:pPr>
    </w:p>
    <w:tbl>
      <w:tblPr>
        <w:tblW w:w="10143" w:type="dxa"/>
        <w:jc w:val="center"/>
        <w:tblLook w:val="04A0" w:firstRow="1" w:lastRow="0" w:firstColumn="1" w:lastColumn="0" w:noHBand="0" w:noVBand="1"/>
      </w:tblPr>
      <w:tblGrid>
        <w:gridCol w:w="1256"/>
        <w:gridCol w:w="1413"/>
        <w:gridCol w:w="3044"/>
        <w:gridCol w:w="4430"/>
      </w:tblGrid>
      <w:tr w:rsidR="00D74E5D" w:rsidRPr="00CC7E5D" w14:paraId="6655B8D0" w14:textId="77777777" w:rsidTr="00562046">
        <w:trPr>
          <w:trHeight w:val="737"/>
          <w:jc w:val="center"/>
        </w:trPr>
        <w:tc>
          <w:tcPr>
            <w:tcW w:w="1256"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5FBF8A7" w14:textId="77777777" w:rsidR="00D74E5D" w:rsidRPr="00CC7E5D" w:rsidRDefault="00A74F83" w:rsidP="00562046">
            <w:pPr>
              <w:spacing w:before="120" w:after="120" w:line="240" w:lineRule="auto"/>
              <w:rPr>
                <w:rFonts w:asciiTheme="minorHAnsi" w:hAnsiTheme="minorHAnsi" w:cstheme="minorHAnsi"/>
                <w:i/>
                <w:iCs/>
                <w:color w:val="FFFFFF"/>
                <w:sz w:val="20"/>
                <w:szCs w:val="20"/>
              </w:rPr>
            </w:pPr>
            <w:r w:rsidRPr="00CC7E5D">
              <w:rPr>
                <w:rFonts w:ascii="Calibri" w:hAnsi="Calibri" w:cs="Calibri"/>
                <w:b/>
                <w:i/>
                <w:iCs/>
                <w:color w:val="FFFFFF"/>
                <w:sz w:val="20"/>
                <w:szCs w:val="20"/>
              </w:rPr>
              <w:lastRenderedPageBreak/>
              <w:t>I. Définition</w:t>
            </w:r>
            <w:r w:rsidR="001D1600" w:rsidRPr="00CC7E5D">
              <w:rPr>
                <w:rFonts w:ascii="Calibri" w:hAnsi="Calibri" w:cs="Calibri"/>
                <w:b/>
                <w:i/>
                <w:iCs/>
                <w:color w:val="FFFFFF"/>
                <w:sz w:val="20"/>
                <w:szCs w:val="20"/>
              </w:rPr>
              <w:t xml:space="preserve"> du médicament</w:t>
            </w:r>
          </w:p>
        </w:tc>
        <w:tc>
          <w:tcPr>
            <w:tcW w:w="8887" w:type="dxa"/>
            <w:gridSpan w:val="3"/>
            <w:tcBorders>
              <w:top w:val="single" w:sz="4" w:space="0" w:color="000000"/>
              <w:left w:val="single" w:sz="4" w:space="0" w:color="000000"/>
              <w:bottom w:val="single" w:sz="4" w:space="0" w:color="000000"/>
              <w:right w:val="single" w:sz="4" w:space="0" w:color="auto"/>
            </w:tcBorders>
            <w:shd w:val="clear" w:color="auto" w:fill="4CAADB"/>
            <w:vAlign w:val="center"/>
          </w:tcPr>
          <w:p w14:paraId="7E7EECF7" w14:textId="77777777" w:rsidR="00D74E5D" w:rsidRPr="00CC7E5D" w:rsidRDefault="00A663F6" w:rsidP="00431627">
            <w:pPr>
              <w:spacing w:line="240" w:lineRule="auto"/>
              <w:rPr>
                <w:rFonts w:asciiTheme="minorHAnsi" w:hAnsiTheme="minorHAnsi" w:cstheme="minorHAnsi"/>
                <w:b/>
                <w:bCs/>
                <w:color w:val="F2F2F2"/>
                <w:sz w:val="24"/>
                <w:szCs w:val="24"/>
              </w:rPr>
            </w:pPr>
            <w:r w:rsidRPr="00CC7E5D">
              <w:rPr>
                <w:rFonts w:ascii="Calibri" w:hAnsi="Calibri" w:cs="Calibri"/>
                <w:b/>
                <w:bCs/>
                <w:color w:val="FFFFFF"/>
                <w:sz w:val="24"/>
                <w:szCs w:val="24"/>
              </w:rPr>
              <w:t xml:space="preserve">Principes généraux </w:t>
            </w:r>
          </w:p>
        </w:tc>
      </w:tr>
      <w:tr w:rsidR="000E13E6" w:rsidRPr="00CC7E5D" w14:paraId="5AE9215E" w14:textId="77777777" w:rsidTr="00562046">
        <w:trPr>
          <w:trHeight w:val="956"/>
          <w:jc w:val="center"/>
        </w:trPr>
        <w:tc>
          <w:tcPr>
            <w:tcW w:w="1256" w:type="dxa"/>
            <w:vMerge w:val="restart"/>
            <w:tcBorders>
              <w:left w:val="single" w:sz="4" w:space="0" w:color="000000"/>
              <w:right w:val="single" w:sz="4" w:space="0" w:color="auto"/>
            </w:tcBorders>
            <w:shd w:val="clear" w:color="auto" w:fill="A6A6A6"/>
            <w:vAlign w:val="center"/>
          </w:tcPr>
          <w:p w14:paraId="019FF1C9" w14:textId="483D6306" w:rsidR="000E13E6" w:rsidRPr="00CC7E5D" w:rsidRDefault="000E13E6" w:rsidP="00562046">
            <w:pPr>
              <w:rPr>
                <w:rFonts w:asciiTheme="minorHAnsi" w:hAnsiTheme="minorHAnsi" w:cstheme="minorHAnsi"/>
                <w:b/>
                <w:bCs/>
                <w:noProof/>
                <w:color w:val="FFFFFF"/>
                <w:sz w:val="24"/>
                <w:szCs w:val="24"/>
              </w:rPr>
            </w:pPr>
            <w:r w:rsidRPr="00CC7E5D">
              <w:rPr>
                <w:rFonts w:ascii="Calibri" w:hAnsi="Calibri" w:cs="Calibri"/>
                <w:b/>
                <w:bCs/>
                <w:noProof/>
                <w:color w:val="000000" w:themeColor="text1"/>
                <w:szCs w:val="18"/>
              </w:rPr>
              <w:t>Présentation</w:t>
            </w:r>
          </w:p>
        </w:tc>
        <w:tc>
          <w:tcPr>
            <w:tcW w:w="1413"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700B66E9" w14:textId="1790C971" w:rsidR="000E13E6" w:rsidRPr="00CC7E5D" w:rsidRDefault="000E13E6" w:rsidP="00562046">
            <w:pPr>
              <w:spacing w:line="240" w:lineRule="auto"/>
              <w:rPr>
                <w:rFonts w:asciiTheme="minorHAnsi" w:hAnsiTheme="minorHAnsi" w:cstheme="minorHAnsi"/>
                <w:b/>
                <w:bCs/>
                <w:szCs w:val="18"/>
              </w:rPr>
            </w:pPr>
            <w:r w:rsidRPr="00CC7E5D">
              <w:rPr>
                <w:rFonts w:ascii="Calibri" w:hAnsi="Calibri" w:cs="Calibri"/>
                <w:b/>
                <w:bCs/>
                <w:szCs w:val="18"/>
              </w:rPr>
              <w:t>Définition</w:t>
            </w:r>
          </w:p>
        </w:tc>
        <w:tc>
          <w:tcPr>
            <w:tcW w:w="7474" w:type="dxa"/>
            <w:gridSpan w:val="2"/>
            <w:tcBorders>
              <w:top w:val="single" w:sz="4" w:space="0" w:color="auto"/>
              <w:left w:val="single" w:sz="4" w:space="0" w:color="auto"/>
              <w:bottom w:val="single" w:sz="4" w:space="0" w:color="auto"/>
              <w:right w:val="single" w:sz="4" w:space="0" w:color="000000"/>
            </w:tcBorders>
            <w:vAlign w:val="center"/>
          </w:tcPr>
          <w:p w14:paraId="0077F003" w14:textId="77777777" w:rsidR="000E13E6" w:rsidRPr="00CC7E5D" w:rsidRDefault="000E13E6" w:rsidP="005077F7">
            <w:pPr>
              <w:pStyle w:val="Paragraphedeliste"/>
              <w:numPr>
                <w:ilvl w:val="0"/>
                <w:numId w:val="5"/>
              </w:numPr>
              <w:spacing w:line="240" w:lineRule="auto"/>
              <w:jc w:val="left"/>
              <w:rPr>
                <w:rFonts w:asciiTheme="minorHAnsi" w:hAnsiTheme="minorHAnsi" w:cstheme="minorHAnsi"/>
                <w:b/>
                <w:bCs/>
                <w:szCs w:val="18"/>
              </w:rPr>
            </w:pPr>
            <w:r w:rsidRPr="00CC7E5D">
              <w:rPr>
                <w:rFonts w:ascii="Calibri" w:hAnsi="Calibri" w:cs="Calibri"/>
                <w:szCs w:val="18"/>
              </w:rPr>
              <w:t>La définition du médicament pose l’ensemble des règles qui lui sont appliquées</w:t>
            </w:r>
          </w:p>
          <w:p w14:paraId="143F493B" w14:textId="77777777" w:rsidR="000E13E6" w:rsidRPr="00CC7E5D" w:rsidRDefault="000E13E6" w:rsidP="00A663F6">
            <w:pPr>
              <w:pStyle w:val="Paragraphedeliste"/>
              <w:spacing w:line="240" w:lineRule="auto"/>
              <w:ind w:left="360"/>
              <w:jc w:val="left"/>
              <w:rPr>
                <w:rFonts w:asciiTheme="minorHAnsi" w:hAnsiTheme="minorHAnsi" w:cstheme="minorHAnsi"/>
                <w:b/>
                <w:bCs/>
                <w:color w:val="FF0000"/>
                <w:szCs w:val="18"/>
              </w:rPr>
            </w:pPr>
            <w:r w:rsidRPr="00CC7E5D">
              <w:rPr>
                <w:rFonts w:ascii="Calibri" w:hAnsi="Calibri" w:cs="Calibri"/>
                <w:b/>
                <w:noProof/>
                <w:szCs w:val="18"/>
              </w:rPr>
              <w:drawing>
                <wp:inline distT="0" distB="0" distL="0" distR="0" wp14:anchorId="2EDFB540" wp14:editId="57391A43">
                  <wp:extent cx="4380538" cy="1202076"/>
                  <wp:effectExtent l="0" t="0" r="0" b="0"/>
                  <wp:docPr id="1779346473" name="Image 177934647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7927" cy="1212336"/>
                          </a:xfrm>
                          <a:prstGeom prst="rect">
                            <a:avLst/>
                          </a:prstGeom>
                          <a:noFill/>
                          <a:ln>
                            <a:noFill/>
                          </a:ln>
                        </pic:spPr>
                      </pic:pic>
                    </a:graphicData>
                  </a:graphic>
                </wp:inline>
              </w:drawing>
            </w:r>
          </w:p>
        </w:tc>
      </w:tr>
      <w:tr w:rsidR="000E13E6" w:rsidRPr="00CC7E5D" w14:paraId="16692CA6" w14:textId="77777777" w:rsidTr="00562046">
        <w:trPr>
          <w:trHeight w:val="956"/>
          <w:jc w:val="center"/>
        </w:trPr>
        <w:tc>
          <w:tcPr>
            <w:tcW w:w="1256" w:type="dxa"/>
            <w:vMerge/>
            <w:tcBorders>
              <w:left w:val="single" w:sz="4" w:space="0" w:color="000000"/>
              <w:right w:val="single" w:sz="4" w:space="0" w:color="auto"/>
            </w:tcBorders>
            <w:shd w:val="clear" w:color="auto" w:fill="A6A6A6"/>
            <w:vAlign w:val="center"/>
          </w:tcPr>
          <w:p w14:paraId="3CB1FCAF" w14:textId="77777777" w:rsidR="00106AD9" w:rsidRDefault="00106AD9" w:rsidP="00562046">
            <w:pPr>
              <w:spacing w:line="240" w:lineRule="auto"/>
              <w:rPr>
                <w:color w:val="auto"/>
                <w:sz w:val="20"/>
                <w:szCs w:val="20"/>
              </w:rPr>
            </w:pPr>
          </w:p>
        </w:tc>
        <w:tc>
          <w:tcPr>
            <w:tcW w:w="1413"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1337AC87" w14:textId="77777777" w:rsidR="000E13E6" w:rsidRPr="00CC7E5D" w:rsidRDefault="000E13E6" w:rsidP="000E13E6">
            <w:pPr>
              <w:spacing w:line="240" w:lineRule="auto"/>
              <w:jc w:val="left"/>
              <w:rPr>
                <w:rFonts w:asciiTheme="minorHAnsi" w:hAnsiTheme="minorHAnsi" w:cstheme="minorHAnsi"/>
                <w:b/>
                <w:bCs/>
                <w:szCs w:val="18"/>
              </w:rPr>
            </w:pPr>
            <w:r w:rsidRPr="00CC7E5D">
              <w:rPr>
                <w:rFonts w:ascii="Calibri" w:hAnsi="Calibri" w:cs="Calibri"/>
                <w:b/>
                <w:bCs/>
                <w:szCs w:val="18"/>
              </w:rPr>
              <w:t xml:space="preserve">Règlementation </w:t>
            </w:r>
          </w:p>
        </w:tc>
        <w:tc>
          <w:tcPr>
            <w:tcW w:w="7474" w:type="dxa"/>
            <w:gridSpan w:val="2"/>
            <w:tcBorders>
              <w:top w:val="single" w:sz="4" w:space="0" w:color="auto"/>
              <w:left w:val="single" w:sz="4" w:space="0" w:color="auto"/>
              <w:bottom w:val="single" w:sz="4" w:space="0" w:color="auto"/>
              <w:right w:val="single" w:sz="4" w:space="0" w:color="000000"/>
            </w:tcBorders>
            <w:vAlign w:val="center"/>
          </w:tcPr>
          <w:p w14:paraId="59E2808C" w14:textId="77777777" w:rsidR="000E13E6" w:rsidRPr="00CC7E5D" w:rsidRDefault="000E13E6" w:rsidP="005077F7">
            <w:pPr>
              <w:pStyle w:val="Paragraphedeliste"/>
              <w:numPr>
                <w:ilvl w:val="0"/>
                <w:numId w:val="5"/>
              </w:numPr>
              <w:spacing w:line="240" w:lineRule="auto"/>
              <w:jc w:val="left"/>
              <w:rPr>
                <w:rFonts w:asciiTheme="minorHAnsi" w:hAnsiTheme="minorHAnsi" w:cstheme="minorHAnsi"/>
                <w:b/>
                <w:bCs/>
                <w:szCs w:val="18"/>
              </w:rPr>
            </w:pPr>
            <w:r w:rsidRPr="00CC7E5D">
              <w:rPr>
                <w:rFonts w:ascii="Calibri" w:hAnsi="Calibri" w:cs="Calibri"/>
                <w:szCs w:val="18"/>
              </w:rPr>
              <w:t>Le médicament obéit à une réglementation très contraignante, elle comprend :</w:t>
            </w:r>
          </w:p>
          <w:p w14:paraId="616A5BF7" w14:textId="77777777" w:rsidR="000E13E6" w:rsidRPr="00CC7E5D" w:rsidRDefault="000E13E6" w:rsidP="005077F7">
            <w:pPr>
              <w:pStyle w:val="Paragraphedeliste"/>
              <w:numPr>
                <w:ilvl w:val="0"/>
                <w:numId w:val="6"/>
              </w:numPr>
              <w:spacing w:line="240" w:lineRule="auto"/>
              <w:jc w:val="left"/>
              <w:rPr>
                <w:rFonts w:asciiTheme="minorHAnsi" w:hAnsiTheme="minorHAnsi" w:cstheme="minorHAnsi"/>
                <w:b/>
                <w:bCs/>
                <w:szCs w:val="18"/>
              </w:rPr>
            </w:pPr>
            <w:r w:rsidRPr="00CC7E5D">
              <w:rPr>
                <w:rFonts w:ascii="Calibri" w:hAnsi="Calibri" w:cs="Calibri"/>
                <w:szCs w:val="18"/>
              </w:rPr>
              <w:t xml:space="preserve">Son développement </w:t>
            </w:r>
          </w:p>
          <w:p w14:paraId="4856FC28" w14:textId="77777777" w:rsidR="000E13E6" w:rsidRPr="00CC7E5D" w:rsidRDefault="000E13E6" w:rsidP="005077F7">
            <w:pPr>
              <w:pStyle w:val="Paragraphedeliste"/>
              <w:numPr>
                <w:ilvl w:val="0"/>
                <w:numId w:val="6"/>
              </w:numPr>
              <w:spacing w:line="240" w:lineRule="auto"/>
              <w:jc w:val="left"/>
              <w:rPr>
                <w:rFonts w:asciiTheme="minorHAnsi" w:hAnsiTheme="minorHAnsi" w:cstheme="minorHAnsi"/>
                <w:b/>
                <w:bCs/>
                <w:szCs w:val="18"/>
              </w:rPr>
            </w:pPr>
            <w:r w:rsidRPr="00CC7E5D">
              <w:rPr>
                <w:rFonts w:ascii="Calibri" w:hAnsi="Calibri" w:cs="Calibri"/>
                <w:szCs w:val="18"/>
              </w:rPr>
              <w:t>Les phases expérimentales nécessaires</w:t>
            </w:r>
          </w:p>
          <w:p w14:paraId="4C1453D0" w14:textId="77777777" w:rsidR="000E13E6" w:rsidRPr="00CC7E5D" w:rsidRDefault="000E13E6" w:rsidP="005077F7">
            <w:pPr>
              <w:pStyle w:val="Paragraphedeliste"/>
              <w:numPr>
                <w:ilvl w:val="0"/>
                <w:numId w:val="6"/>
              </w:numPr>
              <w:spacing w:line="240" w:lineRule="auto"/>
              <w:jc w:val="left"/>
              <w:rPr>
                <w:rFonts w:asciiTheme="minorHAnsi" w:hAnsiTheme="minorHAnsi" w:cstheme="minorHAnsi"/>
                <w:b/>
                <w:bCs/>
                <w:szCs w:val="18"/>
              </w:rPr>
            </w:pPr>
            <w:r w:rsidRPr="00CC7E5D">
              <w:rPr>
                <w:rFonts w:ascii="Calibri" w:hAnsi="Calibri" w:cs="Calibri"/>
                <w:szCs w:val="18"/>
              </w:rPr>
              <w:t>Les autorisations nécessaires pour qu’il puisse être mis sur le marché</w:t>
            </w:r>
          </w:p>
          <w:p w14:paraId="42E01EC4" w14:textId="77777777" w:rsidR="000E13E6" w:rsidRPr="00CC7E5D" w:rsidRDefault="000E13E6" w:rsidP="005077F7">
            <w:pPr>
              <w:pStyle w:val="Paragraphedeliste"/>
              <w:numPr>
                <w:ilvl w:val="0"/>
                <w:numId w:val="6"/>
              </w:numPr>
              <w:spacing w:line="240" w:lineRule="auto"/>
              <w:jc w:val="left"/>
              <w:rPr>
                <w:rFonts w:asciiTheme="minorHAnsi" w:hAnsiTheme="minorHAnsi" w:cstheme="minorHAnsi"/>
                <w:b/>
                <w:bCs/>
                <w:szCs w:val="18"/>
              </w:rPr>
            </w:pPr>
            <w:r w:rsidRPr="00CC7E5D">
              <w:rPr>
                <w:rFonts w:ascii="Calibri" w:hAnsi="Calibri" w:cs="Calibri"/>
                <w:szCs w:val="18"/>
              </w:rPr>
              <w:t xml:space="preserve">Sa fabrication </w:t>
            </w:r>
            <w:r w:rsidRPr="00CC7E5D">
              <w:rPr>
                <w:rFonts w:ascii="Calibri" w:hAnsi="Calibri" w:cs="Calibri"/>
                <w:noProof/>
                <w:color w:val="55519B"/>
                <w:szCs w:val="18"/>
              </w:rPr>
              <w:drawing>
                <wp:inline distT="0" distB="0" distL="0" distR="0" wp14:anchorId="44B15727" wp14:editId="626952B3">
                  <wp:extent cx="142240" cy="142240"/>
                  <wp:effectExtent l="0" t="0" r="0" b="0"/>
                  <wp:docPr id="1306801518" name="Graphique 1306801518"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p>
          <w:p w14:paraId="2B0914A1" w14:textId="77777777" w:rsidR="000E13E6" w:rsidRPr="00CC7E5D" w:rsidRDefault="000E13E6" w:rsidP="005077F7">
            <w:pPr>
              <w:pStyle w:val="Paragraphedeliste"/>
              <w:numPr>
                <w:ilvl w:val="0"/>
                <w:numId w:val="6"/>
              </w:numPr>
              <w:spacing w:line="240" w:lineRule="auto"/>
              <w:jc w:val="left"/>
              <w:rPr>
                <w:rFonts w:asciiTheme="minorHAnsi" w:hAnsiTheme="minorHAnsi" w:cstheme="minorHAnsi"/>
                <w:b/>
                <w:bCs/>
                <w:szCs w:val="18"/>
              </w:rPr>
            </w:pPr>
            <w:r w:rsidRPr="00CC7E5D">
              <w:rPr>
                <w:rFonts w:ascii="Calibri" w:hAnsi="Calibri" w:cs="Calibri"/>
                <w:szCs w:val="18"/>
              </w:rPr>
              <w:t>Sa dispensation au patient et sa surveillance</w:t>
            </w:r>
          </w:p>
        </w:tc>
      </w:tr>
      <w:tr w:rsidR="000E13E6" w:rsidRPr="00CC7E5D" w14:paraId="7C8D7231" w14:textId="77777777" w:rsidTr="00562046">
        <w:trPr>
          <w:trHeight w:val="268"/>
          <w:jc w:val="center"/>
        </w:trPr>
        <w:tc>
          <w:tcPr>
            <w:tcW w:w="1256" w:type="dxa"/>
            <w:vMerge/>
            <w:tcBorders>
              <w:left w:val="single" w:sz="4" w:space="0" w:color="000000"/>
              <w:right w:val="single" w:sz="4" w:space="0" w:color="auto"/>
            </w:tcBorders>
            <w:shd w:val="clear" w:color="auto" w:fill="A6A6A6"/>
            <w:vAlign w:val="center"/>
          </w:tcPr>
          <w:p w14:paraId="5BE28CB5" w14:textId="77777777" w:rsidR="00106AD9" w:rsidRDefault="00106AD9" w:rsidP="00562046">
            <w:pPr>
              <w:spacing w:line="240" w:lineRule="auto"/>
              <w:rPr>
                <w:color w:val="auto"/>
                <w:sz w:val="20"/>
                <w:szCs w:val="20"/>
              </w:rPr>
            </w:pPr>
          </w:p>
        </w:tc>
        <w:tc>
          <w:tcPr>
            <w:tcW w:w="4457" w:type="dxa"/>
            <w:gridSpan w:val="2"/>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1D3CE2A2" w14:textId="77777777" w:rsidR="000E13E6" w:rsidRPr="00CC7E5D" w:rsidRDefault="000E13E6" w:rsidP="000E13E6">
            <w:pPr>
              <w:spacing w:line="240" w:lineRule="auto"/>
              <w:rPr>
                <w:rFonts w:asciiTheme="minorHAnsi" w:hAnsiTheme="minorHAnsi" w:cstheme="minorHAnsi"/>
                <w:b/>
                <w:bCs/>
                <w:color w:val="000000" w:themeColor="text1"/>
                <w:szCs w:val="18"/>
              </w:rPr>
            </w:pPr>
            <w:r w:rsidRPr="00CC7E5D">
              <w:rPr>
                <w:rFonts w:ascii="Calibri" w:hAnsi="Calibri" w:cs="Calibri"/>
                <w:b/>
                <w:bCs/>
                <w:color w:val="000000" w:themeColor="text1"/>
                <w:szCs w:val="18"/>
              </w:rPr>
              <w:t>Sont des médicaments</w:t>
            </w:r>
          </w:p>
        </w:tc>
        <w:tc>
          <w:tcPr>
            <w:tcW w:w="4430"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43CF2363" w14:textId="77777777" w:rsidR="000E13E6" w:rsidRPr="00CC7E5D" w:rsidRDefault="000E13E6" w:rsidP="000E13E6">
            <w:pPr>
              <w:spacing w:line="240" w:lineRule="auto"/>
              <w:rPr>
                <w:rFonts w:asciiTheme="minorHAnsi" w:hAnsiTheme="minorHAnsi" w:cstheme="minorHAnsi"/>
                <w:b/>
                <w:bCs/>
                <w:color w:val="000000" w:themeColor="text1"/>
                <w:szCs w:val="18"/>
              </w:rPr>
            </w:pPr>
            <w:r w:rsidRPr="00CC7E5D">
              <w:rPr>
                <w:rFonts w:ascii="Calibri" w:hAnsi="Calibri" w:cs="Calibri"/>
                <w:b/>
                <w:bCs/>
                <w:color w:val="000000" w:themeColor="text1"/>
                <w:szCs w:val="18"/>
              </w:rPr>
              <w:t>Ne sont pas des médicaments</w:t>
            </w:r>
          </w:p>
        </w:tc>
      </w:tr>
      <w:tr w:rsidR="000E13E6" w:rsidRPr="00CC7E5D" w14:paraId="2A91DA9E" w14:textId="77777777" w:rsidTr="00562046">
        <w:trPr>
          <w:trHeight w:val="268"/>
          <w:jc w:val="center"/>
        </w:trPr>
        <w:tc>
          <w:tcPr>
            <w:tcW w:w="1256" w:type="dxa"/>
            <w:vMerge/>
            <w:tcBorders>
              <w:left w:val="single" w:sz="4" w:space="0" w:color="000000"/>
              <w:bottom w:val="single" w:sz="4" w:space="0" w:color="auto"/>
              <w:right w:val="single" w:sz="4" w:space="0" w:color="auto"/>
            </w:tcBorders>
            <w:shd w:val="clear" w:color="auto" w:fill="A6A6A6"/>
            <w:vAlign w:val="center"/>
          </w:tcPr>
          <w:p w14:paraId="5962AAD9" w14:textId="77777777" w:rsidR="00106AD9" w:rsidRDefault="00106AD9" w:rsidP="00562046">
            <w:pPr>
              <w:spacing w:line="240" w:lineRule="auto"/>
              <w:rPr>
                <w:color w:val="auto"/>
                <w:sz w:val="20"/>
                <w:szCs w:val="20"/>
              </w:rPr>
            </w:pPr>
          </w:p>
        </w:tc>
        <w:tc>
          <w:tcPr>
            <w:tcW w:w="4457" w:type="dxa"/>
            <w:gridSpan w:val="2"/>
            <w:tcBorders>
              <w:top w:val="single" w:sz="4" w:space="0" w:color="auto"/>
              <w:left w:val="single" w:sz="4" w:space="0" w:color="auto"/>
              <w:bottom w:val="single" w:sz="4" w:space="0" w:color="auto"/>
              <w:right w:val="single" w:sz="4" w:space="0" w:color="000000"/>
            </w:tcBorders>
            <w:vAlign w:val="center"/>
          </w:tcPr>
          <w:p w14:paraId="394139FF" w14:textId="77777777" w:rsidR="000E13E6" w:rsidRPr="00CC7E5D" w:rsidRDefault="000E13E6" w:rsidP="005077F7">
            <w:pPr>
              <w:pStyle w:val="Paragraphedeliste"/>
              <w:numPr>
                <w:ilvl w:val="0"/>
                <w:numId w:val="8"/>
              </w:numPr>
              <w:spacing w:line="256" w:lineRule="auto"/>
              <w:jc w:val="left"/>
              <w:rPr>
                <w:rFonts w:asciiTheme="minorHAnsi" w:hAnsiTheme="minorHAnsi" w:cstheme="minorHAnsi"/>
                <w:b/>
                <w:bCs/>
                <w:szCs w:val="18"/>
              </w:rPr>
            </w:pPr>
            <w:r w:rsidRPr="00CC7E5D">
              <w:rPr>
                <w:rFonts w:ascii="Calibri" w:hAnsi="Calibri" w:cs="Calibri"/>
                <w:b/>
                <w:bCs/>
                <w:szCs w:val="18"/>
              </w:rPr>
              <w:t>Les produits diététiques sont considérés comme des médicaments :</w:t>
            </w:r>
          </w:p>
          <w:p w14:paraId="165ACC72" w14:textId="77777777" w:rsidR="000E13E6" w:rsidRPr="00CC7E5D" w:rsidRDefault="000E13E6" w:rsidP="005077F7">
            <w:pPr>
              <w:pStyle w:val="NormalWeb"/>
              <w:numPr>
                <w:ilvl w:val="0"/>
                <w:numId w:val="9"/>
              </w:numPr>
              <w:spacing w:before="0" w:beforeAutospacing="0" w:after="0" w:afterAutospacing="0"/>
              <w:rPr>
                <w:rFonts w:asciiTheme="minorHAnsi" w:hAnsiTheme="minorHAnsi" w:cstheme="minorHAnsi"/>
                <w:b/>
                <w:bCs/>
                <w:sz w:val="18"/>
                <w:szCs w:val="18"/>
              </w:rPr>
            </w:pPr>
            <w:r w:rsidRPr="00CC7E5D">
              <w:rPr>
                <w:rFonts w:ascii="Calibri" w:hAnsi="Calibri" w:cs="Calibri"/>
                <w:sz w:val="18"/>
                <w:szCs w:val="18"/>
              </w:rPr>
              <w:t>Qui renferment dans leur composition des substances chimiques ou biologiques ne constituant pas elles-mêmes des aliments</w:t>
            </w:r>
          </w:p>
          <w:p w14:paraId="3461FEF7" w14:textId="77777777" w:rsidR="000E13E6" w:rsidRPr="00CC7E5D" w:rsidRDefault="000E13E6" w:rsidP="005077F7">
            <w:pPr>
              <w:pStyle w:val="NormalWeb"/>
              <w:numPr>
                <w:ilvl w:val="0"/>
                <w:numId w:val="9"/>
              </w:numPr>
              <w:spacing w:before="0" w:beforeAutospacing="0" w:after="0" w:afterAutospacing="0"/>
              <w:rPr>
                <w:rFonts w:asciiTheme="minorHAnsi" w:hAnsiTheme="minorHAnsi" w:cstheme="minorHAnsi"/>
                <w:b/>
                <w:bCs/>
                <w:sz w:val="18"/>
                <w:szCs w:val="18"/>
              </w:rPr>
            </w:pPr>
            <w:r w:rsidRPr="00CC7E5D">
              <w:rPr>
                <w:rFonts w:ascii="Calibri" w:hAnsi="Calibri" w:cs="Calibri"/>
                <w:sz w:val="18"/>
                <w:szCs w:val="18"/>
              </w:rPr>
              <w:t>La présence de ces substances confère à ces produits, soit des propriétés spéciales recherchées en thérapeutique diététique, soit des propriétés de repas d'épreuve</w:t>
            </w:r>
          </w:p>
        </w:tc>
        <w:tc>
          <w:tcPr>
            <w:tcW w:w="4430" w:type="dxa"/>
            <w:tcBorders>
              <w:top w:val="single" w:sz="4" w:space="0" w:color="auto"/>
              <w:left w:val="single" w:sz="4" w:space="0" w:color="auto"/>
              <w:bottom w:val="single" w:sz="4" w:space="0" w:color="auto"/>
              <w:right w:val="single" w:sz="4" w:space="0" w:color="000000"/>
            </w:tcBorders>
            <w:vAlign w:val="center"/>
          </w:tcPr>
          <w:p w14:paraId="2E7F237F" w14:textId="77777777" w:rsidR="000E13E6" w:rsidRPr="00CC7E5D" w:rsidRDefault="000E13E6" w:rsidP="005077F7">
            <w:pPr>
              <w:pStyle w:val="NormalWeb"/>
              <w:numPr>
                <w:ilvl w:val="0"/>
                <w:numId w:val="7"/>
              </w:numPr>
              <w:spacing w:before="0" w:beforeAutospacing="0" w:after="0" w:afterAutospacing="0"/>
              <w:rPr>
                <w:rFonts w:asciiTheme="minorHAnsi" w:hAnsiTheme="minorHAnsi" w:cstheme="minorHAnsi"/>
                <w:sz w:val="18"/>
                <w:szCs w:val="18"/>
              </w:rPr>
            </w:pPr>
            <w:r w:rsidRPr="00CC7E5D">
              <w:rPr>
                <w:rFonts w:ascii="Calibri" w:hAnsi="Calibri" w:cs="Calibri"/>
                <w:sz w:val="18"/>
                <w:szCs w:val="18"/>
              </w:rPr>
              <w:t xml:space="preserve">Par ailleurs, les produits utilisés pour la désinfection des locaux et pour la prothèse dentaire </w:t>
            </w:r>
            <w:r w:rsidRPr="00CC7E5D">
              <w:rPr>
                <w:rFonts w:ascii="Calibri" w:hAnsi="Calibri" w:cs="Calibri"/>
                <w:b/>
                <w:bCs/>
                <w:sz w:val="18"/>
                <w:szCs w:val="18"/>
              </w:rPr>
              <w:t>ne sont pas considérés comme des médicaments</w:t>
            </w:r>
            <w:r w:rsidRPr="00CC7E5D">
              <w:rPr>
                <w:rFonts w:ascii="Calibri" w:hAnsi="Calibri" w:cs="Calibri"/>
                <w:sz w:val="18"/>
                <w:szCs w:val="18"/>
              </w:rPr>
              <w:t xml:space="preserve">. </w:t>
            </w:r>
          </w:p>
          <w:p w14:paraId="5E8189D7" w14:textId="77777777" w:rsidR="000E13E6" w:rsidRPr="00CC7E5D" w:rsidRDefault="000E13E6" w:rsidP="005077F7">
            <w:pPr>
              <w:pStyle w:val="Paragraphedeliste"/>
              <w:numPr>
                <w:ilvl w:val="0"/>
                <w:numId w:val="7"/>
              </w:numPr>
              <w:spacing w:line="240" w:lineRule="auto"/>
              <w:jc w:val="left"/>
              <w:rPr>
                <w:rFonts w:asciiTheme="minorHAnsi" w:hAnsiTheme="minorHAnsi" w:cstheme="minorHAnsi"/>
                <w:b/>
                <w:bCs/>
                <w:szCs w:val="18"/>
              </w:rPr>
            </w:pPr>
            <w:r w:rsidRPr="00CC7E5D">
              <w:rPr>
                <w:rFonts w:ascii="Calibri" w:hAnsi="Calibri" w:cs="Calibri"/>
                <w:szCs w:val="18"/>
              </w:rPr>
              <w:t>Un produit qui est susceptible de répondre à la fois à la définition du médicament [...] et à celle d'autres catégories de produits régies par le droit communautaire ou national, est, en cas de doute, considéré comme un médicament</w:t>
            </w:r>
          </w:p>
        </w:tc>
      </w:tr>
      <w:tr w:rsidR="00D74E5D" w:rsidRPr="00CC7E5D" w14:paraId="3E04D843" w14:textId="77777777" w:rsidTr="00562046">
        <w:trPr>
          <w:trHeight w:val="956"/>
          <w:jc w:val="center"/>
        </w:trPr>
        <w:tc>
          <w:tcPr>
            <w:tcW w:w="1256" w:type="dxa"/>
            <w:tcBorders>
              <w:left w:val="single" w:sz="4" w:space="0" w:color="000000"/>
              <w:bottom w:val="single" w:sz="4" w:space="0" w:color="auto"/>
              <w:right w:val="single" w:sz="4" w:space="0" w:color="auto"/>
            </w:tcBorders>
            <w:shd w:val="clear" w:color="auto" w:fill="A6A6A6"/>
            <w:vAlign w:val="center"/>
          </w:tcPr>
          <w:p w14:paraId="387CAD40" w14:textId="77777777" w:rsidR="00D74E5D" w:rsidRPr="00CC7E5D" w:rsidRDefault="000E13E6" w:rsidP="00562046">
            <w:pPr>
              <w:rPr>
                <w:rFonts w:asciiTheme="minorHAnsi" w:hAnsiTheme="minorHAnsi" w:cstheme="minorHAnsi"/>
                <w:b/>
                <w:bCs/>
                <w:color w:val="000000" w:themeColor="text1"/>
                <w:sz w:val="16"/>
                <w:szCs w:val="16"/>
              </w:rPr>
            </w:pPr>
            <w:r w:rsidRPr="00CC7E5D">
              <w:rPr>
                <w:rFonts w:ascii="Calibri" w:hAnsi="Calibri" w:cs="Calibri"/>
                <w:b/>
                <w:bCs/>
                <w:noProof/>
                <w:color w:val="000000" w:themeColor="text1"/>
                <w:szCs w:val="18"/>
              </w:rPr>
              <w:t>AMM</w:t>
            </w:r>
          </w:p>
        </w:tc>
        <w:tc>
          <w:tcPr>
            <w:tcW w:w="8887" w:type="dxa"/>
            <w:gridSpan w:val="3"/>
            <w:tcBorders>
              <w:top w:val="single" w:sz="4" w:space="0" w:color="auto"/>
              <w:left w:val="single" w:sz="4" w:space="0" w:color="auto"/>
              <w:bottom w:val="single" w:sz="4" w:space="0" w:color="auto"/>
              <w:right w:val="single" w:sz="4" w:space="0" w:color="000000"/>
            </w:tcBorders>
            <w:vAlign w:val="center"/>
          </w:tcPr>
          <w:p w14:paraId="220F3F87" w14:textId="77777777" w:rsidR="00D74E5D" w:rsidRPr="00CC7E5D" w:rsidRDefault="00A74F83" w:rsidP="000E13E6">
            <w:pPr>
              <w:rPr>
                <w:rFonts w:asciiTheme="minorHAnsi" w:hAnsiTheme="minorHAnsi" w:cstheme="minorHAnsi"/>
                <w:b/>
                <w:bCs/>
                <w:color w:val="FF0000"/>
                <w:szCs w:val="18"/>
              </w:rPr>
            </w:pPr>
            <w:r w:rsidRPr="00CC7E5D">
              <w:rPr>
                <w:rFonts w:ascii="Calibri" w:hAnsi="Calibri" w:cs="Calibri"/>
                <w:b/>
                <w:noProof/>
                <w:szCs w:val="18"/>
              </w:rPr>
              <w:drawing>
                <wp:inline distT="0" distB="0" distL="0" distR="0" wp14:anchorId="7D968D91" wp14:editId="13C1ED23">
                  <wp:extent cx="3708400" cy="984250"/>
                  <wp:effectExtent l="0" t="0" r="6350" b="6350"/>
                  <wp:docPr id="24" name="Image 2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8400" cy="984250"/>
                          </a:xfrm>
                          <a:prstGeom prst="rect">
                            <a:avLst/>
                          </a:prstGeom>
                          <a:noFill/>
                          <a:ln>
                            <a:noFill/>
                          </a:ln>
                        </pic:spPr>
                      </pic:pic>
                    </a:graphicData>
                  </a:graphic>
                </wp:inline>
              </w:drawing>
            </w:r>
          </w:p>
        </w:tc>
      </w:tr>
    </w:tbl>
    <w:p w14:paraId="5AE96159" w14:textId="77777777" w:rsidR="0034719C" w:rsidRPr="00CC7E5D" w:rsidRDefault="00A74F83" w:rsidP="00557231">
      <w:pPr>
        <w:tabs>
          <w:tab w:val="left" w:pos="7066"/>
        </w:tabs>
        <w:jc w:val="both"/>
        <w:rPr>
          <w:rFonts w:asciiTheme="minorHAnsi" w:hAnsiTheme="minorHAnsi" w:cstheme="minorHAnsi"/>
          <w:color w:val="55519B"/>
        </w:rPr>
      </w:pPr>
      <w:r w:rsidRPr="00CC7E5D">
        <w:rPr>
          <w:rFonts w:ascii="Calibri" w:hAnsi="Calibri" w:cs="Calibri"/>
          <w:color w:val="55519B"/>
        </w:rPr>
        <w:br w:type="page"/>
      </w:r>
    </w:p>
    <w:tbl>
      <w:tblPr>
        <w:tblW w:w="9654" w:type="dxa"/>
        <w:tblInd w:w="-5" w:type="dxa"/>
        <w:tblLook w:val="04A0" w:firstRow="1" w:lastRow="0" w:firstColumn="1" w:lastColumn="0" w:noHBand="0" w:noVBand="1"/>
      </w:tblPr>
      <w:tblGrid>
        <w:gridCol w:w="1956"/>
        <w:gridCol w:w="1446"/>
        <w:gridCol w:w="6252"/>
      </w:tblGrid>
      <w:tr w:rsidR="00A74F83" w:rsidRPr="00CC7E5D" w14:paraId="723B967D" w14:textId="77777777" w:rsidTr="00A74F83">
        <w:trPr>
          <w:trHeight w:val="608"/>
        </w:trPr>
        <w:tc>
          <w:tcPr>
            <w:tcW w:w="1956"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6487976" w14:textId="77777777" w:rsidR="00A74F83" w:rsidRPr="00CC7E5D" w:rsidRDefault="00A74F83" w:rsidP="00A74F83">
            <w:pPr>
              <w:spacing w:before="120" w:after="120" w:line="240" w:lineRule="auto"/>
              <w:rPr>
                <w:rFonts w:asciiTheme="minorHAnsi" w:hAnsiTheme="minorHAnsi" w:cstheme="minorHAnsi"/>
                <w:i/>
                <w:iCs/>
                <w:color w:val="FFFFFF"/>
                <w:sz w:val="20"/>
                <w:szCs w:val="20"/>
              </w:rPr>
            </w:pPr>
            <w:r w:rsidRPr="00CC7E5D">
              <w:rPr>
                <w:rFonts w:ascii="Calibri" w:hAnsi="Calibri" w:cs="Calibri"/>
                <w:b/>
                <w:i/>
                <w:iCs/>
                <w:color w:val="FFFFFF"/>
                <w:sz w:val="20"/>
                <w:szCs w:val="20"/>
              </w:rPr>
              <w:lastRenderedPageBreak/>
              <w:t>I. Définition du médicament</w:t>
            </w:r>
          </w:p>
        </w:tc>
        <w:tc>
          <w:tcPr>
            <w:tcW w:w="7698"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65686D72" w14:textId="77777777" w:rsidR="00A74F83" w:rsidRPr="00CC7E5D" w:rsidRDefault="00A74F83" w:rsidP="00A74F83">
            <w:pPr>
              <w:spacing w:line="240" w:lineRule="auto"/>
              <w:rPr>
                <w:rFonts w:asciiTheme="minorHAnsi" w:hAnsiTheme="minorHAnsi" w:cstheme="minorHAnsi"/>
                <w:b/>
                <w:bCs/>
                <w:color w:val="F2F2F2"/>
              </w:rPr>
            </w:pPr>
            <w:r w:rsidRPr="00CC7E5D">
              <w:rPr>
                <w:rFonts w:ascii="Calibri" w:hAnsi="Calibri" w:cs="Calibri"/>
                <w:b/>
                <w:bCs/>
                <w:color w:val="FFFFFF"/>
                <w:sz w:val="24"/>
                <w:szCs w:val="24"/>
              </w:rPr>
              <w:t xml:space="preserve">La vie du médicament </w:t>
            </w:r>
          </w:p>
        </w:tc>
      </w:tr>
      <w:tr w:rsidR="00C8143B" w:rsidRPr="00CC7E5D" w14:paraId="1DE2E74C" w14:textId="77777777" w:rsidTr="00A74F83">
        <w:trPr>
          <w:trHeight w:val="956"/>
        </w:trPr>
        <w:tc>
          <w:tcPr>
            <w:tcW w:w="1956" w:type="dxa"/>
            <w:tcBorders>
              <w:left w:val="single" w:sz="4" w:space="0" w:color="000000"/>
              <w:bottom w:val="single" w:sz="4" w:space="0" w:color="auto"/>
              <w:right w:val="single" w:sz="4" w:space="0" w:color="auto"/>
            </w:tcBorders>
            <w:shd w:val="clear" w:color="auto" w:fill="A6A6A6"/>
            <w:vAlign w:val="center"/>
          </w:tcPr>
          <w:p w14:paraId="73091EB6" w14:textId="77777777" w:rsidR="00C8143B" w:rsidRPr="00CC7E5D" w:rsidRDefault="00A754E3" w:rsidP="00C8143B">
            <w:pPr>
              <w:rPr>
                <w:rFonts w:asciiTheme="minorHAnsi" w:hAnsiTheme="minorHAnsi" w:cstheme="minorHAnsi"/>
                <w:b/>
                <w:bCs/>
                <w:sz w:val="20"/>
                <w:szCs w:val="20"/>
              </w:rPr>
            </w:pPr>
            <w:r w:rsidRPr="00CC7E5D">
              <w:rPr>
                <w:rFonts w:ascii="Calibri" w:hAnsi="Calibri" w:cs="Calibri"/>
                <w:b/>
                <w:bCs/>
                <w:szCs w:val="18"/>
              </w:rPr>
              <w:t>Introduction</w:t>
            </w:r>
          </w:p>
        </w:tc>
        <w:tc>
          <w:tcPr>
            <w:tcW w:w="7698" w:type="dxa"/>
            <w:gridSpan w:val="2"/>
            <w:tcBorders>
              <w:top w:val="single" w:sz="4" w:space="0" w:color="auto"/>
              <w:left w:val="single" w:sz="4" w:space="0" w:color="auto"/>
              <w:bottom w:val="single" w:sz="4" w:space="0" w:color="auto"/>
              <w:right w:val="single" w:sz="4" w:space="0" w:color="000000"/>
            </w:tcBorders>
            <w:vAlign w:val="center"/>
          </w:tcPr>
          <w:p w14:paraId="3FEC1C23" w14:textId="77777777" w:rsidR="00C8143B" w:rsidRPr="00CC7E5D" w:rsidRDefault="00C8143B" w:rsidP="005077F7">
            <w:pPr>
              <w:pStyle w:val="Paragraphedeliste"/>
              <w:numPr>
                <w:ilvl w:val="0"/>
                <w:numId w:val="11"/>
              </w:numPr>
              <w:spacing w:line="240" w:lineRule="auto"/>
              <w:jc w:val="left"/>
              <w:rPr>
                <w:rFonts w:asciiTheme="minorHAnsi" w:hAnsiTheme="minorHAnsi" w:cstheme="minorHAnsi"/>
                <w:b/>
                <w:bCs/>
              </w:rPr>
            </w:pPr>
            <w:r w:rsidRPr="00CC7E5D">
              <w:rPr>
                <w:rFonts w:ascii="Calibri" w:hAnsi="Calibri" w:cs="Calibri"/>
                <w:szCs w:val="18"/>
              </w:rPr>
              <w:t>De la conception d’un médicament à son utilisation chez le patient : très nombreuses étapes</w:t>
            </w:r>
          </w:p>
          <w:p w14:paraId="60003378" w14:textId="77777777" w:rsidR="00C8143B" w:rsidRPr="00CC7E5D" w:rsidRDefault="00C8143B" w:rsidP="005077F7">
            <w:pPr>
              <w:pStyle w:val="Paragraphedeliste"/>
              <w:numPr>
                <w:ilvl w:val="0"/>
                <w:numId w:val="10"/>
              </w:numPr>
              <w:spacing w:line="240" w:lineRule="auto"/>
              <w:jc w:val="left"/>
              <w:rPr>
                <w:rFonts w:asciiTheme="minorHAnsi" w:hAnsiTheme="minorHAnsi" w:cstheme="minorHAnsi"/>
                <w:b/>
                <w:bCs/>
              </w:rPr>
            </w:pPr>
            <w:r w:rsidRPr="00CC7E5D">
              <w:rPr>
                <w:rFonts w:ascii="Calibri" w:hAnsi="Calibri" w:cs="Calibri"/>
                <w:szCs w:val="18"/>
              </w:rPr>
              <w:t xml:space="preserve">On peut distinguer deux grandes phases dans son développement </w:t>
            </w:r>
            <w:r w:rsidRPr="00CC7E5D">
              <w:rPr>
                <w:rFonts w:ascii="Calibri" w:hAnsi="Calibri" w:cs="Calibri"/>
                <w:b/>
                <w:bCs/>
                <w:szCs w:val="18"/>
              </w:rPr>
              <w:t>il s’agit des phases précliniques et clinique</w:t>
            </w:r>
            <w:r w:rsidRPr="00CC7E5D">
              <w:rPr>
                <w:rFonts w:ascii="Calibri" w:hAnsi="Calibri" w:cs="Calibri"/>
                <w:szCs w:val="18"/>
              </w:rPr>
              <w:t xml:space="preserve"> </w:t>
            </w:r>
          </w:p>
          <w:p w14:paraId="02C36AC0" w14:textId="77777777" w:rsidR="00C8143B" w:rsidRPr="00CC7E5D" w:rsidRDefault="00C8143B" w:rsidP="005077F7">
            <w:pPr>
              <w:pStyle w:val="Paragraphedeliste"/>
              <w:numPr>
                <w:ilvl w:val="0"/>
                <w:numId w:val="10"/>
              </w:numPr>
              <w:spacing w:line="240" w:lineRule="auto"/>
              <w:jc w:val="left"/>
              <w:rPr>
                <w:rFonts w:asciiTheme="minorHAnsi" w:hAnsiTheme="minorHAnsi" w:cstheme="minorHAnsi"/>
                <w:b/>
                <w:bCs/>
              </w:rPr>
            </w:pPr>
            <w:r w:rsidRPr="00CC7E5D">
              <w:rPr>
                <w:rFonts w:ascii="Calibri" w:hAnsi="Calibri" w:cs="Calibri"/>
                <w:b/>
                <w:bCs/>
                <w:szCs w:val="18"/>
              </w:rPr>
              <w:t xml:space="preserve">Objectif : </w:t>
            </w:r>
            <w:r w:rsidRPr="00CC7E5D">
              <w:rPr>
                <w:rFonts w:ascii="Calibri" w:hAnsi="Calibri" w:cs="Calibri"/>
                <w:szCs w:val="18"/>
              </w:rPr>
              <w:t xml:space="preserve"> Dépôt auprès des autorités sanitaires une demande </w:t>
            </w:r>
            <w:r w:rsidRPr="00CC7E5D">
              <w:rPr>
                <w:rFonts w:ascii="Calibri" w:hAnsi="Calibri" w:cs="Calibri"/>
                <w:b/>
                <w:bCs/>
                <w:szCs w:val="18"/>
              </w:rPr>
              <w:t>d’AMM</w:t>
            </w:r>
            <w:r w:rsidRPr="00CC7E5D">
              <w:rPr>
                <w:rFonts w:ascii="Calibri" w:hAnsi="Calibri" w:cs="Calibri"/>
                <w:szCs w:val="18"/>
              </w:rPr>
              <w:t xml:space="preserve"> </w:t>
            </w:r>
          </w:p>
        </w:tc>
      </w:tr>
      <w:tr w:rsidR="00C8143B" w:rsidRPr="00CC7E5D" w14:paraId="6D8558ED" w14:textId="77777777" w:rsidTr="00C8143B">
        <w:trPr>
          <w:trHeight w:val="91"/>
        </w:trPr>
        <w:tc>
          <w:tcPr>
            <w:tcW w:w="1956" w:type="dxa"/>
            <w:vMerge w:val="restart"/>
            <w:tcBorders>
              <w:left w:val="single" w:sz="4" w:space="0" w:color="000000"/>
              <w:right w:val="single" w:sz="4" w:space="0" w:color="auto"/>
            </w:tcBorders>
            <w:shd w:val="clear" w:color="auto" w:fill="A6A6A6"/>
            <w:vAlign w:val="center"/>
          </w:tcPr>
          <w:p w14:paraId="24D01426" w14:textId="77777777" w:rsidR="00C8143B" w:rsidRPr="00CC7E5D" w:rsidRDefault="00C8143B" w:rsidP="00FC679D">
            <w:pPr>
              <w:rPr>
                <w:rFonts w:asciiTheme="minorHAnsi" w:hAnsiTheme="minorHAnsi" w:cstheme="minorHAnsi"/>
                <w:b/>
                <w:bCs/>
                <w:sz w:val="20"/>
                <w:szCs w:val="20"/>
              </w:rPr>
            </w:pPr>
            <w:r w:rsidRPr="00CC7E5D">
              <w:rPr>
                <w:rFonts w:ascii="Calibri" w:hAnsi="Calibri" w:cs="Calibri"/>
                <w:b/>
                <w:bCs/>
                <w:noProof/>
                <w:szCs w:val="18"/>
              </w:rPr>
              <w:t>Différentes phases</w:t>
            </w:r>
          </w:p>
        </w:tc>
        <w:tc>
          <w:tcPr>
            <w:tcW w:w="14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DA1AF7F" w14:textId="77777777" w:rsidR="00C8143B" w:rsidRPr="00CC7E5D" w:rsidRDefault="00C8143B" w:rsidP="00CC7E5D">
            <w:pPr>
              <w:spacing w:line="240" w:lineRule="auto"/>
              <w:rPr>
                <w:rFonts w:asciiTheme="minorHAnsi" w:hAnsiTheme="minorHAnsi" w:cstheme="minorHAnsi"/>
                <w:b/>
                <w:bCs/>
              </w:rPr>
            </w:pPr>
            <w:r w:rsidRPr="00CC7E5D">
              <w:rPr>
                <w:rFonts w:ascii="Calibri" w:hAnsi="Calibri" w:cs="Calibri"/>
                <w:b/>
                <w:bCs/>
                <w:szCs w:val="18"/>
              </w:rPr>
              <w:t>Phase préclinique</w:t>
            </w:r>
          </w:p>
        </w:tc>
        <w:tc>
          <w:tcPr>
            <w:tcW w:w="6252" w:type="dxa"/>
            <w:tcBorders>
              <w:top w:val="single" w:sz="4" w:space="0" w:color="auto"/>
              <w:left w:val="single" w:sz="4" w:space="0" w:color="auto"/>
              <w:bottom w:val="single" w:sz="4" w:space="0" w:color="auto"/>
              <w:right w:val="single" w:sz="4" w:space="0" w:color="000000"/>
            </w:tcBorders>
            <w:vAlign w:val="center"/>
          </w:tcPr>
          <w:p w14:paraId="1ED69619" w14:textId="77777777" w:rsidR="0026739C" w:rsidRPr="002A0571" w:rsidRDefault="0026739C" w:rsidP="005077F7">
            <w:pPr>
              <w:pStyle w:val="Paragraphedeliste"/>
              <w:numPr>
                <w:ilvl w:val="0"/>
                <w:numId w:val="12"/>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 xml:space="preserve">La phase </w:t>
            </w:r>
            <w:r w:rsidRPr="00CC7E5D">
              <w:rPr>
                <w:rFonts w:ascii="Calibri" w:hAnsi="Calibri" w:cs="Calibri"/>
                <w:b/>
                <w:bCs/>
                <w:szCs w:val="18"/>
              </w:rPr>
              <w:t>préclinique</w:t>
            </w:r>
            <w:r w:rsidRPr="00CC7E5D">
              <w:rPr>
                <w:rFonts w:ascii="Calibri" w:hAnsi="Calibri" w:cs="Calibri"/>
                <w:szCs w:val="18"/>
              </w:rPr>
              <w:t xml:space="preserve"> de recherche et développement = Toutes les recherches et mises au-point réalisées en amont de la première administration chez l’Homme</w:t>
            </w:r>
          </w:p>
          <w:p w14:paraId="2948F355" w14:textId="77777777" w:rsidR="0026739C" w:rsidRPr="00CC7E5D" w:rsidRDefault="0026739C" w:rsidP="005077F7">
            <w:pPr>
              <w:pStyle w:val="Paragraphedeliste"/>
              <w:numPr>
                <w:ilvl w:val="0"/>
                <w:numId w:val="13"/>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Dure plusieurs années</w:t>
            </w:r>
          </w:p>
          <w:p w14:paraId="6EABCAD5" w14:textId="77777777" w:rsidR="0026739C" w:rsidRPr="00CC7E5D" w:rsidRDefault="0026739C" w:rsidP="005077F7">
            <w:pPr>
              <w:pStyle w:val="Paragraphedeliste"/>
              <w:numPr>
                <w:ilvl w:val="0"/>
                <w:numId w:val="13"/>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Elle comprend :</w:t>
            </w:r>
          </w:p>
          <w:p w14:paraId="4F914E1B" w14:textId="77777777" w:rsidR="0026739C" w:rsidRPr="00CC7E5D" w:rsidRDefault="0026739C" w:rsidP="005077F7">
            <w:pPr>
              <w:pStyle w:val="Paragraphedeliste"/>
              <w:numPr>
                <w:ilvl w:val="0"/>
                <w:numId w:val="28"/>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 xml:space="preserve">Recherches dédiées à la découverte des mécanismes physiopathologiques des maladies </w:t>
            </w:r>
          </w:p>
          <w:p w14:paraId="146E3DE6" w14:textId="77777777" w:rsidR="0026739C" w:rsidRPr="00CC7E5D" w:rsidRDefault="0026739C" w:rsidP="005077F7">
            <w:pPr>
              <w:pStyle w:val="Paragraphedeliste"/>
              <w:numPr>
                <w:ilvl w:val="0"/>
                <w:numId w:val="28"/>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L’identification des molécules pouvant interférer avec les altérations de l’organisme à l’origine de la pathologie</w:t>
            </w:r>
          </w:p>
          <w:p w14:paraId="64495D18" w14:textId="77777777" w:rsidR="00C8143B" w:rsidRPr="00CC7E5D" w:rsidRDefault="0026739C" w:rsidP="005077F7">
            <w:pPr>
              <w:pStyle w:val="Paragraphedeliste"/>
              <w:numPr>
                <w:ilvl w:val="0"/>
                <w:numId w:val="13"/>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 xml:space="preserve">Une fois le candidat médicament identifié </w:t>
            </w:r>
            <w:r w:rsidRPr="00CC7E5D">
              <w:rPr>
                <w:rFonts w:ascii="Calibri" w:hAnsi="Calibri" w:cs="Calibri"/>
                <w:szCs w:val="18"/>
              </w:rPr>
              <w:sym w:font="Wingdings" w:char="F0E0"/>
            </w:r>
            <w:r w:rsidRPr="00CC7E5D">
              <w:rPr>
                <w:rFonts w:ascii="Calibri" w:hAnsi="Calibri" w:cs="Calibri"/>
                <w:szCs w:val="18"/>
              </w:rPr>
              <w:t xml:space="preserve"> Longue période de développement qui va permettre de </w:t>
            </w:r>
            <w:r w:rsidRPr="00CC7E5D">
              <w:rPr>
                <w:rFonts w:ascii="Calibri" w:hAnsi="Calibri" w:cs="Calibri"/>
                <w:b/>
                <w:bCs/>
                <w:szCs w:val="18"/>
              </w:rPr>
              <w:t>mieux caractériser le candidat médicament</w:t>
            </w:r>
            <w:r w:rsidRPr="00CC7E5D">
              <w:rPr>
                <w:rFonts w:ascii="Calibri" w:hAnsi="Calibri" w:cs="Calibri"/>
                <w:szCs w:val="18"/>
              </w:rPr>
              <w:t xml:space="preserve"> et de préparer la future première administration à l’Homme</w:t>
            </w:r>
          </w:p>
        </w:tc>
      </w:tr>
      <w:tr w:rsidR="00C8143B" w:rsidRPr="00CC7E5D" w14:paraId="40398FB7" w14:textId="77777777" w:rsidTr="00C8143B">
        <w:trPr>
          <w:trHeight w:val="89"/>
        </w:trPr>
        <w:tc>
          <w:tcPr>
            <w:tcW w:w="1956" w:type="dxa"/>
            <w:vMerge/>
            <w:tcBorders>
              <w:left w:val="single" w:sz="4" w:space="0" w:color="000000"/>
              <w:right w:val="single" w:sz="4" w:space="0" w:color="auto"/>
            </w:tcBorders>
            <w:shd w:val="clear" w:color="auto" w:fill="A6A6A6"/>
            <w:vAlign w:val="center"/>
          </w:tcPr>
          <w:p w14:paraId="2FB17BED" w14:textId="77777777" w:rsidR="00106AD9" w:rsidRDefault="00106AD9">
            <w:pPr>
              <w:spacing w:line="240" w:lineRule="auto"/>
              <w:jc w:val="left"/>
              <w:rPr>
                <w:color w:val="auto"/>
                <w:sz w:val="20"/>
                <w:szCs w:val="20"/>
              </w:rPr>
            </w:pPr>
          </w:p>
        </w:tc>
        <w:tc>
          <w:tcPr>
            <w:tcW w:w="14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46EC084B" w14:textId="77777777" w:rsidR="00C8143B" w:rsidRPr="00CC7E5D" w:rsidRDefault="00C8143B" w:rsidP="00CC7E5D">
            <w:pPr>
              <w:spacing w:line="240" w:lineRule="auto"/>
              <w:rPr>
                <w:rFonts w:asciiTheme="minorHAnsi" w:hAnsiTheme="minorHAnsi" w:cstheme="minorHAnsi"/>
                <w:b/>
                <w:bCs/>
              </w:rPr>
            </w:pPr>
            <w:r w:rsidRPr="00CC7E5D">
              <w:rPr>
                <w:rFonts w:ascii="Calibri" w:hAnsi="Calibri" w:cs="Calibri"/>
                <w:b/>
                <w:bCs/>
                <w:szCs w:val="18"/>
              </w:rPr>
              <w:t>Phase clinique</w:t>
            </w:r>
          </w:p>
        </w:tc>
        <w:tc>
          <w:tcPr>
            <w:tcW w:w="6252" w:type="dxa"/>
            <w:tcBorders>
              <w:top w:val="single" w:sz="4" w:space="0" w:color="auto"/>
              <w:left w:val="single" w:sz="4" w:space="0" w:color="auto"/>
              <w:bottom w:val="single" w:sz="4" w:space="0" w:color="auto"/>
              <w:right w:val="single" w:sz="4" w:space="0" w:color="000000"/>
            </w:tcBorders>
            <w:vAlign w:val="center"/>
          </w:tcPr>
          <w:p w14:paraId="6806ECE0" w14:textId="77777777" w:rsidR="0026739C" w:rsidRPr="00CC7E5D" w:rsidRDefault="0026739C" w:rsidP="005077F7">
            <w:pPr>
              <w:pStyle w:val="Paragraphedeliste"/>
              <w:numPr>
                <w:ilvl w:val="0"/>
                <w:numId w:val="12"/>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 xml:space="preserve">La phase </w:t>
            </w:r>
            <w:r w:rsidRPr="00CC7E5D">
              <w:rPr>
                <w:rFonts w:ascii="Calibri" w:hAnsi="Calibri" w:cs="Calibri"/>
                <w:b/>
                <w:bCs/>
                <w:szCs w:val="18"/>
              </w:rPr>
              <w:t>clinique</w:t>
            </w:r>
            <w:r w:rsidRPr="00CC7E5D">
              <w:rPr>
                <w:rFonts w:ascii="Calibri" w:hAnsi="Calibri" w:cs="Calibri"/>
                <w:szCs w:val="18"/>
              </w:rPr>
              <w:t xml:space="preserve"> = Essais réalisés chez l’Homme</w:t>
            </w:r>
          </w:p>
          <w:p w14:paraId="6CBA4016" w14:textId="77777777" w:rsidR="00C8143B" w:rsidRPr="00CC7E5D" w:rsidRDefault="0026739C" w:rsidP="005077F7">
            <w:pPr>
              <w:pStyle w:val="Paragraphedeliste"/>
              <w:numPr>
                <w:ilvl w:val="0"/>
                <w:numId w:val="14"/>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But : mieux connaître les actions et le devenir du médicament chez l’Homme, déterminer la balance entre le rapport bénéfices/risques de ce candidat médicament</w:t>
            </w:r>
          </w:p>
        </w:tc>
      </w:tr>
      <w:tr w:rsidR="00C8143B" w:rsidRPr="00CC7E5D" w14:paraId="7A23A062" w14:textId="77777777" w:rsidTr="00C8143B">
        <w:trPr>
          <w:trHeight w:val="89"/>
        </w:trPr>
        <w:tc>
          <w:tcPr>
            <w:tcW w:w="1956" w:type="dxa"/>
            <w:vMerge/>
            <w:tcBorders>
              <w:left w:val="single" w:sz="4" w:space="0" w:color="000000"/>
              <w:right w:val="single" w:sz="4" w:space="0" w:color="auto"/>
            </w:tcBorders>
            <w:shd w:val="clear" w:color="auto" w:fill="A6A6A6"/>
            <w:vAlign w:val="center"/>
          </w:tcPr>
          <w:p w14:paraId="7B4B45C1" w14:textId="77777777" w:rsidR="00106AD9" w:rsidRDefault="00106AD9">
            <w:pPr>
              <w:spacing w:line="240" w:lineRule="auto"/>
              <w:jc w:val="left"/>
              <w:rPr>
                <w:color w:val="auto"/>
                <w:sz w:val="20"/>
                <w:szCs w:val="20"/>
              </w:rPr>
            </w:pPr>
          </w:p>
        </w:tc>
        <w:tc>
          <w:tcPr>
            <w:tcW w:w="14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11BFFAFF" w14:textId="77777777" w:rsidR="00C8143B" w:rsidRPr="00CC7E5D" w:rsidRDefault="00C8143B" w:rsidP="00CC7E5D">
            <w:pPr>
              <w:spacing w:line="240" w:lineRule="auto"/>
              <w:rPr>
                <w:rFonts w:asciiTheme="minorHAnsi" w:hAnsiTheme="minorHAnsi" w:cstheme="minorHAnsi"/>
                <w:b/>
                <w:bCs/>
              </w:rPr>
            </w:pPr>
            <w:r w:rsidRPr="00CC7E5D">
              <w:rPr>
                <w:rFonts w:ascii="Calibri" w:hAnsi="Calibri" w:cs="Calibri"/>
                <w:b/>
                <w:bCs/>
                <w:szCs w:val="18"/>
              </w:rPr>
              <w:t>Après l’AMM</w:t>
            </w:r>
          </w:p>
        </w:tc>
        <w:tc>
          <w:tcPr>
            <w:tcW w:w="6252" w:type="dxa"/>
            <w:tcBorders>
              <w:top w:val="single" w:sz="4" w:space="0" w:color="auto"/>
              <w:left w:val="single" w:sz="4" w:space="0" w:color="auto"/>
              <w:bottom w:val="single" w:sz="4" w:space="0" w:color="auto"/>
              <w:right w:val="single" w:sz="4" w:space="0" w:color="000000"/>
            </w:tcBorders>
            <w:vAlign w:val="center"/>
          </w:tcPr>
          <w:p w14:paraId="0D0CC21C" w14:textId="77777777" w:rsidR="00C8143B" w:rsidRPr="00CC7E5D" w:rsidRDefault="00A754E3" w:rsidP="005077F7">
            <w:pPr>
              <w:pStyle w:val="Paragraphedeliste"/>
              <w:numPr>
                <w:ilvl w:val="0"/>
                <w:numId w:val="12"/>
              </w:numPr>
              <w:spacing w:line="240" w:lineRule="auto"/>
              <w:jc w:val="left"/>
              <w:rPr>
                <w:rFonts w:asciiTheme="minorHAnsi" w:hAnsiTheme="minorHAnsi" w:cstheme="minorHAnsi"/>
              </w:rPr>
            </w:pPr>
            <w:r w:rsidRPr="00CC7E5D">
              <w:rPr>
                <w:rFonts w:ascii="Calibri" w:hAnsi="Calibri" w:cs="Calibri"/>
                <w:szCs w:val="18"/>
              </w:rPr>
              <w:t>Étapes</w:t>
            </w:r>
            <w:r w:rsidR="0026739C" w:rsidRPr="00CC7E5D">
              <w:rPr>
                <w:rFonts w:ascii="Calibri" w:hAnsi="Calibri" w:cs="Calibri"/>
                <w:szCs w:val="18"/>
              </w:rPr>
              <w:t xml:space="preserve"> administratives </w:t>
            </w:r>
            <w:r w:rsidRPr="00CC7E5D">
              <w:rPr>
                <w:rFonts w:ascii="Calibri" w:hAnsi="Calibri" w:cs="Calibri"/>
                <w:szCs w:val="18"/>
              </w:rPr>
              <w:t xml:space="preserve">pour déterminer </w:t>
            </w:r>
          </w:p>
          <w:p w14:paraId="3D7F6BDD" w14:textId="77777777" w:rsidR="00A754E3" w:rsidRPr="00CC7E5D" w:rsidRDefault="00A754E3" w:rsidP="005077F7">
            <w:pPr>
              <w:pStyle w:val="Paragraphedeliste"/>
              <w:numPr>
                <w:ilvl w:val="0"/>
                <w:numId w:val="29"/>
              </w:numPr>
              <w:spacing w:line="240" w:lineRule="auto"/>
              <w:jc w:val="left"/>
              <w:rPr>
                <w:rFonts w:asciiTheme="minorHAnsi" w:hAnsiTheme="minorHAnsi" w:cstheme="minorHAnsi"/>
              </w:rPr>
            </w:pPr>
            <w:r w:rsidRPr="00CC7E5D">
              <w:rPr>
                <w:rFonts w:ascii="Calibri" w:hAnsi="Calibri" w:cs="Calibri"/>
                <w:b/>
                <w:bCs/>
                <w:szCs w:val="18"/>
              </w:rPr>
              <w:t>Le prix du médicament</w:t>
            </w:r>
            <w:r w:rsidRPr="00CC7E5D">
              <w:rPr>
                <w:rFonts w:ascii="Calibri" w:hAnsi="Calibri" w:cs="Calibri"/>
                <w:szCs w:val="18"/>
              </w:rPr>
              <w:t xml:space="preserve"> </w:t>
            </w:r>
          </w:p>
          <w:p w14:paraId="5C59BFE5" w14:textId="77777777" w:rsidR="00A754E3" w:rsidRPr="00CC7E5D" w:rsidRDefault="00A754E3" w:rsidP="005077F7">
            <w:pPr>
              <w:pStyle w:val="Paragraphedeliste"/>
              <w:numPr>
                <w:ilvl w:val="0"/>
                <w:numId w:val="29"/>
              </w:numPr>
              <w:spacing w:line="240" w:lineRule="auto"/>
              <w:jc w:val="left"/>
              <w:rPr>
                <w:rFonts w:asciiTheme="minorHAnsi" w:hAnsiTheme="minorHAnsi" w:cstheme="minorHAnsi"/>
              </w:rPr>
            </w:pPr>
            <w:r w:rsidRPr="00CC7E5D">
              <w:rPr>
                <w:rFonts w:ascii="Calibri" w:hAnsi="Calibri" w:cs="Calibri"/>
                <w:b/>
                <w:bCs/>
                <w:szCs w:val="18"/>
              </w:rPr>
              <w:t>Les conditions de remboursement</w:t>
            </w:r>
            <w:r w:rsidRPr="00CC7E5D">
              <w:rPr>
                <w:rFonts w:ascii="Calibri" w:hAnsi="Calibri" w:cs="Calibri"/>
                <w:szCs w:val="18"/>
              </w:rPr>
              <w:t xml:space="preserve"> par l’assurance maladie</w:t>
            </w:r>
          </w:p>
        </w:tc>
      </w:tr>
      <w:tr w:rsidR="00C8143B" w:rsidRPr="00CC7E5D" w14:paraId="7857243C" w14:textId="77777777" w:rsidTr="00C8143B">
        <w:trPr>
          <w:trHeight w:val="89"/>
        </w:trPr>
        <w:tc>
          <w:tcPr>
            <w:tcW w:w="1956" w:type="dxa"/>
            <w:vMerge/>
            <w:tcBorders>
              <w:left w:val="single" w:sz="4" w:space="0" w:color="000000"/>
              <w:right w:val="single" w:sz="4" w:space="0" w:color="auto"/>
            </w:tcBorders>
            <w:shd w:val="clear" w:color="auto" w:fill="A6A6A6"/>
            <w:vAlign w:val="center"/>
          </w:tcPr>
          <w:p w14:paraId="43CCDAE5" w14:textId="77777777" w:rsidR="00106AD9" w:rsidRDefault="00106AD9">
            <w:pPr>
              <w:spacing w:line="240" w:lineRule="auto"/>
              <w:jc w:val="left"/>
              <w:rPr>
                <w:color w:val="auto"/>
                <w:sz w:val="20"/>
                <w:szCs w:val="20"/>
              </w:rPr>
            </w:pPr>
          </w:p>
        </w:tc>
        <w:tc>
          <w:tcPr>
            <w:tcW w:w="14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24F65072" w14:textId="77777777" w:rsidR="00C8143B" w:rsidRPr="00CC7E5D" w:rsidRDefault="00C8143B" w:rsidP="00CC7E5D">
            <w:pPr>
              <w:spacing w:line="240" w:lineRule="auto"/>
              <w:rPr>
                <w:rFonts w:asciiTheme="minorHAnsi" w:hAnsiTheme="minorHAnsi" w:cstheme="minorHAnsi"/>
                <w:b/>
                <w:bCs/>
              </w:rPr>
            </w:pPr>
            <w:r w:rsidRPr="00CC7E5D">
              <w:rPr>
                <w:rFonts w:ascii="Calibri" w:hAnsi="Calibri" w:cs="Calibri"/>
                <w:b/>
                <w:bCs/>
                <w:szCs w:val="18"/>
              </w:rPr>
              <w:t>Phase commerciale</w:t>
            </w:r>
          </w:p>
        </w:tc>
        <w:tc>
          <w:tcPr>
            <w:tcW w:w="6252" w:type="dxa"/>
            <w:tcBorders>
              <w:top w:val="single" w:sz="4" w:space="0" w:color="auto"/>
              <w:left w:val="single" w:sz="4" w:space="0" w:color="auto"/>
              <w:bottom w:val="single" w:sz="4" w:space="0" w:color="auto"/>
              <w:right w:val="single" w:sz="4" w:space="0" w:color="000000"/>
            </w:tcBorders>
            <w:vAlign w:val="center"/>
          </w:tcPr>
          <w:p w14:paraId="1878E34F" w14:textId="77777777" w:rsidR="00A754E3" w:rsidRPr="00CC7E5D" w:rsidRDefault="00A754E3" w:rsidP="005077F7">
            <w:pPr>
              <w:pStyle w:val="Paragraphedeliste"/>
              <w:numPr>
                <w:ilvl w:val="0"/>
                <w:numId w:val="12"/>
              </w:numPr>
              <w:autoSpaceDE w:val="0"/>
              <w:autoSpaceDN w:val="0"/>
              <w:adjustRightInd w:val="0"/>
              <w:spacing w:line="240" w:lineRule="auto"/>
              <w:jc w:val="left"/>
              <w:rPr>
                <w:rFonts w:asciiTheme="minorHAnsi" w:hAnsiTheme="minorHAnsi" w:cstheme="minorHAnsi"/>
              </w:rPr>
            </w:pPr>
            <w:r w:rsidRPr="00CC7E5D">
              <w:rPr>
                <w:rFonts w:ascii="Calibri" w:hAnsi="Calibri" w:cs="Calibri"/>
                <w:b/>
                <w:bCs/>
                <w:szCs w:val="18"/>
              </w:rPr>
              <w:t>Production du médicament</w:t>
            </w:r>
            <w:r w:rsidRPr="00CC7E5D">
              <w:rPr>
                <w:rFonts w:ascii="Calibri" w:hAnsi="Calibri" w:cs="Calibri"/>
                <w:szCs w:val="18"/>
              </w:rPr>
              <w:t xml:space="preserve"> selon des procédés qui ont été précédemment validés et agréés et enfin distribué pour être dispensé aux patients (avec ou sans prescription médicale selon les cas)</w:t>
            </w:r>
          </w:p>
          <w:p w14:paraId="70B50285" w14:textId="77777777" w:rsidR="00A754E3" w:rsidRPr="00CC7E5D" w:rsidRDefault="00A754E3" w:rsidP="005077F7">
            <w:pPr>
              <w:pStyle w:val="Paragraphedeliste"/>
              <w:numPr>
                <w:ilvl w:val="0"/>
                <w:numId w:val="12"/>
              </w:numPr>
              <w:autoSpaceDE w:val="0"/>
              <w:autoSpaceDN w:val="0"/>
              <w:adjustRightInd w:val="0"/>
              <w:spacing w:line="240" w:lineRule="auto"/>
              <w:jc w:val="left"/>
              <w:rPr>
                <w:rFonts w:asciiTheme="minorHAnsi" w:hAnsiTheme="minorHAnsi" w:cstheme="minorHAnsi"/>
              </w:rPr>
            </w:pPr>
            <w:r w:rsidRPr="00CC7E5D">
              <w:rPr>
                <w:rFonts w:ascii="Calibri" w:hAnsi="Calibri" w:cs="Calibri"/>
                <w:b/>
                <w:bCs/>
                <w:szCs w:val="18"/>
              </w:rPr>
              <w:t>Suivi post-AMM est réalisé afin de détecter notamment des effets délétères qui n’avaient pas été identifiés pendant les différentes phases de développement</w:t>
            </w:r>
          </w:p>
          <w:p w14:paraId="6B2EAAB0" w14:textId="77777777" w:rsidR="00C8143B" w:rsidRPr="00CC7E5D" w:rsidRDefault="00A754E3" w:rsidP="005077F7">
            <w:pPr>
              <w:pStyle w:val="Paragraphedeliste"/>
              <w:numPr>
                <w:ilvl w:val="0"/>
                <w:numId w:val="12"/>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Cette phase peut amener à modifier les conditions d’utilisation du médicament, à suspendre temporairement sa commercialisation, voire à l’arrêter définitivement</w:t>
            </w:r>
          </w:p>
        </w:tc>
      </w:tr>
      <w:tr w:rsidR="00C8143B" w:rsidRPr="00CC7E5D" w14:paraId="6A12BC5C" w14:textId="77777777" w:rsidTr="00C8143B">
        <w:trPr>
          <w:trHeight w:val="89"/>
        </w:trPr>
        <w:tc>
          <w:tcPr>
            <w:tcW w:w="1956" w:type="dxa"/>
            <w:vMerge/>
            <w:tcBorders>
              <w:left w:val="single" w:sz="4" w:space="0" w:color="000000"/>
              <w:right w:val="single" w:sz="4" w:space="0" w:color="auto"/>
            </w:tcBorders>
            <w:shd w:val="clear" w:color="auto" w:fill="A6A6A6"/>
            <w:vAlign w:val="center"/>
          </w:tcPr>
          <w:p w14:paraId="42160D34" w14:textId="77777777" w:rsidR="00106AD9" w:rsidRDefault="00106AD9">
            <w:pPr>
              <w:spacing w:line="240" w:lineRule="auto"/>
              <w:jc w:val="left"/>
              <w:rPr>
                <w:color w:val="auto"/>
                <w:sz w:val="20"/>
                <w:szCs w:val="20"/>
              </w:rPr>
            </w:pPr>
          </w:p>
        </w:tc>
        <w:tc>
          <w:tcPr>
            <w:tcW w:w="14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63056406" w14:textId="77777777" w:rsidR="00C8143B" w:rsidRPr="00CC7E5D" w:rsidRDefault="00C8143B" w:rsidP="00CC7E5D">
            <w:pPr>
              <w:spacing w:line="240" w:lineRule="auto"/>
              <w:rPr>
                <w:rFonts w:asciiTheme="minorHAnsi" w:hAnsiTheme="minorHAnsi" w:cstheme="minorHAnsi"/>
                <w:b/>
                <w:bCs/>
              </w:rPr>
            </w:pPr>
            <w:r w:rsidRPr="00CC7E5D">
              <w:rPr>
                <w:rFonts w:ascii="Calibri" w:hAnsi="Calibri" w:cs="Calibri"/>
                <w:b/>
                <w:bCs/>
                <w:szCs w:val="18"/>
              </w:rPr>
              <w:t>Suivi de la vie du médicament</w:t>
            </w:r>
          </w:p>
        </w:tc>
        <w:tc>
          <w:tcPr>
            <w:tcW w:w="6252" w:type="dxa"/>
            <w:tcBorders>
              <w:top w:val="single" w:sz="4" w:space="0" w:color="auto"/>
              <w:left w:val="single" w:sz="4" w:space="0" w:color="auto"/>
              <w:bottom w:val="single" w:sz="4" w:space="0" w:color="auto"/>
              <w:right w:val="single" w:sz="4" w:space="0" w:color="000000"/>
            </w:tcBorders>
            <w:vAlign w:val="center"/>
          </w:tcPr>
          <w:p w14:paraId="60DB15BE" w14:textId="77777777" w:rsidR="00A754E3" w:rsidRPr="00CC7E5D" w:rsidRDefault="00A754E3" w:rsidP="005077F7">
            <w:pPr>
              <w:pStyle w:val="Paragraphedeliste"/>
              <w:numPr>
                <w:ilvl w:val="0"/>
                <w:numId w:val="15"/>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 xml:space="preserve">Bien souvent, les explorations ne s’arrêtent pas à la phase commerciale </w:t>
            </w:r>
          </w:p>
          <w:p w14:paraId="4FDDF283" w14:textId="77777777" w:rsidR="00A754E3" w:rsidRPr="00CC7E5D" w:rsidRDefault="00A754E3" w:rsidP="005077F7">
            <w:pPr>
              <w:pStyle w:val="Paragraphedeliste"/>
              <w:numPr>
                <w:ilvl w:val="0"/>
                <w:numId w:val="14"/>
              </w:numPr>
              <w:autoSpaceDE w:val="0"/>
              <w:autoSpaceDN w:val="0"/>
              <w:adjustRightInd w:val="0"/>
              <w:spacing w:line="240" w:lineRule="auto"/>
              <w:jc w:val="left"/>
              <w:rPr>
                <w:rFonts w:asciiTheme="minorHAnsi" w:hAnsiTheme="minorHAnsi" w:cstheme="minorHAnsi"/>
              </w:rPr>
            </w:pPr>
            <w:r w:rsidRPr="00CC7E5D">
              <w:rPr>
                <w:rFonts w:ascii="Calibri" w:hAnsi="Calibri" w:cs="Calibri"/>
                <w:szCs w:val="18"/>
              </w:rPr>
              <w:t>D’autres études précliniques et/ou cliniques ont souvent lieu après l’obtention de l’AMM afin d’approfondir les connaissances sur ce médicament</w:t>
            </w:r>
          </w:p>
          <w:p w14:paraId="10AD794A" w14:textId="77777777" w:rsidR="00C8143B" w:rsidRPr="00CC7E5D" w:rsidRDefault="00A754E3" w:rsidP="005077F7">
            <w:pPr>
              <w:pStyle w:val="Paragraphedeliste"/>
              <w:numPr>
                <w:ilvl w:val="0"/>
                <w:numId w:val="14"/>
              </w:numPr>
              <w:spacing w:line="240" w:lineRule="auto"/>
              <w:jc w:val="left"/>
              <w:rPr>
                <w:rFonts w:asciiTheme="minorHAnsi" w:hAnsiTheme="minorHAnsi" w:cstheme="minorHAnsi"/>
              </w:rPr>
            </w:pPr>
            <w:r w:rsidRPr="00CC7E5D">
              <w:rPr>
                <w:rFonts w:ascii="Calibri" w:hAnsi="Calibri" w:cs="Calibri"/>
                <w:szCs w:val="18"/>
              </w:rPr>
              <w:t>Et aussi pour découvrir de nouvelles applications et in fine, étendre les indications préalablement définies</w:t>
            </w:r>
          </w:p>
        </w:tc>
      </w:tr>
      <w:tr w:rsidR="00A754E3" w:rsidRPr="00CC7E5D" w14:paraId="12F2505D" w14:textId="77777777" w:rsidTr="00A754E3">
        <w:trPr>
          <w:trHeight w:val="89"/>
        </w:trPr>
        <w:tc>
          <w:tcPr>
            <w:tcW w:w="1956" w:type="dxa"/>
            <w:vMerge/>
            <w:tcBorders>
              <w:left w:val="single" w:sz="4" w:space="0" w:color="000000"/>
              <w:right w:val="single" w:sz="4" w:space="0" w:color="auto"/>
            </w:tcBorders>
            <w:shd w:val="clear" w:color="auto" w:fill="A6A6A6"/>
            <w:vAlign w:val="center"/>
          </w:tcPr>
          <w:p w14:paraId="6BD10344" w14:textId="77777777" w:rsidR="00106AD9" w:rsidRDefault="00106AD9">
            <w:pPr>
              <w:spacing w:line="240" w:lineRule="auto"/>
              <w:jc w:val="left"/>
              <w:rPr>
                <w:color w:val="auto"/>
                <w:sz w:val="20"/>
                <w:szCs w:val="20"/>
              </w:rPr>
            </w:pPr>
          </w:p>
        </w:tc>
        <w:tc>
          <w:tcPr>
            <w:tcW w:w="7698" w:type="dxa"/>
            <w:gridSpan w:val="2"/>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4C772C7B" w14:textId="77777777" w:rsidR="00A754E3" w:rsidRPr="00CC7E5D" w:rsidRDefault="00A754E3" w:rsidP="00A754E3">
            <w:pPr>
              <w:pStyle w:val="Paragraphedeliste"/>
              <w:spacing w:line="240" w:lineRule="auto"/>
              <w:ind w:left="360"/>
              <w:rPr>
                <w:rFonts w:asciiTheme="minorHAnsi" w:hAnsiTheme="minorHAnsi" w:cstheme="minorHAnsi"/>
                <w:b/>
                <w:bCs/>
              </w:rPr>
            </w:pPr>
            <w:r w:rsidRPr="00CC7E5D">
              <w:rPr>
                <w:rFonts w:ascii="Calibri" w:hAnsi="Calibri" w:cs="Calibri"/>
                <w:b/>
                <w:bCs/>
                <w:szCs w:val="18"/>
              </w:rPr>
              <w:t>Schéma Bilan</w:t>
            </w:r>
          </w:p>
        </w:tc>
      </w:tr>
      <w:tr w:rsidR="00C8143B" w:rsidRPr="00CC7E5D" w14:paraId="45FCC254" w14:textId="77777777" w:rsidTr="00A74F83">
        <w:trPr>
          <w:trHeight w:val="956"/>
        </w:trPr>
        <w:tc>
          <w:tcPr>
            <w:tcW w:w="1956" w:type="dxa"/>
            <w:vMerge/>
            <w:tcBorders>
              <w:left w:val="single" w:sz="4" w:space="0" w:color="000000"/>
              <w:bottom w:val="single" w:sz="4" w:space="0" w:color="auto"/>
              <w:right w:val="single" w:sz="4" w:space="0" w:color="auto"/>
            </w:tcBorders>
            <w:shd w:val="clear" w:color="auto" w:fill="A6A6A6"/>
            <w:vAlign w:val="center"/>
          </w:tcPr>
          <w:p w14:paraId="7501C5EA" w14:textId="77777777" w:rsidR="00106AD9" w:rsidRDefault="00106AD9">
            <w:pPr>
              <w:spacing w:line="240" w:lineRule="auto"/>
              <w:jc w:val="left"/>
              <w:rPr>
                <w:color w:val="auto"/>
                <w:sz w:val="20"/>
                <w:szCs w:val="20"/>
              </w:rPr>
            </w:pPr>
          </w:p>
        </w:tc>
        <w:tc>
          <w:tcPr>
            <w:tcW w:w="7698" w:type="dxa"/>
            <w:gridSpan w:val="2"/>
            <w:tcBorders>
              <w:top w:val="single" w:sz="4" w:space="0" w:color="auto"/>
              <w:left w:val="single" w:sz="4" w:space="0" w:color="auto"/>
              <w:bottom w:val="single" w:sz="4" w:space="0" w:color="auto"/>
              <w:right w:val="single" w:sz="4" w:space="0" w:color="000000"/>
            </w:tcBorders>
            <w:vAlign w:val="center"/>
          </w:tcPr>
          <w:p w14:paraId="6012A2CF" w14:textId="77777777" w:rsidR="00C8143B" w:rsidRPr="00CC7E5D" w:rsidRDefault="00A754E3" w:rsidP="00A754E3">
            <w:pPr>
              <w:autoSpaceDE w:val="0"/>
              <w:autoSpaceDN w:val="0"/>
              <w:adjustRightInd w:val="0"/>
              <w:spacing w:line="240" w:lineRule="auto"/>
              <w:jc w:val="left"/>
              <w:rPr>
                <w:rFonts w:asciiTheme="minorHAnsi" w:hAnsiTheme="minorHAnsi" w:cstheme="minorHAnsi"/>
              </w:rPr>
            </w:pPr>
            <w:r w:rsidRPr="00CC7E5D">
              <w:rPr>
                <w:rFonts w:ascii="Calibri" w:hAnsi="Calibri" w:cs="Calibri"/>
                <w:b/>
                <w:noProof/>
                <w:szCs w:val="18"/>
              </w:rPr>
              <w:drawing>
                <wp:anchor distT="0" distB="0" distL="114300" distR="114300" simplePos="0" relativeHeight="251665920" behindDoc="0" locked="0" layoutInCell="1" allowOverlap="1" wp14:anchorId="11B31C21" wp14:editId="1F4ACB3F">
                  <wp:simplePos x="0" y="0"/>
                  <wp:positionH relativeFrom="margin">
                    <wp:posOffset>403860</wp:posOffset>
                  </wp:positionH>
                  <wp:positionV relativeFrom="margin">
                    <wp:posOffset>17145</wp:posOffset>
                  </wp:positionV>
                  <wp:extent cx="4160520" cy="2112010"/>
                  <wp:effectExtent l="0" t="0" r="5080" b="0"/>
                  <wp:wrapSquare wrapText="bothSides"/>
                  <wp:docPr id="1378569776" name="Image 137856977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descr="Une image contenant texte&#10;&#10;Description générée automatiquement"/>
                          <pic:cNvPicPr>
                            <a:picLocks noChangeAspect="1" noChangeArrowheads="1"/>
                          </pic:cNvPicPr>
                        </pic:nvPicPr>
                        <pic:blipFill rotWithShape="1">
                          <a:blip r:embed="rId15">
                            <a:extLst>
                              <a:ext uri="{28A0092B-C50C-407E-A947-70E740481C1C}">
                                <a14:useLocalDpi xmlns:a14="http://schemas.microsoft.com/office/drawing/2010/main" val="0"/>
                              </a:ext>
                            </a:extLst>
                          </a:blip>
                          <a:srcRect b="10251"/>
                          <a:stretch/>
                        </pic:blipFill>
                        <pic:spPr bwMode="auto">
                          <a:xfrm>
                            <a:off x="0" y="0"/>
                            <a:ext cx="4160520" cy="2112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CB7F646" w14:textId="77777777" w:rsidR="001D1600" w:rsidRPr="00CC7E5D" w:rsidRDefault="001D1600" w:rsidP="00D13B47">
      <w:pPr>
        <w:spacing w:line="480" w:lineRule="auto"/>
        <w:jc w:val="left"/>
        <w:rPr>
          <w:rFonts w:asciiTheme="minorHAnsi" w:hAnsiTheme="minorHAnsi" w:cstheme="minorHAnsi"/>
          <w:color w:val="55519B"/>
        </w:rPr>
      </w:pPr>
    </w:p>
    <w:p w14:paraId="086F822C" w14:textId="77777777" w:rsidR="001D1600" w:rsidRPr="00CC7E5D" w:rsidRDefault="001D1600"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956"/>
        <w:gridCol w:w="1446"/>
        <w:gridCol w:w="6252"/>
      </w:tblGrid>
      <w:tr w:rsidR="00C1350C" w:rsidRPr="00CC7E5D" w14:paraId="208B03AA" w14:textId="77777777" w:rsidTr="00A74F83">
        <w:trPr>
          <w:trHeight w:val="737"/>
        </w:trPr>
        <w:tc>
          <w:tcPr>
            <w:tcW w:w="1956"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8E181F0" w14:textId="77777777" w:rsidR="00C1350C" w:rsidRPr="00CC7E5D" w:rsidRDefault="00A74F83" w:rsidP="00A74F83">
            <w:pPr>
              <w:spacing w:before="120" w:after="120" w:line="240" w:lineRule="auto"/>
              <w:rPr>
                <w:rFonts w:asciiTheme="minorHAnsi" w:hAnsiTheme="minorHAnsi" w:cstheme="minorHAnsi"/>
                <w:i/>
                <w:iCs/>
                <w:color w:val="FFFFFF"/>
                <w:sz w:val="20"/>
                <w:szCs w:val="20"/>
              </w:rPr>
            </w:pPr>
            <w:r w:rsidRPr="00CC7E5D">
              <w:rPr>
                <w:rFonts w:ascii="Calibri" w:hAnsi="Calibri" w:cs="Calibri"/>
                <w:b/>
                <w:i/>
                <w:iCs/>
                <w:color w:val="FFFFFF"/>
                <w:sz w:val="20"/>
                <w:szCs w:val="20"/>
              </w:rPr>
              <w:lastRenderedPageBreak/>
              <w:t>II.</w:t>
            </w:r>
            <w:r w:rsidR="00C1350C" w:rsidRPr="00CC7E5D">
              <w:rPr>
                <w:rFonts w:ascii="Calibri" w:hAnsi="Calibri" w:cs="Calibri"/>
                <w:b/>
                <w:i/>
                <w:iCs/>
                <w:color w:val="FFFFFF"/>
                <w:sz w:val="20"/>
                <w:szCs w:val="20"/>
              </w:rPr>
              <w:t xml:space="preserve">  </w:t>
            </w:r>
            <w:r w:rsidR="00C1350C" w:rsidRPr="00CC7E5D">
              <w:rPr>
                <w:rFonts w:ascii="Calibri" w:hAnsi="Calibri" w:cs="Calibri"/>
                <w:b/>
                <w:i/>
                <w:iCs/>
                <w:color w:val="FFFFFF"/>
                <w:sz w:val="20"/>
                <w:szCs w:val="20"/>
              </w:rPr>
              <w:softHyphen/>
              <w:t>Généralités sur l’action des médicaments</w:t>
            </w:r>
          </w:p>
        </w:tc>
        <w:tc>
          <w:tcPr>
            <w:tcW w:w="7698"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3E42B79E" w14:textId="77777777" w:rsidR="00C1350C" w:rsidRPr="00CC7E5D" w:rsidRDefault="00A74F83" w:rsidP="00BB05B4">
            <w:pPr>
              <w:spacing w:line="240" w:lineRule="auto"/>
              <w:rPr>
                <w:rFonts w:asciiTheme="minorHAnsi" w:hAnsiTheme="minorHAnsi" w:cstheme="minorHAnsi"/>
                <w:b/>
                <w:bCs/>
                <w:color w:val="F2F2F2"/>
                <w:sz w:val="24"/>
                <w:szCs w:val="24"/>
              </w:rPr>
            </w:pPr>
            <w:r w:rsidRPr="00CC7E5D">
              <w:rPr>
                <w:rFonts w:ascii="Calibri" w:hAnsi="Calibri" w:cs="Calibri"/>
                <w:b/>
                <w:bCs/>
                <w:color w:val="FFFFFF"/>
                <w:sz w:val="24"/>
                <w:szCs w:val="24"/>
              </w:rPr>
              <w:t>Grandes étapes de l’action d’un médicament</w:t>
            </w:r>
            <w:r w:rsidR="00C1350C" w:rsidRPr="00CC7E5D">
              <w:rPr>
                <w:rFonts w:ascii="Calibri" w:hAnsi="Calibri" w:cs="Calibri"/>
                <w:b/>
                <w:noProof/>
                <w:color w:val="FFFFFF"/>
                <w:sz w:val="24"/>
                <w:szCs w:val="24"/>
              </w:rPr>
              <w:t xml:space="preserve"> </w:t>
            </w:r>
          </w:p>
        </w:tc>
      </w:tr>
      <w:tr w:rsidR="00C1350C" w:rsidRPr="00CC7E5D" w14:paraId="0594E2A6" w14:textId="77777777" w:rsidTr="00A74F83">
        <w:trPr>
          <w:trHeight w:val="956"/>
        </w:trPr>
        <w:tc>
          <w:tcPr>
            <w:tcW w:w="1956" w:type="dxa"/>
            <w:tcBorders>
              <w:left w:val="single" w:sz="4" w:space="0" w:color="000000"/>
              <w:bottom w:val="single" w:sz="4" w:space="0" w:color="auto"/>
              <w:right w:val="single" w:sz="4" w:space="0" w:color="auto"/>
            </w:tcBorders>
            <w:shd w:val="clear" w:color="auto" w:fill="A6A6A6"/>
            <w:vAlign w:val="center"/>
          </w:tcPr>
          <w:p w14:paraId="10184D61" w14:textId="77777777" w:rsidR="00FC679D" w:rsidRPr="00CC7E5D" w:rsidRDefault="00FC679D" w:rsidP="00FC679D">
            <w:pPr>
              <w:rPr>
                <w:rFonts w:asciiTheme="minorHAnsi" w:hAnsiTheme="minorHAnsi" w:cstheme="minorHAnsi"/>
                <w:b/>
                <w:bCs/>
                <w:sz w:val="20"/>
                <w:szCs w:val="20"/>
              </w:rPr>
            </w:pPr>
            <w:r w:rsidRPr="00CC7E5D">
              <w:rPr>
                <w:rFonts w:ascii="Calibri" w:hAnsi="Calibri" w:cs="Calibri"/>
                <w:b/>
                <w:bCs/>
                <w:noProof/>
                <w:szCs w:val="18"/>
              </w:rPr>
              <w:t>Principes généraux de l’action d’un médicament</w:t>
            </w:r>
          </w:p>
        </w:tc>
        <w:tc>
          <w:tcPr>
            <w:tcW w:w="7698" w:type="dxa"/>
            <w:gridSpan w:val="2"/>
            <w:tcBorders>
              <w:top w:val="single" w:sz="4" w:space="0" w:color="auto"/>
              <w:left w:val="single" w:sz="4" w:space="0" w:color="auto"/>
              <w:bottom w:val="single" w:sz="4" w:space="0" w:color="auto"/>
              <w:right w:val="single" w:sz="4" w:space="0" w:color="000000"/>
            </w:tcBorders>
            <w:vAlign w:val="center"/>
          </w:tcPr>
          <w:p w14:paraId="0F5D33B2" w14:textId="77777777" w:rsidR="00A74F83" w:rsidRPr="00CC7E5D" w:rsidRDefault="00A74F83" w:rsidP="00A74F83">
            <w:pPr>
              <w:pStyle w:val="Corps"/>
              <w:jc w:val="center"/>
              <w:rPr>
                <w:rFonts w:asciiTheme="minorHAnsi" w:hAnsiTheme="minorHAnsi" w:cstheme="minorHAnsi"/>
              </w:rPr>
            </w:pPr>
            <w:r w:rsidRPr="00CC7E5D">
              <w:rPr>
                <w:rFonts w:ascii="Calibri" w:hAnsi="Calibri" w:cs="Calibri"/>
                <w:noProof/>
              </w:rPr>
              <w:drawing>
                <wp:inline distT="0" distB="0" distL="0" distR="0" wp14:anchorId="1363FEA4" wp14:editId="7E2C8961">
                  <wp:extent cx="3976576" cy="160271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588" b="10063"/>
                          <a:stretch/>
                        </pic:blipFill>
                        <pic:spPr bwMode="auto">
                          <a:xfrm>
                            <a:off x="0" y="0"/>
                            <a:ext cx="4072665" cy="1641438"/>
                          </a:xfrm>
                          <a:prstGeom prst="rect">
                            <a:avLst/>
                          </a:prstGeom>
                          <a:noFill/>
                          <a:ln>
                            <a:noFill/>
                          </a:ln>
                          <a:extLst>
                            <a:ext uri="{53640926-AAD7-44D8-BBD7-CCE9431645EC}">
                              <a14:shadowObscured xmlns:a14="http://schemas.microsoft.com/office/drawing/2010/main"/>
                            </a:ex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2="http://schemas.microsoft.com/office/drawing/2016/SVG/main" xmlns:ns11="urn:schemas-microsoft-com:office:office" xmlns:ns1="http://schemas.openxmlformats.org/markup-compatibility/2006" xmlns=""/>
                            </a:ext>
                          </a:extLst>
                        </pic:spPr>
                      </pic:pic>
                    </a:graphicData>
                  </a:graphic>
                </wp:inline>
              </w:drawing>
            </w:r>
          </w:p>
        </w:tc>
      </w:tr>
      <w:tr w:rsidR="00B3709A" w:rsidRPr="00CC7E5D" w14:paraId="33731323" w14:textId="77777777" w:rsidTr="00120288">
        <w:trPr>
          <w:trHeight w:val="956"/>
        </w:trPr>
        <w:tc>
          <w:tcPr>
            <w:tcW w:w="1956" w:type="dxa"/>
            <w:vMerge w:val="restart"/>
            <w:tcBorders>
              <w:left w:val="single" w:sz="4" w:space="0" w:color="000000"/>
              <w:right w:val="single" w:sz="4" w:space="0" w:color="auto"/>
            </w:tcBorders>
            <w:shd w:val="clear" w:color="auto" w:fill="A6A6A6"/>
            <w:vAlign w:val="center"/>
          </w:tcPr>
          <w:p w14:paraId="3BC7A983" w14:textId="77777777" w:rsidR="00B3709A" w:rsidRPr="00CC7E5D" w:rsidRDefault="00B3709A" w:rsidP="00FC679D">
            <w:pPr>
              <w:rPr>
                <w:rFonts w:asciiTheme="minorHAnsi" w:hAnsiTheme="minorHAnsi" w:cstheme="minorHAnsi"/>
                <w:b/>
                <w:bCs/>
                <w:sz w:val="20"/>
                <w:szCs w:val="20"/>
              </w:rPr>
            </w:pPr>
            <w:r w:rsidRPr="00CC7E5D">
              <w:rPr>
                <w:rFonts w:ascii="Calibri" w:hAnsi="Calibri" w:cs="Calibri"/>
                <w:b/>
                <w:bCs/>
                <w:noProof/>
                <w:szCs w:val="18"/>
              </w:rPr>
              <w:t xml:space="preserve">Mécanisme d’action </w:t>
            </w:r>
          </w:p>
        </w:tc>
        <w:tc>
          <w:tcPr>
            <w:tcW w:w="7698" w:type="dxa"/>
            <w:gridSpan w:val="2"/>
            <w:tcBorders>
              <w:top w:val="single" w:sz="4" w:space="0" w:color="auto"/>
              <w:left w:val="single" w:sz="4" w:space="0" w:color="auto"/>
              <w:bottom w:val="single" w:sz="4" w:space="0" w:color="auto"/>
              <w:right w:val="single" w:sz="4" w:space="0" w:color="000000"/>
            </w:tcBorders>
            <w:vAlign w:val="center"/>
          </w:tcPr>
          <w:p w14:paraId="75BECAB2" w14:textId="77777777" w:rsidR="00B3709A" w:rsidRPr="00CC7E5D" w:rsidRDefault="00B3709A" w:rsidP="005077F7">
            <w:pPr>
              <w:pStyle w:val="Paragraphedeliste"/>
              <w:numPr>
                <w:ilvl w:val="0"/>
                <w:numId w:val="16"/>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 xml:space="preserve">Les grandes étapes de l’action d’un médicament incluent </w:t>
            </w:r>
          </w:p>
        </w:tc>
      </w:tr>
      <w:tr w:rsidR="00B3709A" w:rsidRPr="00CC7E5D" w14:paraId="5988D4B4" w14:textId="77777777" w:rsidTr="003B7E77">
        <w:trPr>
          <w:trHeight w:val="956"/>
        </w:trPr>
        <w:tc>
          <w:tcPr>
            <w:tcW w:w="1956" w:type="dxa"/>
            <w:vMerge/>
            <w:tcBorders>
              <w:left w:val="single" w:sz="4" w:space="0" w:color="000000"/>
              <w:right w:val="single" w:sz="4" w:space="0" w:color="auto"/>
            </w:tcBorders>
            <w:shd w:val="clear" w:color="auto" w:fill="A6A6A6"/>
            <w:vAlign w:val="center"/>
          </w:tcPr>
          <w:p w14:paraId="60B204F2" w14:textId="77777777" w:rsidR="00106AD9" w:rsidRDefault="00106AD9">
            <w:pPr>
              <w:spacing w:line="240" w:lineRule="auto"/>
              <w:jc w:val="left"/>
              <w:rPr>
                <w:color w:val="auto"/>
                <w:sz w:val="20"/>
                <w:szCs w:val="20"/>
              </w:rPr>
            </w:pPr>
          </w:p>
        </w:tc>
        <w:tc>
          <w:tcPr>
            <w:tcW w:w="14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2874B2F3" w14:textId="77777777" w:rsidR="00B3709A" w:rsidRPr="00CC7E5D" w:rsidRDefault="00B3709A"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Administration du médicament</w:t>
            </w:r>
          </w:p>
        </w:tc>
        <w:tc>
          <w:tcPr>
            <w:tcW w:w="6252" w:type="dxa"/>
            <w:tcBorders>
              <w:top w:val="single" w:sz="4" w:space="0" w:color="auto"/>
              <w:left w:val="single" w:sz="4" w:space="0" w:color="auto"/>
              <w:bottom w:val="single" w:sz="4" w:space="0" w:color="auto"/>
              <w:right w:val="single" w:sz="4" w:space="0" w:color="000000"/>
            </w:tcBorders>
            <w:vAlign w:val="center"/>
          </w:tcPr>
          <w:p w14:paraId="2001D17F" w14:textId="77777777" w:rsidR="00B3709A" w:rsidRPr="00CC7E5D" w:rsidRDefault="00B3709A" w:rsidP="005077F7">
            <w:pPr>
              <w:pStyle w:val="Paragraphedeliste"/>
              <w:numPr>
                <w:ilvl w:val="0"/>
                <w:numId w:val="15"/>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Faire pénétrer la molécule active dans l’organisme pour qu’elle produise son action pharmacologique</w:t>
            </w:r>
          </w:p>
          <w:p w14:paraId="00CEB7FA" w14:textId="77777777" w:rsidR="00B3709A" w:rsidRPr="00CC7E5D" w:rsidRDefault="00B3709A" w:rsidP="005077F7">
            <w:pPr>
              <w:pStyle w:val="Paragraphedeliste"/>
              <w:numPr>
                <w:ilvl w:val="0"/>
                <w:numId w:val="30"/>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Forme de la molécule active utilisable facilement par le patient</w:t>
            </w:r>
          </w:p>
          <w:p w14:paraId="1574A633" w14:textId="77777777" w:rsidR="00B3709A" w:rsidRPr="00CC7E5D" w:rsidRDefault="00B3709A" w:rsidP="005077F7">
            <w:pPr>
              <w:pStyle w:val="Paragraphedeliste"/>
              <w:numPr>
                <w:ilvl w:val="0"/>
                <w:numId w:val="30"/>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 xml:space="preserve">Souvent les principes actifs sont des poudres ou des huiles </w:t>
            </w:r>
          </w:p>
          <w:p w14:paraId="3718A4BB" w14:textId="77777777" w:rsidR="00B3709A" w:rsidRPr="00CC7E5D" w:rsidRDefault="00B3709A" w:rsidP="005077F7">
            <w:pPr>
              <w:pStyle w:val="Paragraphedeliste"/>
              <w:numPr>
                <w:ilvl w:val="0"/>
                <w:numId w:val="15"/>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 xml:space="preserve">Pharmacie galénique : mettre au point une formulation facilement utilisable par le patient </w:t>
            </w:r>
          </w:p>
          <w:p w14:paraId="477473BC" w14:textId="77777777" w:rsidR="00B3709A" w:rsidRPr="00CC7E5D" w:rsidRDefault="00B3709A" w:rsidP="005077F7">
            <w:pPr>
              <w:pStyle w:val="Paragraphedeliste"/>
              <w:numPr>
                <w:ilvl w:val="0"/>
                <w:numId w:val="31"/>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Exemple : comprimé, gélule, sirop…</w:t>
            </w:r>
          </w:p>
        </w:tc>
      </w:tr>
      <w:tr w:rsidR="00B3709A" w:rsidRPr="00CC7E5D" w14:paraId="173A5044" w14:textId="77777777" w:rsidTr="003B7E77">
        <w:trPr>
          <w:trHeight w:val="956"/>
        </w:trPr>
        <w:tc>
          <w:tcPr>
            <w:tcW w:w="1956" w:type="dxa"/>
            <w:vMerge/>
            <w:tcBorders>
              <w:left w:val="single" w:sz="4" w:space="0" w:color="000000"/>
              <w:right w:val="single" w:sz="4" w:space="0" w:color="auto"/>
            </w:tcBorders>
            <w:shd w:val="clear" w:color="auto" w:fill="A6A6A6"/>
            <w:vAlign w:val="center"/>
          </w:tcPr>
          <w:p w14:paraId="7154DC52" w14:textId="77777777" w:rsidR="00106AD9" w:rsidRDefault="00106AD9">
            <w:pPr>
              <w:spacing w:line="240" w:lineRule="auto"/>
              <w:jc w:val="left"/>
              <w:rPr>
                <w:color w:val="auto"/>
                <w:sz w:val="20"/>
                <w:szCs w:val="20"/>
              </w:rPr>
            </w:pPr>
          </w:p>
        </w:tc>
        <w:tc>
          <w:tcPr>
            <w:tcW w:w="14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F953B4F" w14:textId="77777777" w:rsidR="00B3709A" w:rsidRPr="00CC7E5D" w:rsidRDefault="00B3709A"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Répartition dans les différents tissus</w:t>
            </w:r>
          </w:p>
        </w:tc>
        <w:tc>
          <w:tcPr>
            <w:tcW w:w="6252" w:type="dxa"/>
            <w:tcBorders>
              <w:top w:val="single" w:sz="4" w:space="0" w:color="auto"/>
              <w:left w:val="single" w:sz="4" w:space="0" w:color="auto"/>
              <w:bottom w:val="single" w:sz="4" w:space="0" w:color="auto"/>
              <w:right w:val="single" w:sz="4" w:space="0" w:color="000000"/>
            </w:tcBorders>
            <w:vAlign w:val="center"/>
          </w:tcPr>
          <w:p w14:paraId="7B1139C3" w14:textId="77777777" w:rsidR="00B3709A" w:rsidRPr="00CC7E5D" w:rsidRDefault="00B3709A" w:rsidP="005077F7">
            <w:pPr>
              <w:pStyle w:val="Paragraphedeliste"/>
              <w:numPr>
                <w:ilvl w:val="0"/>
                <w:numId w:val="15"/>
              </w:numPr>
              <w:spacing w:line="240" w:lineRule="auto"/>
              <w:jc w:val="left"/>
              <w:rPr>
                <w:rFonts w:asciiTheme="minorHAnsi" w:eastAsia="Times New Roman" w:hAnsiTheme="minorHAnsi" w:cstheme="minorHAnsi"/>
              </w:rPr>
            </w:pPr>
            <w:r w:rsidRPr="00CC7E5D">
              <w:rPr>
                <w:rFonts w:ascii="Calibri" w:eastAsia="Times New Roman" w:hAnsi="Calibri" w:cs="Calibri"/>
                <w:b/>
                <w:bCs/>
                <w:szCs w:val="18"/>
              </w:rPr>
              <w:t>Le ou les principe(s) actif(s) se répartissent dans les différents tissus et organes en fonction de leur affinité</w:t>
            </w:r>
            <w:r w:rsidRPr="00CC7E5D">
              <w:rPr>
                <w:rFonts w:ascii="Calibri" w:eastAsia="Times New Roman" w:hAnsi="Calibri" w:cs="Calibri"/>
                <w:szCs w:val="18"/>
              </w:rPr>
              <w:t xml:space="preserve"> pour ceux-ci et vont aller à leur cible pour y produire leur action pharmacologique. </w:t>
            </w:r>
          </w:p>
          <w:p w14:paraId="5EE1D58A" w14:textId="77777777" w:rsidR="00B3709A" w:rsidRPr="00CC7E5D" w:rsidRDefault="00B3709A" w:rsidP="005077F7">
            <w:pPr>
              <w:pStyle w:val="Paragraphedeliste"/>
              <w:numPr>
                <w:ilvl w:val="0"/>
                <w:numId w:val="31"/>
              </w:numPr>
              <w:spacing w:line="240" w:lineRule="auto"/>
              <w:jc w:val="left"/>
              <w:rPr>
                <w:rFonts w:asciiTheme="minorHAnsi" w:eastAsia="Times New Roman" w:hAnsiTheme="minorHAnsi" w:cstheme="minorHAnsi"/>
              </w:rPr>
            </w:pPr>
            <w:r w:rsidRPr="00CC7E5D">
              <w:rPr>
                <w:rFonts w:ascii="Calibri" w:eastAsia="Times New Roman" w:hAnsi="Calibri" w:cs="Calibri"/>
                <w:b/>
                <w:bCs/>
                <w:szCs w:val="18"/>
              </w:rPr>
              <w:t xml:space="preserve">Substances </w:t>
            </w:r>
            <w:r w:rsidRPr="00CC7E5D">
              <w:rPr>
                <w:rFonts w:ascii="Calibri" w:eastAsia="Times New Roman" w:hAnsi="Calibri" w:cs="Calibri"/>
                <w:szCs w:val="18"/>
              </w:rPr>
              <w:t>le plus souvent</w:t>
            </w:r>
            <w:r w:rsidRPr="00CC7E5D">
              <w:rPr>
                <w:rFonts w:ascii="Calibri" w:eastAsia="Times New Roman" w:hAnsi="Calibri" w:cs="Calibri"/>
                <w:b/>
                <w:bCs/>
                <w:szCs w:val="18"/>
              </w:rPr>
              <w:t xml:space="preserve"> étrangères</w:t>
            </w:r>
            <w:r w:rsidRPr="00CC7E5D">
              <w:rPr>
                <w:rFonts w:ascii="Calibri" w:eastAsia="Times New Roman" w:hAnsi="Calibri" w:cs="Calibri"/>
                <w:szCs w:val="18"/>
              </w:rPr>
              <w:t xml:space="preserve"> au corps qui va</w:t>
            </w:r>
            <w:r w:rsidRPr="00CC7E5D">
              <w:rPr>
                <w:rFonts w:ascii="Calibri" w:eastAsia="Times New Roman" w:hAnsi="Calibri" w:cs="Calibri"/>
                <w:b/>
                <w:bCs/>
                <w:szCs w:val="18"/>
              </w:rPr>
              <w:t xml:space="preserve"> tenter de les éliminer</w:t>
            </w:r>
          </w:p>
          <w:p w14:paraId="18C9F7F6" w14:textId="77777777" w:rsidR="00B3709A" w:rsidRPr="00CC7E5D" w:rsidRDefault="00B3709A" w:rsidP="005077F7">
            <w:pPr>
              <w:pStyle w:val="Paragraphedeliste"/>
              <w:numPr>
                <w:ilvl w:val="0"/>
                <w:numId w:val="31"/>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La compréhension de ces phénomènes est essentielle lors du développement du médicament et pour une bonne utilisation du médicament chez le patient</w:t>
            </w:r>
          </w:p>
        </w:tc>
      </w:tr>
      <w:tr w:rsidR="00B3709A" w:rsidRPr="00CC7E5D" w14:paraId="42683774" w14:textId="77777777" w:rsidTr="003B7E77">
        <w:trPr>
          <w:trHeight w:val="956"/>
        </w:trPr>
        <w:tc>
          <w:tcPr>
            <w:tcW w:w="1956" w:type="dxa"/>
            <w:vMerge/>
            <w:tcBorders>
              <w:left w:val="single" w:sz="4" w:space="0" w:color="000000"/>
              <w:bottom w:val="single" w:sz="4" w:space="0" w:color="auto"/>
              <w:right w:val="single" w:sz="4" w:space="0" w:color="auto"/>
            </w:tcBorders>
            <w:shd w:val="clear" w:color="auto" w:fill="A6A6A6"/>
            <w:vAlign w:val="center"/>
          </w:tcPr>
          <w:p w14:paraId="33260783" w14:textId="77777777" w:rsidR="00106AD9" w:rsidRDefault="00106AD9">
            <w:pPr>
              <w:spacing w:line="240" w:lineRule="auto"/>
              <w:jc w:val="left"/>
              <w:rPr>
                <w:color w:val="auto"/>
                <w:sz w:val="20"/>
                <w:szCs w:val="20"/>
              </w:rPr>
            </w:pPr>
          </w:p>
        </w:tc>
        <w:tc>
          <w:tcPr>
            <w:tcW w:w="1446"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4FAF904" w14:textId="77777777" w:rsidR="00B3709A" w:rsidRPr="00CC7E5D" w:rsidRDefault="00B3709A"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Interaction avec les cellules</w:t>
            </w:r>
          </w:p>
        </w:tc>
        <w:tc>
          <w:tcPr>
            <w:tcW w:w="6252" w:type="dxa"/>
            <w:tcBorders>
              <w:top w:val="single" w:sz="4" w:space="0" w:color="auto"/>
              <w:left w:val="single" w:sz="4" w:space="0" w:color="auto"/>
              <w:bottom w:val="single" w:sz="4" w:space="0" w:color="auto"/>
              <w:right w:val="single" w:sz="4" w:space="0" w:color="000000"/>
            </w:tcBorders>
            <w:vAlign w:val="center"/>
          </w:tcPr>
          <w:p w14:paraId="3B2FF2C8" w14:textId="77777777" w:rsidR="00B3709A" w:rsidRPr="00CC7E5D" w:rsidRDefault="00B3709A" w:rsidP="005077F7">
            <w:pPr>
              <w:pStyle w:val="Paragraphedeliste"/>
              <w:numPr>
                <w:ilvl w:val="0"/>
                <w:numId w:val="15"/>
              </w:numPr>
              <w:spacing w:line="240" w:lineRule="auto"/>
              <w:jc w:val="left"/>
              <w:rPr>
                <w:rFonts w:asciiTheme="minorHAnsi" w:eastAsia="Times New Roman" w:hAnsiTheme="minorHAnsi" w:cstheme="minorHAnsi"/>
              </w:rPr>
            </w:pPr>
            <w:r w:rsidRPr="00CC7E5D">
              <w:rPr>
                <w:rFonts w:ascii="Calibri" w:eastAsia="Times New Roman" w:hAnsi="Calibri" w:cs="Calibri"/>
                <w:b/>
                <w:bCs/>
                <w:szCs w:val="18"/>
              </w:rPr>
              <w:t>Pour produire son effet, le médicament doit interagir avec les éléments cellulaires qui lui permettent de produire son action</w:t>
            </w:r>
          </w:p>
          <w:p w14:paraId="3981C4D0" w14:textId="77777777" w:rsidR="00B3709A" w:rsidRPr="00CC7E5D" w:rsidRDefault="00B3709A" w:rsidP="005077F7">
            <w:pPr>
              <w:pStyle w:val="Paragraphedeliste"/>
              <w:numPr>
                <w:ilvl w:val="0"/>
                <w:numId w:val="32"/>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Déterminer la cible du médicament et les conséquences de l’interaction du médicament avec sa cible</w:t>
            </w:r>
          </w:p>
        </w:tc>
      </w:tr>
    </w:tbl>
    <w:p w14:paraId="33243974" w14:textId="77777777" w:rsidR="00C1350C" w:rsidRPr="00CC7E5D" w:rsidRDefault="00C1350C" w:rsidP="001D1600">
      <w:pPr>
        <w:tabs>
          <w:tab w:val="left" w:pos="7066"/>
        </w:tabs>
        <w:jc w:val="both"/>
        <w:rPr>
          <w:rFonts w:asciiTheme="minorHAnsi" w:hAnsiTheme="minorHAnsi" w:cstheme="minorHAnsi"/>
          <w:color w:val="55519B"/>
        </w:rPr>
      </w:pPr>
    </w:p>
    <w:p w14:paraId="0FBCE897" w14:textId="77777777" w:rsidR="00A74F83" w:rsidRPr="00CC7E5D" w:rsidRDefault="00A74F83" w:rsidP="001D1600">
      <w:pPr>
        <w:tabs>
          <w:tab w:val="left" w:pos="7066"/>
        </w:tabs>
        <w:jc w:val="both"/>
        <w:rPr>
          <w:rFonts w:asciiTheme="minorHAnsi" w:hAnsiTheme="minorHAnsi" w:cstheme="minorHAnsi"/>
          <w:color w:val="55519B"/>
        </w:rPr>
      </w:pPr>
    </w:p>
    <w:p w14:paraId="5D33AD57" w14:textId="77777777" w:rsidR="00B3709A" w:rsidRPr="00CC7E5D" w:rsidRDefault="00B3709A" w:rsidP="001D1600">
      <w:pPr>
        <w:tabs>
          <w:tab w:val="left" w:pos="7066"/>
        </w:tabs>
        <w:jc w:val="both"/>
        <w:rPr>
          <w:rFonts w:asciiTheme="minorHAnsi" w:hAnsiTheme="minorHAnsi" w:cstheme="minorHAnsi"/>
          <w:color w:val="55519B"/>
        </w:rPr>
      </w:pPr>
    </w:p>
    <w:p w14:paraId="228DBD32" w14:textId="77777777" w:rsidR="00B3709A" w:rsidRPr="00CC7E5D" w:rsidRDefault="00B3709A" w:rsidP="001D1600">
      <w:pPr>
        <w:tabs>
          <w:tab w:val="left" w:pos="7066"/>
        </w:tabs>
        <w:jc w:val="both"/>
        <w:rPr>
          <w:rFonts w:asciiTheme="minorHAnsi" w:hAnsiTheme="minorHAnsi" w:cstheme="minorHAnsi"/>
          <w:color w:val="55519B"/>
        </w:rPr>
      </w:pPr>
    </w:p>
    <w:p w14:paraId="329FF1CB" w14:textId="77777777" w:rsidR="00B3709A" w:rsidRPr="00CC7E5D" w:rsidRDefault="00B3709A" w:rsidP="001D1600">
      <w:pPr>
        <w:tabs>
          <w:tab w:val="left" w:pos="7066"/>
        </w:tabs>
        <w:jc w:val="both"/>
        <w:rPr>
          <w:rFonts w:asciiTheme="minorHAnsi" w:hAnsiTheme="minorHAnsi" w:cstheme="minorHAnsi"/>
          <w:color w:val="55519B"/>
        </w:rPr>
      </w:pPr>
    </w:p>
    <w:p w14:paraId="3D0BCF4A" w14:textId="77777777" w:rsidR="00B3709A" w:rsidRDefault="00B3709A" w:rsidP="001D1600">
      <w:pPr>
        <w:tabs>
          <w:tab w:val="left" w:pos="7066"/>
        </w:tabs>
        <w:jc w:val="both"/>
        <w:rPr>
          <w:rFonts w:asciiTheme="minorHAnsi" w:hAnsiTheme="minorHAnsi" w:cstheme="minorHAnsi"/>
          <w:color w:val="55519B"/>
        </w:rPr>
      </w:pPr>
    </w:p>
    <w:p w14:paraId="2993B536" w14:textId="77777777" w:rsidR="00292B9F" w:rsidRPr="00CC7E5D" w:rsidRDefault="00292B9F" w:rsidP="001D1600">
      <w:pPr>
        <w:tabs>
          <w:tab w:val="left" w:pos="7066"/>
        </w:tabs>
        <w:jc w:val="both"/>
        <w:rPr>
          <w:rFonts w:asciiTheme="minorHAnsi" w:hAnsiTheme="minorHAnsi" w:cstheme="minorHAnsi"/>
          <w:color w:val="55519B"/>
        </w:rPr>
      </w:pPr>
    </w:p>
    <w:p w14:paraId="091C1BDC" w14:textId="77777777" w:rsidR="00B3709A" w:rsidRPr="00CC7E5D" w:rsidRDefault="00B3709A" w:rsidP="001D1600">
      <w:pPr>
        <w:tabs>
          <w:tab w:val="left" w:pos="7066"/>
        </w:tabs>
        <w:jc w:val="both"/>
        <w:rPr>
          <w:rFonts w:asciiTheme="minorHAnsi" w:hAnsiTheme="minorHAnsi" w:cstheme="minorHAnsi"/>
          <w:color w:val="55519B"/>
        </w:rPr>
      </w:pPr>
    </w:p>
    <w:p w14:paraId="16656F76" w14:textId="77777777" w:rsidR="00B3709A" w:rsidRPr="00CC7E5D" w:rsidRDefault="00B3709A" w:rsidP="001D1600">
      <w:pPr>
        <w:tabs>
          <w:tab w:val="left" w:pos="7066"/>
        </w:tabs>
        <w:jc w:val="both"/>
        <w:rPr>
          <w:rFonts w:asciiTheme="minorHAnsi" w:hAnsiTheme="minorHAnsi" w:cstheme="minorHAnsi"/>
          <w:color w:val="55519B"/>
        </w:rPr>
      </w:pPr>
    </w:p>
    <w:p w14:paraId="4C71BF9C" w14:textId="77777777" w:rsidR="00B3709A" w:rsidRPr="00CC7E5D" w:rsidRDefault="00B3709A" w:rsidP="001D1600">
      <w:pPr>
        <w:tabs>
          <w:tab w:val="left" w:pos="7066"/>
        </w:tabs>
        <w:jc w:val="both"/>
        <w:rPr>
          <w:rFonts w:asciiTheme="minorHAnsi" w:hAnsiTheme="minorHAnsi" w:cstheme="minorHAnsi"/>
          <w:color w:val="55519B"/>
        </w:rPr>
      </w:pPr>
    </w:p>
    <w:p w14:paraId="42D090EC" w14:textId="77777777" w:rsidR="00B3709A" w:rsidRPr="00CC7E5D" w:rsidRDefault="00B3709A" w:rsidP="001D1600">
      <w:pPr>
        <w:tabs>
          <w:tab w:val="left" w:pos="7066"/>
        </w:tabs>
        <w:jc w:val="both"/>
        <w:rPr>
          <w:rFonts w:asciiTheme="minorHAnsi" w:hAnsiTheme="minorHAnsi" w:cstheme="minorHAnsi"/>
          <w:color w:val="55519B"/>
        </w:rPr>
      </w:pPr>
    </w:p>
    <w:p w14:paraId="565491FD" w14:textId="77777777" w:rsidR="00B3709A" w:rsidRPr="00CC7E5D" w:rsidRDefault="00B3709A" w:rsidP="001D1600">
      <w:pPr>
        <w:tabs>
          <w:tab w:val="left" w:pos="7066"/>
        </w:tabs>
        <w:jc w:val="both"/>
        <w:rPr>
          <w:rFonts w:asciiTheme="minorHAnsi" w:hAnsiTheme="minorHAnsi" w:cstheme="minorHAnsi"/>
          <w:color w:val="55519B"/>
        </w:rPr>
      </w:pPr>
    </w:p>
    <w:p w14:paraId="0571721A" w14:textId="77777777" w:rsidR="00B3709A" w:rsidRPr="00CC7E5D" w:rsidRDefault="00B3709A" w:rsidP="001D1600">
      <w:pPr>
        <w:tabs>
          <w:tab w:val="left" w:pos="7066"/>
        </w:tabs>
        <w:jc w:val="both"/>
        <w:rPr>
          <w:rFonts w:asciiTheme="minorHAnsi" w:hAnsiTheme="minorHAnsi" w:cstheme="minorHAnsi"/>
          <w:color w:val="55519B"/>
        </w:rPr>
      </w:pPr>
    </w:p>
    <w:p w14:paraId="6C330517" w14:textId="77777777" w:rsidR="00B3709A" w:rsidRPr="00CC7E5D" w:rsidRDefault="00B3709A" w:rsidP="001D1600">
      <w:pPr>
        <w:tabs>
          <w:tab w:val="left" w:pos="7066"/>
        </w:tabs>
        <w:jc w:val="both"/>
        <w:rPr>
          <w:rFonts w:asciiTheme="minorHAnsi" w:hAnsiTheme="minorHAnsi" w:cstheme="minorHAnsi"/>
          <w:color w:val="55519B"/>
        </w:rPr>
      </w:pPr>
    </w:p>
    <w:p w14:paraId="7C5745A7" w14:textId="77777777" w:rsidR="00B3709A" w:rsidRPr="00CC7E5D" w:rsidRDefault="00B3709A" w:rsidP="001D1600">
      <w:pPr>
        <w:tabs>
          <w:tab w:val="left" w:pos="7066"/>
        </w:tabs>
        <w:jc w:val="both"/>
        <w:rPr>
          <w:rFonts w:asciiTheme="minorHAnsi" w:hAnsiTheme="minorHAnsi" w:cstheme="minorHAnsi"/>
          <w:color w:val="55519B"/>
        </w:rPr>
      </w:pPr>
    </w:p>
    <w:p w14:paraId="3B181313" w14:textId="77777777" w:rsidR="00B3709A" w:rsidRPr="00CC7E5D" w:rsidRDefault="00B3709A" w:rsidP="001D1600">
      <w:pPr>
        <w:tabs>
          <w:tab w:val="left" w:pos="7066"/>
        </w:tabs>
        <w:jc w:val="both"/>
        <w:rPr>
          <w:rFonts w:asciiTheme="minorHAnsi" w:hAnsiTheme="minorHAnsi" w:cstheme="minorHAnsi"/>
          <w:color w:val="55519B"/>
        </w:rPr>
      </w:pPr>
    </w:p>
    <w:p w14:paraId="25A0A00A" w14:textId="77777777" w:rsidR="00B3709A" w:rsidRPr="00CC7E5D" w:rsidRDefault="00B3709A" w:rsidP="001D1600">
      <w:pPr>
        <w:tabs>
          <w:tab w:val="left" w:pos="7066"/>
        </w:tabs>
        <w:jc w:val="both"/>
        <w:rPr>
          <w:rFonts w:asciiTheme="minorHAnsi" w:hAnsiTheme="minorHAnsi" w:cstheme="minorHAnsi"/>
          <w:color w:val="55519B"/>
        </w:rPr>
      </w:pPr>
    </w:p>
    <w:p w14:paraId="1E2854D6" w14:textId="77777777" w:rsidR="00B3709A" w:rsidRPr="00CC7E5D" w:rsidRDefault="00B3709A" w:rsidP="001D1600">
      <w:pPr>
        <w:tabs>
          <w:tab w:val="left" w:pos="7066"/>
        </w:tabs>
        <w:jc w:val="both"/>
        <w:rPr>
          <w:rFonts w:asciiTheme="minorHAnsi" w:hAnsiTheme="minorHAnsi" w:cstheme="minorHAnsi"/>
          <w:color w:val="55519B"/>
        </w:rPr>
      </w:pPr>
    </w:p>
    <w:p w14:paraId="0C4B47DF" w14:textId="77777777" w:rsidR="00B3709A" w:rsidRPr="00CC7E5D" w:rsidRDefault="00B3709A" w:rsidP="001D1600">
      <w:pPr>
        <w:tabs>
          <w:tab w:val="left" w:pos="7066"/>
        </w:tabs>
        <w:jc w:val="both"/>
        <w:rPr>
          <w:rFonts w:asciiTheme="minorHAnsi" w:hAnsiTheme="minorHAnsi" w:cstheme="minorHAnsi"/>
          <w:color w:val="55519B"/>
        </w:rPr>
      </w:pPr>
    </w:p>
    <w:p w14:paraId="3F10FD58" w14:textId="77777777" w:rsidR="00A74F83" w:rsidRPr="00CC7E5D" w:rsidRDefault="00A74F83"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826"/>
        <w:gridCol w:w="1401"/>
        <w:gridCol w:w="6427"/>
      </w:tblGrid>
      <w:tr w:rsidR="00A74F83" w:rsidRPr="00CC7E5D" w14:paraId="7FF178C5" w14:textId="77777777" w:rsidTr="001D3366">
        <w:trPr>
          <w:trHeight w:val="737"/>
        </w:trPr>
        <w:tc>
          <w:tcPr>
            <w:tcW w:w="184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9D3EFD0" w14:textId="77777777" w:rsidR="00A74F83" w:rsidRPr="00CC7E5D" w:rsidRDefault="00A74F83" w:rsidP="00A74F83">
            <w:pPr>
              <w:spacing w:before="120" w:after="120" w:line="240" w:lineRule="auto"/>
              <w:rPr>
                <w:rFonts w:asciiTheme="minorHAnsi" w:hAnsiTheme="minorHAnsi" w:cstheme="minorHAnsi"/>
                <w:i/>
                <w:iCs/>
                <w:color w:val="FFFFFF"/>
                <w:sz w:val="20"/>
                <w:szCs w:val="20"/>
              </w:rPr>
            </w:pPr>
            <w:r w:rsidRPr="00CC7E5D">
              <w:rPr>
                <w:rFonts w:ascii="Calibri" w:hAnsi="Calibri" w:cs="Calibri"/>
                <w:b/>
                <w:i/>
                <w:iCs/>
                <w:color w:val="FFFFFF"/>
                <w:sz w:val="20"/>
                <w:szCs w:val="20"/>
              </w:rPr>
              <w:lastRenderedPageBreak/>
              <w:t xml:space="preserve">II.  </w:t>
            </w:r>
            <w:r w:rsidRPr="00CC7E5D">
              <w:rPr>
                <w:rFonts w:ascii="Calibri" w:hAnsi="Calibri" w:cs="Calibri"/>
                <w:b/>
                <w:i/>
                <w:iCs/>
                <w:color w:val="FFFFFF"/>
                <w:sz w:val="20"/>
                <w:szCs w:val="20"/>
              </w:rPr>
              <w:softHyphen/>
              <w:t>Généralités sur l’action des médicaments</w:t>
            </w:r>
          </w:p>
        </w:tc>
        <w:tc>
          <w:tcPr>
            <w:tcW w:w="7813"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22A3C60C" w14:textId="77777777" w:rsidR="00A74F83" w:rsidRPr="00CC7E5D" w:rsidRDefault="00A74F83" w:rsidP="00A74F83">
            <w:pPr>
              <w:spacing w:line="240" w:lineRule="auto"/>
              <w:rPr>
                <w:rFonts w:asciiTheme="minorHAnsi" w:hAnsiTheme="minorHAnsi" w:cstheme="minorHAnsi"/>
                <w:b/>
                <w:bCs/>
                <w:color w:val="F2F2F2"/>
              </w:rPr>
            </w:pPr>
            <w:r w:rsidRPr="00CC7E5D">
              <w:rPr>
                <w:rFonts w:ascii="Calibri" w:hAnsi="Calibri" w:cs="Calibri"/>
                <w:b/>
                <w:bCs/>
                <w:color w:val="FFFFFF"/>
                <w:sz w:val="24"/>
                <w:szCs w:val="24"/>
              </w:rPr>
              <w:t>Différents types d’action d’un médicament</w:t>
            </w:r>
            <w:r w:rsidRPr="00CC7E5D">
              <w:rPr>
                <w:rFonts w:ascii="Calibri" w:hAnsi="Calibri" w:cs="Calibri"/>
                <w:b/>
                <w:noProof/>
                <w:color w:val="FFFFFF"/>
                <w:sz w:val="24"/>
                <w:szCs w:val="24"/>
              </w:rPr>
              <w:t xml:space="preserve"> </w:t>
            </w:r>
          </w:p>
        </w:tc>
      </w:tr>
      <w:tr w:rsidR="001D3366" w:rsidRPr="00CC7E5D" w14:paraId="649B4E75" w14:textId="77777777" w:rsidTr="001D3366">
        <w:trPr>
          <w:trHeight w:val="956"/>
        </w:trPr>
        <w:tc>
          <w:tcPr>
            <w:tcW w:w="1841" w:type="dxa"/>
            <w:vMerge w:val="restart"/>
            <w:tcBorders>
              <w:left w:val="single" w:sz="4" w:space="0" w:color="000000"/>
              <w:right w:val="single" w:sz="4" w:space="0" w:color="auto"/>
            </w:tcBorders>
            <w:shd w:val="clear" w:color="auto" w:fill="A6A6A6"/>
            <w:vAlign w:val="center"/>
          </w:tcPr>
          <w:p w14:paraId="6DB32988" w14:textId="77777777" w:rsidR="001D3366" w:rsidRPr="00CC7E5D" w:rsidRDefault="001D3366" w:rsidP="00FC679D">
            <w:pPr>
              <w:rPr>
                <w:rFonts w:asciiTheme="minorHAnsi" w:hAnsiTheme="minorHAnsi" w:cstheme="minorHAnsi"/>
                <w:b/>
                <w:bCs/>
                <w:sz w:val="20"/>
                <w:szCs w:val="20"/>
              </w:rPr>
            </w:pPr>
            <w:r w:rsidRPr="00CC7E5D">
              <w:rPr>
                <w:rFonts w:ascii="Calibri" w:hAnsi="Calibri" w:cs="Calibri"/>
                <w:b/>
                <w:bCs/>
                <w:noProof/>
                <w:szCs w:val="18"/>
              </w:rPr>
              <w:t>Rôle du médicament</w:t>
            </w:r>
          </w:p>
        </w:tc>
        <w:tc>
          <w:tcPr>
            <w:tcW w:w="7813" w:type="dxa"/>
            <w:gridSpan w:val="2"/>
            <w:tcBorders>
              <w:top w:val="single" w:sz="4" w:space="0" w:color="auto"/>
              <w:left w:val="single" w:sz="4" w:space="0" w:color="auto"/>
              <w:bottom w:val="single" w:sz="4" w:space="0" w:color="auto"/>
              <w:right w:val="single" w:sz="4" w:space="0" w:color="000000"/>
            </w:tcBorders>
            <w:vAlign w:val="center"/>
          </w:tcPr>
          <w:p w14:paraId="0D4D2BF0" w14:textId="77777777" w:rsidR="001D3366" w:rsidRPr="00CC7E5D" w:rsidRDefault="001D3366" w:rsidP="005077F7">
            <w:pPr>
              <w:pStyle w:val="Paragraphedeliste"/>
              <w:numPr>
                <w:ilvl w:val="0"/>
                <w:numId w:val="17"/>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L’action d’un médicament peut être curative, substitutive, symptomatique, diagnostique, préventive individuelle et préventive collective</w:t>
            </w:r>
          </w:p>
        </w:tc>
      </w:tr>
      <w:tr w:rsidR="001D3366" w:rsidRPr="00CC7E5D" w14:paraId="2D5963BC" w14:textId="77777777" w:rsidTr="001D3366">
        <w:trPr>
          <w:trHeight w:val="956"/>
        </w:trPr>
        <w:tc>
          <w:tcPr>
            <w:tcW w:w="1841" w:type="dxa"/>
            <w:vMerge/>
            <w:tcBorders>
              <w:left w:val="single" w:sz="4" w:space="0" w:color="000000"/>
              <w:right w:val="single" w:sz="4" w:space="0" w:color="auto"/>
            </w:tcBorders>
            <w:shd w:val="clear" w:color="auto" w:fill="A6A6A6"/>
            <w:vAlign w:val="center"/>
          </w:tcPr>
          <w:p w14:paraId="351DC827" w14:textId="77777777" w:rsidR="00106AD9" w:rsidRDefault="00106AD9">
            <w:pPr>
              <w:spacing w:line="240" w:lineRule="auto"/>
              <w:jc w:val="left"/>
              <w:rPr>
                <w:color w:val="auto"/>
                <w:sz w:val="20"/>
                <w:szCs w:val="20"/>
              </w:rPr>
            </w:pPr>
          </w:p>
        </w:tc>
        <w:tc>
          <w:tcPr>
            <w:tcW w:w="13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2945E5A" w14:textId="77777777" w:rsidR="001D3366" w:rsidRPr="00CC7E5D" w:rsidRDefault="001D3366"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Action curative étiologique</w:t>
            </w:r>
          </w:p>
        </w:tc>
        <w:tc>
          <w:tcPr>
            <w:tcW w:w="6441" w:type="dxa"/>
            <w:tcBorders>
              <w:top w:val="single" w:sz="4" w:space="0" w:color="auto"/>
              <w:left w:val="single" w:sz="4" w:space="0" w:color="auto"/>
              <w:bottom w:val="single" w:sz="4" w:space="0" w:color="auto"/>
              <w:right w:val="single" w:sz="4" w:space="0" w:color="000000"/>
            </w:tcBorders>
            <w:vAlign w:val="center"/>
          </w:tcPr>
          <w:p w14:paraId="20F488E6" w14:textId="77777777" w:rsidR="001D3366" w:rsidRPr="00CC7E5D" w:rsidRDefault="001D3366" w:rsidP="005077F7">
            <w:pPr>
              <w:pStyle w:val="Paragraphedeliste"/>
              <w:numPr>
                <w:ilvl w:val="0"/>
                <w:numId w:val="33"/>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Le médicament s’attaque à la cause de la maladie</w:t>
            </w:r>
          </w:p>
          <w:p w14:paraId="6034B01A" w14:textId="77777777" w:rsidR="001D3366" w:rsidRPr="00CC7E5D" w:rsidRDefault="001D3366" w:rsidP="005077F7">
            <w:pPr>
              <w:pStyle w:val="Paragraphedeliste"/>
              <w:numPr>
                <w:ilvl w:val="0"/>
                <w:numId w:val="34"/>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Un exemple est celui des médicaments antibiotiques utilisés lors des infections bactériennes qui peuvent se traduire par des maladies pulmonaires, cérébrales ou autres</w:t>
            </w:r>
          </w:p>
          <w:p w14:paraId="6054B966" w14:textId="77777777" w:rsidR="001D3366" w:rsidRPr="00CC7E5D" w:rsidRDefault="001D3366" w:rsidP="005077F7">
            <w:pPr>
              <w:pStyle w:val="Paragraphedeliste"/>
              <w:numPr>
                <w:ilvl w:val="0"/>
                <w:numId w:val="34"/>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Le médicament antibiotique va directement cibler la bactérie responsable de la maladie</w:t>
            </w:r>
          </w:p>
        </w:tc>
      </w:tr>
      <w:tr w:rsidR="001D3366" w:rsidRPr="00CC7E5D" w14:paraId="5601C479" w14:textId="77777777" w:rsidTr="001D3366">
        <w:trPr>
          <w:trHeight w:val="956"/>
        </w:trPr>
        <w:tc>
          <w:tcPr>
            <w:tcW w:w="1841" w:type="dxa"/>
            <w:vMerge/>
            <w:tcBorders>
              <w:left w:val="single" w:sz="4" w:space="0" w:color="000000"/>
              <w:right w:val="single" w:sz="4" w:space="0" w:color="auto"/>
            </w:tcBorders>
            <w:shd w:val="clear" w:color="auto" w:fill="A6A6A6"/>
            <w:vAlign w:val="center"/>
          </w:tcPr>
          <w:p w14:paraId="5953E96E" w14:textId="77777777" w:rsidR="00106AD9" w:rsidRDefault="00106AD9">
            <w:pPr>
              <w:spacing w:line="240" w:lineRule="auto"/>
              <w:jc w:val="left"/>
              <w:rPr>
                <w:color w:val="auto"/>
                <w:sz w:val="20"/>
                <w:szCs w:val="20"/>
              </w:rPr>
            </w:pPr>
          </w:p>
        </w:tc>
        <w:tc>
          <w:tcPr>
            <w:tcW w:w="13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032EFB67" w14:textId="77777777" w:rsidR="001D3366" w:rsidRPr="00CC7E5D" w:rsidRDefault="001D3366"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Action substitutive</w:t>
            </w:r>
          </w:p>
        </w:tc>
        <w:tc>
          <w:tcPr>
            <w:tcW w:w="6441" w:type="dxa"/>
            <w:tcBorders>
              <w:top w:val="single" w:sz="4" w:space="0" w:color="auto"/>
              <w:left w:val="single" w:sz="4" w:space="0" w:color="auto"/>
              <w:bottom w:val="single" w:sz="4" w:space="0" w:color="auto"/>
              <w:right w:val="single" w:sz="4" w:space="0" w:color="000000"/>
            </w:tcBorders>
            <w:vAlign w:val="center"/>
          </w:tcPr>
          <w:p w14:paraId="3C6F5B1C" w14:textId="77777777" w:rsidR="001D3366" w:rsidRPr="00CC7E5D" w:rsidRDefault="001D3366" w:rsidP="005077F7">
            <w:pPr>
              <w:pStyle w:val="Paragraphedeliste"/>
              <w:numPr>
                <w:ilvl w:val="0"/>
                <w:numId w:val="33"/>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Les troubles rencontrés par le patient sont liés à l’insuffisance de production ou l’absence d’une substance endogène</w:t>
            </w:r>
          </w:p>
          <w:p w14:paraId="17071FF6" w14:textId="77777777" w:rsidR="001D3366" w:rsidRPr="00CC7E5D" w:rsidRDefault="001D3366" w:rsidP="005077F7">
            <w:pPr>
              <w:pStyle w:val="Paragraphedeliste"/>
              <w:numPr>
                <w:ilvl w:val="0"/>
                <w:numId w:val="33"/>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 xml:space="preserve">Le médicament va apporter </w:t>
            </w:r>
            <w:r w:rsidRPr="00CC7E5D">
              <w:rPr>
                <w:rFonts w:ascii="Calibri" w:hAnsi="Calibri" w:cs="Calibri"/>
                <w:szCs w:val="18"/>
              </w:rPr>
              <w:t>à l’organisme directement la substance manquante (ou son précurseur)</w:t>
            </w:r>
          </w:p>
          <w:p w14:paraId="0761E23C" w14:textId="77777777" w:rsidR="001D3366" w:rsidRPr="00CC7E5D" w:rsidRDefault="001D3366" w:rsidP="005077F7">
            <w:pPr>
              <w:pStyle w:val="Paragraphedeliste"/>
              <w:numPr>
                <w:ilvl w:val="0"/>
                <w:numId w:val="33"/>
              </w:numPr>
              <w:spacing w:line="240" w:lineRule="auto"/>
              <w:jc w:val="left"/>
              <w:rPr>
                <w:rFonts w:asciiTheme="minorHAnsi" w:eastAsia="Times New Roman" w:hAnsiTheme="minorHAnsi" w:cstheme="minorHAnsi"/>
                <w:color w:val="00B050"/>
              </w:rPr>
            </w:pPr>
            <w:r w:rsidRPr="00CC7E5D">
              <w:rPr>
                <w:rFonts w:ascii="Calibri" w:hAnsi="Calibri" w:cs="Calibri"/>
                <w:szCs w:val="18"/>
              </w:rPr>
              <w:t>Ainsi l’incapacité de l’organisme à produire normalement cette substance n’est plus un problème</w:t>
            </w:r>
          </w:p>
          <w:p w14:paraId="5130BE4F" w14:textId="77777777" w:rsidR="001D3366" w:rsidRPr="00CC7E5D" w:rsidRDefault="001D3366" w:rsidP="005077F7">
            <w:pPr>
              <w:pStyle w:val="Paragraphedeliste"/>
              <w:numPr>
                <w:ilvl w:val="0"/>
                <w:numId w:val="34"/>
              </w:numPr>
              <w:spacing w:line="240" w:lineRule="auto"/>
              <w:jc w:val="left"/>
              <w:rPr>
                <w:rFonts w:asciiTheme="minorHAnsi" w:eastAsia="Times New Roman" w:hAnsiTheme="minorHAnsi" w:cstheme="minorHAnsi"/>
                <w:color w:val="00B050"/>
              </w:rPr>
            </w:pPr>
            <w:r w:rsidRPr="00CC7E5D">
              <w:rPr>
                <w:rFonts w:ascii="Calibri" w:hAnsi="Calibri" w:cs="Calibri"/>
                <w:szCs w:val="18"/>
              </w:rPr>
              <w:t>Un exemple est celui des hormones thyroïdiennes administrées en cas d’insuffisance thyroïdienne</w:t>
            </w:r>
          </w:p>
        </w:tc>
      </w:tr>
      <w:tr w:rsidR="001D3366" w:rsidRPr="00CC7E5D" w14:paraId="31139874" w14:textId="77777777" w:rsidTr="001D3366">
        <w:trPr>
          <w:trHeight w:val="956"/>
        </w:trPr>
        <w:tc>
          <w:tcPr>
            <w:tcW w:w="1841" w:type="dxa"/>
            <w:vMerge/>
            <w:tcBorders>
              <w:left w:val="single" w:sz="4" w:space="0" w:color="000000"/>
              <w:right w:val="single" w:sz="4" w:space="0" w:color="auto"/>
            </w:tcBorders>
            <w:shd w:val="clear" w:color="auto" w:fill="A6A6A6"/>
            <w:vAlign w:val="center"/>
          </w:tcPr>
          <w:p w14:paraId="1CDB45C1" w14:textId="77777777" w:rsidR="00106AD9" w:rsidRDefault="00106AD9">
            <w:pPr>
              <w:spacing w:line="240" w:lineRule="auto"/>
              <w:jc w:val="left"/>
              <w:rPr>
                <w:color w:val="auto"/>
                <w:sz w:val="20"/>
                <w:szCs w:val="20"/>
              </w:rPr>
            </w:pPr>
          </w:p>
        </w:tc>
        <w:tc>
          <w:tcPr>
            <w:tcW w:w="13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230FB0E4" w14:textId="77777777" w:rsidR="001D3366" w:rsidRPr="00CC7E5D" w:rsidRDefault="001D3366"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Action symptomatique</w:t>
            </w:r>
          </w:p>
        </w:tc>
        <w:tc>
          <w:tcPr>
            <w:tcW w:w="6441" w:type="dxa"/>
            <w:tcBorders>
              <w:top w:val="single" w:sz="4" w:space="0" w:color="auto"/>
              <w:left w:val="single" w:sz="4" w:space="0" w:color="auto"/>
              <w:bottom w:val="single" w:sz="4" w:space="0" w:color="auto"/>
              <w:right w:val="single" w:sz="4" w:space="0" w:color="000000"/>
            </w:tcBorders>
            <w:vAlign w:val="center"/>
          </w:tcPr>
          <w:p w14:paraId="2C01E203" w14:textId="77777777" w:rsidR="001D3366" w:rsidRPr="00CC7E5D" w:rsidRDefault="001D3366" w:rsidP="005077F7">
            <w:pPr>
              <w:pStyle w:val="Paragraphedeliste"/>
              <w:numPr>
                <w:ilvl w:val="0"/>
                <w:numId w:val="33"/>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Dans ces cas, le médicament ne cible pas la cause de la maladie mais ses manifestations.</w:t>
            </w:r>
          </w:p>
          <w:p w14:paraId="5F4855FE" w14:textId="77777777" w:rsidR="001D3366" w:rsidRPr="00CC7E5D" w:rsidRDefault="001D3366" w:rsidP="005077F7">
            <w:pPr>
              <w:pStyle w:val="Paragraphedeliste"/>
              <w:numPr>
                <w:ilvl w:val="0"/>
                <w:numId w:val="34"/>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C’est l’exemple des médicaments antipyrétiques (C’est à dire, destinés à réduire l’intensité de la fièvre) utilisés lors d’infections bactériennes ou virales</w:t>
            </w:r>
          </w:p>
          <w:p w14:paraId="7517E75C" w14:textId="77777777" w:rsidR="001D3366" w:rsidRPr="00CC7E5D" w:rsidRDefault="001D3366" w:rsidP="005077F7">
            <w:pPr>
              <w:pStyle w:val="Paragraphedeliste"/>
              <w:numPr>
                <w:ilvl w:val="0"/>
                <w:numId w:val="34"/>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Ils s’opposent à la fièvre mais ne combattent pas l’agent infectieux</w:t>
            </w:r>
          </w:p>
        </w:tc>
      </w:tr>
      <w:tr w:rsidR="001D3366" w:rsidRPr="00CC7E5D" w14:paraId="619D52A0" w14:textId="77777777" w:rsidTr="001D3366">
        <w:trPr>
          <w:trHeight w:val="956"/>
        </w:trPr>
        <w:tc>
          <w:tcPr>
            <w:tcW w:w="1841" w:type="dxa"/>
            <w:vMerge/>
            <w:tcBorders>
              <w:left w:val="single" w:sz="4" w:space="0" w:color="000000"/>
              <w:right w:val="single" w:sz="4" w:space="0" w:color="auto"/>
            </w:tcBorders>
            <w:shd w:val="clear" w:color="auto" w:fill="A6A6A6"/>
            <w:vAlign w:val="center"/>
          </w:tcPr>
          <w:p w14:paraId="57CC607F" w14:textId="77777777" w:rsidR="00106AD9" w:rsidRDefault="00106AD9">
            <w:pPr>
              <w:spacing w:line="240" w:lineRule="auto"/>
              <w:jc w:val="left"/>
              <w:rPr>
                <w:color w:val="auto"/>
                <w:sz w:val="20"/>
                <w:szCs w:val="20"/>
              </w:rPr>
            </w:pPr>
          </w:p>
        </w:tc>
        <w:tc>
          <w:tcPr>
            <w:tcW w:w="13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69ED77B" w14:textId="77777777" w:rsidR="001D3366" w:rsidRPr="00CC7E5D" w:rsidRDefault="001D3366"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Action diagnostique</w:t>
            </w:r>
          </w:p>
        </w:tc>
        <w:tc>
          <w:tcPr>
            <w:tcW w:w="6441" w:type="dxa"/>
            <w:tcBorders>
              <w:top w:val="single" w:sz="4" w:space="0" w:color="auto"/>
              <w:left w:val="single" w:sz="4" w:space="0" w:color="auto"/>
              <w:bottom w:val="single" w:sz="4" w:space="0" w:color="auto"/>
              <w:right w:val="single" w:sz="4" w:space="0" w:color="000000"/>
            </w:tcBorders>
            <w:vAlign w:val="center"/>
          </w:tcPr>
          <w:p w14:paraId="26BD6061" w14:textId="77777777" w:rsidR="001D3366" w:rsidRPr="00CC7E5D" w:rsidRDefault="001D3366" w:rsidP="005077F7">
            <w:pPr>
              <w:pStyle w:val="Paragraphedeliste"/>
              <w:numPr>
                <w:ilvl w:val="0"/>
                <w:numId w:val="33"/>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Ce sont des médicaments utilisés lors d’explorations fonctionnelles et notamment en imagerie médicale</w:t>
            </w:r>
          </w:p>
          <w:p w14:paraId="4A2722C8" w14:textId="77777777" w:rsidR="001D3366" w:rsidRPr="00CC7E5D" w:rsidRDefault="001D3366" w:rsidP="005077F7">
            <w:pPr>
              <w:pStyle w:val="Paragraphedeliste"/>
              <w:numPr>
                <w:ilvl w:val="0"/>
                <w:numId w:val="34"/>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Ci-dessous est montré l’exemple d’une anomalie hépatique mise en évidence grâce au médicament injecté lors d’un scanner</w:t>
            </w:r>
          </w:p>
          <w:p w14:paraId="5A6E3FAD" w14:textId="77777777" w:rsidR="001D3366" w:rsidRPr="00CC7E5D" w:rsidRDefault="001D3366" w:rsidP="005077F7">
            <w:pPr>
              <w:pStyle w:val="Paragraphedeliste"/>
              <w:numPr>
                <w:ilvl w:val="0"/>
                <w:numId w:val="34"/>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 xml:space="preserve">Cette structure n’est pas visible en l’absence de ce médicament dénommé agent de contraste </w:t>
            </w:r>
          </w:p>
          <w:p w14:paraId="528DB4B3" w14:textId="77777777" w:rsidR="001D3366" w:rsidRPr="00CC7E5D" w:rsidRDefault="001D3366" w:rsidP="00C67D3F">
            <w:pPr>
              <w:rPr>
                <w:rFonts w:asciiTheme="minorHAnsi" w:hAnsiTheme="minorHAnsi" w:cstheme="minorHAnsi"/>
              </w:rPr>
            </w:pPr>
            <w:r w:rsidRPr="00CC7E5D">
              <w:rPr>
                <w:rFonts w:ascii="Calibri" w:hAnsi="Calibri" w:cs="Calibri"/>
                <w:noProof/>
                <w:szCs w:val="18"/>
              </w:rPr>
              <w:drawing>
                <wp:inline distT="0" distB="0" distL="0" distR="0" wp14:anchorId="0D9F4A19" wp14:editId="32EA5E4D">
                  <wp:extent cx="3632548" cy="1132096"/>
                  <wp:effectExtent l="0" t="0" r="0" b="0"/>
                  <wp:docPr id="609739764" name="Image 609739764" descr="Une image contenant texte, différent, panneau de configu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Une image contenant texte, différent, panneau de configuration&#10;&#10;Description générée automatiquemen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504" b="3132"/>
                          <a:stretch/>
                        </pic:blipFill>
                        <pic:spPr bwMode="auto">
                          <a:xfrm>
                            <a:off x="0" y="0"/>
                            <a:ext cx="3697326" cy="1152284"/>
                          </a:xfrm>
                          <a:prstGeom prst="rect">
                            <a:avLst/>
                          </a:prstGeom>
                          <a:noFill/>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2="http://schemas.microsoft.com/office/drawing/2016/SVG/main" xmlns:ns11="urn:schemas-microsoft-com:office:office" xmlns:ns1="http://schemas.openxmlformats.org/markup-compatibility/2006" xmlns=""/>
                            </a:ext>
                          </a:extLst>
                        </pic:spPr>
                      </pic:pic>
                    </a:graphicData>
                  </a:graphic>
                </wp:inline>
              </w:drawing>
            </w:r>
          </w:p>
          <w:p w14:paraId="215A239A" w14:textId="77777777" w:rsidR="001D3366" w:rsidRPr="00CC7E5D" w:rsidRDefault="001D3366" w:rsidP="005077F7">
            <w:pPr>
              <w:pStyle w:val="Paragraphedeliste"/>
              <w:numPr>
                <w:ilvl w:val="0"/>
                <w:numId w:val="18"/>
              </w:numPr>
              <w:spacing w:line="240" w:lineRule="auto"/>
              <w:jc w:val="left"/>
              <w:rPr>
                <w:rFonts w:asciiTheme="minorHAnsi" w:hAnsiTheme="minorHAnsi" w:cstheme="minorHAnsi"/>
              </w:rPr>
            </w:pPr>
            <w:r w:rsidRPr="00CC7E5D">
              <w:rPr>
                <w:rFonts w:ascii="Calibri" w:eastAsia="Times New Roman" w:hAnsi="Calibri" w:cs="Calibri"/>
                <w:szCs w:val="18"/>
              </w:rPr>
              <w:t>Illustration de l’utilisation pour le diagnostic d’un médicament</w:t>
            </w:r>
          </w:p>
          <w:p w14:paraId="1A1485FE" w14:textId="77777777" w:rsidR="001D3366" w:rsidRPr="00CC7E5D" w:rsidRDefault="001D3366" w:rsidP="005077F7">
            <w:pPr>
              <w:pStyle w:val="Paragraphedeliste"/>
              <w:numPr>
                <w:ilvl w:val="0"/>
                <w:numId w:val="19"/>
              </w:numPr>
              <w:spacing w:line="240" w:lineRule="auto"/>
              <w:jc w:val="left"/>
              <w:rPr>
                <w:rFonts w:asciiTheme="minorHAnsi" w:hAnsiTheme="minorHAnsi" w:cstheme="minorHAnsi"/>
              </w:rPr>
            </w:pPr>
            <w:r w:rsidRPr="00CC7E5D">
              <w:rPr>
                <w:rFonts w:ascii="Calibri" w:eastAsia="Times New Roman" w:hAnsi="Calibri" w:cs="Calibri"/>
                <w:szCs w:val="18"/>
              </w:rPr>
              <w:t>Il apparaît à droite une anomalie qui n’est visible que si le médicament dit « agent de contraste » est administré lors de l’examen radiologique (ici un scanner)</w:t>
            </w:r>
          </w:p>
          <w:p w14:paraId="206519D9" w14:textId="77777777" w:rsidR="001D3366" w:rsidRPr="00CC7E5D" w:rsidRDefault="001D3366" w:rsidP="005077F7">
            <w:pPr>
              <w:pStyle w:val="Paragraphedeliste"/>
              <w:numPr>
                <w:ilvl w:val="0"/>
                <w:numId w:val="19"/>
              </w:numPr>
              <w:spacing w:line="240" w:lineRule="auto"/>
              <w:jc w:val="left"/>
              <w:rPr>
                <w:rFonts w:asciiTheme="minorHAnsi" w:hAnsiTheme="minorHAnsi" w:cstheme="minorHAnsi"/>
              </w:rPr>
            </w:pPr>
            <w:r w:rsidRPr="00CC7E5D">
              <w:rPr>
                <w:rFonts w:ascii="Calibri" w:hAnsi="Calibri" w:cs="Calibri"/>
                <w:szCs w:val="18"/>
              </w:rPr>
              <w:t>Cette structure n’est pas détectée en son absence</w:t>
            </w:r>
          </w:p>
        </w:tc>
      </w:tr>
      <w:tr w:rsidR="001D3366" w:rsidRPr="00CC7E5D" w14:paraId="2BD6F078" w14:textId="77777777" w:rsidTr="001D3366">
        <w:trPr>
          <w:trHeight w:val="956"/>
        </w:trPr>
        <w:tc>
          <w:tcPr>
            <w:tcW w:w="1841" w:type="dxa"/>
            <w:vMerge/>
            <w:tcBorders>
              <w:left w:val="single" w:sz="4" w:space="0" w:color="000000"/>
              <w:right w:val="single" w:sz="4" w:space="0" w:color="auto"/>
            </w:tcBorders>
            <w:shd w:val="clear" w:color="auto" w:fill="A6A6A6"/>
            <w:vAlign w:val="center"/>
          </w:tcPr>
          <w:p w14:paraId="6B77B830" w14:textId="77777777" w:rsidR="00106AD9" w:rsidRDefault="00106AD9">
            <w:pPr>
              <w:spacing w:line="240" w:lineRule="auto"/>
              <w:jc w:val="left"/>
              <w:rPr>
                <w:color w:val="auto"/>
                <w:sz w:val="20"/>
                <w:szCs w:val="20"/>
              </w:rPr>
            </w:pPr>
          </w:p>
        </w:tc>
        <w:tc>
          <w:tcPr>
            <w:tcW w:w="13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6AE1F123" w14:textId="77777777" w:rsidR="001D3366" w:rsidRPr="00CC7E5D" w:rsidRDefault="001D3366"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Action préventive individuelle</w:t>
            </w:r>
          </w:p>
        </w:tc>
        <w:tc>
          <w:tcPr>
            <w:tcW w:w="6441" w:type="dxa"/>
            <w:tcBorders>
              <w:top w:val="single" w:sz="4" w:space="0" w:color="auto"/>
              <w:left w:val="single" w:sz="4" w:space="0" w:color="auto"/>
              <w:bottom w:val="single" w:sz="4" w:space="0" w:color="auto"/>
              <w:right w:val="single" w:sz="4" w:space="0" w:color="000000"/>
            </w:tcBorders>
            <w:vAlign w:val="center"/>
          </w:tcPr>
          <w:p w14:paraId="78ECB489" w14:textId="77777777" w:rsidR="001D3366" w:rsidRPr="00CC7E5D" w:rsidRDefault="001D3366" w:rsidP="005077F7">
            <w:pPr>
              <w:pStyle w:val="Paragraphedeliste"/>
              <w:numPr>
                <w:ilvl w:val="0"/>
                <w:numId w:val="42"/>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 xml:space="preserve">Prise d’un traitement prophylactique administré chez des individus non malades et qui voyagent dans une zone endémique pour le paludisme </w:t>
            </w:r>
          </w:p>
        </w:tc>
      </w:tr>
      <w:tr w:rsidR="001D3366" w:rsidRPr="00CC7E5D" w14:paraId="6375CC47" w14:textId="77777777" w:rsidTr="001D3366">
        <w:trPr>
          <w:trHeight w:val="956"/>
        </w:trPr>
        <w:tc>
          <w:tcPr>
            <w:tcW w:w="1841" w:type="dxa"/>
            <w:vMerge/>
            <w:tcBorders>
              <w:left w:val="single" w:sz="4" w:space="0" w:color="000000"/>
              <w:bottom w:val="single" w:sz="4" w:space="0" w:color="auto"/>
              <w:right w:val="single" w:sz="4" w:space="0" w:color="auto"/>
            </w:tcBorders>
            <w:shd w:val="clear" w:color="auto" w:fill="A6A6A6"/>
            <w:vAlign w:val="center"/>
          </w:tcPr>
          <w:p w14:paraId="6FD3F971" w14:textId="77777777" w:rsidR="00106AD9" w:rsidRDefault="00106AD9">
            <w:pPr>
              <w:spacing w:line="240" w:lineRule="auto"/>
              <w:jc w:val="left"/>
              <w:rPr>
                <w:color w:val="auto"/>
                <w:sz w:val="20"/>
                <w:szCs w:val="20"/>
              </w:rPr>
            </w:pPr>
          </w:p>
        </w:tc>
        <w:tc>
          <w:tcPr>
            <w:tcW w:w="13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321559B0" w14:textId="77777777" w:rsidR="001D3366" w:rsidRPr="00CC7E5D" w:rsidRDefault="001D3366" w:rsidP="00CC7E5D">
            <w:pPr>
              <w:spacing w:line="240" w:lineRule="auto"/>
              <w:rPr>
                <w:rFonts w:asciiTheme="minorHAnsi" w:eastAsia="Times New Roman" w:hAnsiTheme="minorHAnsi" w:cstheme="minorHAnsi"/>
                <w:b/>
                <w:bCs/>
              </w:rPr>
            </w:pPr>
            <w:r w:rsidRPr="00CC7E5D">
              <w:rPr>
                <w:rFonts w:ascii="Calibri" w:eastAsia="Times New Roman" w:hAnsi="Calibri" w:cs="Calibri"/>
                <w:b/>
                <w:bCs/>
                <w:szCs w:val="18"/>
              </w:rPr>
              <w:t>Action préventive collective</w:t>
            </w:r>
          </w:p>
        </w:tc>
        <w:tc>
          <w:tcPr>
            <w:tcW w:w="6441" w:type="dxa"/>
            <w:tcBorders>
              <w:top w:val="single" w:sz="4" w:space="0" w:color="auto"/>
              <w:left w:val="single" w:sz="4" w:space="0" w:color="auto"/>
              <w:bottom w:val="single" w:sz="4" w:space="0" w:color="auto"/>
              <w:right w:val="single" w:sz="4" w:space="0" w:color="000000"/>
            </w:tcBorders>
            <w:vAlign w:val="center"/>
          </w:tcPr>
          <w:p w14:paraId="781E9584" w14:textId="77777777" w:rsidR="001D3366" w:rsidRPr="00CC7E5D" w:rsidRDefault="001D3366" w:rsidP="005077F7">
            <w:pPr>
              <w:pStyle w:val="Paragraphedeliste"/>
              <w:numPr>
                <w:ilvl w:val="0"/>
                <w:numId w:val="42"/>
              </w:numPr>
              <w:spacing w:line="240" w:lineRule="auto"/>
              <w:jc w:val="left"/>
              <w:rPr>
                <w:rFonts w:asciiTheme="minorHAnsi" w:eastAsia="Times New Roman" w:hAnsiTheme="minorHAnsi" w:cstheme="minorHAnsi"/>
                <w:color w:val="00B050"/>
              </w:rPr>
            </w:pPr>
            <w:r w:rsidRPr="00CC7E5D">
              <w:rPr>
                <w:rFonts w:ascii="Calibri" w:eastAsia="Times New Roman" w:hAnsi="Calibri" w:cs="Calibri"/>
                <w:szCs w:val="18"/>
              </w:rPr>
              <w:t xml:space="preserve">L’action peut être </w:t>
            </w:r>
            <w:r w:rsidRPr="00CC7E5D">
              <w:rPr>
                <w:rFonts w:ascii="Calibri" w:eastAsia="Times New Roman" w:hAnsi="Calibri" w:cs="Calibri"/>
                <w:b/>
                <w:bCs/>
                <w:szCs w:val="18"/>
              </w:rPr>
              <w:t xml:space="preserve">collective </w:t>
            </w:r>
            <w:r w:rsidRPr="00CC7E5D">
              <w:rPr>
                <w:rFonts w:ascii="Calibri" w:eastAsia="Times New Roman" w:hAnsi="Calibri" w:cs="Calibri"/>
                <w:szCs w:val="18"/>
              </w:rPr>
              <w:t>pour certains médicaments afin prévenir une maladie dans une population</w:t>
            </w:r>
          </w:p>
          <w:p w14:paraId="485AEE53" w14:textId="77777777" w:rsidR="001D3366" w:rsidRPr="00CC7E5D" w:rsidRDefault="001D3366" w:rsidP="005077F7">
            <w:pPr>
              <w:pStyle w:val="Paragraphedeliste"/>
              <w:numPr>
                <w:ilvl w:val="0"/>
                <w:numId w:val="42"/>
              </w:numPr>
              <w:spacing w:line="240" w:lineRule="auto"/>
              <w:jc w:val="left"/>
              <w:rPr>
                <w:rFonts w:asciiTheme="minorHAnsi" w:eastAsia="Times New Roman" w:hAnsiTheme="minorHAnsi" w:cstheme="minorHAnsi"/>
              </w:rPr>
            </w:pPr>
            <w:r w:rsidRPr="00CC7E5D">
              <w:rPr>
                <w:rFonts w:ascii="Calibri" w:eastAsia="Times New Roman" w:hAnsi="Calibri" w:cs="Calibri"/>
                <w:szCs w:val="18"/>
              </w:rPr>
              <w:t>Cela peut être le cas de l’administration d’antibiotiques à une collectivité ayant été en contact avec un sujet atteint de méningite ou le cas des vaccins</w:t>
            </w:r>
          </w:p>
        </w:tc>
      </w:tr>
    </w:tbl>
    <w:p w14:paraId="392AAFBD" w14:textId="77777777" w:rsidR="00A74F83" w:rsidRPr="00CC7E5D" w:rsidRDefault="00A74F83" w:rsidP="001D1600">
      <w:pPr>
        <w:tabs>
          <w:tab w:val="left" w:pos="7066"/>
        </w:tabs>
        <w:jc w:val="both"/>
        <w:rPr>
          <w:rFonts w:asciiTheme="minorHAnsi" w:hAnsiTheme="minorHAnsi" w:cstheme="minorHAnsi"/>
          <w:color w:val="55519B"/>
        </w:rPr>
      </w:pPr>
    </w:p>
    <w:p w14:paraId="35A4A760" w14:textId="77777777" w:rsidR="00A74F83" w:rsidRPr="00CC7E5D" w:rsidRDefault="00A74F83" w:rsidP="001D1600">
      <w:pPr>
        <w:tabs>
          <w:tab w:val="left" w:pos="7066"/>
        </w:tabs>
        <w:jc w:val="both"/>
        <w:rPr>
          <w:rFonts w:asciiTheme="minorHAnsi" w:hAnsiTheme="minorHAnsi" w:cstheme="minorHAnsi"/>
          <w:color w:val="55519B"/>
        </w:rPr>
      </w:pPr>
    </w:p>
    <w:p w14:paraId="08B5CCD2" w14:textId="77777777" w:rsidR="00A74F83" w:rsidRPr="00CC7E5D" w:rsidRDefault="00A74F83" w:rsidP="001D1600">
      <w:pPr>
        <w:tabs>
          <w:tab w:val="left" w:pos="7066"/>
        </w:tabs>
        <w:jc w:val="both"/>
        <w:rPr>
          <w:rFonts w:asciiTheme="minorHAnsi" w:hAnsiTheme="minorHAnsi" w:cstheme="minorHAnsi"/>
          <w:color w:val="55519B"/>
        </w:rPr>
      </w:pPr>
    </w:p>
    <w:p w14:paraId="417F3795" w14:textId="77777777" w:rsidR="002834B7" w:rsidRPr="00CC7E5D" w:rsidRDefault="002834B7" w:rsidP="002834B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814"/>
        <w:gridCol w:w="7840"/>
      </w:tblGrid>
      <w:tr w:rsidR="002834B7" w:rsidRPr="00CC7E5D" w14:paraId="1BE316A2" w14:textId="77777777" w:rsidTr="00A74F83">
        <w:trPr>
          <w:trHeight w:val="737"/>
        </w:trPr>
        <w:tc>
          <w:tcPr>
            <w:tcW w:w="1814"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88417CF" w14:textId="77777777" w:rsidR="002834B7" w:rsidRPr="00562046" w:rsidRDefault="00A74F83" w:rsidP="00A74F83">
            <w:pPr>
              <w:spacing w:before="120" w:after="120" w:line="240" w:lineRule="auto"/>
              <w:rPr>
                <w:rFonts w:asciiTheme="minorHAnsi" w:hAnsiTheme="minorHAnsi" w:cstheme="minorHAnsi"/>
                <w:i/>
                <w:iCs/>
                <w:color w:val="FFFFFF"/>
                <w:sz w:val="20"/>
                <w:szCs w:val="20"/>
              </w:rPr>
            </w:pPr>
            <w:r w:rsidRPr="00562046">
              <w:rPr>
                <w:rFonts w:ascii="Calibri" w:hAnsi="Calibri" w:cs="Calibri"/>
                <w:b/>
                <w:i/>
                <w:iCs/>
                <w:color w:val="FFFFFF"/>
                <w:sz w:val="20"/>
                <w:szCs w:val="20"/>
              </w:rPr>
              <w:lastRenderedPageBreak/>
              <w:t>III.</w:t>
            </w:r>
            <w:r w:rsidR="002834B7" w:rsidRPr="00562046">
              <w:rPr>
                <w:rFonts w:ascii="Calibri" w:hAnsi="Calibri" w:cs="Calibri"/>
                <w:b/>
                <w:i/>
                <w:iCs/>
                <w:color w:val="FFFFFF"/>
                <w:sz w:val="20"/>
                <w:szCs w:val="20"/>
              </w:rPr>
              <w:t>Dénominations et classifications des médicaments</w:t>
            </w:r>
          </w:p>
        </w:tc>
        <w:tc>
          <w:tcPr>
            <w:tcW w:w="7840"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E924162" w14:textId="77777777" w:rsidR="002834B7" w:rsidRPr="00CC7E5D" w:rsidRDefault="001D3366" w:rsidP="005E00DC">
            <w:pPr>
              <w:spacing w:line="240" w:lineRule="auto"/>
              <w:rPr>
                <w:rFonts w:asciiTheme="minorHAnsi" w:hAnsiTheme="minorHAnsi" w:cstheme="minorHAnsi"/>
                <w:b/>
                <w:bCs/>
                <w:color w:val="F2F2F2"/>
              </w:rPr>
            </w:pPr>
            <w:r w:rsidRPr="00CC7E5D">
              <w:rPr>
                <w:rFonts w:ascii="Calibri" w:hAnsi="Calibri" w:cs="Calibri"/>
                <w:b/>
                <w:bCs/>
                <w:color w:val="FFFFFF"/>
                <w:sz w:val="24"/>
                <w:szCs w:val="24"/>
              </w:rPr>
              <w:t>C</w:t>
            </w:r>
            <w:r w:rsidR="00A74F83" w:rsidRPr="00CC7E5D">
              <w:rPr>
                <w:rFonts w:ascii="Calibri" w:hAnsi="Calibri" w:cs="Calibri"/>
                <w:b/>
                <w:bCs/>
                <w:color w:val="FFFFFF"/>
                <w:sz w:val="24"/>
                <w:szCs w:val="24"/>
              </w:rPr>
              <w:t xml:space="preserve">omposition </w:t>
            </w:r>
            <w:r w:rsidRPr="00CC7E5D">
              <w:rPr>
                <w:rFonts w:ascii="Calibri" w:hAnsi="Calibri" w:cs="Calibri"/>
                <w:b/>
                <w:bCs/>
                <w:color w:val="FFFFFF"/>
                <w:sz w:val="24"/>
                <w:szCs w:val="24"/>
              </w:rPr>
              <w:t xml:space="preserve">et voies d’administration </w:t>
            </w:r>
            <w:r w:rsidR="00A74F83" w:rsidRPr="00CC7E5D">
              <w:rPr>
                <w:rFonts w:ascii="Calibri" w:hAnsi="Calibri" w:cs="Calibri"/>
                <w:b/>
                <w:bCs/>
                <w:color w:val="FFFFFF"/>
                <w:sz w:val="24"/>
                <w:szCs w:val="24"/>
              </w:rPr>
              <w:t>d’un médicament</w:t>
            </w:r>
            <w:r w:rsidR="002834B7" w:rsidRPr="00CC7E5D">
              <w:rPr>
                <w:rFonts w:ascii="Calibri" w:hAnsi="Calibri" w:cs="Calibri"/>
                <w:b/>
                <w:noProof/>
                <w:color w:val="FFFFFF"/>
                <w:sz w:val="24"/>
                <w:szCs w:val="24"/>
              </w:rPr>
              <w:t xml:space="preserve"> </w:t>
            </w:r>
          </w:p>
        </w:tc>
      </w:tr>
      <w:tr w:rsidR="001D3366" w:rsidRPr="00CC7E5D" w14:paraId="09B2EC73" w14:textId="77777777" w:rsidTr="00A74F83">
        <w:trPr>
          <w:trHeight w:val="956"/>
        </w:trPr>
        <w:tc>
          <w:tcPr>
            <w:tcW w:w="1814" w:type="dxa"/>
            <w:tcBorders>
              <w:left w:val="single" w:sz="4" w:space="0" w:color="000000"/>
              <w:bottom w:val="single" w:sz="4" w:space="0" w:color="auto"/>
              <w:right w:val="single" w:sz="4" w:space="0" w:color="auto"/>
            </w:tcBorders>
            <w:shd w:val="clear" w:color="auto" w:fill="A6A6A6"/>
            <w:vAlign w:val="center"/>
          </w:tcPr>
          <w:p w14:paraId="71E80A02" w14:textId="77777777" w:rsidR="001D3366" w:rsidRPr="00CC7E5D" w:rsidRDefault="001D3366" w:rsidP="00A74F83">
            <w:pPr>
              <w:rPr>
                <w:rFonts w:asciiTheme="minorHAnsi" w:hAnsiTheme="minorHAnsi" w:cstheme="minorHAnsi"/>
                <w:b/>
                <w:bCs/>
                <w:sz w:val="20"/>
                <w:szCs w:val="20"/>
              </w:rPr>
            </w:pPr>
            <w:r w:rsidRPr="00CC7E5D">
              <w:rPr>
                <w:rFonts w:ascii="Calibri" w:hAnsi="Calibri" w:cs="Calibri"/>
                <w:b/>
                <w:bCs/>
                <w:szCs w:val="18"/>
              </w:rPr>
              <w:t xml:space="preserve">Composition </w:t>
            </w:r>
          </w:p>
        </w:tc>
        <w:tc>
          <w:tcPr>
            <w:tcW w:w="7840" w:type="dxa"/>
            <w:tcBorders>
              <w:top w:val="single" w:sz="4" w:space="0" w:color="auto"/>
              <w:left w:val="single" w:sz="4" w:space="0" w:color="auto"/>
              <w:bottom w:val="single" w:sz="4" w:space="0" w:color="auto"/>
              <w:right w:val="single" w:sz="4" w:space="0" w:color="000000"/>
            </w:tcBorders>
            <w:vAlign w:val="center"/>
          </w:tcPr>
          <w:p w14:paraId="6DD4E1AA" w14:textId="77777777" w:rsidR="001D3366" w:rsidRPr="00CC7E5D" w:rsidRDefault="001D3366" w:rsidP="005077F7">
            <w:pPr>
              <w:pStyle w:val="Paragraphedeliste"/>
              <w:numPr>
                <w:ilvl w:val="0"/>
                <w:numId w:val="40"/>
              </w:numPr>
              <w:spacing w:line="240" w:lineRule="auto"/>
              <w:jc w:val="left"/>
              <w:rPr>
                <w:rFonts w:asciiTheme="minorHAnsi" w:hAnsiTheme="minorHAnsi" w:cstheme="minorHAnsi"/>
              </w:rPr>
            </w:pPr>
            <w:r w:rsidRPr="00CC7E5D">
              <w:rPr>
                <w:rFonts w:ascii="Calibri" w:hAnsi="Calibri" w:cs="Calibri"/>
                <w:szCs w:val="18"/>
              </w:rPr>
              <w:t xml:space="preserve">Un médicament (tel que défini par le code de la santé publique) contient deux types de substances : </w:t>
            </w:r>
          </w:p>
          <w:p w14:paraId="1AE22907" w14:textId="77777777" w:rsidR="001D3366" w:rsidRPr="00CC7E5D" w:rsidRDefault="001D3366" w:rsidP="005077F7">
            <w:pPr>
              <w:pStyle w:val="Paragraphedeliste"/>
              <w:numPr>
                <w:ilvl w:val="0"/>
                <w:numId w:val="20"/>
              </w:numPr>
              <w:spacing w:line="240" w:lineRule="auto"/>
              <w:jc w:val="left"/>
              <w:rPr>
                <w:rFonts w:asciiTheme="minorHAnsi" w:hAnsiTheme="minorHAnsi" w:cstheme="minorHAnsi"/>
              </w:rPr>
            </w:pPr>
            <w:r w:rsidRPr="00CC7E5D">
              <w:rPr>
                <w:rFonts w:ascii="Calibri" w:hAnsi="Calibri" w:cs="Calibri"/>
                <w:b/>
                <w:bCs/>
                <w:szCs w:val="18"/>
              </w:rPr>
              <w:t xml:space="preserve">Le ou les principe(s) actif(s) </w:t>
            </w:r>
            <w:r w:rsidRPr="00CC7E5D">
              <w:rPr>
                <w:rFonts w:ascii="Calibri" w:hAnsi="Calibri" w:cs="Calibri"/>
                <w:szCs w:val="18"/>
              </w:rPr>
              <w:t xml:space="preserve">: </w:t>
            </w:r>
          </w:p>
          <w:p w14:paraId="714CA52A" w14:textId="77777777" w:rsidR="001D3366" w:rsidRPr="00CC7E5D" w:rsidRDefault="001D3366" w:rsidP="005077F7">
            <w:pPr>
              <w:pStyle w:val="Paragraphedeliste"/>
              <w:numPr>
                <w:ilvl w:val="0"/>
                <w:numId w:val="21"/>
              </w:numPr>
              <w:spacing w:line="240" w:lineRule="auto"/>
              <w:jc w:val="left"/>
              <w:rPr>
                <w:rFonts w:asciiTheme="minorHAnsi" w:hAnsiTheme="minorHAnsi" w:cstheme="minorHAnsi"/>
              </w:rPr>
            </w:pPr>
            <w:r w:rsidRPr="00CC7E5D">
              <w:rPr>
                <w:rFonts w:ascii="Calibri" w:hAnsi="Calibri" w:cs="Calibri"/>
                <w:szCs w:val="18"/>
              </w:rPr>
              <w:t>Substance(s) d’origine chimique ou naturelle caractérisée(s) par un mécanisme d’action curatif ou préventif précis dans l’organisme</w:t>
            </w:r>
          </w:p>
          <w:p w14:paraId="2469423B" w14:textId="77777777" w:rsidR="001D3366" w:rsidRPr="00CC7E5D" w:rsidRDefault="001D3366" w:rsidP="005077F7">
            <w:pPr>
              <w:pStyle w:val="Paragraphedeliste"/>
              <w:numPr>
                <w:ilvl w:val="0"/>
                <w:numId w:val="20"/>
              </w:numPr>
              <w:spacing w:line="240" w:lineRule="auto"/>
              <w:jc w:val="left"/>
              <w:rPr>
                <w:rFonts w:asciiTheme="minorHAnsi" w:hAnsiTheme="minorHAnsi" w:cstheme="minorHAnsi"/>
              </w:rPr>
            </w:pPr>
            <w:r w:rsidRPr="00CC7E5D">
              <w:rPr>
                <w:rFonts w:ascii="Calibri" w:hAnsi="Calibri" w:cs="Calibri"/>
                <w:b/>
                <w:bCs/>
                <w:szCs w:val="18"/>
              </w:rPr>
              <w:t>Des excipients </w:t>
            </w:r>
            <w:r w:rsidRPr="00CC7E5D">
              <w:rPr>
                <w:rFonts w:ascii="Calibri" w:hAnsi="Calibri" w:cs="Calibri"/>
                <w:szCs w:val="18"/>
              </w:rPr>
              <w:t xml:space="preserve">: </w:t>
            </w:r>
          </w:p>
          <w:p w14:paraId="751EA294" w14:textId="77777777" w:rsidR="001D3366" w:rsidRPr="00CC7E5D" w:rsidRDefault="001D3366" w:rsidP="005077F7">
            <w:pPr>
              <w:pStyle w:val="Paragraphedeliste"/>
              <w:numPr>
                <w:ilvl w:val="0"/>
                <w:numId w:val="21"/>
              </w:numPr>
              <w:spacing w:line="240" w:lineRule="auto"/>
              <w:jc w:val="left"/>
              <w:rPr>
                <w:rFonts w:asciiTheme="minorHAnsi" w:hAnsiTheme="minorHAnsi" w:cstheme="minorHAnsi"/>
              </w:rPr>
            </w:pPr>
            <w:r w:rsidRPr="00CC7E5D">
              <w:rPr>
                <w:rFonts w:ascii="Calibri" w:hAnsi="Calibri" w:cs="Calibri"/>
                <w:szCs w:val="18"/>
              </w:rPr>
              <w:t>Substances d’origine chimique ou naturelle qui facilitent la fabrication</w:t>
            </w:r>
            <w:r w:rsidRPr="00CC7E5D">
              <w:rPr>
                <w:rFonts w:ascii="Calibri" w:hAnsi="Calibri" w:cs="Calibri"/>
                <w:noProof/>
                <w:color w:val="55519B"/>
                <w:szCs w:val="18"/>
              </w:rPr>
              <w:drawing>
                <wp:inline distT="0" distB="0" distL="0" distR="0" wp14:anchorId="643072CF" wp14:editId="31B149F0">
                  <wp:extent cx="142240" cy="142240"/>
                  <wp:effectExtent l="0" t="0" r="0" b="0"/>
                  <wp:docPr id="2051115499" name="Graphique 2051115499"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r w:rsidRPr="00CC7E5D">
              <w:rPr>
                <w:rFonts w:ascii="Calibri" w:hAnsi="Calibri" w:cs="Calibri"/>
                <w:szCs w:val="18"/>
              </w:rPr>
              <w:t>, la conservation et l’utilisation du médicament mais ne présentent pas d’effet curatif ou préventif</w:t>
            </w:r>
          </w:p>
          <w:p w14:paraId="334FFD1B" w14:textId="77777777" w:rsidR="001D3366" w:rsidRPr="00CC7E5D" w:rsidRDefault="001D3366" w:rsidP="005077F7">
            <w:pPr>
              <w:pStyle w:val="Paragraphedeliste"/>
              <w:numPr>
                <w:ilvl w:val="0"/>
                <w:numId w:val="40"/>
              </w:numPr>
              <w:spacing w:line="240" w:lineRule="auto"/>
              <w:jc w:val="left"/>
              <w:rPr>
                <w:rFonts w:asciiTheme="minorHAnsi" w:hAnsiTheme="minorHAnsi" w:cstheme="minorHAnsi"/>
                <w:b/>
              </w:rPr>
            </w:pPr>
            <w:r w:rsidRPr="00CC7E5D">
              <w:rPr>
                <w:rFonts w:ascii="Calibri" w:hAnsi="Calibri" w:cs="Calibri"/>
                <w:szCs w:val="18"/>
              </w:rPr>
              <w:t xml:space="preserve">L’ensemble des principes actifs et excipients est inclus dans une forme dite </w:t>
            </w:r>
            <w:r w:rsidRPr="00CC7E5D">
              <w:rPr>
                <w:rFonts w:ascii="Calibri" w:hAnsi="Calibri" w:cs="Calibri"/>
                <w:b/>
                <w:szCs w:val="18"/>
              </w:rPr>
              <w:t>galénique ou pharmaceutique</w:t>
            </w:r>
          </w:p>
          <w:p w14:paraId="1EADB985" w14:textId="77777777" w:rsidR="001D3366" w:rsidRPr="00CC7E5D" w:rsidRDefault="001D3366" w:rsidP="005077F7">
            <w:pPr>
              <w:pStyle w:val="Paragraphedeliste"/>
              <w:numPr>
                <w:ilvl w:val="0"/>
                <w:numId w:val="20"/>
              </w:numPr>
              <w:spacing w:line="240" w:lineRule="auto"/>
              <w:jc w:val="left"/>
              <w:rPr>
                <w:rFonts w:asciiTheme="minorHAnsi" w:hAnsiTheme="minorHAnsi" w:cstheme="minorHAnsi"/>
              </w:rPr>
            </w:pPr>
            <w:r w:rsidRPr="00CC7E5D">
              <w:rPr>
                <w:rFonts w:ascii="Calibri" w:hAnsi="Calibri" w:cs="Calibri"/>
                <w:szCs w:val="18"/>
              </w:rPr>
              <w:t>Il s’agit de la forme sous laquelle le médicament se présente</w:t>
            </w:r>
          </w:p>
        </w:tc>
      </w:tr>
      <w:tr w:rsidR="002834B7" w:rsidRPr="00CC7E5D" w14:paraId="4CFC710E" w14:textId="77777777" w:rsidTr="00A74F83">
        <w:trPr>
          <w:trHeight w:val="956"/>
        </w:trPr>
        <w:tc>
          <w:tcPr>
            <w:tcW w:w="1814" w:type="dxa"/>
            <w:tcBorders>
              <w:left w:val="single" w:sz="4" w:space="0" w:color="000000"/>
              <w:bottom w:val="single" w:sz="4" w:space="0" w:color="auto"/>
              <w:right w:val="single" w:sz="4" w:space="0" w:color="auto"/>
            </w:tcBorders>
            <w:shd w:val="clear" w:color="auto" w:fill="A6A6A6"/>
            <w:vAlign w:val="center"/>
          </w:tcPr>
          <w:p w14:paraId="3025B60B" w14:textId="77777777" w:rsidR="002834B7" w:rsidRPr="00CC7E5D" w:rsidRDefault="001D3366" w:rsidP="00A74F83">
            <w:pPr>
              <w:rPr>
                <w:rFonts w:asciiTheme="minorHAnsi" w:hAnsiTheme="minorHAnsi" w:cstheme="minorHAnsi"/>
                <w:b/>
                <w:bCs/>
                <w:sz w:val="20"/>
                <w:szCs w:val="20"/>
              </w:rPr>
            </w:pPr>
            <w:r w:rsidRPr="00CC7E5D">
              <w:rPr>
                <w:rFonts w:ascii="Calibri" w:hAnsi="Calibri" w:cs="Calibri"/>
                <w:b/>
                <w:bCs/>
                <w:noProof/>
                <w:szCs w:val="18"/>
              </w:rPr>
              <w:t xml:space="preserve">Voies d’administration </w:t>
            </w:r>
          </w:p>
        </w:tc>
        <w:tc>
          <w:tcPr>
            <w:tcW w:w="7840" w:type="dxa"/>
            <w:tcBorders>
              <w:top w:val="single" w:sz="4" w:space="0" w:color="auto"/>
              <w:left w:val="single" w:sz="4" w:space="0" w:color="auto"/>
              <w:bottom w:val="single" w:sz="4" w:space="0" w:color="auto"/>
              <w:right w:val="single" w:sz="4" w:space="0" w:color="000000"/>
            </w:tcBorders>
            <w:vAlign w:val="center"/>
          </w:tcPr>
          <w:p w14:paraId="31C59BAA" w14:textId="77777777" w:rsidR="00A74F83" w:rsidRPr="00CC7E5D" w:rsidRDefault="00A74F83" w:rsidP="005077F7">
            <w:pPr>
              <w:pStyle w:val="Paragraphedeliste"/>
              <w:numPr>
                <w:ilvl w:val="0"/>
                <w:numId w:val="41"/>
              </w:numPr>
              <w:spacing w:line="240" w:lineRule="auto"/>
              <w:jc w:val="left"/>
              <w:rPr>
                <w:rFonts w:asciiTheme="minorHAnsi" w:hAnsiTheme="minorHAnsi" w:cstheme="minorHAnsi"/>
              </w:rPr>
            </w:pPr>
            <w:r w:rsidRPr="00CC7E5D">
              <w:rPr>
                <w:rFonts w:ascii="Calibri" w:hAnsi="Calibri" w:cs="Calibri"/>
                <w:szCs w:val="18"/>
              </w:rPr>
              <w:t xml:space="preserve">Cette forme est </w:t>
            </w:r>
            <w:r w:rsidRPr="00CC7E5D">
              <w:rPr>
                <w:rFonts w:ascii="Calibri" w:hAnsi="Calibri" w:cs="Calibri"/>
                <w:b/>
                <w:bCs/>
                <w:szCs w:val="18"/>
              </w:rPr>
              <w:t>particulièrement adaptée pour la voie d’administration</w:t>
            </w:r>
            <w:r w:rsidRPr="00CC7E5D">
              <w:rPr>
                <w:rFonts w:ascii="Calibri" w:hAnsi="Calibri" w:cs="Calibri"/>
                <w:szCs w:val="18"/>
              </w:rPr>
              <w:t xml:space="preserve"> envisagée</w:t>
            </w:r>
          </w:p>
          <w:p w14:paraId="04F1902B" w14:textId="77777777" w:rsidR="00A74F83" w:rsidRPr="00CC7E5D" w:rsidRDefault="00A74F83" w:rsidP="005077F7">
            <w:pPr>
              <w:pStyle w:val="Paragraphedeliste"/>
              <w:numPr>
                <w:ilvl w:val="0"/>
                <w:numId w:val="41"/>
              </w:numPr>
              <w:spacing w:line="240" w:lineRule="auto"/>
              <w:jc w:val="left"/>
              <w:rPr>
                <w:rFonts w:asciiTheme="minorHAnsi" w:hAnsiTheme="minorHAnsi" w:cstheme="minorHAnsi"/>
              </w:rPr>
            </w:pPr>
            <w:r w:rsidRPr="00CC7E5D">
              <w:rPr>
                <w:rFonts w:ascii="Calibri" w:hAnsi="Calibri" w:cs="Calibri"/>
                <w:szCs w:val="18"/>
              </w:rPr>
              <w:t xml:space="preserve">La voie la plus couramment utilisée est la </w:t>
            </w:r>
            <w:r w:rsidRPr="00CC7E5D">
              <w:rPr>
                <w:rFonts w:ascii="Calibri" w:hAnsi="Calibri" w:cs="Calibri"/>
                <w:b/>
                <w:bCs/>
                <w:szCs w:val="18"/>
              </w:rPr>
              <w:t>voie orale</w:t>
            </w:r>
          </w:p>
          <w:p w14:paraId="42347911" w14:textId="77777777" w:rsidR="00A74F83" w:rsidRPr="00CC7E5D" w:rsidRDefault="00A74F83" w:rsidP="005077F7">
            <w:pPr>
              <w:pStyle w:val="Paragraphedeliste"/>
              <w:numPr>
                <w:ilvl w:val="0"/>
                <w:numId w:val="41"/>
              </w:numPr>
              <w:spacing w:line="240" w:lineRule="auto"/>
              <w:jc w:val="left"/>
              <w:rPr>
                <w:rFonts w:asciiTheme="minorHAnsi" w:hAnsiTheme="minorHAnsi" w:cstheme="minorHAnsi"/>
              </w:rPr>
            </w:pPr>
            <w:r w:rsidRPr="00CC7E5D">
              <w:rPr>
                <w:rFonts w:ascii="Calibri" w:hAnsi="Calibri" w:cs="Calibri"/>
                <w:szCs w:val="18"/>
              </w:rPr>
              <w:t xml:space="preserve">On peut également noter la </w:t>
            </w:r>
            <w:r w:rsidRPr="00CC7E5D">
              <w:rPr>
                <w:rFonts w:ascii="Calibri" w:hAnsi="Calibri" w:cs="Calibri"/>
                <w:b/>
                <w:bCs/>
                <w:szCs w:val="18"/>
              </w:rPr>
              <w:t>voie parentérale</w:t>
            </w:r>
            <w:r w:rsidRPr="00CC7E5D">
              <w:rPr>
                <w:rFonts w:ascii="Calibri" w:hAnsi="Calibri" w:cs="Calibri"/>
                <w:szCs w:val="18"/>
              </w:rPr>
              <w:t> :</w:t>
            </w:r>
          </w:p>
          <w:p w14:paraId="72156AE6" w14:textId="77777777" w:rsidR="00A74F83" w:rsidRPr="00CC7E5D" w:rsidRDefault="00A74F83" w:rsidP="005077F7">
            <w:pPr>
              <w:pStyle w:val="Paragraphedeliste"/>
              <w:numPr>
                <w:ilvl w:val="0"/>
                <w:numId w:val="22"/>
              </w:numPr>
              <w:spacing w:line="240" w:lineRule="auto"/>
              <w:jc w:val="left"/>
              <w:rPr>
                <w:rFonts w:asciiTheme="minorHAnsi" w:hAnsiTheme="minorHAnsi" w:cstheme="minorHAnsi"/>
              </w:rPr>
            </w:pPr>
            <w:r w:rsidRPr="00CC7E5D">
              <w:rPr>
                <w:rFonts w:ascii="Calibri" w:hAnsi="Calibri" w:cs="Calibri"/>
                <w:szCs w:val="18"/>
              </w:rPr>
              <w:t>Voie intraveineuse</w:t>
            </w:r>
          </w:p>
          <w:p w14:paraId="3AB2DEB5" w14:textId="77777777" w:rsidR="00A74F83" w:rsidRPr="00CC7E5D" w:rsidRDefault="00A74F83" w:rsidP="005077F7">
            <w:pPr>
              <w:pStyle w:val="Paragraphedeliste"/>
              <w:numPr>
                <w:ilvl w:val="0"/>
                <w:numId w:val="22"/>
              </w:numPr>
              <w:spacing w:line="240" w:lineRule="auto"/>
              <w:jc w:val="left"/>
              <w:rPr>
                <w:rFonts w:asciiTheme="minorHAnsi" w:hAnsiTheme="minorHAnsi" w:cstheme="minorHAnsi"/>
              </w:rPr>
            </w:pPr>
            <w:r w:rsidRPr="00CC7E5D">
              <w:rPr>
                <w:rFonts w:ascii="Calibri" w:hAnsi="Calibri" w:cs="Calibri"/>
                <w:szCs w:val="18"/>
              </w:rPr>
              <w:t>Sous-cutanée</w:t>
            </w:r>
          </w:p>
          <w:p w14:paraId="7B16A7D5" w14:textId="77777777" w:rsidR="00A74F83" w:rsidRPr="00CC7E5D" w:rsidRDefault="00A74F83" w:rsidP="005077F7">
            <w:pPr>
              <w:pStyle w:val="Paragraphedeliste"/>
              <w:numPr>
                <w:ilvl w:val="0"/>
                <w:numId w:val="22"/>
              </w:numPr>
              <w:spacing w:line="240" w:lineRule="auto"/>
              <w:jc w:val="left"/>
              <w:rPr>
                <w:rFonts w:asciiTheme="minorHAnsi" w:hAnsiTheme="minorHAnsi" w:cstheme="minorHAnsi"/>
              </w:rPr>
            </w:pPr>
            <w:r w:rsidRPr="00CC7E5D">
              <w:rPr>
                <w:rFonts w:ascii="Calibri" w:hAnsi="Calibri" w:cs="Calibri"/>
                <w:szCs w:val="18"/>
              </w:rPr>
              <w:t>Intra- musculaire</w:t>
            </w:r>
          </w:p>
          <w:p w14:paraId="2F318DAB" w14:textId="77777777" w:rsidR="00A74F83" w:rsidRPr="00CC7E5D" w:rsidRDefault="00A74F83" w:rsidP="005077F7">
            <w:pPr>
              <w:pStyle w:val="Paragraphedeliste"/>
              <w:numPr>
                <w:ilvl w:val="0"/>
                <w:numId w:val="22"/>
              </w:numPr>
              <w:spacing w:line="240" w:lineRule="auto"/>
              <w:jc w:val="left"/>
              <w:rPr>
                <w:rFonts w:asciiTheme="minorHAnsi" w:hAnsiTheme="minorHAnsi" w:cstheme="minorHAnsi"/>
              </w:rPr>
            </w:pPr>
            <w:r w:rsidRPr="00CC7E5D">
              <w:rPr>
                <w:rFonts w:ascii="Calibri" w:hAnsi="Calibri" w:cs="Calibri"/>
                <w:szCs w:val="18"/>
              </w:rPr>
              <w:t>Pulmonaire</w:t>
            </w:r>
          </w:p>
          <w:p w14:paraId="1B149331" w14:textId="77777777" w:rsidR="00A74F83" w:rsidRPr="00CC7E5D" w:rsidRDefault="00A74F83" w:rsidP="005077F7">
            <w:pPr>
              <w:pStyle w:val="Paragraphedeliste"/>
              <w:numPr>
                <w:ilvl w:val="0"/>
                <w:numId w:val="22"/>
              </w:numPr>
              <w:spacing w:line="240" w:lineRule="auto"/>
              <w:jc w:val="left"/>
              <w:rPr>
                <w:rFonts w:asciiTheme="minorHAnsi" w:hAnsiTheme="minorHAnsi" w:cstheme="minorHAnsi"/>
              </w:rPr>
            </w:pPr>
            <w:r w:rsidRPr="00CC7E5D">
              <w:rPr>
                <w:rFonts w:ascii="Calibri" w:hAnsi="Calibri" w:cs="Calibri"/>
                <w:szCs w:val="18"/>
              </w:rPr>
              <w:t>Ophtalmique</w:t>
            </w:r>
          </w:p>
          <w:p w14:paraId="7F5F8FDF" w14:textId="77777777" w:rsidR="00A74F83" w:rsidRPr="00CC7E5D" w:rsidRDefault="00A74F83" w:rsidP="005077F7">
            <w:pPr>
              <w:pStyle w:val="Paragraphedeliste"/>
              <w:numPr>
                <w:ilvl w:val="0"/>
                <w:numId w:val="23"/>
              </w:numPr>
              <w:spacing w:line="240" w:lineRule="auto"/>
              <w:jc w:val="left"/>
              <w:rPr>
                <w:rFonts w:asciiTheme="minorHAnsi" w:hAnsiTheme="minorHAnsi" w:cstheme="minorHAnsi"/>
              </w:rPr>
            </w:pPr>
            <w:r w:rsidRPr="00CC7E5D">
              <w:rPr>
                <w:rFonts w:ascii="Calibri" w:hAnsi="Calibri" w:cs="Calibri"/>
                <w:szCs w:val="18"/>
              </w:rPr>
              <w:t>Pour chaque voie existent plusieurs possibilités de forme pharmaceutique</w:t>
            </w:r>
          </w:p>
          <w:p w14:paraId="101F4C62" w14:textId="77777777" w:rsidR="00A74F83" w:rsidRPr="00CC7E5D" w:rsidRDefault="00A74F83" w:rsidP="005077F7">
            <w:pPr>
              <w:pStyle w:val="Paragraphedeliste"/>
              <w:numPr>
                <w:ilvl w:val="0"/>
                <w:numId w:val="24"/>
              </w:numPr>
              <w:spacing w:line="240" w:lineRule="auto"/>
              <w:jc w:val="left"/>
              <w:rPr>
                <w:rFonts w:asciiTheme="minorHAnsi" w:hAnsiTheme="minorHAnsi" w:cstheme="minorHAnsi"/>
              </w:rPr>
            </w:pPr>
            <w:r w:rsidRPr="00CC7E5D">
              <w:rPr>
                <w:rFonts w:ascii="Calibri" w:hAnsi="Calibri" w:cs="Calibri"/>
                <w:szCs w:val="18"/>
              </w:rPr>
              <w:t>Ainsi par exemple pour la voie orale, on peut noter des formes solides (Plusieurs types de comprimés, gélules) et des formes liquides (sirop, suspension, solution)</w:t>
            </w:r>
          </w:p>
          <w:p w14:paraId="1BC21482" w14:textId="77777777" w:rsidR="00A74F83" w:rsidRPr="00CC7E5D" w:rsidRDefault="00A74F83" w:rsidP="005077F7">
            <w:pPr>
              <w:pStyle w:val="Paragraphedeliste"/>
              <w:numPr>
                <w:ilvl w:val="0"/>
                <w:numId w:val="23"/>
              </w:numPr>
              <w:spacing w:line="240" w:lineRule="auto"/>
              <w:jc w:val="left"/>
              <w:rPr>
                <w:rFonts w:asciiTheme="minorHAnsi" w:hAnsiTheme="minorHAnsi" w:cstheme="minorHAnsi"/>
              </w:rPr>
            </w:pPr>
            <w:r w:rsidRPr="00CC7E5D">
              <w:rPr>
                <w:rFonts w:ascii="Calibri" w:hAnsi="Calibri" w:cs="Calibri"/>
                <w:szCs w:val="18"/>
              </w:rPr>
              <w:t xml:space="preserve">La forme pharmaceutique est-elle même contenue dans un conditionnement (primaire et secondaire) pour former </w:t>
            </w:r>
            <w:r w:rsidRPr="00CC7E5D">
              <w:rPr>
                <w:rFonts w:ascii="Calibri" w:hAnsi="Calibri" w:cs="Calibri"/>
                <w:i/>
                <w:iCs/>
                <w:szCs w:val="18"/>
              </w:rPr>
              <w:t xml:space="preserve">in fine </w:t>
            </w:r>
            <w:r w:rsidRPr="00CC7E5D">
              <w:rPr>
                <w:rFonts w:ascii="Calibri" w:hAnsi="Calibri" w:cs="Calibri"/>
                <w:szCs w:val="18"/>
              </w:rPr>
              <w:t>« la boite de médicament » bien connue de tous</w:t>
            </w:r>
          </w:p>
          <w:p w14:paraId="7F998EF2" w14:textId="77777777" w:rsidR="00A74F83" w:rsidRPr="00CC7E5D" w:rsidRDefault="00A74F83" w:rsidP="005077F7">
            <w:pPr>
              <w:pStyle w:val="Paragraphedeliste"/>
              <w:numPr>
                <w:ilvl w:val="0"/>
                <w:numId w:val="23"/>
              </w:numPr>
              <w:spacing w:line="240" w:lineRule="auto"/>
              <w:jc w:val="left"/>
              <w:rPr>
                <w:rFonts w:asciiTheme="minorHAnsi" w:hAnsiTheme="minorHAnsi" w:cstheme="minorHAnsi"/>
              </w:rPr>
            </w:pPr>
            <w:r w:rsidRPr="00CC7E5D">
              <w:rPr>
                <w:rFonts w:ascii="Calibri" w:hAnsi="Calibri" w:cs="Calibri"/>
                <w:szCs w:val="18"/>
              </w:rPr>
              <w:t>En résumé, le médicament est :</w:t>
            </w:r>
          </w:p>
          <w:p w14:paraId="410DE44F" w14:textId="77777777" w:rsidR="002834B7" w:rsidRPr="00CC7E5D" w:rsidRDefault="00A74F83" w:rsidP="005077F7">
            <w:pPr>
              <w:pStyle w:val="Paragraphedeliste"/>
              <w:numPr>
                <w:ilvl w:val="0"/>
                <w:numId w:val="23"/>
              </w:numPr>
              <w:spacing w:line="240" w:lineRule="auto"/>
              <w:jc w:val="left"/>
              <w:rPr>
                <w:rFonts w:asciiTheme="minorHAnsi" w:hAnsiTheme="minorHAnsi" w:cstheme="minorHAnsi"/>
              </w:rPr>
            </w:pPr>
            <w:r w:rsidRPr="00CC7E5D">
              <w:rPr>
                <w:rFonts w:ascii="Calibri" w:hAnsi="Calibri" w:cs="Calibri"/>
                <w:b/>
                <w:bCs/>
                <w:szCs w:val="18"/>
              </w:rPr>
              <w:t>L’ensemble principe(s) actif(s) + excipients inclus dans une forme pharmaceutique, le tout contenu dans un conditionnement</w:t>
            </w:r>
          </w:p>
        </w:tc>
      </w:tr>
    </w:tbl>
    <w:p w14:paraId="0B8A156F" w14:textId="77777777" w:rsidR="002834B7" w:rsidRPr="00CC7E5D" w:rsidRDefault="002834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814"/>
        <w:gridCol w:w="1872"/>
        <w:gridCol w:w="5968"/>
      </w:tblGrid>
      <w:tr w:rsidR="00995267" w:rsidRPr="00CC7E5D" w14:paraId="1EB54D6D" w14:textId="77777777" w:rsidTr="003D51B8">
        <w:trPr>
          <w:trHeight w:val="737"/>
        </w:trPr>
        <w:tc>
          <w:tcPr>
            <w:tcW w:w="1814"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B64F3A7" w14:textId="77777777" w:rsidR="00995267" w:rsidRPr="00562046" w:rsidRDefault="00995267" w:rsidP="003D51B8">
            <w:pPr>
              <w:spacing w:before="120" w:after="120" w:line="240" w:lineRule="auto"/>
              <w:rPr>
                <w:rFonts w:asciiTheme="minorHAnsi" w:hAnsiTheme="minorHAnsi" w:cstheme="minorHAnsi"/>
                <w:i/>
                <w:iCs/>
                <w:color w:val="FFFFFF"/>
                <w:sz w:val="20"/>
                <w:szCs w:val="20"/>
              </w:rPr>
            </w:pPr>
            <w:r w:rsidRPr="00562046">
              <w:rPr>
                <w:rFonts w:ascii="Calibri" w:hAnsi="Calibri" w:cs="Calibri"/>
                <w:b/>
                <w:i/>
                <w:iCs/>
                <w:color w:val="FFFFFF"/>
                <w:sz w:val="20"/>
                <w:szCs w:val="20"/>
              </w:rPr>
              <w:t>III.Dénominations et classifications des médicaments</w:t>
            </w:r>
          </w:p>
        </w:tc>
        <w:tc>
          <w:tcPr>
            <w:tcW w:w="7840"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7AE42D93" w14:textId="77777777" w:rsidR="00995267" w:rsidRPr="00CC7E5D" w:rsidRDefault="00995267" w:rsidP="003D51B8">
            <w:pPr>
              <w:spacing w:line="240" w:lineRule="auto"/>
              <w:rPr>
                <w:rFonts w:asciiTheme="minorHAnsi" w:hAnsiTheme="minorHAnsi" w:cstheme="minorHAnsi"/>
                <w:b/>
                <w:bCs/>
                <w:color w:val="F2F2F2"/>
                <w:sz w:val="24"/>
                <w:szCs w:val="24"/>
              </w:rPr>
            </w:pPr>
            <w:r w:rsidRPr="00CC7E5D">
              <w:rPr>
                <w:rFonts w:ascii="Calibri" w:hAnsi="Calibri" w:cs="Calibri"/>
                <w:b/>
                <w:bCs/>
                <w:color w:val="FFFFFF"/>
                <w:sz w:val="24"/>
                <w:szCs w:val="24"/>
              </w:rPr>
              <w:t>Dénomination du médicament</w:t>
            </w:r>
            <w:r w:rsidR="00B32E4F" w:rsidRPr="00CC7E5D">
              <w:rPr>
                <w:rFonts w:ascii="Calibri" w:hAnsi="Calibri" w:cs="Calibri"/>
                <w:b/>
                <w:bCs/>
                <w:color w:val="FFFFFF"/>
                <w:sz w:val="24"/>
                <w:szCs w:val="24"/>
              </w:rPr>
              <w:t xml:space="preserve"> 1/2</w:t>
            </w:r>
          </w:p>
        </w:tc>
      </w:tr>
      <w:tr w:rsidR="0008537F" w:rsidRPr="00CC7E5D" w14:paraId="28E86C9D" w14:textId="77777777" w:rsidTr="001D3366">
        <w:trPr>
          <w:trHeight w:val="956"/>
        </w:trPr>
        <w:tc>
          <w:tcPr>
            <w:tcW w:w="1814" w:type="dxa"/>
            <w:vMerge w:val="restart"/>
            <w:tcBorders>
              <w:left w:val="single" w:sz="4" w:space="0" w:color="000000"/>
              <w:right w:val="single" w:sz="4" w:space="0" w:color="auto"/>
            </w:tcBorders>
            <w:shd w:val="clear" w:color="auto" w:fill="A6A6A6"/>
            <w:vAlign w:val="center"/>
          </w:tcPr>
          <w:p w14:paraId="2C680D2A" w14:textId="77777777" w:rsidR="0008537F" w:rsidRPr="00CC7E5D" w:rsidRDefault="0008537F" w:rsidP="003D51B8">
            <w:pPr>
              <w:rPr>
                <w:rFonts w:asciiTheme="minorHAnsi" w:hAnsiTheme="minorHAnsi" w:cstheme="minorHAnsi"/>
                <w:b/>
                <w:bCs/>
                <w:sz w:val="20"/>
                <w:szCs w:val="20"/>
              </w:rPr>
            </w:pPr>
            <w:r w:rsidRPr="00CC7E5D">
              <w:rPr>
                <w:rFonts w:ascii="Calibri" w:hAnsi="Calibri" w:cs="Calibri"/>
                <w:b/>
                <w:bCs/>
                <w:noProof/>
                <w:szCs w:val="18"/>
              </w:rPr>
              <w:t xml:space="preserve">Plusieurs dénominations </w:t>
            </w:r>
          </w:p>
        </w:tc>
        <w:tc>
          <w:tcPr>
            <w:tcW w:w="7840" w:type="dxa"/>
            <w:gridSpan w:val="2"/>
            <w:tcBorders>
              <w:top w:val="single" w:sz="4" w:space="0" w:color="auto"/>
              <w:left w:val="single" w:sz="4" w:space="0" w:color="auto"/>
              <w:bottom w:val="single" w:sz="4" w:space="0" w:color="auto"/>
              <w:right w:val="single" w:sz="4" w:space="0" w:color="000000"/>
            </w:tcBorders>
            <w:vAlign w:val="center"/>
          </w:tcPr>
          <w:p w14:paraId="2ECDD16F" w14:textId="77777777" w:rsidR="0008537F" w:rsidRPr="00CC7E5D" w:rsidRDefault="0008537F" w:rsidP="005077F7">
            <w:pPr>
              <w:pStyle w:val="Paragraphedeliste"/>
              <w:numPr>
                <w:ilvl w:val="0"/>
                <w:numId w:val="25"/>
              </w:numPr>
              <w:spacing w:line="240" w:lineRule="auto"/>
              <w:jc w:val="left"/>
              <w:rPr>
                <w:rFonts w:asciiTheme="minorHAnsi" w:hAnsiTheme="minorHAnsi" w:cstheme="minorHAnsi"/>
              </w:rPr>
            </w:pPr>
            <w:r w:rsidRPr="00CC7E5D">
              <w:rPr>
                <w:rFonts w:ascii="Calibri" w:hAnsi="Calibri" w:cs="Calibri"/>
                <w:szCs w:val="18"/>
              </w:rPr>
              <w:t xml:space="preserve">Les principes actifs possèdent 3 dénominations : </w:t>
            </w:r>
          </w:p>
        </w:tc>
      </w:tr>
      <w:tr w:rsidR="0008537F" w:rsidRPr="00CC7E5D" w14:paraId="7EF29879" w14:textId="77777777" w:rsidTr="001D3366">
        <w:trPr>
          <w:trHeight w:val="956"/>
        </w:trPr>
        <w:tc>
          <w:tcPr>
            <w:tcW w:w="1814" w:type="dxa"/>
            <w:vMerge/>
            <w:tcBorders>
              <w:left w:val="single" w:sz="4" w:space="0" w:color="000000"/>
              <w:right w:val="single" w:sz="4" w:space="0" w:color="auto"/>
            </w:tcBorders>
            <w:shd w:val="clear" w:color="auto" w:fill="A6A6A6"/>
            <w:vAlign w:val="center"/>
          </w:tcPr>
          <w:p w14:paraId="779B7BFA" w14:textId="77777777" w:rsidR="00106AD9" w:rsidRDefault="00106AD9">
            <w:pPr>
              <w:spacing w:line="240" w:lineRule="auto"/>
              <w:jc w:val="left"/>
              <w:rPr>
                <w:color w:val="auto"/>
                <w:sz w:val="20"/>
                <w:szCs w:val="20"/>
              </w:rPr>
            </w:pPr>
          </w:p>
        </w:tc>
        <w:tc>
          <w:tcPr>
            <w:tcW w:w="18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22F027D3" w14:textId="77777777" w:rsidR="0008537F" w:rsidRPr="00CC7E5D" w:rsidRDefault="0008537F" w:rsidP="001D3366">
            <w:pPr>
              <w:pStyle w:val="Paragraphedeliste"/>
              <w:spacing w:line="240" w:lineRule="auto"/>
              <w:ind w:left="360"/>
              <w:jc w:val="left"/>
              <w:rPr>
                <w:rFonts w:asciiTheme="minorHAnsi" w:hAnsiTheme="minorHAnsi" w:cstheme="minorHAnsi"/>
                <w:b/>
                <w:bCs/>
              </w:rPr>
            </w:pPr>
            <w:r w:rsidRPr="00CC7E5D">
              <w:rPr>
                <w:rFonts w:ascii="Calibri" w:hAnsi="Calibri" w:cs="Calibri"/>
                <w:b/>
                <w:bCs/>
                <w:szCs w:val="18"/>
              </w:rPr>
              <w:t xml:space="preserve">Dénomination scientifique </w:t>
            </w:r>
          </w:p>
        </w:tc>
        <w:tc>
          <w:tcPr>
            <w:tcW w:w="5968" w:type="dxa"/>
            <w:tcBorders>
              <w:top w:val="single" w:sz="4" w:space="0" w:color="auto"/>
              <w:left w:val="single" w:sz="4" w:space="0" w:color="auto"/>
              <w:bottom w:val="single" w:sz="4" w:space="0" w:color="auto"/>
              <w:right w:val="single" w:sz="4" w:space="0" w:color="000000"/>
            </w:tcBorders>
            <w:vAlign w:val="center"/>
          </w:tcPr>
          <w:p w14:paraId="723482D2" w14:textId="77777777" w:rsidR="0008537F" w:rsidRPr="00CC7E5D" w:rsidRDefault="0008537F" w:rsidP="005077F7">
            <w:pPr>
              <w:pStyle w:val="Paragraphedeliste"/>
              <w:numPr>
                <w:ilvl w:val="0"/>
                <w:numId w:val="35"/>
              </w:numPr>
              <w:spacing w:line="240" w:lineRule="auto"/>
              <w:jc w:val="left"/>
              <w:rPr>
                <w:rFonts w:asciiTheme="minorHAnsi" w:hAnsiTheme="minorHAnsi" w:cstheme="minorHAnsi"/>
              </w:rPr>
            </w:pPr>
            <w:r w:rsidRPr="00CC7E5D">
              <w:rPr>
                <w:rFonts w:ascii="Calibri" w:hAnsi="Calibri" w:cs="Calibri"/>
                <w:szCs w:val="18"/>
              </w:rPr>
              <w:t xml:space="preserve">Il s’agit d’une traduction de la formule chimique </w:t>
            </w:r>
            <w:r w:rsidRPr="00CC7E5D">
              <w:rPr>
                <w:rFonts w:ascii="Calibri" w:hAnsi="Calibri" w:cs="Calibri"/>
                <w:noProof/>
                <w:color w:val="55519B"/>
                <w:szCs w:val="18"/>
              </w:rPr>
              <w:drawing>
                <wp:inline distT="0" distB="0" distL="0" distR="0" wp14:anchorId="796E54C0" wp14:editId="18B63E6B">
                  <wp:extent cx="142240" cy="142240"/>
                  <wp:effectExtent l="0" t="0" r="0" b="0"/>
                  <wp:docPr id="293151741" name="Graphique 293151741"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r w:rsidRPr="00CC7E5D">
              <w:rPr>
                <w:rFonts w:ascii="Calibri" w:hAnsi="Calibri" w:cs="Calibri"/>
                <w:szCs w:val="18"/>
              </w:rPr>
              <w:t xml:space="preserve">développée élaborée suivant les règles de nomenclature de </w:t>
            </w:r>
            <w:r w:rsidRPr="00CC7E5D">
              <w:rPr>
                <w:rFonts w:ascii="Calibri" w:hAnsi="Calibri" w:cs="Calibri"/>
                <w:b/>
                <w:bCs/>
                <w:szCs w:val="18"/>
              </w:rPr>
              <w:t>l’Union Internationale de Chimie</w:t>
            </w:r>
          </w:p>
          <w:p w14:paraId="638BA2D4" w14:textId="77777777" w:rsidR="0008537F" w:rsidRPr="00CC7E5D" w:rsidRDefault="0008537F" w:rsidP="005077F7">
            <w:pPr>
              <w:pStyle w:val="Paragraphedeliste"/>
              <w:numPr>
                <w:ilvl w:val="0"/>
                <w:numId w:val="35"/>
              </w:numPr>
              <w:spacing w:line="240" w:lineRule="auto"/>
              <w:jc w:val="left"/>
              <w:rPr>
                <w:rFonts w:asciiTheme="minorHAnsi" w:hAnsiTheme="minorHAnsi" w:cstheme="minorHAnsi"/>
              </w:rPr>
            </w:pPr>
            <w:r w:rsidRPr="00CC7E5D">
              <w:rPr>
                <w:rFonts w:ascii="Calibri" w:hAnsi="Calibri" w:cs="Calibri"/>
                <w:szCs w:val="18"/>
              </w:rPr>
              <w:t xml:space="preserve">Toutefois cette dénomination </w:t>
            </w:r>
            <w:r w:rsidRPr="00CC7E5D">
              <w:rPr>
                <w:rFonts w:ascii="Calibri" w:hAnsi="Calibri" w:cs="Calibri"/>
                <w:b/>
                <w:bCs/>
                <w:szCs w:val="18"/>
              </w:rPr>
              <w:t>n’est pas utilisée en pratique médicale</w:t>
            </w:r>
          </w:p>
        </w:tc>
      </w:tr>
      <w:tr w:rsidR="0008537F" w:rsidRPr="00CC7E5D" w14:paraId="5376B9EB" w14:textId="77777777" w:rsidTr="001D3366">
        <w:trPr>
          <w:trHeight w:val="956"/>
        </w:trPr>
        <w:tc>
          <w:tcPr>
            <w:tcW w:w="1814" w:type="dxa"/>
            <w:vMerge/>
            <w:tcBorders>
              <w:left w:val="single" w:sz="4" w:space="0" w:color="000000"/>
              <w:right w:val="single" w:sz="4" w:space="0" w:color="auto"/>
            </w:tcBorders>
            <w:shd w:val="clear" w:color="auto" w:fill="A6A6A6"/>
            <w:vAlign w:val="center"/>
          </w:tcPr>
          <w:p w14:paraId="3BD044A8" w14:textId="77777777" w:rsidR="00106AD9" w:rsidRDefault="00106AD9">
            <w:pPr>
              <w:spacing w:line="240" w:lineRule="auto"/>
              <w:jc w:val="left"/>
              <w:rPr>
                <w:color w:val="auto"/>
                <w:sz w:val="20"/>
                <w:szCs w:val="20"/>
              </w:rPr>
            </w:pPr>
          </w:p>
        </w:tc>
        <w:tc>
          <w:tcPr>
            <w:tcW w:w="18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3FE6ADAF" w14:textId="77777777" w:rsidR="0008537F" w:rsidRPr="00CC7E5D" w:rsidRDefault="0008537F" w:rsidP="001D3366">
            <w:pPr>
              <w:pStyle w:val="Paragraphedeliste"/>
              <w:spacing w:line="240" w:lineRule="auto"/>
              <w:ind w:left="360"/>
              <w:jc w:val="left"/>
              <w:rPr>
                <w:rFonts w:asciiTheme="minorHAnsi" w:hAnsiTheme="minorHAnsi" w:cstheme="minorHAnsi"/>
              </w:rPr>
            </w:pPr>
            <w:r w:rsidRPr="00CC7E5D">
              <w:rPr>
                <w:rFonts w:ascii="Calibri" w:hAnsi="Calibri" w:cs="Calibri"/>
                <w:b/>
                <w:bCs/>
                <w:szCs w:val="18"/>
              </w:rPr>
              <w:t>Dénomination commune internationale ou “DCI”</w:t>
            </w:r>
            <w:r w:rsidRPr="00CC7E5D">
              <w:rPr>
                <w:rFonts w:ascii="Calibri" w:hAnsi="Calibri" w:cs="Calibri"/>
                <w:noProof/>
                <w:color w:val="55519B"/>
                <w:szCs w:val="18"/>
              </w:rPr>
              <w:drawing>
                <wp:inline distT="0" distB="0" distL="0" distR="0" wp14:anchorId="22853B4E" wp14:editId="6C40EE28">
                  <wp:extent cx="142240" cy="142240"/>
                  <wp:effectExtent l="0" t="0" r="0" b="0"/>
                  <wp:docPr id="1550308411" name="Graphique 1550308411"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p>
        </w:tc>
        <w:tc>
          <w:tcPr>
            <w:tcW w:w="5968" w:type="dxa"/>
            <w:tcBorders>
              <w:top w:val="single" w:sz="4" w:space="0" w:color="auto"/>
              <w:left w:val="single" w:sz="4" w:space="0" w:color="auto"/>
              <w:bottom w:val="single" w:sz="4" w:space="0" w:color="auto"/>
              <w:right w:val="single" w:sz="4" w:space="0" w:color="000000"/>
            </w:tcBorders>
            <w:vAlign w:val="center"/>
          </w:tcPr>
          <w:p w14:paraId="0FA1E573" w14:textId="77777777" w:rsidR="0008537F" w:rsidRPr="00CC7E5D" w:rsidRDefault="0008537F" w:rsidP="005077F7">
            <w:pPr>
              <w:pStyle w:val="Paragraphedeliste"/>
              <w:numPr>
                <w:ilvl w:val="0"/>
                <w:numId w:val="35"/>
              </w:numPr>
              <w:spacing w:line="240" w:lineRule="auto"/>
              <w:jc w:val="left"/>
              <w:rPr>
                <w:rFonts w:asciiTheme="minorHAnsi" w:hAnsiTheme="minorHAnsi" w:cstheme="minorHAnsi"/>
              </w:rPr>
            </w:pPr>
            <w:r w:rsidRPr="00CC7E5D">
              <w:rPr>
                <w:rFonts w:ascii="Calibri" w:hAnsi="Calibri" w:cs="Calibri"/>
                <w:szCs w:val="18"/>
              </w:rPr>
              <w:t xml:space="preserve">C’est un nom scientifique attribué au principe actif </w:t>
            </w:r>
            <w:r w:rsidRPr="00CC7E5D">
              <w:rPr>
                <w:rFonts w:ascii="Calibri" w:hAnsi="Calibri" w:cs="Calibri"/>
                <w:noProof/>
                <w:color w:val="55519B"/>
                <w:szCs w:val="18"/>
              </w:rPr>
              <w:drawing>
                <wp:inline distT="0" distB="0" distL="0" distR="0" wp14:anchorId="11FD7809" wp14:editId="43F29C5A">
                  <wp:extent cx="142240" cy="142240"/>
                  <wp:effectExtent l="0" t="0" r="0" b="0"/>
                  <wp:docPr id="2100423744" name="Graphique 2100423744"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r w:rsidRPr="00CC7E5D">
              <w:rPr>
                <w:rFonts w:ascii="Calibri" w:hAnsi="Calibri" w:cs="Calibri"/>
                <w:szCs w:val="18"/>
              </w:rPr>
              <w:t xml:space="preserve">  par l’Organisation Mondiale de la Santé (OMS)</w:t>
            </w:r>
            <w:r w:rsidRPr="00CC7E5D">
              <w:rPr>
                <w:rFonts w:ascii="Calibri" w:hAnsi="Calibri" w:cs="Calibri"/>
                <w:noProof/>
                <w:color w:val="55519B"/>
                <w:szCs w:val="18"/>
              </w:rPr>
              <w:t xml:space="preserve"> </w:t>
            </w:r>
            <w:r w:rsidRPr="00CC7E5D">
              <w:rPr>
                <w:rFonts w:ascii="Calibri" w:hAnsi="Calibri" w:cs="Calibri"/>
                <w:noProof/>
                <w:color w:val="55519B"/>
                <w:szCs w:val="18"/>
              </w:rPr>
              <w:drawing>
                <wp:inline distT="0" distB="0" distL="0" distR="0" wp14:anchorId="4D65138B" wp14:editId="39AB9616">
                  <wp:extent cx="142240" cy="142240"/>
                  <wp:effectExtent l="0" t="0" r="0" b="0"/>
                  <wp:docPr id="78368335" name="Graphique 78368335"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r w:rsidRPr="00CC7E5D">
              <w:rPr>
                <w:rFonts w:ascii="Calibri" w:hAnsi="Calibri" w:cs="Calibri"/>
                <w:szCs w:val="18"/>
              </w:rPr>
              <w:t xml:space="preserve">. </w:t>
            </w:r>
          </w:p>
          <w:p w14:paraId="50EC1C35" w14:textId="77777777" w:rsidR="0008537F" w:rsidRPr="00CC7E5D" w:rsidRDefault="0008537F" w:rsidP="005077F7">
            <w:pPr>
              <w:pStyle w:val="Paragraphedeliste"/>
              <w:numPr>
                <w:ilvl w:val="0"/>
                <w:numId w:val="35"/>
              </w:numPr>
              <w:spacing w:line="240" w:lineRule="auto"/>
              <w:jc w:val="left"/>
              <w:rPr>
                <w:rFonts w:asciiTheme="minorHAnsi" w:hAnsiTheme="minorHAnsi" w:cstheme="minorHAnsi"/>
              </w:rPr>
            </w:pPr>
            <w:r w:rsidRPr="00CC7E5D">
              <w:rPr>
                <w:rFonts w:ascii="Calibri" w:hAnsi="Calibri" w:cs="Calibri"/>
                <w:szCs w:val="18"/>
              </w:rPr>
              <w:t>Cette dénomination contient un « segment-clé</w:t>
            </w:r>
            <w:r w:rsidRPr="00CC7E5D">
              <w:rPr>
                <w:rFonts w:ascii="Calibri" w:hAnsi="Calibri" w:cs="Calibri"/>
                <w:noProof/>
                <w:color w:val="55519B"/>
                <w:szCs w:val="18"/>
              </w:rPr>
              <w:drawing>
                <wp:inline distT="0" distB="0" distL="0" distR="0" wp14:anchorId="06A994A0" wp14:editId="32B76E4E">
                  <wp:extent cx="142240" cy="142240"/>
                  <wp:effectExtent l="0" t="0" r="0" b="0"/>
                  <wp:docPr id="348526306" name="Graphique 348526306"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r w:rsidRPr="00CC7E5D">
              <w:rPr>
                <w:rFonts w:ascii="Calibri" w:hAnsi="Calibri" w:cs="Calibri"/>
                <w:szCs w:val="18"/>
              </w:rPr>
              <w:t xml:space="preserve"> » commun à tous les médicaments appartenant à une même classe pharmacologique</w:t>
            </w:r>
            <w:r w:rsidRPr="00CC7E5D">
              <w:rPr>
                <w:rFonts w:ascii="Calibri" w:hAnsi="Calibri" w:cs="Calibri"/>
                <w:noProof/>
                <w:color w:val="55519B"/>
                <w:szCs w:val="18"/>
              </w:rPr>
              <w:drawing>
                <wp:inline distT="0" distB="0" distL="0" distR="0" wp14:anchorId="420F784F" wp14:editId="66873D99">
                  <wp:extent cx="142240" cy="142240"/>
                  <wp:effectExtent l="0" t="0" r="0" b="0"/>
                  <wp:docPr id="605240663" name="Graphique 605240663"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r w:rsidRPr="00CC7E5D">
              <w:rPr>
                <w:rFonts w:ascii="Calibri" w:hAnsi="Calibri" w:cs="Calibri"/>
                <w:szCs w:val="18"/>
              </w:rPr>
              <w:t xml:space="preserve">. </w:t>
            </w:r>
          </w:p>
          <w:p w14:paraId="0D02F646" w14:textId="77777777" w:rsidR="0008537F" w:rsidRPr="00CC7E5D" w:rsidRDefault="0008537F" w:rsidP="005077F7">
            <w:pPr>
              <w:pStyle w:val="Paragraphedeliste"/>
              <w:numPr>
                <w:ilvl w:val="0"/>
                <w:numId w:val="35"/>
              </w:numPr>
              <w:spacing w:line="240" w:lineRule="auto"/>
              <w:jc w:val="left"/>
              <w:rPr>
                <w:rFonts w:asciiTheme="minorHAnsi" w:hAnsiTheme="minorHAnsi" w:cstheme="minorHAnsi"/>
              </w:rPr>
            </w:pPr>
            <w:r w:rsidRPr="00CC7E5D">
              <w:rPr>
                <w:rFonts w:ascii="Calibri" w:hAnsi="Calibri" w:cs="Calibri"/>
                <w:szCs w:val="18"/>
              </w:rPr>
              <w:t>Ce nom est le même quelque-soit le pays</w:t>
            </w:r>
            <w:r w:rsidRPr="00CC7E5D">
              <w:rPr>
                <w:rFonts w:ascii="Calibri" w:hAnsi="Calibri" w:cs="Calibri"/>
                <w:noProof/>
                <w:color w:val="55519B"/>
                <w:szCs w:val="18"/>
              </w:rPr>
              <w:drawing>
                <wp:inline distT="0" distB="0" distL="0" distR="0" wp14:anchorId="6D52FAAF" wp14:editId="2367FF31">
                  <wp:extent cx="142240" cy="142240"/>
                  <wp:effectExtent l="0" t="0" r="0" b="0"/>
                  <wp:docPr id="741609089" name="Graphique 741609089"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r w:rsidRPr="00CC7E5D">
              <w:rPr>
                <w:rFonts w:ascii="Calibri" w:hAnsi="Calibri" w:cs="Calibri"/>
                <w:szCs w:val="18"/>
              </w:rPr>
              <w:t xml:space="preserve">. </w:t>
            </w:r>
          </w:p>
          <w:p w14:paraId="45AE86D0" w14:textId="77777777" w:rsidR="0008537F" w:rsidRPr="00CC7E5D" w:rsidRDefault="0008537F" w:rsidP="005077F7">
            <w:pPr>
              <w:pStyle w:val="Paragraphedeliste"/>
              <w:numPr>
                <w:ilvl w:val="0"/>
                <w:numId w:val="35"/>
              </w:numPr>
              <w:spacing w:line="240" w:lineRule="auto"/>
              <w:jc w:val="left"/>
              <w:rPr>
                <w:rFonts w:asciiTheme="minorHAnsi" w:hAnsiTheme="minorHAnsi" w:cstheme="minorHAnsi"/>
              </w:rPr>
            </w:pPr>
            <w:r w:rsidRPr="00CC7E5D">
              <w:rPr>
                <w:rFonts w:ascii="Calibri" w:hAnsi="Calibri" w:cs="Calibri"/>
                <w:szCs w:val="18"/>
              </w:rPr>
              <w:t>C’est la dénomination à utiliser et qui par ailleurs permet d’identifier les médicaments génériques</w:t>
            </w:r>
            <w:r w:rsidRPr="00CC7E5D">
              <w:rPr>
                <w:rFonts w:ascii="Calibri" w:hAnsi="Calibri" w:cs="Calibri"/>
                <w:noProof/>
                <w:color w:val="55519B"/>
                <w:szCs w:val="18"/>
              </w:rPr>
              <w:drawing>
                <wp:inline distT="0" distB="0" distL="0" distR="0" wp14:anchorId="67B5B8C4" wp14:editId="417E195C">
                  <wp:extent cx="142240" cy="142240"/>
                  <wp:effectExtent l="0" t="0" r="0" b="0"/>
                  <wp:docPr id="754873845" name="Graphique 754873845" descr="Mil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074" name="Graphique 664194074" descr="Mille avec un remplissage uni"/>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2305" cy="142305"/>
                          </a:xfrm>
                          <a:prstGeom prst="rect">
                            <a:avLst/>
                          </a:prstGeom>
                        </pic:spPr>
                      </pic:pic>
                    </a:graphicData>
                  </a:graphic>
                </wp:inline>
              </w:drawing>
            </w:r>
            <w:r w:rsidRPr="00CC7E5D">
              <w:rPr>
                <w:rFonts w:ascii="Calibri" w:hAnsi="Calibri" w:cs="Calibri"/>
                <w:szCs w:val="18"/>
              </w:rPr>
              <w:t xml:space="preserve">. </w:t>
            </w:r>
          </w:p>
        </w:tc>
      </w:tr>
      <w:tr w:rsidR="0008537F" w:rsidRPr="00CC7E5D" w14:paraId="7FC26C38" w14:textId="77777777" w:rsidTr="001D3366">
        <w:trPr>
          <w:trHeight w:val="956"/>
        </w:trPr>
        <w:tc>
          <w:tcPr>
            <w:tcW w:w="1814" w:type="dxa"/>
            <w:vMerge/>
            <w:tcBorders>
              <w:left w:val="single" w:sz="4" w:space="0" w:color="000000"/>
              <w:right w:val="single" w:sz="4" w:space="0" w:color="auto"/>
            </w:tcBorders>
            <w:shd w:val="clear" w:color="auto" w:fill="A6A6A6"/>
            <w:vAlign w:val="center"/>
          </w:tcPr>
          <w:p w14:paraId="0CC75CD8" w14:textId="77777777" w:rsidR="00106AD9" w:rsidRDefault="00106AD9">
            <w:pPr>
              <w:spacing w:line="240" w:lineRule="auto"/>
              <w:jc w:val="left"/>
              <w:rPr>
                <w:color w:val="auto"/>
                <w:sz w:val="20"/>
                <w:szCs w:val="20"/>
              </w:rPr>
            </w:pPr>
          </w:p>
        </w:tc>
        <w:tc>
          <w:tcPr>
            <w:tcW w:w="1872"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741703B" w14:textId="77777777" w:rsidR="0008537F" w:rsidRPr="00CC7E5D" w:rsidRDefault="0008537F" w:rsidP="001D3366">
            <w:pPr>
              <w:pStyle w:val="Paragraphedeliste"/>
              <w:spacing w:line="240" w:lineRule="auto"/>
              <w:ind w:left="360"/>
              <w:jc w:val="left"/>
              <w:rPr>
                <w:rFonts w:asciiTheme="minorHAnsi" w:hAnsiTheme="minorHAnsi" w:cstheme="minorHAnsi"/>
              </w:rPr>
            </w:pPr>
            <w:r w:rsidRPr="00CC7E5D">
              <w:rPr>
                <w:rFonts w:ascii="Calibri" w:hAnsi="Calibri" w:cs="Calibri"/>
                <w:b/>
                <w:bCs/>
                <w:szCs w:val="18"/>
              </w:rPr>
              <w:t>Nom de spécialité</w:t>
            </w:r>
          </w:p>
        </w:tc>
        <w:tc>
          <w:tcPr>
            <w:tcW w:w="5968" w:type="dxa"/>
            <w:tcBorders>
              <w:top w:val="single" w:sz="4" w:space="0" w:color="auto"/>
              <w:left w:val="single" w:sz="4" w:space="0" w:color="auto"/>
              <w:bottom w:val="single" w:sz="4" w:space="0" w:color="auto"/>
              <w:right w:val="single" w:sz="4" w:space="0" w:color="000000"/>
            </w:tcBorders>
            <w:vAlign w:val="center"/>
          </w:tcPr>
          <w:p w14:paraId="047B7642" w14:textId="77777777" w:rsidR="0008537F" w:rsidRPr="00CC7E5D" w:rsidRDefault="0008537F" w:rsidP="005077F7">
            <w:pPr>
              <w:pStyle w:val="Paragraphedeliste"/>
              <w:numPr>
                <w:ilvl w:val="0"/>
                <w:numId w:val="35"/>
              </w:numPr>
              <w:spacing w:line="240" w:lineRule="auto"/>
              <w:jc w:val="left"/>
              <w:rPr>
                <w:rFonts w:asciiTheme="minorHAnsi" w:hAnsiTheme="minorHAnsi" w:cstheme="minorHAnsi"/>
              </w:rPr>
            </w:pPr>
            <w:r w:rsidRPr="00CC7E5D">
              <w:rPr>
                <w:rFonts w:ascii="Calibri" w:hAnsi="Calibri" w:cs="Calibri"/>
                <w:szCs w:val="18"/>
              </w:rPr>
              <w:t>Il s’agit du nom de fantaisie déposé par l’industriel au moment de la commercialisation (Nom du médicament®)</w:t>
            </w:r>
          </w:p>
          <w:p w14:paraId="0F7467E5" w14:textId="77777777" w:rsidR="0008537F" w:rsidRPr="00CC7E5D" w:rsidRDefault="0008537F" w:rsidP="005077F7">
            <w:pPr>
              <w:pStyle w:val="Paragraphedeliste"/>
              <w:numPr>
                <w:ilvl w:val="0"/>
                <w:numId w:val="35"/>
              </w:numPr>
              <w:spacing w:line="240" w:lineRule="auto"/>
              <w:jc w:val="left"/>
              <w:rPr>
                <w:rFonts w:asciiTheme="minorHAnsi" w:hAnsiTheme="minorHAnsi" w:cstheme="minorHAnsi"/>
              </w:rPr>
            </w:pPr>
            <w:r w:rsidRPr="00CC7E5D">
              <w:rPr>
                <w:rFonts w:ascii="Calibri" w:hAnsi="Calibri" w:cs="Calibri"/>
                <w:szCs w:val="18"/>
              </w:rPr>
              <w:t>Il n’y a pas de règle et ce nom diffère selon les pays</w:t>
            </w:r>
          </w:p>
        </w:tc>
      </w:tr>
    </w:tbl>
    <w:p w14:paraId="60BE8ABE" w14:textId="77777777" w:rsidR="00995267" w:rsidRPr="00CC7E5D" w:rsidRDefault="00995267" w:rsidP="002834B7">
      <w:pPr>
        <w:tabs>
          <w:tab w:val="left" w:pos="7066"/>
        </w:tabs>
        <w:jc w:val="both"/>
        <w:rPr>
          <w:rFonts w:asciiTheme="minorHAnsi" w:hAnsiTheme="minorHAnsi" w:cstheme="minorHAnsi"/>
          <w:color w:val="55519B"/>
        </w:rPr>
      </w:pPr>
    </w:p>
    <w:p w14:paraId="08DD722B" w14:textId="77777777" w:rsidR="002834B7" w:rsidRPr="00CC7E5D" w:rsidRDefault="002834B7" w:rsidP="002834B7">
      <w:pPr>
        <w:tabs>
          <w:tab w:val="left" w:pos="7066"/>
        </w:tabs>
        <w:jc w:val="both"/>
        <w:rPr>
          <w:rFonts w:asciiTheme="minorHAnsi" w:hAnsiTheme="minorHAnsi" w:cstheme="minorHAnsi"/>
          <w:color w:val="55519B"/>
        </w:rPr>
      </w:pPr>
    </w:p>
    <w:p w14:paraId="3271989D" w14:textId="77777777" w:rsidR="002834B7" w:rsidRPr="00CC7E5D" w:rsidRDefault="002834B7" w:rsidP="002834B7">
      <w:pPr>
        <w:tabs>
          <w:tab w:val="left" w:pos="7066"/>
        </w:tabs>
        <w:jc w:val="both"/>
        <w:rPr>
          <w:rFonts w:asciiTheme="minorHAnsi" w:hAnsiTheme="minorHAnsi" w:cstheme="minorHAnsi"/>
          <w:color w:val="55519B"/>
        </w:rPr>
      </w:pPr>
    </w:p>
    <w:p w14:paraId="4AF89354" w14:textId="77777777" w:rsidR="00B32E4F" w:rsidRPr="00CC7E5D" w:rsidRDefault="00B32E4F"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814"/>
        <w:gridCol w:w="7840"/>
      </w:tblGrid>
      <w:tr w:rsidR="00B32E4F" w:rsidRPr="00CC7E5D" w14:paraId="110808F9" w14:textId="77777777" w:rsidTr="0090611D">
        <w:trPr>
          <w:trHeight w:val="737"/>
        </w:trPr>
        <w:tc>
          <w:tcPr>
            <w:tcW w:w="1814"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D38E49E" w14:textId="77777777" w:rsidR="00B32E4F" w:rsidRPr="00562046" w:rsidRDefault="00B32E4F" w:rsidP="0090611D">
            <w:pPr>
              <w:spacing w:before="120" w:after="120" w:line="240" w:lineRule="auto"/>
              <w:rPr>
                <w:rFonts w:asciiTheme="minorHAnsi" w:hAnsiTheme="minorHAnsi" w:cstheme="minorHAnsi"/>
                <w:i/>
                <w:iCs/>
                <w:color w:val="FFFFFF"/>
                <w:sz w:val="20"/>
                <w:szCs w:val="20"/>
              </w:rPr>
            </w:pPr>
            <w:r w:rsidRPr="00562046">
              <w:rPr>
                <w:rFonts w:ascii="Calibri" w:hAnsi="Calibri" w:cs="Calibri"/>
                <w:b/>
                <w:i/>
                <w:iCs/>
                <w:color w:val="FFFFFF"/>
                <w:sz w:val="20"/>
                <w:szCs w:val="20"/>
              </w:rPr>
              <w:lastRenderedPageBreak/>
              <w:t>III.Dénominations et classifications des médicaments</w:t>
            </w:r>
          </w:p>
        </w:tc>
        <w:tc>
          <w:tcPr>
            <w:tcW w:w="7840"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AA758D7" w14:textId="77777777" w:rsidR="00B32E4F" w:rsidRPr="00CC7E5D" w:rsidRDefault="00B32E4F" w:rsidP="0090611D">
            <w:pPr>
              <w:spacing w:line="240" w:lineRule="auto"/>
              <w:rPr>
                <w:rFonts w:asciiTheme="minorHAnsi" w:hAnsiTheme="minorHAnsi" w:cstheme="minorHAnsi"/>
                <w:b/>
                <w:bCs/>
                <w:color w:val="F2F2F2"/>
                <w:sz w:val="24"/>
                <w:szCs w:val="24"/>
              </w:rPr>
            </w:pPr>
            <w:r w:rsidRPr="00CC7E5D">
              <w:rPr>
                <w:rFonts w:ascii="Calibri" w:hAnsi="Calibri" w:cs="Calibri"/>
                <w:b/>
                <w:bCs/>
                <w:color w:val="FFFFFF"/>
                <w:sz w:val="24"/>
                <w:szCs w:val="24"/>
              </w:rPr>
              <w:t>Dénomination du médicament 2/2</w:t>
            </w:r>
          </w:p>
        </w:tc>
      </w:tr>
      <w:tr w:rsidR="00B32E4F" w:rsidRPr="00CC7E5D" w14:paraId="72E78A3F" w14:textId="77777777" w:rsidTr="0008537F">
        <w:trPr>
          <w:trHeight w:val="956"/>
        </w:trPr>
        <w:tc>
          <w:tcPr>
            <w:tcW w:w="1814" w:type="dxa"/>
            <w:tcBorders>
              <w:left w:val="single" w:sz="4" w:space="0" w:color="000000"/>
              <w:bottom w:val="single" w:sz="4" w:space="0" w:color="auto"/>
              <w:right w:val="single" w:sz="4" w:space="0" w:color="auto"/>
            </w:tcBorders>
            <w:shd w:val="clear" w:color="auto" w:fill="A6A6A6"/>
            <w:vAlign w:val="center"/>
          </w:tcPr>
          <w:p w14:paraId="7C4CFC44" w14:textId="77777777" w:rsidR="00B32E4F" w:rsidRPr="00CC7E5D" w:rsidRDefault="0008537F" w:rsidP="0090611D">
            <w:pPr>
              <w:rPr>
                <w:rFonts w:asciiTheme="minorHAnsi" w:hAnsiTheme="minorHAnsi" w:cstheme="minorHAnsi"/>
                <w:b/>
                <w:bCs/>
                <w:sz w:val="20"/>
                <w:szCs w:val="20"/>
              </w:rPr>
            </w:pPr>
            <w:r w:rsidRPr="00CC7E5D">
              <w:rPr>
                <w:rFonts w:ascii="Calibri" w:hAnsi="Calibri" w:cs="Calibri"/>
                <w:b/>
                <w:bCs/>
                <w:szCs w:val="18"/>
              </w:rPr>
              <w:t xml:space="preserve">Exemple </w:t>
            </w:r>
          </w:p>
        </w:tc>
        <w:tc>
          <w:tcPr>
            <w:tcW w:w="7840" w:type="dxa"/>
            <w:tcBorders>
              <w:top w:val="single" w:sz="4" w:space="0" w:color="auto"/>
              <w:left w:val="single" w:sz="4" w:space="0" w:color="auto"/>
              <w:bottom w:val="single" w:sz="4" w:space="0" w:color="auto"/>
              <w:right w:val="single" w:sz="4" w:space="0" w:color="000000"/>
            </w:tcBorders>
            <w:vAlign w:val="center"/>
          </w:tcPr>
          <w:p w14:paraId="3076A54E" w14:textId="77777777" w:rsidR="00B32E4F" w:rsidRPr="00CC7E5D" w:rsidRDefault="00B32E4F" w:rsidP="005077F7">
            <w:pPr>
              <w:pStyle w:val="Paragraphedeliste"/>
              <w:numPr>
                <w:ilvl w:val="0"/>
                <w:numId w:val="26"/>
              </w:numPr>
              <w:spacing w:line="240" w:lineRule="auto"/>
              <w:jc w:val="left"/>
              <w:rPr>
                <w:rFonts w:asciiTheme="minorHAnsi" w:hAnsiTheme="minorHAnsi" w:cstheme="minorHAnsi"/>
              </w:rPr>
            </w:pPr>
            <w:r w:rsidRPr="00CC7E5D">
              <w:rPr>
                <w:rFonts w:ascii="Calibri" w:hAnsi="Calibri" w:cs="Calibri"/>
                <w:szCs w:val="18"/>
              </w:rPr>
              <w:t>A titre d’exemple, pour un même principe actif :</w:t>
            </w:r>
          </w:p>
          <w:p w14:paraId="52B06AB1" w14:textId="77777777" w:rsidR="00B32E4F" w:rsidRPr="00CC7E5D" w:rsidRDefault="00B32E4F" w:rsidP="005077F7">
            <w:pPr>
              <w:pStyle w:val="Paragraphedeliste"/>
              <w:numPr>
                <w:ilvl w:val="0"/>
                <w:numId w:val="27"/>
              </w:numPr>
              <w:spacing w:line="240" w:lineRule="auto"/>
              <w:jc w:val="left"/>
              <w:rPr>
                <w:rFonts w:asciiTheme="minorHAnsi" w:hAnsiTheme="minorHAnsi" w:cstheme="minorHAnsi"/>
              </w:rPr>
            </w:pPr>
            <w:r w:rsidRPr="00CC7E5D">
              <w:rPr>
                <w:rFonts w:ascii="Calibri" w:hAnsi="Calibri" w:cs="Calibri"/>
                <w:b/>
                <w:bCs/>
                <w:szCs w:val="18"/>
              </w:rPr>
              <w:t xml:space="preserve">Dénomination scientifique </w:t>
            </w:r>
            <w:r w:rsidRPr="00CC7E5D">
              <w:rPr>
                <w:rFonts w:ascii="Calibri" w:hAnsi="Calibri" w:cs="Calibri"/>
                <w:szCs w:val="18"/>
              </w:rPr>
              <w:t>: Acide (-)-6-[2-amino-2-(p-hydroxyphényl)acétamido]-3,3-diméthyl- 7-oxo-4-thia-1-azabicyclo[3.2.0]heptane-2-carboxylique</w:t>
            </w:r>
          </w:p>
          <w:p w14:paraId="54F9DB78" w14:textId="77777777" w:rsidR="00B32E4F" w:rsidRPr="00CC7E5D" w:rsidRDefault="00B32E4F" w:rsidP="005077F7">
            <w:pPr>
              <w:pStyle w:val="Paragraphedeliste"/>
              <w:numPr>
                <w:ilvl w:val="0"/>
                <w:numId w:val="27"/>
              </w:numPr>
              <w:spacing w:line="240" w:lineRule="auto"/>
              <w:jc w:val="left"/>
              <w:rPr>
                <w:rFonts w:asciiTheme="minorHAnsi" w:hAnsiTheme="minorHAnsi" w:cstheme="minorHAnsi"/>
              </w:rPr>
            </w:pPr>
            <w:r w:rsidRPr="00CC7E5D">
              <w:rPr>
                <w:rFonts w:ascii="Calibri" w:hAnsi="Calibri" w:cs="Calibri"/>
                <w:b/>
                <w:bCs/>
                <w:szCs w:val="18"/>
              </w:rPr>
              <w:t xml:space="preserve">Dénomination Commune Internationale ou « DCI » </w:t>
            </w:r>
            <w:r w:rsidRPr="00CC7E5D">
              <w:rPr>
                <w:rFonts w:ascii="Calibri" w:hAnsi="Calibri" w:cs="Calibri"/>
                <w:szCs w:val="18"/>
              </w:rPr>
              <w:t>: Amoxicilline </w:t>
            </w:r>
          </w:p>
          <w:p w14:paraId="10657C43" w14:textId="77777777" w:rsidR="00B32E4F" w:rsidRPr="00CC7E5D" w:rsidRDefault="00B32E4F" w:rsidP="005077F7">
            <w:pPr>
              <w:pStyle w:val="Paragraphedeliste"/>
              <w:numPr>
                <w:ilvl w:val="0"/>
                <w:numId w:val="27"/>
              </w:numPr>
              <w:spacing w:line="240" w:lineRule="auto"/>
              <w:jc w:val="left"/>
              <w:rPr>
                <w:rFonts w:asciiTheme="minorHAnsi" w:hAnsiTheme="minorHAnsi" w:cstheme="minorHAnsi"/>
              </w:rPr>
            </w:pPr>
            <w:r w:rsidRPr="00CC7E5D">
              <w:rPr>
                <w:rFonts w:ascii="Calibri" w:hAnsi="Calibri" w:cs="Calibri"/>
                <w:b/>
                <w:bCs/>
                <w:szCs w:val="18"/>
              </w:rPr>
              <w:t xml:space="preserve">Nom de spécialité </w:t>
            </w:r>
            <w:r w:rsidRPr="00CC7E5D">
              <w:rPr>
                <w:rFonts w:ascii="Calibri" w:hAnsi="Calibri" w:cs="Calibri"/>
                <w:szCs w:val="18"/>
              </w:rPr>
              <w:t>: Clamoxyl®</w:t>
            </w:r>
          </w:p>
          <w:p w14:paraId="205CDEDF" w14:textId="77777777" w:rsidR="00B32E4F" w:rsidRPr="00CC7E5D" w:rsidRDefault="00B32E4F" w:rsidP="005077F7">
            <w:pPr>
              <w:pStyle w:val="Paragraphedeliste"/>
              <w:numPr>
                <w:ilvl w:val="0"/>
                <w:numId w:val="27"/>
              </w:numPr>
              <w:spacing w:line="240" w:lineRule="auto"/>
              <w:jc w:val="left"/>
              <w:rPr>
                <w:rFonts w:asciiTheme="minorHAnsi" w:hAnsiTheme="minorHAnsi" w:cstheme="minorHAnsi"/>
              </w:rPr>
            </w:pPr>
            <w:r w:rsidRPr="00CC7E5D">
              <w:rPr>
                <w:rFonts w:ascii="Calibri" w:hAnsi="Calibri" w:cs="Calibri"/>
                <w:b/>
                <w:bCs/>
                <w:szCs w:val="18"/>
              </w:rPr>
              <w:t>Générique</w:t>
            </w:r>
            <w:r w:rsidRPr="00CC7E5D">
              <w:rPr>
                <w:rFonts w:ascii="Calibri" w:hAnsi="Calibri" w:cs="Calibri"/>
                <w:szCs w:val="18"/>
              </w:rPr>
              <w:t xml:space="preserve"> : amoxicille + nom du laboratoire qui fabrique le générique </w:t>
            </w:r>
          </w:p>
          <w:p w14:paraId="25DEE442" w14:textId="77777777" w:rsidR="00B32E4F" w:rsidRPr="00CC7E5D" w:rsidRDefault="00B32E4F" w:rsidP="005077F7">
            <w:pPr>
              <w:pStyle w:val="Paragraphedeliste"/>
              <w:numPr>
                <w:ilvl w:val="0"/>
                <w:numId w:val="26"/>
              </w:numPr>
              <w:spacing w:line="240" w:lineRule="auto"/>
              <w:jc w:val="left"/>
              <w:rPr>
                <w:rFonts w:asciiTheme="minorHAnsi" w:hAnsiTheme="minorHAnsi" w:cstheme="minorHAnsi"/>
              </w:rPr>
            </w:pPr>
            <w:r w:rsidRPr="00CC7E5D">
              <w:rPr>
                <w:rFonts w:ascii="Calibri" w:hAnsi="Calibri" w:cs="Calibri"/>
                <w:szCs w:val="18"/>
              </w:rPr>
              <w:t>Il est à noter que les principes actifs appartenant à une même classe pharmacologique (C’est à dire ayant le même mécanisme d’action dans l’organisme) possèdent un préfixe ou segment intermédiaire ou suffixe commun à l’ensemble des molécules de cette classe</w:t>
            </w:r>
          </w:p>
        </w:tc>
      </w:tr>
      <w:tr w:rsidR="0008537F" w:rsidRPr="00CC7E5D" w14:paraId="49A5AC4C" w14:textId="77777777" w:rsidTr="0008537F">
        <w:trPr>
          <w:trHeight w:val="956"/>
        </w:trPr>
        <w:tc>
          <w:tcPr>
            <w:tcW w:w="1814" w:type="dxa"/>
            <w:tcBorders>
              <w:top w:val="single" w:sz="4" w:space="0" w:color="auto"/>
              <w:left w:val="single" w:sz="4" w:space="0" w:color="000000"/>
              <w:bottom w:val="single" w:sz="4" w:space="0" w:color="auto"/>
              <w:right w:val="single" w:sz="4" w:space="0" w:color="auto"/>
            </w:tcBorders>
            <w:shd w:val="clear" w:color="auto" w:fill="A6A6A6"/>
            <w:vAlign w:val="center"/>
          </w:tcPr>
          <w:p w14:paraId="37AF7DA9" w14:textId="77777777" w:rsidR="0008537F" w:rsidRPr="00CC7E5D" w:rsidRDefault="0008537F" w:rsidP="0090611D">
            <w:pPr>
              <w:rPr>
                <w:rFonts w:asciiTheme="minorHAnsi" w:hAnsiTheme="minorHAnsi" w:cstheme="minorHAnsi"/>
                <w:b/>
                <w:bCs/>
                <w:sz w:val="20"/>
                <w:szCs w:val="20"/>
              </w:rPr>
            </w:pPr>
            <w:r w:rsidRPr="00CC7E5D">
              <w:rPr>
                <w:rFonts w:ascii="Calibri" w:hAnsi="Calibri" w:cs="Calibri"/>
                <w:b/>
                <w:bCs/>
                <w:szCs w:val="18"/>
              </w:rPr>
              <w:t>Règle générale</w:t>
            </w:r>
          </w:p>
        </w:tc>
        <w:tc>
          <w:tcPr>
            <w:tcW w:w="7840" w:type="dxa"/>
            <w:tcBorders>
              <w:top w:val="single" w:sz="4" w:space="0" w:color="auto"/>
              <w:left w:val="single" w:sz="4" w:space="0" w:color="auto"/>
              <w:bottom w:val="single" w:sz="4" w:space="0" w:color="auto"/>
              <w:right w:val="single" w:sz="4" w:space="0" w:color="000000"/>
            </w:tcBorders>
            <w:vAlign w:val="center"/>
          </w:tcPr>
          <w:p w14:paraId="62749016" w14:textId="77777777" w:rsidR="0008537F" w:rsidRPr="00CC7E5D" w:rsidRDefault="0008537F" w:rsidP="005077F7">
            <w:pPr>
              <w:pStyle w:val="Paragraphedeliste"/>
              <w:numPr>
                <w:ilvl w:val="0"/>
                <w:numId w:val="26"/>
              </w:numPr>
              <w:spacing w:line="240" w:lineRule="auto"/>
              <w:jc w:val="left"/>
              <w:rPr>
                <w:rFonts w:asciiTheme="minorHAnsi" w:hAnsiTheme="minorHAnsi" w:cstheme="minorHAnsi"/>
              </w:rPr>
            </w:pPr>
            <w:r w:rsidRPr="00CC7E5D">
              <w:rPr>
                <w:rFonts w:ascii="Calibri" w:hAnsi="Calibri" w:cs="Calibri"/>
                <w:szCs w:val="18"/>
              </w:rPr>
              <w:t>A titre d’illustration :</w:t>
            </w:r>
          </w:p>
          <w:p w14:paraId="2CC89813" w14:textId="77777777" w:rsidR="0008537F" w:rsidRPr="00CC7E5D" w:rsidRDefault="0008537F" w:rsidP="005077F7">
            <w:pPr>
              <w:pStyle w:val="Paragraphedeliste"/>
              <w:numPr>
                <w:ilvl w:val="0"/>
                <w:numId w:val="27"/>
              </w:numPr>
              <w:spacing w:line="240" w:lineRule="auto"/>
              <w:jc w:val="left"/>
              <w:rPr>
                <w:rFonts w:asciiTheme="minorHAnsi" w:hAnsiTheme="minorHAnsi" w:cstheme="minorHAnsi"/>
              </w:rPr>
            </w:pPr>
            <w:r w:rsidRPr="00CC7E5D">
              <w:rPr>
                <w:rFonts w:ascii="Calibri" w:hAnsi="Calibri" w:cs="Calibri"/>
                <w:szCs w:val="18"/>
              </w:rPr>
              <w:t>“Cef....” : Céphalosporines (ex : ceftriaxone, ceftazidime...)</w:t>
            </w:r>
          </w:p>
          <w:p w14:paraId="267EE2F3" w14:textId="77777777" w:rsidR="0008537F" w:rsidRPr="00CC7E5D" w:rsidRDefault="0008537F" w:rsidP="005077F7">
            <w:pPr>
              <w:pStyle w:val="Paragraphedeliste"/>
              <w:numPr>
                <w:ilvl w:val="0"/>
                <w:numId w:val="27"/>
              </w:numPr>
              <w:spacing w:line="240" w:lineRule="auto"/>
              <w:jc w:val="left"/>
              <w:rPr>
                <w:rFonts w:asciiTheme="minorHAnsi" w:hAnsiTheme="minorHAnsi" w:cstheme="minorHAnsi"/>
              </w:rPr>
            </w:pPr>
            <w:r w:rsidRPr="00CC7E5D">
              <w:rPr>
                <w:rFonts w:ascii="Calibri" w:hAnsi="Calibri" w:cs="Calibri"/>
                <w:szCs w:val="18"/>
              </w:rPr>
              <w:t xml:space="preserve"> “....vastatine” : Inhibiteurs de l’HMGCoA réductase dites statines (ex : simvastatine, atorvastatine, rosuvastatine...)</w:t>
            </w:r>
          </w:p>
          <w:p w14:paraId="6CD55A25" w14:textId="77777777" w:rsidR="0008537F" w:rsidRPr="00CC7E5D" w:rsidRDefault="0008537F" w:rsidP="005077F7">
            <w:pPr>
              <w:pStyle w:val="Paragraphedeliste"/>
              <w:numPr>
                <w:ilvl w:val="0"/>
                <w:numId w:val="27"/>
              </w:numPr>
              <w:spacing w:line="240" w:lineRule="auto"/>
              <w:jc w:val="left"/>
              <w:rPr>
                <w:rFonts w:asciiTheme="minorHAnsi" w:hAnsiTheme="minorHAnsi" w:cstheme="minorHAnsi"/>
              </w:rPr>
            </w:pPr>
            <w:r w:rsidRPr="00CC7E5D">
              <w:rPr>
                <w:rFonts w:ascii="Calibri" w:hAnsi="Calibri" w:cs="Calibri"/>
                <w:szCs w:val="18"/>
              </w:rPr>
              <w:t>“.....pril” : Inhibiteurs de l’enzyme de conversion de l’angiotensine (ex : captopril, ramipril, périndopril...)</w:t>
            </w:r>
          </w:p>
          <w:p w14:paraId="4FF01D6D" w14:textId="77777777" w:rsidR="0008537F" w:rsidRPr="00CC7E5D" w:rsidRDefault="0008537F" w:rsidP="005077F7">
            <w:pPr>
              <w:pStyle w:val="Paragraphedeliste"/>
              <w:numPr>
                <w:ilvl w:val="0"/>
                <w:numId w:val="27"/>
              </w:numPr>
              <w:spacing w:line="240" w:lineRule="auto"/>
              <w:jc w:val="left"/>
              <w:rPr>
                <w:rFonts w:asciiTheme="minorHAnsi" w:hAnsiTheme="minorHAnsi" w:cstheme="minorHAnsi"/>
              </w:rPr>
            </w:pPr>
            <w:r w:rsidRPr="00CC7E5D">
              <w:rPr>
                <w:rFonts w:ascii="Calibri" w:hAnsi="Calibri" w:cs="Calibri"/>
                <w:szCs w:val="18"/>
              </w:rPr>
              <w:t>“.....mab” : Anticorps monoclonal (“......mab” pour les anticorps humains et “....zumab” pour les anticorps humanisés)</w:t>
            </w:r>
          </w:p>
        </w:tc>
      </w:tr>
    </w:tbl>
    <w:p w14:paraId="73CFC74F" w14:textId="77777777" w:rsidR="002834B7" w:rsidRPr="00CC7E5D" w:rsidRDefault="002834B7" w:rsidP="00B32E4F">
      <w:pPr>
        <w:jc w:val="both"/>
        <w:rPr>
          <w:rFonts w:asciiTheme="minorHAnsi" w:hAnsiTheme="minorHAnsi" w:cstheme="minorHAnsi"/>
          <w:color w:val="55519B"/>
        </w:rPr>
      </w:pPr>
    </w:p>
    <w:p w14:paraId="051E0A87" w14:textId="77777777" w:rsidR="0008537F" w:rsidRPr="00CC7E5D" w:rsidRDefault="0008537F" w:rsidP="0008537F">
      <w:pPr>
        <w:tabs>
          <w:tab w:val="left" w:pos="1116"/>
          <w:tab w:val="center" w:pos="4819"/>
        </w:tabs>
        <w:jc w:val="left"/>
        <w:rPr>
          <w:rFonts w:asciiTheme="minorHAnsi" w:hAnsiTheme="minorHAnsi" w:cstheme="minorHAnsi"/>
        </w:rPr>
      </w:pPr>
    </w:p>
    <w:tbl>
      <w:tblPr>
        <w:tblW w:w="9654" w:type="dxa"/>
        <w:tblInd w:w="-5" w:type="dxa"/>
        <w:tblLook w:val="04A0" w:firstRow="1" w:lastRow="0" w:firstColumn="1" w:lastColumn="0" w:noHBand="0" w:noVBand="1"/>
      </w:tblPr>
      <w:tblGrid>
        <w:gridCol w:w="1812"/>
        <w:gridCol w:w="1523"/>
        <w:gridCol w:w="6319"/>
      </w:tblGrid>
      <w:tr w:rsidR="0008537F" w:rsidRPr="00CC7E5D" w14:paraId="28EA07BE" w14:textId="77777777" w:rsidTr="00837305">
        <w:trPr>
          <w:trHeight w:val="737"/>
        </w:trPr>
        <w:tc>
          <w:tcPr>
            <w:tcW w:w="1814"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C869503" w14:textId="77777777" w:rsidR="0008537F" w:rsidRPr="00562046" w:rsidRDefault="0008537F" w:rsidP="00837305">
            <w:pPr>
              <w:spacing w:before="120" w:after="120" w:line="240" w:lineRule="auto"/>
              <w:rPr>
                <w:rFonts w:asciiTheme="minorHAnsi" w:hAnsiTheme="minorHAnsi" w:cstheme="minorHAnsi"/>
                <w:i/>
                <w:iCs/>
                <w:color w:val="FFFFFF"/>
                <w:sz w:val="20"/>
                <w:szCs w:val="20"/>
              </w:rPr>
            </w:pPr>
            <w:r w:rsidRPr="00562046">
              <w:rPr>
                <w:rFonts w:ascii="Calibri" w:hAnsi="Calibri" w:cs="Calibri"/>
                <w:b/>
                <w:i/>
                <w:iCs/>
                <w:color w:val="FFFFFF"/>
                <w:sz w:val="20"/>
                <w:szCs w:val="20"/>
              </w:rPr>
              <w:t>III.Dénominations et classifications des médicaments</w:t>
            </w:r>
          </w:p>
        </w:tc>
        <w:tc>
          <w:tcPr>
            <w:tcW w:w="7840"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020F883C" w14:textId="77777777" w:rsidR="0008537F" w:rsidRPr="00CC7E5D" w:rsidRDefault="0008537F" w:rsidP="00837305">
            <w:pPr>
              <w:spacing w:line="240" w:lineRule="auto"/>
              <w:rPr>
                <w:rFonts w:asciiTheme="minorHAnsi" w:hAnsiTheme="minorHAnsi" w:cstheme="minorHAnsi"/>
                <w:b/>
                <w:bCs/>
                <w:color w:val="F2F2F2"/>
                <w:sz w:val="24"/>
                <w:szCs w:val="24"/>
              </w:rPr>
            </w:pPr>
            <w:r w:rsidRPr="00CC7E5D">
              <w:rPr>
                <w:rFonts w:ascii="Calibri" w:hAnsi="Calibri" w:cs="Calibri"/>
                <w:b/>
                <w:bCs/>
                <w:color w:val="FFFFFF"/>
                <w:sz w:val="24"/>
                <w:szCs w:val="24"/>
              </w:rPr>
              <w:t xml:space="preserve">3 classifications </w:t>
            </w:r>
          </w:p>
        </w:tc>
      </w:tr>
      <w:tr w:rsidR="0008537F" w:rsidRPr="00CC7E5D" w14:paraId="42CA3AEF" w14:textId="77777777" w:rsidTr="0008537F">
        <w:trPr>
          <w:trHeight w:val="956"/>
        </w:trPr>
        <w:tc>
          <w:tcPr>
            <w:tcW w:w="1814" w:type="dxa"/>
            <w:vMerge w:val="restart"/>
            <w:tcBorders>
              <w:left w:val="single" w:sz="4" w:space="0" w:color="000000"/>
              <w:right w:val="single" w:sz="4" w:space="0" w:color="auto"/>
            </w:tcBorders>
            <w:shd w:val="clear" w:color="auto" w:fill="A6A6A6"/>
            <w:vAlign w:val="center"/>
          </w:tcPr>
          <w:p w14:paraId="3537C25E" w14:textId="77777777" w:rsidR="0008537F" w:rsidRPr="00CC7E5D" w:rsidRDefault="0008537F" w:rsidP="00837305">
            <w:pPr>
              <w:rPr>
                <w:rFonts w:asciiTheme="minorHAnsi" w:hAnsiTheme="minorHAnsi" w:cstheme="minorHAnsi"/>
                <w:b/>
                <w:bCs/>
                <w:sz w:val="20"/>
                <w:szCs w:val="20"/>
              </w:rPr>
            </w:pPr>
            <w:r w:rsidRPr="00CC7E5D">
              <w:rPr>
                <w:rFonts w:ascii="Calibri" w:hAnsi="Calibri" w:cs="Calibri"/>
                <w:b/>
                <w:bCs/>
                <w:noProof/>
                <w:szCs w:val="18"/>
              </w:rPr>
              <w:t>Classe</w:t>
            </w:r>
          </w:p>
        </w:tc>
        <w:tc>
          <w:tcPr>
            <w:tcW w:w="1447"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37285F6C" w14:textId="77777777" w:rsidR="0008537F" w:rsidRPr="00CC7E5D" w:rsidRDefault="0008537F" w:rsidP="00CC7E5D">
            <w:pPr>
              <w:spacing w:line="240" w:lineRule="auto"/>
              <w:rPr>
                <w:rFonts w:asciiTheme="minorHAnsi" w:hAnsiTheme="minorHAnsi" w:cstheme="minorHAnsi"/>
                <w:b/>
                <w:bCs/>
              </w:rPr>
            </w:pPr>
            <w:r w:rsidRPr="00CC7E5D">
              <w:rPr>
                <w:rFonts w:ascii="Calibri" w:hAnsi="Calibri" w:cs="Calibri"/>
                <w:b/>
                <w:bCs/>
                <w:szCs w:val="18"/>
              </w:rPr>
              <w:t>Chimique</w:t>
            </w:r>
          </w:p>
        </w:tc>
        <w:tc>
          <w:tcPr>
            <w:tcW w:w="6393" w:type="dxa"/>
            <w:tcBorders>
              <w:top w:val="single" w:sz="4" w:space="0" w:color="auto"/>
              <w:left w:val="single" w:sz="4" w:space="0" w:color="auto"/>
              <w:bottom w:val="single" w:sz="4" w:space="0" w:color="auto"/>
              <w:right w:val="single" w:sz="4" w:space="0" w:color="000000"/>
            </w:tcBorders>
            <w:vAlign w:val="center"/>
          </w:tcPr>
          <w:p w14:paraId="22E192D2" w14:textId="77777777" w:rsidR="0008537F" w:rsidRPr="00CC7E5D" w:rsidRDefault="0008537F" w:rsidP="005077F7">
            <w:pPr>
              <w:pStyle w:val="Paragraphedeliste"/>
              <w:numPr>
                <w:ilvl w:val="0"/>
                <w:numId w:val="36"/>
              </w:numPr>
              <w:spacing w:line="240" w:lineRule="auto"/>
              <w:jc w:val="left"/>
              <w:rPr>
                <w:rFonts w:asciiTheme="minorHAnsi" w:hAnsiTheme="minorHAnsi" w:cstheme="minorHAnsi"/>
                <w:b/>
                <w:bCs/>
              </w:rPr>
            </w:pPr>
            <w:r w:rsidRPr="00CC7E5D">
              <w:rPr>
                <w:rFonts w:ascii="Calibri" w:hAnsi="Calibri" w:cs="Calibri"/>
                <w:szCs w:val="18"/>
              </w:rPr>
              <w:t>Ces classes regroupent tous les principes actifs possédant une structure chimique similaire, indépendamment de leurs effets dans l’organisme</w:t>
            </w:r>
          </w:p>
        </w:tc>
      </w:tr>
      <w:tr w:rsidR="0008537F" w:rsidRPr="00CC7E5D" w14:paraId="04D3B402" w14:textId="77777777" w:rsidTr="0008537F">
        <w:trPr>
          <w:trHeight w:val="956"/>
        </w:trPr>
        <w:tc>
          <w:tcPr>
            <w:tcW w:w="1814" w:type="dxa"/>
            <w:vMerge/>
            <w:tcBorders>
              <w:left w:val="single" w:sz="4" w:space="0" w:color="000000"/>
              <w:right w:val="single" w:sz="4" w:space="0" w:color="auto"/>
            </w:tcBorders>
            <w:shd w:val="clear" w:color="auto" w:fill="A6A6A6"/>
            <w:vAlign w:val="center"/>
          </w:tcPr>
          <w:p w14:paraId="6343C8F3" w14:textId="77777777" w:rsidR="00106AD9" w:rsidRDefault="00106AD9">
            <w:pPr>
              <w:spacing w:line="240" w:lineRule="auto"/>
              <w:jc w:val="left"/>
              <w:rPr>
                <w:color w:val="auto"/>
                <w:sz w:val="20"/>
                <w:szCs w:val="20"/>
              </w:rPr>
            </w:pPr>
          </w:p>
        </w:tc>
        <w:tc>
          <w:tcPr>
            <w:tcW w:w="1447"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3A810239" w14:textId="77777777" w:rsidR="0008537F" w:rsidRPr="00CC7E5D" w:rsidRDefault="0008537F" w:rsidP="00CC7E5D">
            <w:pPr>
              <w:spacing w:line="240" w:lineRule="auto"/>
              <w:rPr>
                <w:rFonts w:asciiTheme="minorHAnsi" w:hAnsiTheme="minorHAnsi" w:cstheme="minorHAnsi"/>
                <w:b/>
                <w:bCs/>
              </w:rPr>
            </w:pPr>
            <w:r w:rsidRPr="00CC7E5D">
              <w:rPr>
                <w:rFonts w:ascii="Calibri" w:hAnsi="Calibri" w:cs="Calibri"/>
                <w:b/>
                <w:bCs/>
                <w:szCs w:val="18"/>
              </w:rPr>
              <w:t>Pharmacologique</w:t>
            </w:r>
          </w:p>
        </w:tc>
        <w:tc>
          <w:tcPr>
            <w:tcW w:w="6393" w:type="dxa"/>
            <w:tcBorders>
              <w:top w:val="single" w:sz="4" w:space="0" w:color="auto"/>
              <w:left w:val="single" w:sz="4" w:space="0" w:color="auto"/>
              <w:bottom w:val="single" w:sz="4" w:space="0" w:color="auto"/>
              <w:right w:val="single" w:sz="4" w:space="0" w:color="000000"/>
            </w:tcBorders>
            <w:vAlign w:val="center"/>
          </w:tcPr>
          <w:p w14:paraId="023F066C" w14:textId="77777777" w:rsidR="0008537F" w:rsidRPr="00CC7E5D" w:rsidRDefault="0008537F" w:rsidP="005077F7">
            <w:pPr>
              <w:pStyle w:val="Paragraphedeliste"/>
              <w:numPr>
                <w:ilvl w:val="0"/>
                <w:numId w:val="36"/>
              </w:numPr>
              <w:spacing w:line="240" w:lineRule="auto"/>
              <w:jc w:val="left"/>
              <w:rPr>
                <w:rFonts w:asciiTheme="minorHAnsi" w:hAnsiTheme="minorHAnsi" w:cstheme="minorHAnsi"/>
              </w:rPr>
            </w:pPr>
            <w:r w:rsidRPr="00CC7E5D">
              <w:rPr>
                <w:rFonts w:ascii="Calibri" w:hAnsi="Calibri" w:cs="Calibri"/>
                <w:szCs w:val="18"/>
              </w:rPr>
              <w:t>Une classe regroupe tous les principes actifs ayant le même mécanisme d’action (Ex : inhibiteurs du canal X), indépendamment de la structure chimique</w:t>
            </w:r>
          </w:p>
          <w:p w14:paraId="46E61C2D" w14:textId="77777777" w:rsidR="0008537F" w:rsidRPr="00CC7E5D" w:rsidRDefault="0008537F" w:rsidP="005077F7">
            <w:pPr>
              <w:pStyle w:val="Paragraphedeliste"/>
              <w:numPr>
                <w:ilvl w:val="0"/>
                <w:numId w:val="36"/>
              </w:numPr>
              <w:spacing w:line="240" w:lineRule="auto"/>
              <w:jc w:val="left"/>
              <w:rPr>
                <w:rFonts w:asciiTheme="minorHAnsi" w:hAnsiTheme="minorHAnsi" w:cstheme="minorHAnsi"/>
                <w:b/>
                <w:bCs/>
              </w:rPr>
            </w:pPr>
            <w:r w:rsidRPr="00CC7E5D">
              <w:rPr>
                <w:rFonts w:ascii="Calibri" w:hAnsi="Calibri" w:cs="Calibri"/>
                <w:szCs w:val="18"/>
              </w:rPr>
              <w:t>Une classe pharmacologique peut regrouper plusieurs structures chimiques</w:t>
            </w:r>
          </w:p>
        </w:tc>
      </w:tr>
      <w:tr w:rsidR="0008537F" w:rsidRPr="00CC7E5D" w14:paraId="59F84BD9" w14:textId="77777777" w:rsidTr="0008537F">
        <w:trPr>
          <w:trHeight w:val="956"/>
        </w:trPr>
        <w:tc>
          <w:tcPr>
            <w:tcW w:w="1814" w:type="dxa"/>
            <w:vMerge/>
            <w:tcBorders>
              <w:left w:val="single" w:sz="4" w:space="0" w:color="000000"/>
              <w:bottom w:val="single" w:sz="4" w:space="0" w:color="auto"/>
              <w:right w:val="single" w:sz="4" w:space="0" w:color="auto"/>
            </w:tcBorders>
            <w:shd w:val="clear" w:color="auto" w:fill="A6A6A6"/>
            <w:vAlign w:val="center"/>
          </w:tcPr>
          <w:p w14:paraId="48AD6A0C" w14:textId="77777777" w:rsidR="00106AD9" w:rsidRDefault="00106AD9">
            <w:pPr>
              <w:spacing w:line="240" w:lineRule="auto"/>
              <w:jc w:val="left"/>
              <w:rPr>
                <w:color w:val="auto"/>
                <w:sz w:val="20"/>
                <w:szCs w:val="20"/>
              </w:rPr>
            </w:pPr>
          </w:p>
        </w:tc>
        <w:tc>
          <w:tcPr>
            <w:tcW w:w="1447"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3FCA267A" w14:textId="77777777" w:rsidR="0008537F" w:rsidRPr="00CC7E5D" w:rsidRDefault="0008537F" w:rsidP="00CC7E5D">
            <w:pPr>
              <w:spacing w:line="240" w:lineRule="auto"/>
              <w:rPr>
                <w:rFonts w:asciiTheme="minorHAnsi" w:hAnsiTheme="minorHAnsi" w:cstheme="minorHAnsi"/>
                <w:b/>
                <w:bCs/>
              </w:rPr>
            </w:pPr>
            <w:r w:rsidRPr="00CC7E5D">
              <w:rPr>
                <w:rFonts w:ascii="Calibri" w:hAnsi="Calibri" w:cs="Calibri"/>
                <w:b/>
                <w:bCs/>
                <w:szCs w:val="18"/>
              </w:rPr>
              <w:t>Thérapeutique</w:t>
            </w:r>
          </w:p>
        </w:tc>
        <w:tc>
          <w:tcPr>
            <w:tcW w:w="6393" w:type="dxa"/>
            <w:tcBorders>
              <w:top w:val="single" w:sz="4" w:space="0" w:color="auto"/>
              <w:left w:val="single" w:sz="4" w:space="0" w:color="auto"/>
              <w:bottom w:val="single" w:sz="4" w:space="0" w:color="auto"/>
              <w:right w:val="single" w:sz="4" w:space="0" w:color="000000"/>
            </w:tcBorders>
            <w:vAlign w:val="center"/>
          </w:tcPr>
          <w:p w14:paraId="4932E12C" w14:textId="77777777" w:rsidR="0008537F" w:rsidRPr="00CC7E5D" w:rsidRDefault="0008537F" w:rsidP="005077F7">
            <w:pPr>
              <w:pStyle w:val="Paragraphedeliste"/>
              <w:numPr>
                <w:ilvl w:val="0"/>
                <w:numId w:val="37"/>
              </w:numPr>
              <w:spacing w:line="240" w:lineRule="auto"/>
              <w:jc w:val="left"/>
              <w:rPr>
                <w:rFonts w:asciiTheme="minorHAnsi" w:hAnsiTheme="minorHAnsi" w:cstheme="minorHAnsi"/>
              </w:rPr>
            </w:pPr>
            <w:r w:rsidRPr="00CC7E5D">
              <w:rPr>
                <w:rFonts w:ascii="Calibri" w:hAnsi="Calibri" w:cs="Calibri"/>
                <w:szCs w:val="18"/>
              </w:rPr>
              <w:t xml:space="preserve">Une classe regroupe tous les principes actifs ayant la même action thérapeutique indépendamment de leurs mécanismes d’actions (donc de la classe pharmacologique) : </w:t>
            </w:r>
          </w:p>
          <w:p w14:paraId="3FF5406F" w14:textId="77777777" w:rsidR="0008537F" w:rsidRPr="00CC7E5D" w:rsidRDefault="0008537F" w:rsidP="005077F7">
            <w:pPr>
              <w:pStyle w:val="Paragraphedeliste"/>
              <w:numPr>
                <w:ilvl w:val="0"/>
                <w:numId w:val="38"/>
              </w:numPr>
              <w:spacing w:line="240" w:lineRule="auto"/>
              <w:jc w:val="left"/>
              <w:rPr>
                <w:rFonts w:asciiTheme="minorHAnsi" w:hAnsiTheme="minorHAnsi" w:cstheme="minorHAnsi"/>
              </w:rPr>
            </w:pPr>
            <w:r w:rsidRPr="00CC7E5D">
              <w:rPr>
                <w:rFonts w:ascii="Calibri" w:hAnsi="Calibri" w:cs="Calibri"/>
                <w:szCs w:val="18"/>
              </w:rPr>
              <w:t>Exemple : Antihypertenseur, anti-diabétique</w:t>
            </w:r>
          </w:p>
          <w:p w14:paraId="3EB5A7EF" w14:textId="77777777" w:rsidR="0008537F" w:rsidRPr="00CC7E5D" w:rsidRDefault="0008537F" w:rsidP="005077F7">
            <w:pPr>
              <w:pStyle w:val="Paragraphedeliste"/>
              <w:numPr>
                <w:ilvl w:val="0"/>
                <w:numId w:val="39"/>
              </w:numPr>
              <w:spacing w:line="240" w:lineRule="auto"/>
              <w:jc w:val="left"/>
              <w:rPr>
                <w:rFonts w:asciiTheme="minorHAnsi" w:hAnsiTheme="minorHAnsi" w:cstheme="minorHAnsi"/>
                <w:b/>
                <w:bCs/>
              </w:rPr>
            </w:pPr>
            <w:r w:rsidRPr="00CC7E5D">
              <w:rPr>
                <w:rFonts w:ascii="Calibri" w:hAnsi="Calibri" w:cs="Calibri"/>
                <w:szCs w:val="18"/>
              </w:rPr>
              <w:t xml:space="preserve">Une classe thérapeutique peut donc regrouper plusieurs classes pharmacologiques et </w:t>
            </w:r>
            <w:r w:rsidRPr="00CC7E5D">
              <w:rPr>
                <w:rFonts w:ascii="Calibri" w:hAnsi="Calibri" w:cs="Calibri"/>
                <w:i/>
                <w:iCs/>
                <w:szCs w:val="18"/>
              </w:rPr>
              <w:t xml:space="preserve">a fortiori </w:t>
            </w:r>
            <w:r w:rsidRPr="00CC7E5D">
              <w:rPr>
                <w:rFonts w:ascii="Calibri" w:hAnsi="Calibri" w:cs="Calibri"/>
                <w:szCs w:val="18"/>
              </w:rPr>
              <w:t>plusieurs classes chimiques</w:t>
            </w:r>
          </w:p>
        </w:tc>
      </w:tr>
    </w:tbl>
    <w:p w14:paraId="25829D60" w14:textId="77777777" w:rsidR="0008537F" w:rsidRPr="00CC7E5D" w:rsidRDefault="0008537F" w:rsidP="0008537F">
      <w:pPr>
        <w:tabs>
          <w:tab w:val="left" w:pos="1116"/>
          <w:tab w:val="center" w:pos="4819"/>
        </w:tabs>
        <w:jc w:val="left"/>
        <w:rPr>
          <w:rFonts w:asciiTheme="minorHAnsi" w:hAnsiTheme="minorHAnsi" w:cstheme="minorHAnsi"/>
        </w:rPr>
      </w:pPr>
      <w:r w:rsidRPr="00CC7E5D">
        <w:rPr>
          <w:rFonts w:ascii="Calibri" w:hAnsi="Calibri" w:cs="Calibri"/>
        </w:rPr>
        <w:tab/>
      </w:r>
      <w:r w:rsidRPr="00CC7E5D">
        <w:rPr>
          <w:rFonts w:ascii="Calibri" w:hAnsi="Calibri" w:cs="Calibri"/>
        </w:rPr>
        <w:tab/>
      </w:r>
      <w:r w:rsidRPr="00CC7E5D">
        <w:rPr>
          <w:rFonts w:ascii="Calibri" w:hAnsi="Calibri" w:cs="Calibri"/>
        </w:rPr>
        <w:tab/>
      </w:r>
    </w:p>
    <w:sectPr w:rsidR="0008537F" w:rsidRPr="00CC7E5D" w:rsidSect="00AE1107">
      <w:headerReference w:type="even" r:id="rId18"/>
      <w:headerReference w:type="default" r:id="rId19"/>
      <w:footerReference w:type="even" r:id="rId20"/>
      <w:footerReference w:type="default" r:id="rId21"/>
      <w:headerReference w:type="first" r:id="rId22"/>
      <w:footerReference w:type="first" r:id="rId23"/>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E6BE1" w14:textId="77777777" w:rsidR="00444BED" w:rsidRDefault="00444BED" w:rsidP="00B90A32">
      <w:pPr>
        <w:spacing w:line="240" w:lineRule="auto"/>
      </w:pPr>
      <w:r>
        <w:separator/>
      </w:r>
    </w:p>
  </w:endnote>
  <w:endnote w:type="continuationSeparator" w:id="0">
    <w:p w14:paraId="1A1028C6" w14:textId="77777777" w:rsidR="00444BED" w:rsidRDefault="00444BED"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tter">
    <w:altName w:val="Cambria"/>
    <w:panose1 w:val="020B0604020202020204"/>
    <w:charset w:val="4D"/>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A3B8" w14:textId="77777777" w:rsidR="005077F7" w:rsidRDefault="005077F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B439" w14:textId="77777777" w:rsidR="00985861" w:rsidRDefault="001B315D">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13655D50" wp14:editId="32B986E0">
              <wp:simplePos x="0" y="0"/>
              <wp:positionH relativeFrom="page">
                <wp:posOffset>6741795</wp:posOffset>
              </wp:positionH>
              <wp:positionV relativeFrom="page">
                <wp:posOffset>9976485</wp:posOffset>
              </wp:positionV>
              <wp:extent cx="518160" cy="320040"/>
              <wp:effectExtent l="0" t="0" r="0" b="0"/>
              <wp:wrapSquare wrapText="bothSides"/>
              <wp:docPr id="114827433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59D77E75" w14:textId="77777777" w:rsidR="007E28AA" w:rsidRPr="004C35EF" w:rsidRDefault="00312C1F"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B32E4F">
                            <w:rPr>
                              <w:rFonts w:ascii="Calibri" w:hAnsi="Calibri" w:cs="Calibri"/>
                              <w:color w:val="FFFFFF"/>
                              <w:sz w:val="20"/>
                              <w:szCs w:val="20"/>
                            </w:rPr>
                            <w:t>7</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3655D50" id="Rectangle 11" o:spid="_x0000_s1030" style="position:absolute;left:0;text-align:left;margin-left:530.85pt;margin-top:785.55pt;width:40.8pt;height:25.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" fillcolor="#4caadb" stroked="f" strokeweight="3pt">
              <v:path arrowok="t"/>
              <v:textbox inset="2.5mm,,2.5mm">
                <w:txbxContent>
                  <w:p w14:paraId="59D77E75" w14:textId="77777777" w:rsidR="007E28AA" w:rsidRPr="004C35EF" w:rsidRDefault="00312C1F"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B32E4F">
                      <w:rPr>
                        <w:rFonts w:ascii="Calibri" w:hAnsi="Calibri" w:cs="Calibri"/>
                        <w:color w:val="FFFFFF"/>
                        <w:sz w:val="20"/>
                        <w:szCs w:val="20"/>
                      </w:rPr>
                      <w:t>7</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12781DCA" wp14:editId="251B7CC4">
              <wp:simplePos x="0" y="0"/>
              <wp:positionH relativeFrom="column">
                <wp:posOffset>2745105</wp:posOffset>
              </wp:positionH>
              <wp:positionV relativeFrom="paragraph">
                <wp:posOffset>-581025</wp:posOffset>
              </wp:positionV>
              <wp:extent cx="3208655" cy="320675"/>
              <wp:effectExtent l="0" t="0" r="0" b="0"/>
              <wp:wrapNone/>
              <wp:docPr id="67606706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675"/>
                      </a:xfrm>
                      <a:prstGeom prst="rect">
                        <a:avLst/>
                      </a:prstGeom>
                      <a:solidFill>
                        <a:srgbClr val="DDDDDD"/>
                      </a:solidFill>
                      <a:ln w="19050" cap="flat" cmpd="sng" algn="ctr">
                        <a:noFill/>
                        <a:prstDash val="solid"/>
                        <a:miter lim="800000"/>
                      </a:ln>
                      <a:effectLst/>
                    </wps:spPr>
                    <wps:txbx>
                      <w:txbxContent>
                        <w:p w14:paraId="1B8E6DA7" w14:textId="77777777" w:rsidR="00A963C0" w:rsidRDefault="001C253B" w:rsidP="00A963C0">
                          <w:pPr>
                            <w:spacing w:line="256" w:lineRule="auto"/>
                            <w:textDirection w:val="btLr"/>
                          </w:pPr>
                          <w:r w:rsidRPr="005C6C9D">
                            <w:rPr>
                              <w:rFonts w:ascii="Calibri" w:hAnsi="Calibri" w:cs="Calibri"/>
                              <w:b/>
                              <w:bCs/>
                              <w:color w:val="241E3F"/>
                              <w:sz w:val="20"/>
                              <w:szCs w:val="20"/>
                            </w:rPr>
                            <w:t>UNIVERSITÉ PARIS</w:t>
                          </w:r>
                          <w:r w:rsidR="00CC7E5D">
                            <w:rPr>
                              <w:rFonts w:ascii="Calibri" w:hAnsi="Calibri" w:cs="Calibri"/>
                              <w:b/>
                              <w:bCs/>
                              <w:color w:val="241E3F"/>
                              <w:sz w:val="20"/>
                              <w:szCs w:val="20"/>
                            </w:rPr>
                            <w:t xml:space="preserve"> </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A963C0">
                            <w:rPr>
                              <w:rFonts w:ascii="Calibri" w:hAnsi="Calibri" w:cs="Calibri"/>
                              <w:color w:val="241E3F"/>
                              <w:sz w:val="20"/>
                              <w:szCs w:val="20"/>
                            </w:rPr>
                            <w:t>2025 - 2026</w:t>
                          </w:r>
                        </w:p>
                        <w:p w14:paraId="42115F5B"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00E83" id="Rectangle 7"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" fillcolor="#ddd" stroked="f" strokeweight="1.5pt">
              <v:textbox>
                <w:txbxContent>
                  <w:p w:rsidR="00A963C0" w:rsidRDefault="001C253B" w:rsidP="00A963C0">
                    <w:pPr>
                      <w:spacing w:line="256" w:lineRule="auto"/>
                      <w:textDirection w:val="btLr"/>
                    </w:pPr>
                    <w:r w:rsidRPr="005C6C9D">
                      <w:rPr>
                        <w:rFonts w:ascii="Calibri" w:hAnsi="Calibri" w:cs="Calibri"/>
                        <w:b/>
                        <w:bCs/>
                        <w:color w:val="241E3F"/>
                        <w:sz w:val="20"/>
                        <w:szCs w:val="20"/>
                      </w:rPr>
                      <w:t>UNIVERSITÉ PARIS</w:t>
                    </w:r>
                    <w:r w:rsidR="00CC7E5D">
                      <w:rPr>
                        <w:rFonts w:ascii="Calibri" w:hAnsi="Calibri" w:cs="Calibri"/>
                        <w:b/>
                        <w:bCs/>
                        <w:color w:val="241E3F"/>
                        <w:sz w:val="20"/>
                        <w:szCs w:val="20"/>
                      </w:rPr>
                      <w:t xml:space="preserve"> </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A963C0">
                      <w:rPr>
                        <w:rFonts w:ascii="Calibri" w:hAnsi="Calibri" w:cs="Calibri"/>
                        <w:color w:val="241E3F"/>
                        <w:sz w:val="20"/>
                        <w:szCs w:val="20"/>
                      </w:rPr>
                      <w:t>2025 - 2026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2A8E2F64" wp14:editId="2BBCCE0B">
          <wp:simplePos x="0" y="0"/>
          <wp:positionH relativeFrom="column">
            <wp:posOffset>-361950</wp:posOffset>
          </wp:positionH>
          <wp:positionV relativeFrom="paragraph">
            <wp:posOffset>-586740</wp:posOffset>
          </wp:positionV>
          <wp:extent cx="2160270" cy="398780"/>
          <wp:effectExtent l="0" t="0" r="0" b="0"/>
          <wp:wrapSquare wrapText="bothSides"/>
          <wp:docPr id="1816936390"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3D51" w14:textId="77777777" w:rsidR="007165AC" w:rsidRDefault="00312C1F" w:rsidP="007165AC">
    <w:pPr>
      <w:pStyle w:val="Pieddepage"/>
      <w:framePr w:wrap="none" w:vAnchor="text" w:hAnchor="margin" w:xAlign="right" w:y="1"/>
      <w:rPr>
        <w:rStyle w:val="Numrodepage"/>
      </w:rPr>
    </w:pPr>
    <w:r>
      <w:rPr>
        <w:rStyle w:val="Numrodepage"/>
        <w:rFonts w:ascii="Calibri" w:hAnsi="Calibri" w:cs="Calibri"/>
      </w:rPr>
      <w:fldChar w:fldCharType="begin"/>
    </w:r>
    <w:r w:rsidR="007165AC">
      <w:rPr>
        <w:rStyle w:val="Numrodepage"/>
        <w:rFonts w:ascii="Calibri" w:hAnsi="Calibri" w:cs="Calibri"/>
      </w:rPr>
      <w:instrText xml:space="preserve"> PAGE </w:instrText>
    </w:r>
    <w:r>
      <w:rPr>
        <w:rStyle w:val="Numrodepage"/>
        <w:rFonts w:ascii="Calibri" w:hAnsi="Calibri" w:cs="Calibri"/>
      </w:rPr>
      <w:fldChar w:fldCharType="separate"/>
    </w:r>
    <w:r w:rsidR="007165AC">
      <w:rPr>
        <w:rStyle w:val="Numrodepage"/>
        <w:rFonts w:ascii="Calibri" w:hAnsi="Calibri" w:cs="Calibri"/>
        <w:noProof/>
        <w:sz w:val="20"/>
        <w:szCs w:val="20"/>
      </w:rPr>
      <w:t>2</w:t>
    </w:r>
    <w:r>
      <w:rPr>
        <w:rStyle w:val="Numrodepage"/>
        <w:rFonts w:ascii="Calibri" w:hAnsi="Calibri" w:cs="Calibri"/>
      </w:rPr>
      <w:fldChar w:fldCharType="end"/>
    </w:r>
  </w:p>
  <w:p w14:paraId="232C39D3" w14:textId="77777777" w:rsidR="00426A93" w:rsidRDefault="00426A93" w:rsidP="007165AC">
    <w:pPr>
      <w:pStyle w:val="Pieddepage"/>
      <w:ind w:right="360"/>
    </w:pPr>
  </w:p>
  <w:p w14:paraId="72B30E9E"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505C5" w14:textId="77777777" w:rsidR="00444BED" w:rsidRDefault="00444BED" w:rsidP="00B90A32">
      <w:pPr>
        <w:spacing w:line="240" w:lineRule="auto"/>
      </w:pPr>
      <w:r>
        <w:separator/>
      </w:r>
    </w:p>
  </w:footnote>
  <w:footnote w:type="continuationSeparator" w:id="0">
    <w:p w14:paraId="60663328" w14:textId="77777777" w:rsidR="00444BED" w:rsidRDefault="00444BED"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2740" w14:textId="77777777" w:rsidR="005B725F" w:rsidRDefault="00444BED">
    <w:pPr>
      <w:pStyle w:val="En-tte"/>
    </w:pPr>
    <w:r>
      <w:rPr>
        <w:rFonts w:ascii="Calibri" w:hAnsi="Calibri" w:cs="Calibri"/>
        <w:noProof/>
      </w:rPr>
      <w:pict w14:anchorId="76D456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1B315D">
      <w:rPr>
        <w:rFonts w:ascii="Calibri" w:hAnsi="Calibri" w:cs="Calibri"/>
        <w:noProof/>
      </w:rPr>
      <w:drawing>
        <wp:anchor distT="0" distB="0" distL="114300" distR="114300" simplePos="0" relativeHeight="251658752" behindDoc="1" locked="0" layoutInCell="0" allowOverlap="1" wp14:anchorId="07B5ED34" wp14:editId="695999E9">
          <wp:simplePos x="0" y="0"/>
          <wp:positionH relativeFrom="margin">
            <wp:align>center</wp:align>
          </wp:positionH>
          <wp:positionV relativeFrom="margin">
            <wp:align>center</wp:align>
          </wp:positionV>
          <wp:extent cx="6281420" cy="8883650"/>
          <wp:effectExtent l="0" t="0" r="0" b="0"/>
          <wp:wrapNone/>
          <wp:docPr id="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6C37C" w14:textId="77777777" w:rsidR="00411B94" w:rsidRDefault="00A663F6">
    <w:pPr>
      <w:pStyle w:val="En-tte"/>
    </w:pPr>
    <w:r>
      <w:rPr>
        <w:rFonts w:ascii="Calibri" w:hAnsi="Calibri" w:cs="Calibri"/>
        <w:noProof/>
      </w:rPr>
      <mc:AlternateContent>
        <mc:Choice Requires="wps">
          <w:drawing>
            <wp:anchor distT="0" distB="0" distL="114300" distR="114300" simplePos="0" relativeHeight="251653632" behindDoc="0" locked="0" layoutInCell="1" allowOverlap="1" wp14:anchorId="7DCB4754" wp14:editId="7A7C4EFC">
              <wp:simplePos x="0" y="0"/>
              <wp:positionH relativeFrom="column">
                <wp:posOffset>10012</wp:posOffset>
              </wp:positionH>
              <wp:positionV relativeFrom="paragraph">
                <wp:posOffset>269358</wp:posOffset>
              </wp:positionV>
              <wp:extent cx="6102350" cy="375684"/>
              <wp:effectExtent l="0" t="0" r="6350" b="5715"/>
              <wp:wrapNone/>
              <wp:docPr id="456645044"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375684"/>
                      </a:xfrm>
                      <a:prstGeom prst="rect">
                        <a:avLst/>
                      </a:prstGeom>
                      <a:solidFill>
                        <a:sysClr val="window" lastClr="FFFFFF">
                          <a:lumMod val="65000"/>
                        </a:sysClr>
                      </a:solidFill>
                      <a:ln w="6350">
                        <a:noFill/>
                      </a:ln>
                    </wps:spPr>
                    <wps:txbx>
                      <w:txbxContent>
                        <w:p w14:paraId="487410B2" w14:textId="77777777" w:rsidR="00411B94" w:rsidRPr="004C35EF" w:rsidRDefault="00AE517D" w:rsidP="00E144D7">
                          <w:pPr>
                            <w:pStyle w:val="Paragraphedeliste"/>
                            <w:ind w:left="0"/>
                            <w:rPr>
                              <w:color w:val="FFFFFF"/>
                            </w:rPr>
                          </w:pPr>
                          <w:r>
                            <w:rPr>
                              <w:rFonts w:ascii="Calibri" w:hAnsi="Calibri" w:cs="Calibri"/>
                              <w:color w:val="FFFFFF"/>
                            </w:rPr>
                            <w:t xml:space="preserve">I. Définition du médicament II. Généralités sur l’action des médicaments III. Dénominations et classifications des médicaments IV. Résumé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18D85" id="_x0000_t202" coordsize="21600,21600" o:spt="202" path="m,l,21600r21600,l21600,xe">
              <v:stroke joinstyle="miter"/>
              <v:path gradientshapeok="t" o:connecttype="rect"/>
            </v:shapetype>
            <v:shape id="Zone de texte 8" o:spid="_x0000_s1029" type="#_x0000_t202" style="position:absolute;left:0;text-align:left;margin-left:.8pt;margin-top:21.2pt;width:480.5pt;height:29.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" fillcolor="#a6a6a6" stroked="f" strokeweight=".5pt">
              <v:textbox>
                <w:txbxContent>
                  <w:p w:rsidR="00411B94" w:rsidRPr="004C35EF" w:rsidRDefault="00AE517D" w:rsidP="00E144D7">
                    <w:pPr>
                      <w:pStyle w:val="Paragraphedeliste"/>
                      <w:ind w:left="0"/>
                      <w:rPr>
                        <w:color w:val="FFFFFF"/>
                      </w:rPr>
                    </w:pPr>
                    <w:r>
                      <w:rPr>
                        <w:rFonts w:ascii="Calibri" w:hAnsi="Calibri" w:cs="Calibri"/>
                        <w:color w:val="FFFFFF"/>
                      </w:rPr>
                      <w:t xml:space="preserve">I. Définition du médicament II. Généralités sur l’action des médicaments III. Dénominations et classifications des médicaments IV. Résumé </w:t>
                    </w:r>
                  </w:p>
                </w:txbxContent>
              </v:textbox>
            </v:shape>
          </w:pict>
        </mc:Fallback>
      </mc:AlternateContent>
    </w:r>
    <w:r w:rsidR="00444BED">
      <w:rPr>
        <w:rFonts w:ascii="Calibri" w:hAnsi="Calibri" w:cs="Calibri"/>
        <w:noProof/>
      </w:rPr>
      <w:pict w14:anchorId="76AC7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4800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99D5" w14:textId="77777777" w:rsidR="00A3576F" w:rsidRDefault="00444BED" w:rsidP="006526E3">
    <w:pPr>
      <w:spacing w:line="240" w:lineRule="auto"/>
      <w:ind w:left="5670"/>
      <w:rPr>
        <w:rFonts w:ascii="Matter Medium" w:hAnsi="Matter Medium"/>
        <w:noProof/>
        <w:sz w:val="36"/>
      </w:rPr>
    </w:pPr>
    <w:r>
      <w:rPr>
        <w:rFonts w:ascii="Calibri" w:hAnsi="Calibri" w:cs="Calibri"/>
        <w:noProof/>
      </w:rPr>
      <w:pict w14:anchorId="3C8FD4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49ED695A" w14:textId="77777777" w:rsidR="006326E0" w:rsidRPr="004C35EF" w:rsidRDefault="006326E0" w:rsidP="00324D3D">
    <w:pPr>
      <w:spacing w:line="240" w:lineRule="auto"/>
      <w:ind w:left="8364" w:right="-711"/>
      <w:jc w:val="both"/>
      <w:rPr>
        <w:noProof/>
        <w:color w:val="FFFFFF"/>
        <w:sz w:val="24"/>
        <w:szCs w:val="24"/>
      </w:rPr>
    </w:pPr>
  </w:p>
  <w:p w14:paraId="33EF8DF8"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082628A2" w14:textId="77777777" w:rsidR="00A01E36" w:rsidRPr="00A01E36" w:rsidRDefault="00A01E36" w:rsidP="00B10D21">
    <w:pPr>
      <w:spacing w:line="240" w:lineRule="auto"/>
      <w:rPr>
        <w:rFonts w:ascii="Matter Medium" w:hAnsi="Matter Medium"/>
        <w:noProof/>
        <w:color w:val="53ACDB"/>
        <w:sz w:val="20"/>
        <w:szCs w:val="20"/>
      </w:rPr>
    </w:pPr>
  </w:p>
  <w:p w14:paraId="3AF1718B" w14:textId="77777777" w:rsidR="00425319" w:rsidRDefault="001B315D">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4F8EF80A" wp14:editId="3ACE6C3A">
              <wp:simplePos x="0" y="0"/>
              <wp:positionH relativeFrom="column">
                <wp:posOffset>682625</wp:posOffset>
              </wp:positionH>
              <wp:positionV relativeFrom="paragraph">
                <wp:posOffset>2058035</wp:posOffset>
              </wp:positionV>
              <wp:extent cx="4709795" cy="5186045"/>
              <wp:effectExtent l="0" t="0" r="0" b="0"/>
              <wp:wrapNone/>
              <wp:docPr id="75869314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06600292" id="Rectangle 6"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C82"/>
    <w:multiLevelType w:val="hybridMultilevel"/>
    <w:tmpl w:val="7E0877EA"/>
    <w:lvl w:ilvl="0" w:tplc="DD7C5C90">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 w15:restartNumberingAfterBreak="0">
    <w:nsid w:val="0A866ECE"/>
    <w:multiLevelType w:val="hybridMultilevel"/>
    <w:tmpl w:val="2DA0C494"/>
    <w:lvl w:ilvl="0" w:tplc="D52A2360">
      <w:start w:val="1"/>
      <w:numFmt w:val="bullet"/>
      <w:lvlText w:val="o"/>
      <w:lvlJc w:val="left"/>
      <w:pPr>
        <w:ind w:left="927" w:hanging="360"/>
      </w:pPr>
      <w:rPr>
        <w:rFonts w:ascii="Courier New" w:hAnsi="Courier New" w:cs="Courier New" w:hint="default"/>
        <w:color w:val="000000" w:themeColor="text1"/>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start w:val="1"/>
      <w:numFmt w:val="bullet"/>
      <w:lvlText w:val=""/>
      <w:lvlJc w:val="left"/>
      <w:pPr>
        <w:ind w:left="3087" w:hanging="360"/>
      </w:pPr>
      <w:rPr>
        <w:rFonts w:ascii="Symbol" w:hAnsi="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hint="default"/>
      </w:rPr>
    </w:lvl>
    <w:lvl w:ilvl="6" w:tplc="040C0001">
      <w:start w:val="1"/>
      <w:numFmt w:val="bullet"/>
      <w:lvlText w:val=""/>
      <w:lvlJc w:val="left"/>
      <w:pPr>
        <w:ind w:left="5247" w:hanging="360"/>
      </w:pPr>
      <w:rPr>
        <w:rFonts w:ascii="Symbol" w:hAnsi="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hint="default"/>
      </w:rPr>
    </w:lvl>
  </w:abstractNum>
  <w:abstractNum w:abstractNumId="2" w15:restartNumberingAfterBreak="0">
    <w:nsid w:val="0AE76D29"/>
    <w:multiLevelType w:val="hybridMultilevel"/>
    <w:tmpl w:val="F0267D1E"/>
    <w:lvl w:ilvl="0" w:tplc="8624A9D4">
      <w:start w:val="1"/>
      <w:numFmt w:val="bullet"/>
      <w:lvlText w:val="o"/>
      <w:lvlJc w:val="left"/>
      <w:pPr>
        <w:ind w:left="785" w:hanging="360"/>
      </w:pPr>
      <w:rPr>
        <w:rFonts w:ascii="Courier New" w:hAnsi="Courier New" w:hint="default"/>
        <w:color w:val="000000" w:themeColor="text1"/>
      </w:rPr>
    </w:lvl>
    <w:lvl w:ilvl="1" w:tplc="FFFFFFFF">
      <w:start w:val="1"/>
      <w:numFmt w:val="bullet"/>
      <w:lvlText w:val="o"/>
      <w:lvlJc w:val="left"/>
      <w:pPr>
        <w:ind w:left="2214" w:hanging="360"/>
      </w:pPr>
      <w:rPr>
        <w:rFonts w:ascii="Courier New" w:hAnsi="Courier New" w:cs="Courier New" w:hint="default"/>
      </w:rPr>
    </w:lvl>
    <w:lvl w:ilvl="2" w:tplc="FFFFFFFF">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start w:val="1"/>
      <w:numFmt w:val="bullet"/>
      <w:lvlText w:val="o"/>
      <w:lvlJc w:val="left"/>
      <w:pPr>
        <w:ind w:left="4374" w:hanging="360"/>
      </w:pPr>
      <w:rPr>
        <w:rFonts w:ascii="Courier New" w:hAnsi="Courier New" w:cs="Courier New" w:hint="default"/>
      </w:rPr>
    </w:lvl>
    <w:lvl w:ilvl="5" w:tplc="FFFFFFFF">
      <w:start w:val="1"/>
      <w:numFmt w:val="bullet"/>
      <w:lvlText w:val=""/>
      <w:lvlJc w:val="left"/>
      <w:pPr>
        <w:ind w:left="5094" w:hanging="360"/>
      </w:pPr>
      <w:rPr>
        <w:rFonts w:ascii="Wingdings" w:hAnsi="Wingdings" w:hint="default"/>
      </w:rPr>
    </w:lvl>
    <w:lvl w:ilvl="6" w:tplc="FFFFFFFF">
      <w:start w:val="1"/>
      <w:numFmt w:val="bullet"/>
      <w:lvlText w:val=""/>
      <w:lvlJc w:val="left"/>
      <w:pPr>
        <w:ind w:left="5814" w:hanging="360"/>
      </w:pPr>
      <w:rPr>
        <w:rFonts w:ascii="Symbol" w:hAnsi="Symbol" w:hint="default"/>
      </w:rPr>
    </w:lvl>
    <w:lvl w:ilvl="7" w:tplc="FFFFFFFF">
      <w:start w:val="1"/>
      <w:numFmt w:val="bullet"/>
      <w:lvlText w:val="o"/>
      <w:lvlJc w:val="left"/>
      <w:pPr>
        <w:ind w:left="6534" w:hanging="360"/>
      </w:pPr>
      <w:rPr>
        <w:rFonts w:ascii="Courier New" w:hAnsi="Courier New" w:cs="Courier New" w:hint="default"/>
      </w:rPr>
    </w:lvl>
    <w:lvl w:ilvl="8" w:tplc="FFFFFFFF">
      <w:start w:val="1"/>
      <w:numFmt w:val="bullet"/>
      <w:lvlText w:val=""/>
      <w:lvlJc w:val="left"/>
      <w:pPr>
        <w:ind w:left="7254" w:hanging="360"/>
      </w:pPr>
      <w:rPr>
        <w:rFonts w:ascii="Wingdings" w:hAnsi="Wingdings" w:hint="default"/>
      </w:rPr>
    </w:lvl>
  </w:abstractNum>
  <w:abstractNum w:abstractNumId="3" w15:restartNumberingAfterBreak="0">
    <w:nsid w:val="117D146A"/>
    <w:multiLevelType w:val="hybridMultilevel"/>
    <w:tmpl w:val="92043934"/>
    <w:lvl w:ilvl="0" w:tplc="8624A9D4">
      <w:start w:val="1"/>
      <w:numFmt w:val="bullet"/>
      <w:lvlText w:val="o"/>
      <w:lvlJc w:val="left"/>
      <w:pPr>
        <w:ind w:left="785" w:hanging="360"/>
      </w:pPr>
      <w:rPr>
        <w:rFonts w:ascii="Courier New" w:hAnsi="Courier New" w:hint="default"/>
        <w:sz w:val="20"/>
        <w:szCs w:val="20"/>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4" w15:restartNumberingAfterBreak="0">
    <w:nsid w:val="137B77D3"/>
    <w:multiLevelType w:val="hybridMultilevel"/>
    <w:tmpl w:val="E9CCB394"/>
    <w:lvl w:ilvl="0" w:tplc="C478C070">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396D7D"/>
    <w:multiLevelType w:val="hybridMultilevel"/>
    <w:tmpl w:val="FF9A6FBA"/>
    <w:lvl w:ilvl="0" w:tplc="040C0003">
      <w:start w:val="1"/>
      <w:numFmt w:val="bullet"/>
      <w:lvlText w:val="o"/>
      <w:lvlJc w:val="left"/>
      <w:pPr>
        <w:ind w:left="643"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7" w15:restartNumberingAfterBreak="0">
    <w:nsid w:val="180A6F08"/>
    <w:multiLevelType w:val="hybridMultilevel"/>
    <w:tmpl w:val="865CE69E"/>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15:restartNumberingAfterBreak="0">
    <w:nsid w:val="1B123097"/>
    <w:multiLevelType w:val="hybridMultilevel"/>
    <w:tmpl w:val="3472530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 w15:restartNumberingAfterBreak="0">
    <w:nsid w:val="205A4408"/>
    <w:multiLevelType w:val="hybridMultilevel"/>
    <w:tmpl w:val="B41E55DA"/>
    <w:lvl w:ilvl="0" w:tplc="040C0001">
      <w:start w:val="1"/>
      <w:numFmt w:val="bullet"/>
      <w:lvlText w:val=""/>
      <w:lvlJc w:val="left"/>
      <w:pPr>
        <w:ind w:left="360" w:hanging="360"/>
      </w:pPr>
      <w:rPr>
        <w:rFonts w:ascii="Symbol" w:hAnsi="Symbol" w:hint="default"/>
        <w:color w:val="000000" w:themeColor="text1"/>
      </w:rPr>
    </w:lvl>
    <w:lvl w:ilvl="1" w:tplc="FFFFFFFF" w:tentative="1">
      <w:start w:val="1"/>
      <w:numFmt w:val="bullet"/>
      <w:lvlText w:val="o"/>
      <w:lvlJc w:val="left"/>
      <w:pPr>
        <w:ind w:left="655" w:hanging="360"/>
      </w:pPr>
      <w:rPr>
        <w:rFonts w:ascii="Courier New" w:hAnsi="Courier New" w:cs="Courier New" w:hint="default"/>
      </w:rPr>
    </w:lvl>
    <w:lvl w:ilvl="2" w:tplc="FFFFFFFF" w:tentative="1">
      <w:start w:val="1"/>
      <w:numFmt w:val="bullet"/>
      <w:lvlText w:val=""/>
      <w:lvlJc w:val="left"/>
      <w:pPr>
        <w:ind w:left="1375" w:hanging="360"/>
      </w:pPr>
      <w:rPr>
        <w:rFonts w:ascii="Wingdings" w:hAnsi="Wingdings" w:hint="default"/>
      </w:rPr>
    </w:lvl>
    <w:lvl w:ilvl="3" w:tplc="FFFFFFFF" w:tentative="1">
      <w:start w:val="1"/>
      <w:numFmt w:val="bullet"/>
      <w:lvlText w:val=""/>
      <w:lvlJc w:val="left"/>
      <w:pPr>
        <w:ind w:left="2095" w:hanging="360"/>
      </w:pPr>
      <w:rPr>
        <w:rFonts w:ascii="Symbol" w:hAnsi="Symbol" w:hint="default"/>
      </w:rPr>
    </w:lvl>
    <w:lvl w:ilvl="4" w:tplc="FFFFFFFF" w:tentative="1">
      <w:start w:val="1"/>
      <w:numFmt w:val="bullet"/>
      <w:lvlText w:val="o"/>
      <w:lvlJc w:val="left"/>
      <w:pPr>
        <w:ind w:left="2815" w:hanging="360"/>
      </w:pPr>
      <w:rPr>
        <w:rFonts w:ascii="Courier New" w:hAnsi="Courier New" w:cs="Courier New" w:hint="default"/>
      </w:rPr>
    </w:lvl>
    <w:lvl w:ilvl="5" w:tplc="FFFFFFFF" w:tentative="1">
      <w:start w:val="1"/>
      <w:numFmt w:val="bullet"/>
      <w:lvlText w:val=""/>
      <w:lvlJc w:val="left"/>
      <w:pPr>
        <w:ind w:left="3535" w:hanging="360"/>
      </w:pPr>
      <w:rPr>
        <w:rFonts w:ascii="Wingdings" w:hAnsi="Wingdings" w:hint="default"/>
      </w:rPr>
    </w:lvl>
    <w:lvl w:ilvl="6" w:tplc="FFFFFFFF" w:tentative="1">
      <w:start w:val="1"/>
      <w:numFmt w:val="bullet"/>
      <w:lvlText w:val=""/>
      <w:lvlJc w:val="left"/>
      <w:pPr>
        <w:ind w:left="4255" w:hanging="360"/>
      </w:pPr>
      <w:rPr>
        <w:rFonts w:ascii="Symbol" w:hAnsi="Symbol" w:hint="default"/>
      </w:rPr>
    </w:lvl>
    <w:lvl w:ilvl="7" w:tplc="FFFFFFFF" w:tentative="1">
      <w:start w:val="1"/>
      <w:numFmt w:val="bullet"/>
      <w:lvlText w:val="o"/>
      <w:lvlJc w:val="left"/>
      <w:pPr>
        <w:ind w:left="4975" w:hanging="360"/>
      </w:pPr>
      <w:rPr>
        <w:rFonts w:ascii="Courier New" w:hAnsi="Courier New" w:cs="Courier New" w:hint="default"/>
      </w:rPr>
    </w:lvl>
    <w:lvl w:ilvl="8" w:tplc="FFFFFFFF" w:tentative="1">
      <w:start w:val="1"/>
      <w:numFmt w:val="bullet"/>
      <w:lvlText w:val=""/>
      <w:lvlJc w:val="left"/>
      <w:pPr>
        <w:ind w:left="5695" w:hanging="360"/>
      </w:pPr>
      <w:rPr>
        <w:rFonts w:ascii="Wingdings" w:hAnsi="Wingdings" w:hint="default"/>
      </w:rPr>
    </w:lvl>
  </w:abstractNum>
  <w:abstractNum w:abstractNumId="10" w15:restartNumberingAfterBreak="0">
    <w:nsid w:val="20E35020"/>
    <w:multiLevelType w:val="hybridMultilevel"/>
    <w:tmpl w:val="21CE4B88"/>
    <w:lvl w:ilvl="0" w:tplc="040C0003">
      <w:start w:val="1"/>
      <w:numFmt w:val="bullet"/>
      <w:lvlText w:val="o"/>
      <w:lvlJc w:val="left"/>
      <w:pPr>
        <w:ind w:left="643"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2205636F"/>
    <w:multiLevelType w:val="hybridMultilevel"/>
    <w:tmpl w:val="C9D6CDD6"/>
    <w:lvl w:ilvl="0" w:tplc="040C0003">
      <w:start w:val="1"/>
      <w:numFmt w:val="bullet"/>
      <w:lvlText w:val="o"/>
      <w:lvlJc w:val="left"/>
      <w:pPr>
        <w:ind w:left="644" w:hanging="360"/>
      </w:pPr>
      <w:rPr>
        <w:rFonts w:ascii="Courier New" w:hAnsi="Courier New" w:cs="Courier New" w:hint="default"/>
      </w:rPr>
    </w:lvl>
    <w:lvl w:ilvl="1" w:tplc="040C0003">
      <w:start w:val="1"/>
      <w:numFmt w:val="bullet"/>
      <w:lvlText w:val="o"/>
      <w:lvlJc w:val="left"/>
      <w:pPr>
        <w:ind w:left="1364" w:hanging="360"/>
      </w:pPr>
      <w:rPr>
        <w:rFonts w:ascii="Courier New" w:hAnsi="Courier New" w:cs="Courier New"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Courier New"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Courier New" w:hint="default"/>
      </w:rPr>
    </w:lvl>
    <w:lvl w:ilvl="8" w:tplc="040C0005">
      <w:start w:val="1"/>
      <w:numFmt w:val="bullet"/>
      <w:lvlText w:val=""/>
      <w:lvlJc w:val="left"/>
      <w:pPr>
        <w:ind w:left="6404" w:hanging="360"/>
      </w:pPr>
      <w:rPr>
        <w:rFonts w:ascii="Wingdings" w:hAnsi="Wingdings" w:hint="default"/>
      </w:rPr>
    </w:lvl>
  </w:abstractNum>
  <w:abstractNum w:abstractNumId="12" w15:restartNumberingAfterBreak="0">
    <w:nsid w:val="236E6AFE"/>
    <w:multiLevelType w:val="hybridMultilevel"/>
    <w:tmpl w:val="EC18FBA2"/>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2378707D"/>
    <w:multiLevelType w:val="hybridMultilevel"/>
    <w:tmpl w:val="C1685BAA"/>
    <w:lvl w:ilvl="0" w:tplc="186C2D8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4D83D24"/>
    <w:multiLevelType w:val="hybridMultilevel"/>
    <w:tmpl w:val="D436A826"/>
    <w:lvl w:ilvl="0" w:tplc="040C0003">
      <w:start w:val="1"/>
      <w:numFmt w:val="bullet"/>
      <w:lvlText w:val="o"/>
      <w:lvlJc w:val="left"/>
      <w:pPr>
        <w:ind w:left="643"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2C405C56"/>
    <w:multiLevelType w:val="hybridMultilevel"/>
    <w:tmpl w:val="A1DCED26"/>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start w:val="1"/>
      <w:numFmt w:val="bullet"/>
      <w:lvlText w:val=""/>
      <w:lvlJc w:val="left"/>
      <w:pPr>
        <w:ind w:left="3087" w:hanging="360"/>
      </w:pPr>
      <w:rPr>
        <w:rFonts w:ascii="Symbol" w:hAnsi="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hint="default"/>
      </w:rPr>
    </w:lvl>
    <w:lvl w:ilvl="6" w:tplc="040C0001">
      <w:start w:val="1"/>
      <w:numFmt w:val="bullet"/>
      <w:lvlText w:val=""/>
      <w:lvlJc w:val="left"/>
      <w:pPr>
        <w:ind w:left="5247" w:hanging="360"/>
      </w:pPr>
      <w:rPr>
        <w:rFonts w:ascii="Symbol" w:hAnsi="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hint="default"/>
      </w:rPr>
    </w:lvl>
  </w:abstractNum>
  <w:abstractNum w:abstractNumId="16" w15:restartNumberingAfterBreak="0">
    <w:nsid w:val="2C950F28"/>
    <w:multiLevelType w:val="hybridMultilevel"/>
    <w:tmpl w:val="65D05D34"/>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1C04B1A"/>
    <w:multiLevelType w:val="hybridMultilevel"/>
    <w:tmpl w:val="B8AC5012"/>
    <w:lvl w:ilvl="0" w:tplc="88C0CE04">
      <w:start w:val="5"/>
      <w:numFmt w:val="bullet"/>
      <w:lvlText w:val=""/>
      <w:lvlJc w:val="left"/>
      <w:pPr>
        <w:ind w:left="360" w:hanging="360"/>
      </w:pPr>
      <w:rPr>
        <w:rFonts w:ascii="Symbol" w:eastAsia="Calibri"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37F5420"/>
    <w:multiLevelType w:val="hybridMultilevel"/>
    <w:tmpl w:val="900C96EA"/>
    <w:lvl w:ilvl="0" w:tplc="1D7690D2">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9" w15:restartNumberingAfterBreak="0">
    <w:nsid w:val="3C8B5386"/>
    <w:multiLevelType w:val="hybridMultilevel"/>
    <w:tmpl w:val="1B38A1C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E6B47B9"/>
    <w:multiLevelType w:val="hybridMultilevel"/>
    <w:tmpl w:val="E62CCD9E"/>
    <w:lvl w:ilvl="0" w:tplc="040C0001">
      <w:start w:val="1"/>
      <w:numFmt w:val="bullet"/>
      <w:lvlText w:val=""/>
      <w:lvlJc w:val="left"/>
      <w:pPr>
        <w:ind w:left="360" w:hanging="360"/>
      </w:pPr>
      <w:rPr>
        <w:rFonts w:ascii="Symbol" w:hAnsi="Symbol" w:hint="default"/>
        <w:color w:val="000000" w:themeColor="text1"/>
      </w:rPr>
    </w:lvl>
    <w:lvl w:ilvl="1" w:tplc="FFFFFFFF">
      <w:start w:val="1"/>
      <w:numFmt w:val="bullet"/>
      <w:lvlText w:val="o"/>
      <w:lvlJc w:val="left"/>
      <w:pPr>
        <w:ind w:left="1505" w:hanging="360"/>
      </w:pPr>
      <w:rPr>
        <w:rFonts w:ascii="Courier New" w:hAnsi="Courier New" w:cs="Courier New" w:hint="default"/>
      </w:rPr>
    </w:lvl>
    <w:lvl w:ilvl="2" w:tplc="FFFFFFFF">
      <w:start w:val="1"/>
      <w:numFmt w:val="bullet"/>
      <w:lvlText w:val=""/>
      <w:lvlJc w:val="left"/>
      <w:pPr>
        <w:ind w:left="2225" w:hanging="360"/>
      </w:pPr>
      <w:rPr>
        <w:rFonts w:ascii="Wingdings" w:hAnsi="Wingdings" w:hint="default"/>
      </w:rPr>
    </w:lvl>
    <w:lvl w:ilvl="3" w:tplc="FFFFFFFF">
      <w:start w:val="1"/>
      <w:numFmt w:val="bullet"/>
      <w:lvlText w:val=""/>
      <w:lvlJc w:val="left"/>
      <w:pPr>
        <w:ind w:left="2945" w:hanging="360"/>
      </w:pPr>
      <w:rPr>
        <w:rFonts w:ascii="Symbol" w:hAnsi="Symbol" w:hint="default"/>
      </w:rPr>
    </w:lvl>
    <w:lvl w:ilvl="4" w:tplc="FFFFFFFF">
      <w:start w:val="1"/>
      <w:numFmt w:val="bullet"/>
      <w:lvlText w:val="o"/>
      <w:lvlJc w:val="left"/>
      <w:pPr>
        <w:ind w:left="3665" w:hanging="360"/>
      </w:pPr>
      <w:rPr>
        <w:rFonts w:ascii="Courier New" w:hAnsi="Courier New" w:cs="Courier New" w:hint="default"/>
      </w:rPr>
    </w:lvl>
    <w:lvl w:ilvl="5" w:tplc="FFFFFFFF">
      <w:start w:val="1"/>
      <w:numFmt w:val="bullet"/>
      <w:lvlText w:val=""/>
      <w:lvlJc w:val="left"/>
      <w:pPr>
        <w:ind w:left="4385" w:hanging="360"/>
      </w:pPr>
      <w:rPr>
        <w:rFonts w:ascii="Wingdings" w:hAnsi="Wingdings" w:hint="default"/>
      </w:rPr>
    </w:lvl>
    <w:lvl w:ilvl="6" w:tplc="FFFFFFFF">
      <w:start w:val="1"/>
      <w:numFmt w:val="bullet"/>
      <w:lvlText w:val=""/>
      <w:lvlJc w:val="left"/>
      <w:pPr>
        <w:ind w:left="5105" w:hanging="360"/>
      </w:pPr>
      <w:rPr>
        <w:rFonts w:ascii="Symbol" w:hAnsi="Symbol" w:hint="default"/>
      </w:rPr>
    </w:lvl>
    <w:lvl w:ilvl="7" w:tplc="FFFFFFFF">
      <w:start w:val="1"/>
      <w:numFmt w:val="bullet"/>
      <w:lvlText w:val="o"/>
      <w:lvlJc w:val="left"/>
      <w:pPr>
        <w:ind w:left="5825" w:hanging="360"/>
      </w:pPr>
      <w:rPr>
        <w:rFonts w:ascii="Courier New" w:hAnsi="Courier New" w:cs="Courier New" w:hint="default"/>
      </w:rPr>
    </w:lvl>
    <w:lvl w:ilvl="8" w:tplc="FFFFFFFF">
      <w:start w:val="1"/>
      <w:numFmt w:val="bullet"/>
      <w:lvlText w:val=""/>
      <w:lvlJc w:val="left"/>
      <w:pPr>
        <w:ind w:left="6545" w:hanging="360"/>
      </w:pPr>
      <w:rPr>
        <w:rFonts w:ascii="Wingdings" w:hAnsi="Wingdings" w:hint="default"/>
      </w:rPr>
    </w:lvl>
  </w:abstractNum>
  <w:abstractNum w:abstractNumId="21" w15:restartNumberingAfterBreak="0">
    <w:nsid w:val="472D4D3C"/>
    <w:multiLevelType w:val="hybridMultilevel"/>
    <w:tmpl w:val="658AD7DC"/>
    <w:lvl w:ilvl="0" w:tplc="B8E4A6E0">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2" w15:restartNumberingAfterBreak="0">
    <w:nsid w:val="4C0E00C8"/>
    <w:multiLevelType w:val="hybridMultilevel"/>
    <w:tmpl w:val="AB58E0D0"/>
    <w:lvl w:ilvl="0" w:tplc="092E90FC">
      <w:start w:val="1"/>
      <w:numFmt w:val="bullet"/>
      <w:lvlText w:val="o"/>
      <w:lvlJc w:val="left"/>
      <w:pPr>
        <w:ind w:left="785" w:hanging="360"/>
      </w:pPr>
      <w:rPr>
        <w:rFonts w:ascii="Courier New" w:hAnsi="Courier New" w:hint="default"/>
        <w:color w:val="000000" w:themeColor="text1"/>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23" w15:restartNumberingAfterBreak="0">
    <w:nsid w:val="4C6050A1"/>
    <w:multiLevelType w:val="hybridMultilevel"/>
    <w:tmpl w:val="A30C9332"/>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4" w15:restartNumberingAfterBreak="0">
    <w:nsid w:val="4E322A96"/>
    <w:multiLevelType w:val="hybridMultilevel"/>
    <w:tmpl w:val="EDA446A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5" w15:restartNumberingAfterBreak="0">
    <w:nsid w:val="51433C1D"/>
    <w:multiLevelType w:val="hybridMultilevel"/>
    <w:tmpl w:val="826628BC"/>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26" w15:restartNumberingAfterBreak="0">
    <w:nsid w:val="53A06704"/>
    <w:multiLevelType w:val="hybridMultilevel"/>
    <w:tmpl w:val="63FEA58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27" w15:restartNumberingAfterBreak="0">
    <w:nsid w:val="57B16746"/>
    <w:multiLevelType w:val="hybridMultilevel"/>
    <w:tmpl w:val="76D667C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5C0279E4"/>
    <w:multiLevelType w:val="hybridMultilevel"/>
    <w:tmpl w:val="DB027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0B2659"/>
    <w:multiLevelType w:val="hybridMultilevel"/>
    <w:tmpl w:val="B8AE58D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04E56D6"/>
    <w:multiLevelType w:val="hybridMultilevel"/>
    <w:tmpl w:val="2B74889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3615008"/>
    <w:multiLevelType w:val="hybridMultilevel"/>
    <w:tmpl w:val="A5A0606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298" w:hanging="360"/>
      </w:pPr>
      <w:rPr>
        <w:rFonts w:ascii="Courier New" w:hAnsi="Courier New" w:cs="Courier New" w:hint="default"/>
      </w:rPr>
    </w:lvl>
    <w:lvl w:ilvl="2" w:tplc="040C0005">
      <w:start w:val="1"/>
      <w:numFmt w:val="bullet"/>
      <w:lvlText w:val=""/>
      <w:lvlJc w:val="left"/>
      <w:pPr>
        <w:ind w:left="2018" w:hanging="360"/>
      </w:pPr>
      <w:rPr>
        <w:rFonts w:ascii="Wingdings" w:hAnsi="Wingdings" w:hint="default"/>
      </w:rPr>
    </w:lvl>
    <w:lvl w:ilvl="3" w:tplc="040C0001">
      <w:start w:val="1"/>
      <w:numFmt w:val="bullet"/>
      <w:lvlText w:val=""/>
      <w:lvlJc w:val="left"/>
      <w:pPr>
        <w:ind w:left="2738" w:hanging="360"/>
      </w:pPr>
      <w:rPr>
        <w:rFonts w:ascii="Symbol" w:hAnsi="Symbol" w:hint="default"/>
      </w:rPr>
    </w:lvl>
    <w:lvl w:ilvl="4" w:tplc="040C0003">
      <w:start w:val="1"/>
      <w:numFmt w:val="bullet"/>
      <w:lvlText w:val="o"/>
      <w:lvlJc w:val="left"/>
      <w:pPr>
        <w:ind w:left="3458" w:hanging="360"/>
      </w:pPr>
      <w:rPr>
        <w:rFonts w:ascii="Courier New" w:hAnsi="Courier New" w:cs="Courier New" w:hint="default"/>
      </w:rPr>
    </w:lvl>
    <w:lvl w:ilvl="5" w:tplc="040C0005">
      <w:start w:val="1"/>
      <w:numFmt w:val="bullet"/>
      <w:lvlText w:val=""/>
      <w:lvlJc w:val="left"/>
      <w:pPr>
        <w:ind w:left="4178" w:hanging="360"/>
      </w:pPr>
      <w:rPr>
        <w:rFonts w:ascii="Wingdings" w:hAnsi="Wingdings" w:hint="default"/>
      </w:rPr>
    </w:lvl>
    <w:lvl w:ilvl="6" w:tplc="040C0001">
      <w:start w:val="1"/>
      <w:numFmt w:val="bullet"/>
      <w:lvlText w:val=""/>
      <w:lvlJc w:val="left"/>
      <w:pPr>
        <w:ind w:left="4898" w:hanging="360"/>
      </w:pPr>
      <w:rPr>
        <w:rFonts w:ascii="Symbol" w:hAnsi="Symbol" w:hint="default"/>
      </w:rPr>
    </w:lvl>
    <w:lvl w:ilvl="7" w:tplc="040C0003">
      <w:start w:val="1"/>
      <w:numFmt w:val="bullet"/>
      <w:lvlText w:val="o"/>
      <w:lvlJc w:val="left"/>
      <w:pPr>
        <w:ind w:left="5618" w:hanging="360"/>
      </w:pPr>
      <w:rPr>
        <w:rFonts w:ascii="Courier New" w:hAnsi="Courier New" w:cs="Courier New" w:hint="default"/>
      </w:rPr>
    </w:lvl>
    <w:lvl w:ilvl="8" w:tplc="040C0005">
      <w:start w:val="1"/>
      <w:numFmt w:val="bullet"/>
      <w:lvlText w:val=""/>
      <w:lvlJc w:val="left"/>
      <w:pPr>
        <w:ind w:left="6338" w:hanging="360"/>
      </w:pPr>
      <w:rPr>
        <w:rFonts w:ascii="Wingdings" w:hAnsi="Wingdings" w:hint="default"/>
      </w:rPr>
    </w:lvl>
  </w:abstractNum>
  <w:abstractNum w:abstractNumId="33" w15:restartNumberingAfterBreak="0">
    <w:nsid w:val="66540420"/>
    <w:multiLevelType w:val="hybridMultilevel"/>
    <w:tmpl w:val="DC72BB7C"/>
    <w:lvl w:ilvl="0" w:tplc="186C2D82">
      <w:start w:val="1"/>
      <w:numFmt w:val="bullet"/>
      <w:lvlText w:val=""/>
      <w:lvlJc w:val="left"/>
      <w:pPr>
        <w:ind w:left="360" w:hanging="360"/>
      </w:pPr>
      <w:rPr>
        <w:rFonts w:ascii="Symbol" w:hAnsi="Symbol" w:hint="default"/>
        <w:color w:val="000000" w:themeColor="tex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8863BF4"/>
    <w:multiLevelType w:val="hybridMultilevel"/>
    <w:tmpl w:val="ED9E586C"/>
    <w:lvl w:ilvl="0" w:tplc="040C0001">
      <w:start w:val="1"/>
      <w:numFmt w:val="bullet"/>
      <w:lvlText w:val=""/>
      <w:lvlJc w:val="left"/>
      <w:pPr>
        <w:ind w:left="360" w:hanging="360"/>
      </w:pPr>
      <w:rPr>
        <w:rFonts w:ascii="Symbol" w:hAnsi="Symbol" w:hint="default"/>
        <w:color w:val="000000" w:themeColor="text1"/>
      </w:rPr>
    </w:lvl>
    <w:lvl w:ilvl="1" w:tplc="FFFFFFFF">
      <w:start w:val="1"/>
      <w:numFmt w:val="bullet"/>
      <w:lvlText w:val="o"/>
      <w:lvlJc w:val="left"/>
      <w:pPr>
        <w:ind w:left="1505" w:hanging="360"/>
      </w:pPr>
      <w:rPr>
        <w:rFonts w:ascii="Courier New" w:hAnsi="Courier New" w:cs="Courier New" w:hint="default"/>
      </w:rPr>
    </w:lvl>
    <w:lvl w:ilvl="2" w:tplc="FFFFFFFF">
      <w:start w:val="1"/>
      <w:numFmt w:val="bullet"/>
      <w:lvlText w:val=""/>
      <w:lvlJc w:val="left"/>
      <w:pPr>
        <w:ind w:left="2225" w:hanging="360"/>
      </w:pPr>
      <w:rPr>
        <w:rFonts w:ascii="Wingdings" w:hAnsi="Wingdings" w:hint="default"/>
      </w:rPr>
    </w:lvl>
    <w:lvl w:ilvl="3" w:tplc="FFFFFFFF">
      <w:start w:val="1"/>
      <w:numFmt w:val="bullet"/>
      <w:lvlText w:val=""/>
      <w:lvlJc w:val="left"/>
      <w:pPr>
        <w:ind w:left="2945" w:hanging="360"/>
      </w:pPr>
      <w:rPr>
        <w:rFonts w:ascii="Symbol" w:hAnsi="Symbol" w:hint="default"/>
      </w:rPr>
    </w:lvl>
    <w:lvl w:ilvl="4" w:tplc="FFFFFFFF">
      <w:start w:val="1"/>
      <w:numFmt w:val="bullet"/>
      <w:lvlText w:val="o"/>
      <w:lvlJc w:val="left"/>
      <w:pPr>
        <w:ind w:left="3665" w:hanging="360"/>
      </w:pPr>
      <w:rPr>
        <w:rFonts w:ascii="Courier New" w:hAnsi="Courier New" w:cs="Courier New" w:hint="default"/>
      </w:rPr>
    </w:lvl>
    <w:lvl w:ilvl="5" w:tplc="FFFFFFFF">
      <w:start w:val="1"/>
      <w:numFmt w:val="bullet"/>
      <w:lvlText w:val=""/>
      <w:lvlJc w:val="left"/>
      <w:pPr>
        <w:ind w:left="4385" w:hanging="360"/>
      </w:pPr>
      <w:rPr>
        <w:rFonts w:ascii="Wingdings" w:hAnsi="Wingdings" w:hint="default"/>
      </w:rPr>
    </w:lvl>
    <w:lvl w:ilvl="6" w:tplc="FFFFFFFF">
      <w:start w:val="1"/>
      <w:numFmt w:val="bullet"/>
      <w:lvlText w:val=""/>
      <w:lvlJc w:val="left"/>
      <w:pPr>
        <w:ind w:left="5105" w:hanging="360"/>
      </w:pPr>
      <w:rPr>
        <w:rFonts w:ascii="Symbol" w:hAnsi="Symbol" w:hint="default"/>
      </w:rPr>
    </w:lvl>
    <w:lvl w:ilvl="7" w:tplc="FFFFFFFF">
      <w:start w:val="1"/>
      <w:numFmt w:val="bullet"/>
      <w:lvlText w:val="o"/>
      <w:lvlJc w:val="left"/>
      <w:pPr>
        <w:ind w:left="5825" w:hanging="360"/>
      </w:pPr>
      <w:rPr>
        <w:rFonts w:ascii="Courier New" w:hAnsi="Courier New" w:cs="Courier New" w:hint="default"/>
      </w:rPr>
    </w:lvl>
    <w:lvl w:ilvl="8" w:tplc="FFFFFFFF">
      <w:start w:val="1"/>
      <w:numFmt w:val="bullet"/>
      <w:lvlText w:val=""/>
      <w:lvlJc w:val="left"/>
      <w:pPr>
        <w:ind w:left="6545" w:hanging="360"/>
      </w:pPr>
      <w:rPr>
        <w:rFonts w:ascii="Wingdings" w:hAnsi="Wingdings" w:hint="default"/>
      </w:rPr>
    </w:lvl>
  </w:abstractNum>
  <w:abstractNum w:abstractNumId="35"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B126C1E"/>
    <w:multiLevelType w:val="hybridMultilevel"/>
    <w:tmpl w:val="134A715E"/>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7" w15:restartNumberingAfterBreak="0">
    <w:nsid w:val="700136AC"/>
    <w:multiLevelType w:val="hybridMultilevel"/>
    <w:tmpl w:val="2E921B9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704D7944"/>
    <w:multiLevelType w:val="hybridMultilevel"/>
    <w:tmpl w:val="73C82962"/>
    <w:lvl w:ilvl="0" w:tplc="040C0005">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2597" w:hanging="360"/>
      </w:pPr>
      <w:rPr>
        <w:rFonts w:ascii="Courier New" w:hAnsi="Courier New" w:cs="Courier New" w:hint="default"/>
      </w:rPr>
    </w:lvl>
    <w:lvl w:ilvl="2" w:tplc="040C0005" w:tentative="1">
      <w:start w:val="1"/>
      <w:numFmt w:val="bullet"/>
      <w:lvlText w:val=""/>
      <w:lvlJc w:val="left"/>
      <w:pPr>
        <w:ind w:left="3317" w:hanging="360"/>
      </w:pPr>
      <w:rPr>
        <w:rFonts w:ascii="Wingdings" w:hAnsi="Wingdings" w:hint="default"/>
      </w:rPr>
    </w:lvl>
    <w:lvl w:ilvl="3" w:tplc="040C0001" w:tentative="1">
      <w:start w:val="1"/>
      <w:numFmt w:val="bullet"/>
      <w:lvlText w:val=""/>
      <w:lvlJc w:val="left"/>
      <w:pPr>
        <w:ind w:left="4037" w:hanging="360"/>
      </w:pPr>
      <w:rPr>
        <w:rFonts w:ascii="Symbol" w:hAnsi="Symbol" w:hint="default"/>
      </w:rPr>
    </w:lvl>
    <w:lvl w:ilvl="4" w:tplc="040C0003" w:tentative="1">
      <w:start w:val="1"/>
      <w:numFmt w:val="bullet"/>
      <w:lvlText w:val="o"/>
      <w:lvlJc w:val="left"/>
      <w:pPr>
        <w:ind w:left="4757" w:hanging="360"/>
      </w:pPr>
      <w:rPr>
        <w:rFonts w:ascii="Courier New" w:hAnsi="Courier New" w:cs="Courier New" w:hint="default"/>
      </w:rPr>
    </w:lvl>
    <w:lvl w:ilvl="5" w:tplc="040C0005" w:tentative="1">
      <w:start w:val="1"/>
      <w:numFmt w:val="bullet"/>
      <w:lvlText w:val=""/>
      <w:lvlJc w:val="left"/>
      <w:pPr>
        <w:ind w:left="5477" w:hanging="360"/>
      </w:pPr>
      <w:rPr>
        <w:rFonts w:ascii="Wingdings" w:hAnsi="Wingdings" w:hint="default"/>
      </w:rPr>
    </w:lvl>
    <w:lvl w:ilvl="6" w:tplc="040C0001" w:tentative="1">
      <w:start w:val="1"/>
      <w:numFmt w:val="bullet"/>
      <w:lvlText w:val=""/>
      <w:lvlJc w:val="left"/>
      <w:pPr>
        <w:ind w:left="6197" w:hanging="360"/>
      </w:pPr>
      <w:rPr>
        <w:rFonts w:ascii="Symbol" w:hAnsi="Symbol" w:hint="default"/>
      </w:rPr>
    </w:lvl>
    <w:lvl w:ilvl="7" w:tplc="040C0003" w:tentative="1">
      <w:start w:val="1"/>
      <w:numFmt w:val="bullet"/>
      <w:lvlText w:val="o"/>
      <w:lvlJc w:val="left"/>
      <w:pPr>
        <w:ind w:left="6917" w:hanging="360"/>
      </w:pPr>
      <w:rPr>
        <w:rFonts w:ascii="Courier New" w:hAnsi="Courier New" w:cs="Courier New" w:hint="default"/>
      </w:rPr>
    </w:lvl>
    <w:lvl w:ilvl="8" w:tplc="040C0005" w:tentative="1">
      <w:start w:val="1"/>
      <w:numFmt w:val="bullet"/>
      <w:lvlText w:val=""/>
      <w:lvlJc w:val="left"/>
      <w:pPr>
        <w:ind w:left="7637" w:hanging="360"/>
      </w:pPr>
      <w:rPr>
        <w:rFonts w:ascii="Wingdings" w:hAnsi="Wingdings" w:hint="default"/>
      </w:rPr>
    </w:lvl>
  </w:abstractNum>
  <w:abstractNum w:abstractNumId="39" w15:restartNumberingAfterBreak="0">
    <w:nsid w:val="71994753"/>
    <w:multiLevelType w:val="hybridMultilevel"/>
    <w:tmpl w:val="04BE5D02"/>
    <w:lvl w:ilvl="0" w:tplc="9950129E">
      <w:start w:val="1"/>
      <w:numFmt w:val="bullet"/>
      <w:lvlText w:val=""/>
      <w:lvlJc w:val="left"/>
      <w:pPr>
        <w:ind w:left="360" w:hanging="360"/>
      </w:pPr>
      <w:rPr>
        <w:rFonts w:ascii="Symbol" w:hAnsi="Symbol"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0"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72F1C86"/>
    <w:multiLevelType w:val="hybridMultilevel"/>
    <w:tmpl w:val="A274B546"/>
    <w:lvl w:ilvl="0" w:tplc="E5A6CFD4">
      <w:start w:val="1"/>
      <w:numFmt w:val="bullet"/>
      <w:lvlText w:val="o"/>
      <w:lvlJc w:val="left"/>
      <w:pPr>
        <w:ind w:left="927" w:hanging="360"/>
      </w:pPr>
      <w:rPr>
        <w:rFonts w:ascii="Courier New" w:hAnsi="Courier New" w:cs="Courier New" w:hint="default"/>
        <w:color w:val="000000" w:themeColor="text1"/>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start w:val="1"/>
      <w:numFmt w:val="bullet"/>
      <w:lvlText w:val=""/>
      <w:lvlJc w:val="left"/>
      <w:pPr>
        <w:ind w:left="3087" w:hanging="360"/>
      </w:pPr>
      <w:rPr>
        <w:rFonts w:ascii="Symbol" w:hAnsi="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hint="default"/>
      </w:rPr>
    </w:lvl>
    <w:lvl w:ilvl="6" w:tplc="040C0001">
      <w:start w:val="1"/>
      <w:numFmt w:val="bullet"/>
      <w:lvlText w:val=""/>
      <w:lvlJc w:val="left"/>
      <w:pPr>
        <w:ind w:left="5247" w:hanging="360"/>
      </w:pPr>
      <w:rPr>
        <w:rFonts w:ascii="Symbol" w:hAnsi="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hint="default"/>
      </w:rPr>
    </w:lvl>
  </w:abstractNum>
  <w:num w:numId="1" w16cid:durableId="882209196">
    <w:abstractNumId w:val="5"/>
  </w:num>
  <w:num w:numId="2" w16cid:durableId="204219368">
    <w:abstractNumId w:val="35"/>
  </w:num>
  <w:num w:numId="3" w16cid:durableId="1897282380">
    <w:abstractNumId w:val="40"/>
  </w:num>
  <w:num w:numId="4" w16cid:durableId="459618933">
    <w:abstractNumId w:val="30"/>
  </w:num>
  <w:num w:numId="5" w16cid:durableId="545802511">
    <w:abstractNumId w:val="0"/>
  </w:num>
  <w:num w:numId="6" w16cid:durableId="1961641873">
    <w:abstractNumId w:val="1"/>
  </w:num>
  <w:num w:numId="7" w16cid:durableId="1794515975">
    <w:abstractNumId w:val="21"/>
  </w:num>
  <w:num w:numId="8" w16cid:durableId="874660046">
    <w:abstractNumId w:val="37"/>
  </w:num>
  <w:num w:numId="9" w16cid:durableId="1251155061">
    <w:abstractNumId w:val="24"/>
  </w:num>
  <w:num w:numId="10" w16cid:durableId="633869638">
    <w:abstractNumId w:val="41"/>
  </w:num>
  <w:num w:numId="11" w16cid:durableId="10844241">
    <w:abstractNumId w:val="18"/>
  </w:num>
  <w:num w:numId="12" w16cid:durableId="212810167">
    <w:abstractNumId w:val="32"/>
  </w:num>
  <w:num w:numId="13" w16cid:durableId="1295914059">
    <w:abstractNumId w:val="15"/>
  </w:num>
  <w:num w:numId="14" w16cid:durableId="505248091">
    <w:abstractNumId w:val="11"/>
  </w:num>
  <w:num w:numId="15" w16cid:durableId="1155343047">
    <w:abstractNumId w:val="8"/>
  </w:num>
  <w:num w:numId="16" w16cid:durableId="1385176367">
    <w:abstractNumId w:val="4"/>
  </w:num>
  <w:num w:numId="17" w16cid:durableId="1930430446">
    <w:abstractNumId w:val="39"/>
  </w:num>
  <w:num w:numId="18" w16cid:durableId="1085997476">
    <w:abstractNumId w:val="7"/>
  </w:num>
  <w:num w:numId="19" w16cid:durableId="1292974405">
    <w:abstractNumId w:val="22"/>
  </w:num>
  <w:num w:numId="20" w16cid:durableId="201483849">
    <w:abstractNumId w:val="14"/>
  </w:num>
  <w:num w:numId="21" w16cid:durableId="1558514810">
    <w:abstractNumId w:val="38"/>
  </w:num>
  <w:num w:numId="22" w16cid:durableId="1754811121">
    <w:abstractNumId w:val="10"/>
  </w:num>
  <w:num w:numId="23" w16cid:durableId="1814057750">
    <w:abstractNumId w:val="13"/>
  </w:num>
  <w:num w:numId="24" w16cid:durableId="929046317">
    <w:abstractNumId w:val="6"/>
  </w:num>
  <w:num w:numId="25" w16cid:durableId="1165246503">
    <w:abstractNumId w:val="33"/>
  </w:num>
  <w:num w:numId="26" w16cid:durableId="1896238897">
    <w:abstractNumId w:val="17"/>
  </w:num>
  <w:num w:numId="27" w16cid:durableId="41835105">
    <w:abstractNumId w:val="23"/>
  </w:num>
  <w:num w:numId="28" w16cid:durableId="339048456">
    <w:abstractNumId w:val="16"/>
  </w:num>
  <w:num w:numId="29" w16cid:durableId="1275360862">
    <w:abstractNumId w:val="19"/>
  </w:num>
  <w:num w:numId="30" w16cid:durableId="666129222">
    <w:abstractNumId w:val="31"/>
  </w:num>
  <w:num w:numId="31" w16cid:durableId="824274788">
    <w:abstractNumId w:val="12"/>
  </w:num>
  <w:num w:numId="32" w16cid:durableId="511262823">
    <w:abstractNumId w:val="36"/>
  </w:num>
  <w:num w:numId="33" w16cid:durableId="950434006">
    <w:abstractNumId w:val="20"/>
  </w:num>
  <w:num w:numId="34" w16cid:durableId="347485940">
    <w:abstractNumId w:val="2"/>
  </w:num>
  <w:num w:numId="35" w16cid:durableId="1542858809">
    <w:abstractNumId w:val="25"/>
  </w:num>
  <w:num w:numId="36" w16cid:durableId="834079142">
    <w:abstractNumId w:val="29"/>
  </w:num>
  <w:num w:numId="37" w16cid:durableId="1140655712">
    <w:abstractNumId w:val="26"/>
  </w:num>
  <w:num w:numId="38" w16cid:durableId="1695309037">
    <w:abstractNumId w:val="3"/>
  </w:num>
  <w:num w:numId="39" w16cid:durableId="766190189">
    <w:abstractNumId w:val="27"/>
  </w:num>
  <w:num w:numId="40" w16cid:durableId="939217407">
    <w:abstractNumId w:val="9"/>
  </w:num>
  <w:num w:numId="41" w16cid:durableId="1374386019">
    <w:abstractNumId w:val="28"/>
  </w:num>
  <w:num w:numId="42" w16cid:durableId="963274301">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F63"/>
    <w:rsid w:val="00007A81"/>
    <w:rsid w:val="00013FF8"/>
    <w:rsid w:val="000314C9"/>
    <w:rsid w:val="00051DB4"/>
    <w:rsid w:val="00053B14"/>
    <w:rsid w:val="000557F1"/>
    <w:rsid w:val="000646D3"/>
    <w:rsid w:val="00066944"/>
    <w:rsid w:val="00071A09"/>
    <w:rsid w:val="00074C87"/>
    <w:rsid w:val="00084AB9"/>
    <w:rsid w:val="0008537F"/>
    <w:rsid w:val="000874AC"/>
    <w:rsid w:val="00090347"/>
    <w:rsid w:val="000970BA"/>
    <w:rsid w:val="000A7ECF"/>
    <w:rsid w:val="000B1805"/>
    <w:rsid w:val="000B2D95"/>
    <w:rsid w:val="000B40C0"/>
    <w:rsid w:val="000C145D"/>
    <w:rsid w:val="000E13E6"/>
    <w:rsid w:val="000E1507"/>
    <w:rsid w:val="000E1D5D"/>
    <w:rsid w:val="000E44F6"/>
    <w:rsid w:val="00101880"/>
    <w:rsid w:val="00106AD9"/>
    <w:rsid w:val="00120288"/>
    <w:rsid w:val="001206FF"/>
    <w:rsid w:val="00132251"/>
    <w:rsid w:val="00143E73"/>
    <w:rsid w:val="00150215"/>
    <w:rsid w:val="00151175"/>
    <w:rsid w:val="00153EB8"/>
    <w:rsid w:val="00163E1F"/>
    <w:rsid w:val="00165251"/>
    <w:rsid w:val="001674A9"/>
    <w:rsid w:val="0016770A"/>
    <w:rsid w:val="0017160B"/>
    <w:rsid w:val="00180538"/>
    <w:rsid w:val="00183348"/>
    <w:rsid w:val="00196CDD"/>
    <w:rsid w:val="001B00D2"/>
    <w:rsid w:val="001B06A0"/>
    <w:rsid w:val="001B315D"/>
    <w:rsid w:val="001B48D0"/>
    <w:rsid w:val="001C029E"/>
    <w:rsid w:val="001C0307"/>
    <w:rsid w:val="001C253B"/>
    <w:rsid w:val="001C483F"/>
    <w:rsid w:val="001D1600"/>
    <w:rsid w:val="001D3366"/>
    <w:rsid w:val="001E0E93"/>
    <w:rsid w:val="001E1AA7"/>
    <w:rsid w:val="001E4E2A"/>
    <w:rsid w:val="001F416F"/>
    <w:rsid w:val="001F4DFB"/>
    <w:rsid w:val="00207A0C"/>
    <w:rsid w:val="00212719"/>
    <w:rsid w:val="00215588"/>
    <w:rsid w:val="00216D8E"/>
    <w:rsid w:val="00221189"/>
    <w:rsid w:val="002221F4"/>
    <w:rsid w:val="00223991"/>
    <w:rsid w:val="00235743"/>
    <w:rsid w:val="00237CFB"/>
    <w:rsid w:val="002469D9"/>
    <w:rsid w:val="0026739C"/>
    <w:rsid w:val="00274CAA"/>
    <w:rsid w:val="00280A31"/>
    <w:rsid w:val="002829CD"/>
    <w:rsid w:val="002834B7"/>
    <w:rsid w:val="00292B9F"/>
    <w:rsid w:val="002A0571"/>
    <w:rsid w:val="002A0CD9"/>
    <w:rsid w:val="002A29AC"/>
    <w:rsid w:val="002B40E5"/>
    <w:rsid w:val="002C092D"/>
    <w:rsid w:val="002C0FB1"/>
    <w:rsid w:val="002C3106"/>
    <w:rsid w:val="002C3168"/>
    <w:rsid w:val="002C36ED"/>
    <w:rsid w:val="002C378F"/>
    <w:rsid w:val="002D2E80"/>
    <w:rsid w:val="002D5747"/>
    <w:rsid w:val="002E2695"/>
    <w:rsid w:val="00312C1F"/>
    <w:rsid w:val="00312D81"/>
    <w:rsid w:val="003136E0"/>
    <w:rsid w:val="0031687A"/>
    <w:rsid w:val="003222EA"/>
    <w:rsid w:val="00324D3D"/>
    <w:rsid w:val="00325244"/>
    <w:rsid w:val="003337BB"/>
    <w:rsid w:val="00335C8B"/>
    <w:rsid w:val="00336F68"/>
    <w:rsid w:val="00342D7B"/>
    <w:rsid w:val="00343196"/>
    <w:rsid w:val="0034719C"/>
    <w:rsid w:val="00355B43"/>
    <w:rsid w:val="00363ABC"/>
    <w:rsid w:val="0036746C"/>
    <w:rsid w:val="00370EC6"/>
    <w:rsid w:val="0037496F"/>
    <w:rsid w:val="00374EB9"/>
    <w:rsid w:val="00380D66"/>
    <w:rsid w:val="00384059"/>
    <w:rsid w:val="00391A4E"/>
    <w:rsid w:val="00394179"/>
    <w:rsid w:val="00395A2E"/>
    <w:rsid w:val="003B0176"/>
    <w:rsid w:val="003B7E77"/>
    <w:rsid w:val="003E5A87"/>
    <w:rsid w:val="003E60B7"/>
    <w:rsid w:val="003F3D10"/>
    <w:rsid w:val="003F4918"/>
    <w:rsid w:val="003F522C"/>
    <w:rsid w:val="0040556A"/>
    <w:rsid w:val="00407989"/>
    <w:rsid w:val="00411B94"/>
    <w:rsid w:val="00415151"/>
    <w:rsid w:val="00425319"/>
    <w:rsid w:val="00426A93"/>
    <w:rsid w:val="0044159A"/>
    <w:rsid w:val="00444BED"/>
    <w:rsid w:val="00485A13"/>
    <w:rsid w:val="004866CE"/>
    <w:rsid w:val="00486991"/>
    <w:rsid w:val="004879A2"/>
    <w:rsid w:val="00490302"/>
    <w:rsid w:val="004B221C"/>
    <w:rsid w:val="004B6159"/>
    <w:rsid w:val="004C21D8"/>
    <w:rsid w:val="004C35EF"/>
    <w:rsid w:val="004D002B"/>
    <w:rsid w:val="004D24C2"/>
    <w:rsid w:val="004D4BB6"/>
    <w:rsid w:val="004F3534"/>
    <w:rsid w:val="004F54C3"/>
    <w:rsid w:val="004F6BE4"/>
    <w:rsid w:val="004F6CE8"/>
    <w:rsid w:val="004F7474"/>
    <w:rsid w:val="00504AAF"/>
    <w:rsid w:val="00506CED"/>
    <w:rsid w:val="0050739F"/>
    <w:rsid w:val="005077F7"/>
    <w:rsid w:val="00507B88"/>
    <w:rsid w:val="00513102"/>
    <w:rsid w:val="00515122"/>
    <w:rsid w:val="00516CF1"/>
    <w:rsid w:val="005313F9"/>
    <w:rsid w:val="005378FC"/>
    <w:rsid w:val="005507AE"/>
    <w:rsid w:val="00551EDE"/>
    <w:rsid w:val="00557231"/>
    <w:rsid w:val="00562046"/>
    <w:rsid w:val="00562FA1"/>
    <w:rsid w:val="00566E72"/>
    <w:rsid w:val="005723AD"/>
    <w:rsid w:val="005736AE"/>
    <w:rsid w:val="00573E4E"/>
    <w:rsid w:val="005745CB"/>
    <w:rsid w:val="0057605E"/>
    <w:rsid w:val="00576A13"/>
    <w:rsid w:val="00587AFB"/>
    <w:rsid w:val="005903BE"/>
    <w:rsid w:val="00592E8C"/>
    <w:rsid w:val="00594552"/>
    <w:rsid w:val="005976DF"/>
    <w:rsid w:val="005A143F"/>
    <w:rsid w:val="005A153F"/>
    <w:rsid w:val="005A25F0"/>
    <w:rsid w:val="005A6C39"/>
    <w:rsid w:val="005B725F"/>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186A"/>
    <w:rsid w:val="00632599"/>
    <w:rsid w:val="006326E0"/>
    <w:rsid w:val="00634DA2"/>
    <w:rsid w:val="00645912"/>
    <w:rsid w:val="0064739B"/>
    <w:rsid w:val="00647DE7"/>
    <w:rsid w:val="006526E3"/>
    <w:rsid w:val="00652B16"/>
    <w:rsid w:val="00653890"/>
    <w:rsid w:val="0065656A"/>
    <w:rsid w:val="006607E8"/>
    <w:rsid w:val="006607E9"/>
    <w:rsid w:val="00674FE0"/>
    <w:rsid w:val="006750E2"/>
    <w:rsid w:val="00684B60"/>
    <w:rsid w:val="006859B1"/>
    <w:rsid w:val="00691D40"/>
    <w:rsid w:val="00692A12"/>
    <w:rsid w:val="00692C74"/>
    <w:rsid w:val="00697594"/>
    <w:rsid w:val="006B6688"/>
    <w:rsid w:val="006D0A8B"/>
    <w:rsid w:val="006E1ED7"/>
    <w:rsid w:val="006F61F5"/>
    <w:rsid w:val="00703F95"/>
    <w:rsid w:val="00704809"/>
    <w:rsid w:val="00704B24"/>
    <w:rsid w:val="007165AC"/>
    <w:rsid w:val="00720F33"/>
    <w:rsid w:val="00727976"/>
    <w:rsid w:val="0074597C"/>
    <w:rsid w:val="00761BBD"/>
    <w:rsid w:val="0076622A"/>
    <w:rsid w:val="00780D35"/>
    <w:rsid w:val="007868BA"/>
    <w:rsid w:val="00792C33"/>
    <w:rsid w:val="00796FC7"/>
    <w:rsid w:val="007A5185"/>
    <w:rsid w:val="007C16F2"/>
    <w:rsid w:val="007C7E74"/>
    <w:rsid w:val="007D748F"/>
    <w:rsid w:val="007E28AA"/>
    <w:rsid w:val="008016AE"/>
    <w:rsid w:val="0080492D"/>
    <w:rsid w:val="0080589E"/>
    <w:rsid w:val="00806FD0"/>
    <w:rsid w:val="0081234D"/>
    <w:rsid w:val="00813351"/>
    <w:rsid w:val="00814324"/>
    <w:rsid w:val="00823965"/>
    <w:rsid w:val="00827200"/>
    <w:rsid w:val="0083129F"/>
    <w:rsid w:val="008327B2"/>
    <w:rsid w:val="00834B5D"/>
    <w:rsid w:val="008364B3"/>
    <w:rsid w:val="00837617"/>
    <w:rsid w:val="00837938"/>
    <w:rsid w:val="00857275"/>
    <w:rsid w:val="008577FC"/>
    <w:rsid w:val="00865EB0"/>
    <w:rsid w:val="00866078"/>
    <w:rsid w:val="00867277"/>
    <w:rsid w:val="008710A9"/>
    <w:rsid w:val="0087429D"/>
    <w:rsid w:val="00881A1D"/>
    <w:rsid w:val="00881FF0"/>
    <w:rsid w:val="008841DD"/>
    <w:rsid w:val="0088636D"/>
    <w:rsid w:val="008A0C9D"/>
    <w:rsid w:val="008A79A9"/>
    <w:rsid w:val="008B55AA"/>
    <w:rsid w:val="008B79E9"/>
    <w:rsid w:val="008D742F"/>
    <w:rsid w:val="008E0347"/>
    <w:rsid w:val="009034F6"/>
    <w:rsid w:val="009100F0"/>
    <w:rsid w:val="0091628F"/>
    <w:rsid w:val="00921554"/>
    <w:rsid w:val="00930C1D"/>
    <w:rsid w:val="00932245"/>
    <w:rsid w:val="009332C5"/>
    <w:rsid w:val="00937C38"/>
    <w:rsid w:val="00943908"/>
    <w:rsid w:val="00944756"/>
    <w:rsid w:val="00966BD7"/>
    <w:rsid w:val="00974E5C"/>
    <w:rsid w:val="00980176"/>
    <w:rsid w:val="00985861"/>
    <w:rsid w:val="00995267"/>
    <w:rsid w:val="00996542"/>
    <w:rsid w:val="009A5DD3"/>
    <w:rsid w:val="009A6F99"/>
    <w:rsid w:val="009B4A42"/>
    <w:rsid w:val="009B774B"/>
    <w:rsid w:val="009C45E4"/>
    <w:rsid w:val="009C5A9C"/>
    <w:rsid w:val="009C7058"/>
    <w:rsid w:val="009D080F"/>
    <w:rsid w:val="009E11FB"/>
    <w:rsid w:val="009E1439"/>
    <w:rsid w:val="009E3DE1"/>
    <w:rsid w:val="009E3F20"/>
    <w:rsid w:val="009E71B2"/>
    <w:rsid w:val="009F6C65"/>
    <w:rsid w:val="009F6D2F"/>
    <w:rsid w:val="009F77E0"/>
    <w:rsid w:val="00A01E36"/>
    <w:rsid w:val="00A07A85"/>
    <w:rsid w:val="00A13063"/>
    <w:rsid w:val="00A17406"/>
    <w:rsid w:val="00A208BA"/>
    <w:rsid w:val="00A22B4F"/>
    <w:rsid w:val="00A27757"/>
    <w:rsid w:val="00A3576F"/>
    <w:rsid w:val="00A35DC3"/>
    <w:rsid w:val="00A51C2A"/>
    <w:rsid w:val="00A609C5"/>
    <w:rsid w:val="00A6246F"/>
    <w:rsid w:val="00A64556"/>
    <w:rsid w:val="00A663F6"/>
    <w:rsid w:val="00A74F83"/>
    <w:rsid w:val="00A754E3"/>
    <w:rsid w:val="00A9128D"/>
    <w:rsid w:val="00A963C0"/>
    <w:rsid w:val="00AA40F2"/>
    <w:rsid w:val="00AB0079"/>
    <w:rsid w:val="00AB39A0"/>
    <w:rsid w:val="00AB3BFF"/>
    <w:rsid w:val="00AB557D"/>
    <w:rsid w:val="00AC3E79"/>
    <w:rsid w:val="00AC4C83"/>
    <w:rsid w:val="00AD0E61"/>
    <w:rsid w:val="00AD1834"/>
    <w:rsid w:val="00AD2E2F"/>
    <w:rsid w:val="00AD36D2"/>
    <w:rsid w:val="00AE0CAC"/>
    <w:rsid w:val="00AE1107"/>
    <w:rsid w:val="00AE517D"/>
    <w:rsid w:val="00AE75C1"/>
    <w:rsid w:val="00AF69A9"/>
    <w:rsid w:val="00B00AF7"/>
    <w:rsid w:val="00B10D21"/>
    <w:rsid w:val="00B11CED"/>
    <w:rsid w:val="00B235D8"/>
    <w:rsid w:val="00B32E4F"/>
    <w:rsid w:val="00B34EB3"/>
    <w:rsid w:val="00B3709A"/>
    <w:rsid w:val="00B4046E"/>
    <w:rsid w:val="00B6598E"/>
    <w:rsid w:val="00B72036"/>
    <w:rsid w:val="00B76A32"/>
    <w:rsid w:val="00B860CE"/>
    <w:rsid w:val="00B87682"/>
    <w:rsid w:val="00B90A32"/>
    <w:rsid w:val="00BA1D49"/>
    <w:rsid w:val="00BB0D68"/>
    <w:rsid w:val="00BB3264"/>
    <w:rsid w:val="00BC1F9D"/>
    <w:rsid w:val="00BC372A"/>
    <w:rsid w:val="00BC6B7F"/>
    <w:rsid w:val="00BC701A"/>
    <w:rsid w:val="00BC751B"/>
    <w:rsid w:val="00BD1A1B"/>
    <w:rsid w:val="00BE589B"/>
    <w:rsid w:val="00BE7D24"/>
    <w:rsid w:val="00C0312A"/>
    <w:rsid w:val="00C1350C"/>
    <w:rsid w:val="00C20486"/>
    <w:rsid w:val="00C2453D"/>
    <w:rsid w:val="00C366E1"/>
    <w:rsid w:val="00C42DB1"/>
    <w:rsid w:val="00C45A00"/>
    <w:rsid w:val="00C465CE"/>
    <w:rsid w:val="00C50F7E"/>
    <w:rsid w:val="00C55B93"/>
    <w:rsid w:val="00C57D73"/>
    <w:rsid w:val="00C67AE7"/>
    <w:rsid w:val="00C67D3F"/>
    <w:rsid w:val="00C727CD"/>
    <w:rsid w:val="00C74302"/>
    <w:rsid w:val="00C8143B"/>
    <w:rsid w:val="00C818F6"/>
    <w:rsid w:val="00C85958"/>
    <w:rsid w:val="00C85B3D"/>
    <w:rsid w:val="00C942AD"/>
    <w:rsid w:val="00CA5217"/>
    <w:rsid w:val="00CC0221"/>
    <w:rsid w:val="00CC3AE0"/>
    <w:rsid w:val="00CC6FC8"/>
    <w:rsid w:val="00CC7E5D"/>
    <w:rsid w:val="00CD570C"/>
    <w:rsid w:val="00CE2136"/>
    <w:rsid w:val="00D030AC"/>
    <w:rsid w:val="00D131B5"/>
    <w:rsid w:val="00D13B47"/>
    <w:rsid w:val="00D149DC"/>
    <w:rsid w:val="00D26309"/>
    <w:rsid w:val="00D37CA2"/>
    <w:rsid w:val="00D41474"/>
    <w:rsid w:val="00D57C41"/>
    <w:rsid w:val="00D640FA"/>
    <w:rsid w:val="00D66603"/>
    <w:rsid w:val="00D670BA"/>
    <w:rsid w:val="00D74E5D"/>
    <w:rsid w:val="00D82A8D"/>
    <w:rsid w:val="00D83EE6"/>
    <w:rsid w:val="00D932C0"/>
    <w:rsid w:val="00D93CC6"/>
    <w:rsid w:val="00D97F44"/>
    <w:rsid w:val="00DA053C"/>
    <w:rsid w:val="00DA09C3"/>
    <w:rsid w:val="00DA1E8F"/>
    <w:rsid w:val="00DA382B"/>
    <w:rsid w:val="00DB0B53"/>
    <w:rsid w:val="00DC2472"/>
    <w:rsid w:val="00DF2A7E"/>
    <w:rsid w:val="00DF2F1C"/>
    <w:rsid w:val="00DF5F4A"/>
    <w:rsid w:val="00E02C71"/>
    <w:rsid w:val="00E04E1A"/>
    <w:rsid w:val="00E11748"/>
    <w:rsid w:val="00E13CF3"/>
    <w:rsid w:val="00E144D7"/>
    <w:rsid w:val="00E2790D"/>
    <w:rsid w:val="00E30F0D"/>
    <w:rsid w:val="00E41970"/>
    <w:rsid w:val="00E41DDE"/>
    <w:rsid w:val="00E430E8"/>
    <w:rsid w:val="00E51251"/>
    <w:rsid w:val="00E52510"/>
    <w:rsid w:val="00E529E2"/>
    <w:rsid w:val="00E60A50"/>
    <w:rsid w:val="00E618E0"/>
    <w:rsid w:val="00E70BB1"/>
    <w:rsid w:val="00E716AA"/>
    <w:rsid w:val="00E73C01"/>
    <w:rsid w:val="00E946A9"/>
    <w:rsid w:val="00EC073E"/>
    <w:rsid w:val="00EC1060"/>
    <w:rsid w:val="00ED2688"/>
    <w:rsid w:val="00ED2A1E"/>
    <w:rsid w:val="00ED5E5B"/>
    <w:rsid w:val="00EE07E0"/>
    <w:rsid w:val="00EE29A1"/>
    <w:rsid w:val="00EE32D8"/>
    <w:rsid w:val="00EF48A0"/>
    <w:rsid w:val="00EF51E1"/>
    <w:rsid w:val="00EF7E4E"/>
    <w:rsid w:val="00F03043"/>
    <w:rsid w:val="00F03A1C"/>
    <w:rsid w:val="00F05E72"/>
    <w:rsid w:val="00F07598"/>
    <w:rsid w:val="00F129CD"/>
    <w:rsid w:val="00F23066"/>
    <w:rsid w:val="00F3306B"/>
    <w:rsid w:val="00F35CBC"/>
    <w:rsid w:val="00F46214"/>
    <w:rsid w:val="00F473E4"/>
    <w:rsid w:val="00F7486B"/>
    <w:rsid w:val="00F77B65"/>
    <w:rsid w:val="00F85967"/>
    <w:rsid w:val="00F90F44"/>
    <w:rsid w:val="00F93385"/>
    <w:rsid w:val="00FA0320"/>
    <w:rsid w:val="00FB6D7E"/>
    <w:rsid w:val="00FC1299"/>
    <w:rsid w:val="00FC4AE8"/>
    <w:rsid w:val="00FC679D"/>
    <w:rsid w:val="00FE1E0E"/>
    <w:rsid w:val="00FE3732"/>
    <w:rsid w:val="00FE7A64"/>
    <w:rsid w:val="00FF2A5F"/>
    <w:rsid w:val="00FF2F94"/>
    <w:rsid w:val="00FF3024"/>
    <w:rsid w:val="00FF3AF3"/>
    <w:rsid w:val="00FF40FA"/>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7F9ED"/>
  <w15:docId w15:val="{BE4AE4E3-AC08-B14B-8981-84480740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B90A32"/>
    <w:pPr>
      <w:tabs>
        <w:tab w:val="center" w:pos="4536"/>
        <w:tab w:val="right" w:pos="9072"/>
      </w:tabs>
      <w:spacing w:line="240" w:lineRule="auto"/>
    </w:pPr>
  </w:style>
  <w:style w:type="character" w:customStyle="1" w:styleId="En-tteCar">
    <w:name w:val="En-tête Car"/>
    <w:link w:val="En-tte"/>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EF7E4E"/>
    <w:pPr>
      <w:ind w:right="0"/>
      <w:jc w:val="center"/>
    </w:pPr>
    <w:rPr>
      <w:rFonts w:ascii="Matter Medium" w:hAnsi="Matter Medium"/>
      <w:color w:val="A6A6A6"/>
      <w:sz w:val="32"/>
      <w:szCs w:val="32"/>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uiPriority w:val="99"/>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1850</Words>
  <Characters>10175</Characters>
  <Application>Microsoft Office Word</Application>
  <DocSecurity>0</DocSecurity>
  <Lines>84</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2022-12-27T10:49:00Z</cp:lastPrinted>
  <dcterms:created xsi:type="dcterms:W3CDTF">2025-12-26T12:11:00Z</dcterms:created>
  <dcterms:modified xsi:type="dcterms:W3CDTF">2025-12-26T12:11:00Z</dcterms:modified>
</cp:coreProperties>
</file>