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F0C7" w14:textId="77777777" w:rsidR="00C47F81" w:rsidRPr="00090347" w:rsidRDefault="00C47F81" w:rsidP="00C47F81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Pr="00090347">
        <w:rPr>
          <w:rFonts w:ascii="Calibri" w:hAnsi="Calibri" w:cs="Calibri"/>
          <w:sz w:val="28"/>
          <w:szCs w:val="32"/>
        </w:rPr>
        <w:t xml:space="preserve">                   </w:t>
      </w:r>
      <w:r w:rsidRPr="002F0029">
        <w:rPr>
          <w:rFonts w:ascii="Calibri" w:hAnsi="Calibri" w:cs="Calibri"/>
          <w:noProof/>
        </w:rPr>
        <w:drawing>
          <wp:anchor distT="0" distB="0" distL="114300" distR="114300" simplePos="0" relativeHeight="251652096" behindDoc="0" locked="0" layoutInCell="1" allowOverlap="1" wp14:anchorId="512A91BE" wp14:editId="6925FAC4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4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3120" behindDoc="0" locked="0" layoutInCell="1" allowOverlap="1" wp14:anchorId="71121BC0" wp14:editId="5EBF79D4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C47F81" w:rsidRPr="004C35EF" w14:paraId="46DDA114" w14:textId="77777777" w:rsidTr="00716C8A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16FD8FC" w14:textId="77777777" w:rsidR="00C47F81" w:rsidRPr="004C35EF" w:rsidRDefault="00C47F81" w:rsidP="00716C8A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AE41B74" w14:textId="77777777" w:rsidR="00C47F81" w:rsidRPr="004C35EF" w:rsidRDefault="00C47F81" w:rsidP="00716C8A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BFE1E2A" w14:textId="77777777" w:rsidR="00C47F81" w:rsidRPr="004C35EF" w:rsidRDefault="00C47F81" w:rsidP="00716C8A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ED7EFBF" w14:textId="77777777" w:rsidR="00C47F81" w:rsidRPr="004C35EF" w:rsidRDefault="00C47F81" w:rsidP="00716C8A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D155EF5" w14:textId="77777777" w:rsidR="00C47F81" w:rsidRPr="004C35EF" w:rsidRDefault="00C47F81" w:rsidP="00716C8A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7E8BE69" w14:textId="77777777" w:rsidR="00C47F81" w:rsidRPr="004C35EF" w:rsidRDefault="00C47F81" w:rsidP="00716C8A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3F795B6D" w14:textId="77777777" w:rsidR="00C47F81" w:rsidRPr="004C35EF" w:rsidRDefault="00C47F81" w:rsidP="00C47F81">
      <w:pPr>
        <w:rPr>
          <w:rFonts w:ascii="Matter Medium" w:hAnsi="Matter Medium"/>
          <w:noProof/>
          <w:color w:val="BFBFBF"/>
          <w:sz w:val="36"/>
        </w:rPr>
      </w:pPr>
    </w:p>
    <w:p w14:paraId="2DB5324D" w14:textId="77777777" w:rsidR="00C47F81" w:rsidRPr="004C35EF" w:rsidRDefault="00C47F81" w:rsidP="00C47F81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2F002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B19533" wp14:editId="21B5C7E8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21000123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76C25E9" w14:textId="77777777" w:rsidR="00C47F81" w:rsidRPr="005C6C9D" w:rsidRDefault="00C47F81" w:rsidP="00C47F81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EST</w:t>
                            </w:r>
                            <w:r w:rsidR="00582F0F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CRETEIL</w:t>
                            </w:r>
                          </w:p>
                          <w:p w14:paraId="3AF74AD7" w14:textId="77777777" w:rsidR="0008201E" w:rsidRDefault="0008201E" w:rsidP="0008201E">
                            <w:pPr>
                              <w:spacing w:line="256" w:lineRule="auto"/>
                              <w:textDirection w:val="btLr"/>
                            </w:pP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2025 - 2026</w:t>
                            </w:r>
                          </w:p>
                          <w:p w14:paraId="3BFEE2DD" w14:textId="77777777" w:rsidR="00C47F81" w:rsidRPr="004F54C3" w:rsidRDefault="00C47F81" w:rsidP="00C47F81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BA01C" id="Rectangle 4" o:spid="_x0000_s1026" style="position:absolute;left:0;text-align:left;margin-left:-15.2pt;margin-top:7.9pt;width:171.15pt;height:3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C47F81" w:rsidRPr="005C6C9D" w:rsidRDefault="00C47F81" w:rsidP="00C47F81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EST</w:t>
                      </w:r>
                      <w:r w:rsidR="00582F0F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CRETEIL</w:t>
                      </w:r>
                    </w:p>
                    <w:p w:rsidR="0008201E" w:rsidRDefault="0008201E" w:rsidP="0008201E">
                      <w:pPr>
                        <w:spacing w:line="256" w:lineRule="auto"/>
                        <w:textDirection w:val="btLr"/>
                      </w:pP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2025 - 2026</w:t>
                      </w:r>
                    </w:p>
                    <w:p w:rsidR="00C47F81" w:rsidRPr="004F54C3" w:rsidRDefault="00C47F81" w:rsidP="00C47F81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F0029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C2C4DB" wp14:editId="2C06DA87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210802883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2FF370D0" w14:textId="77777777" w:rsidR="00C47F81" w:rsidRPr="005C6C9D" w:rsidRDefault="00C47F81" w:rsidP="00C47F81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293BA119" w14:textId="77777777" w:rsidR="00C47F81" w:rsidRPr="005C6C9D" w:rsidRDefault="00C47F81" w:rsidP="00C47F81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FA00522" w14:textId="77777777" w:rsidR="00C47F81" w:rsidRPr="004F54C3" w:rsidRDefault="00C47F81" w:rsidP="00C47F81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02CFF" id="Rectangle 3" o:spid="_x0000_s1027" style="position:absolute;left:0;text-align:left;margin-left:-15.7pt;margin-top:7.8pt;width:154.35pt;height:3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C47F81" w:rsidRPr="005C6C9D" w:rsidRDefault="00C47F81" w:rsidP="00C47F81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C47F81" w:rsidRPr="005C6C9D" w:rsidRDefault="00C47F81" w:rsidP="00C47F81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C47F81" w:rsidRPr="004F54C3" w:rsidRDefault="00C47F81" w:rsidP="00C47F81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C35EF">
        <w:rPr>
          <w:rFonts w:ascii="Calibri" w:hAnsi="Calibri" w:cs="Calibri"/>
          <w:noProof/>
          <w:color w:val="BFBFBF"/>
          <w:sz w:val="36"/>
        </w:rPr>
        <w:tab/>
      </w:r>
    </w:p>
    <w:p w14:paraId="1B577550" w14:textId="77777777" w:rsidR="00C47F81" w:rsidRPr="004C35EF" w:rsidRDefault="00C47F81" w:rsidP="00C47F81">
      <w:pPr>
        <w:rPr>
          <w:rFonts w:ascii="Matter Medium" w:hAnsi="Matter Medium"/>
          <w:noProof/>
          <w:color w:val="BFBFBF"/>
          <w:sz w:val="36"/>
        </w:rPr>
      </w:pPr>
      <w:r w:rsidRPr="002F0029">
        <w:rPr>
          <w:rFonts w:ascii="Calibri" w:hAnsi="Calibri" w:cs="Calibri"/>
          <w:noProof/>
        </w:rPr>
        <w:drawing>
          <wp:anchor distT="0" distB="0" distL="114300" distR="114300" simplePos="0" relativeHeight="251662336" behindDoc="1" locked="1" layoutInCell="1" allowOverlap="1" wp14:anchorId="1DFA4623" wp14:editId="25615F12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C4087" w14:textId="77777777" w:rsidR="00C47F81" w:rsidRPr="00F01821" w:rsidRDefault="00F01821" w:rsidP="000265DF">
      <w:pPr>
        <w:pStyle w:val="TitreBleu-Diploma"/>
        <w:spacing w:before="600"/>
        <w:ind w:right="0"/>
        <w:rPr>
          <w:color w:val="000000" w:themeColor="text1"/>
          <w:sz w:val="36"/>
          <w:szCs w:val="36"/>
        </w:rPr>
      </w:pPr>
      <w:r w:rsidRPr="00F01821">
        <w:rPr>
          <w:rFonts w:ascii="Calibri" w:hAnsi="Calibri" w:cs="Calibri"/>
          <w:color w:val="000000" w:themeColor="text1"/>
          <w:sz w:val="36"/>
          <w:szCs w:val="36"/>
        </w:rPr>
        <w:t>Pharmacologie</w:t>
      </w:r>
    </w:p>
    <w:p w14:paraId="738432F0" w14:textId="77777777" w:rsidR="00C47F81" w:rsidRPr="00F01821" w:rsidRDefault="00C47F81" w:rsidP="000265DF">
      <w:pPr>
        <w:pStyle w:val="TitreBleu-Diploma"/>
        <w:rPr>
          <w:sz w:val="40"/>
          <w:szCs w:val="40"/>
        </w:rPr>
      </w:pPr>
      <w:r w:rsidRPr="00F01821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88EB6A" wp14:editId="56BC0BFC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472720587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495D0A0E" id="Connecteur droit 6" ns11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F01821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0724B185" wp14:editId="25BAEF2B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622851046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725975F1" id="Connecteur droit 2" ns11:spid="_x0000_s1026" style="position:absolute;z-index:25166131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F01821">
        <w:rPr>
          <w:rFonts w:ascii="Calibri" w:hAnsi="Calibri" w:cs="Calibri"/>
          <w:sz w:val="40"/>
          <w:szCs w:val="40"/>
        </w:rPr>
        <w:t>Fiche de cours N°1</w:t>
      </w:r>
      <w:r w:rsidR="00582F0F" w:rsidRPr="00F01821">
        <w:rPr>
          <w:rFonts w:ascii="Calibri" w:hAnsi="Calibri" w:cs="Calibri"/>
          <w:sz w:val="40"/>
          <w:szCs w:val="40"/>
        </w:rPr>
        <w:t>5</w:t>
      </w:r>
    </w:p>
    <w:p w14:paraId="31A30E5C" w14:textId="2575C36E" w:rsidR="00535C96" w:rsidRPr="00F01821" w:rsidRDefault="00C47F81" w:rsidP="000265DF">
      <w:pPr>
        <w:pStyle w:val="TitreVert-Diploma"/>
        <w:rPr>
          <w:sz w:val="44"/>
        </w:rPr>
      </w:pPr>
      <w:r w:rsidRPr="002F0029">
        <w:rPr>
          <w:rFonts w:ascii="Calibri" w:hAnsi="Calibri"/>
          <w:noProof/>
          <w:sz w:val="4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F7612C6" wp14:editId="3FBAFAB7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38657616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70360076" id="Rectangle 2" ns11:spid="_x0000_s1026" style="position:absolute;margin-left:198.8pt;margin-top:606.75pt;width:57.05pt;height:3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" strokecolor="white" strokeweight="1pt">
                <v:path arrowok="t"/>
              </v:rect>
            </w:pict>
          </ns1:Fallback>
        </mc:AlternateContent>
      </w:r>
      <w:r w:rsidRPr="00F01821">
        <w:rPr>
          <w:rFonts w:ascii="Calibri" w:hAnsi="Calibri"/>
          <w:sz w:val="44"/>
        </w:rPr>
        <w:t>Iatrogénie médicamenteuse et pharmacovigilance</w:t>
      </w:r>
    </w:p>
    <w:p w14:paraId="576AABEC" w14:textId="71BE6416" w:rsidR="00C47F81" w:rsidRPr="00F01821" w:rsidRDefault="00C47F81" w:rsidP="00535C96">
      <w:pPr>
        <w:pStyle w:val="TitreVert-Diploma"/>
        <w:rPr>
          <w:color w:val="000000" w:themeColor="text1"/>
          <w:sz w:val="44"/>
        </w:rPr>
      </w:pPr>
    </w:p>
    <w:p w14:paraId="32526808" w14:textId="3012A60A" w:rsidR="00C47F81" w:rsidRPr="00EF51E1" w:rsidRDefault="000265DF" w:rsidP="00C47F81">
      <w:r w:rsidRPr="00F01821">
        <w:rPr>
          <w:rFonts w:ascii="Calibri" w:hAnsi="Calibri"/>
          <w:noProof/>
          <w:color w:val="000000" w:themeColor="text1"/>
          <w:sz w:val="44"/>
        </w:rPr>
        <mc:AlternateContent>
          <mc:Choice Requires="wps">
            <w:drawing>
              <wp:anchor distT="0" distB="0" distL="114299" distR="114299" simplePos="0" relativeHeight="251657216" behindDoc="0" locked="0" layoutInCell="1" allowOverlap="1" wp14:anchorId="03310E95" wp14:editId="54987F2F">
                <wp:simplePos x="0" y="0"/>
                <wp:positionH relativeFrom="column">
                  <wp:posOffset>3075606</wp:posOffset>
                </wp:positionH>
                <wp:positionV relativeFrom="paragraph">
                  <wp:posOffset>34524</wp:posOffset>
                </wp:positionV>
                <wp:extent cx="0" cy="6187440"/>
                <wp:effectExtent l="0" t="0" r="0" b="0"/>
                <wp:wrapNone/>
                <wp:docPr id="900299459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8829C" id="Connecteur droit 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2.15pt,2.7pt" to="242.15pt,48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</w:p>
    <w:p w14:paraId="1E6DD8F2" w14:textId="70976E4D" w:rsidR="00C47F81" w:rsidRPr="004C35EF" w:rsidRDefault="00F01821" w:rsidP="00C47F81">
      <w:pPr>
        <w:jc w:val="both"/>
        <w:rPr>
          <w:rFonts w:cs="Calibri"/>
          <w:szCs w:val="18"/>
        </w:rPr>
      </w:pPr>
      <w:r w:rsidRPr="002F0029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C16979" wp14:editId="77F821D5">
                <wp:simplePos x="0" y="0"/>
                <wp:positionH relativeFrom="column">
                  <wp:posOffset>-194310</wp:posOffset>
                </wp:positionH>
                <wp:positionV relativeFrom="paragraph">
                  <wp:posOffset>103082</wp:posOffset>
                </wp:positionV>
                <wp:extent cx="3180080" cy="4902835"/>
                <wp:effectExtent l="0" t="0" r="0" b="0"/>
                <wp:wrapNone/>
                <wp:docPr id="196820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C57AA" w14:textId="77777777" w:rsidR="00C47F81" w:rsidRPr="00582F0F" w:rsidRDefault="00C47F81" w:rsidP="00C47F81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582F0F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542BDBCA" w14:textId="77777777" w:rsidR="00C47F81" w:rsidRPr="00582F0F" w:rsidRDefault="00C47F81" w:rsidP="00C47F81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319BB5B7" w14:textId="77777777" w:rsidR="00C47F81" w:rsidRPr="00582F0F" w:rsidRDefault="00C47F81" w:rsidP="00C47F81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582F0F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Introduction</w:t>
                            </w:r>
                          </w:p>
                          <w:p w14:paraId="3D970572" w14:textId="77777777" w:rsidR="00C47F81" w:rsidRPr="00582F0F" w:rsidRDefault="00C47F81" w:rsidP="00C47F81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65B8C9B1" w14:textId="77777777" w:rsidR="00C47F81" w:rsidRPr="00582F0F" w:rsidRDefault="00C47F81" w:rsidP="00C47F81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582F0F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Iatrogénie et effets indésirables</w:t>
                            </w:r>
                          </w:p>
                          <w:p w14:paraId="7D1E7EFD" w14:textId="77777777" w:rsidR="00C47F81" w:rsidRPr="00582F0F" w:rsidRDefault="00C47F81" w:rsidP="00C47F81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5FA9B23" w14:textId="77777777" w:rsidR="00C47F81" w:rsidRPr="00582F0F" w:rsidRDefault="00C47F81" w:rsidP="00C47F81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582F0F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Le mésusage</w:t>
                            </w:r>
                          </w:p>
                          <w:p w14:paraId="4A1E3E7E" w14:textId="77777777" w:rsidR="00C47F81" w:rsidRPr="00582F0F" w:rsidRDefault="00C47F81" w:rsidP="00C47F81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5504B22" w14:textId="77777777" w:rsidR="00C47F81" w:rsidRPr="00582F0F" w:rsidRDefault="00C47F81" w:rsidP="00C47F81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582F0F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La pharmacovigilance</w:t>
                            </w:r>
                          </w:p>
                          <w:p w14:paraId="745F0548" w14:textId="77777777" w:rsidR="00C47F81" w:rsidRPr="008429AF" w:rsidRDefault="00C47F81" w:rsidP="00C47F81">
                            <w:pPr>
                              <w:pStyle w:val="Paragraphedeliste"/>
                              <w:rPr>
                                <w:b/>
                                <w:bCs/>
                              </w:rPr>
                            </w:pPr>
                          </w:p>
                          <w:p w14:paraId="7C5A8241" w14:textId="77777777" w:rsidR="00C47F81" w:rsidRPr="008429AF" w:rsidRDefault="00C47F81" w:rsidP="00C47F81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jc w:val="left"/>
                              <w:rPr>
                                <w:b/>
                                <w:bCs/>
                              </w:rPr>
                            </w:pPr>
                          </w:p>
                          <w:p w14:paraId="3743F56B" w14:textId="77777777" w:rsidR="00C47F81" w:rsidRPr="008429AF" w:rsidRDefault="00C47F81" w:rsidP="00C47F81">
                            <w:pPr>
                              <w:pStyle w:val="Paragraphedeliste"/>
                              <w:rPr>
                                <w:b/>
                                <w:bCs/>
                              </w:rPr>
                            </w:pPr>
                          </w:p>
                          <w:p w14:paraId="452AE2D0" w14:textId="77777777" w:rsidR="00C47F81" w:rsidRDefault="00C47F81" w:rsidP="00C47F81">
                            <w:pPr>
                              <w:pStyle w:val="Paragraphedeliste"/>
                            </w:pPr>
                          </w:p>
                          <w:p w14:paraId="194C1058" w14:textId="77777777" w:rsidR="00C47F81" w:rsidRDefault="00C47F81" w:rsidP="00C47F81">
                            <w:pPr>
                              <w:pStyle w:val="Paragraphedeliste"/>
                            </w:pPr>
                          </w:p>
                          <w:p w14:paraId="161BBE16" w14:textId="77777777" w:rsidR="00C47F81" w:rsidRDefault="00C47F81" w:rsidP="00C47F81">
                            <w:pPr>
                              <w:pStyle w:val="Paragraphedeliste"/>
                            </w:pPr>
                          </w:p>
                          <w:p w14:paraId="41581BB9" w14:textId="77777777" w:rsidR="00C47F81" w:rsidRPr="00974E5C" w:rsidRDefault="00C47F81" w:rsidP="00C47F81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EC0B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3pt;margin-top:8.1pt;width:250.4pt;height:38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" filled="f" stroked="f">
                <v:path arrowok="t"/>
                <v:textbox>
                  <w:txbxContent>
                    <w:p w:rsidR="00C47F81" w:rsidRPr="00582F0F" w:rsidRDefault="00C47F81" w:rsidP="00C47F81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582F0F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C47F81" w:rsidRPr="00582F0F" w:rsidRDefault="00C47F81" w:rsidP="00C47F81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:rsidR="00C47F81" w:rsidRPr="00582F0F" w:rsidRDefault="00C47F81" w:rsidP="00C47F81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582F0F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Introduction</w:t>
                      </w:r>
                    </w:p>
                    <w:p w:rsidR="00C47F81" w:rsidRPr="00582F0F" w:rsidRDefault="00C47F81" w:rsidP="00C47F81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:rsidR="00C47F81" w:rsidRPr="00582F0F" w:rsidRDefault="00C47F81" w:rsidP="00C47F81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582F0F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Iatrogénie et effets indésirables</w:t>
                      </w:r>
                    </w:p>
                    <w:p w:rsidR="00C47F81" w:rsidRPr="00582F0F" w:rsidRDefault="00C47F81" w:rsidP="00C47F81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C47F81" w:rsidRPr="00582F0F" w:rsidRDefault="00C47F81" w:rsidP="00C47F81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582F0F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Le mésusage</w:t>
                      </w:r>
                    </w:p>
                    <w:p w:rsidR="00C47F81" w:rsidRPr="00582F0F" w:rsidRDefault="00C47F81" w:rsidP="00C47F81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C47F81" w:rsidRPr="00582F0F" w:rsidRDefault="00C47F81" w:rsidP="00C47F81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582F0F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La pharmacovigilance</w:t>
                      </w:r>
                    </w:p>
                    <w:p w:rsidR="00C47F81" w:rsidRPr="008429AF" w:rsidRDefault="00C47F81" w:rsidP="00C47F81">
                      <w:pPr>
                        <w:pStyle w:val="Paragraphedeliste"/>
                        <w:rPr>
                          <w:b/>
                          <w:bCs/>
                        </w:rPr>
                      </w:pPr>
                    </w:p>
                    <w:p w:rsidR="00C47F81" w:rsidRPr="008429AF" w:rsidRDefault="00C47F81" w:rsidP="00C47F81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360" w:hanging="360"/>
                        <w:jc w:val="left"/>
                        <w:rPr>
                          <w:b/>
                          <w:bCs/>
                        </w:rPr>
                      </w:pPr>
                    </w:p>
                    <w:p w:rsidR="00C47F81" w:rsidRPr="008429AF" w:rsidRDefault="00C47F81" w:rsidP="00C47F81">
                      <w:pPr>
                        <w:pStyle w:val="Paragraphedeliste"/>
                        <w:rPr>
                          <w:b/>
                          <w:bCs/>
                        </w:rPr>
                      </w:pPr>
                    </w:p>
                    <w:p w:rsidR="00C47F81" w:rsidRDefault="00C47F81" w:rsidP="00C47F81">
                      <w:pPr>
                        <w:pStyle w:val="Paragraphedeliste"/>
                      </w:pPr>
                    </w:p>
                    <w:p w:rsidR="00C47F81" w:rsidRDefault="00C47F81" w:rsidP="00C47F81">
                      <w:pPr>
                        <w:pStyle w:val="Paragraphedeliste"/>
                      </w:pPr>
                    </w:p>
                    <w:p w:rsidR="00C47F81" w:rsidRDefault="00C47F81" w:rsidP="00C47F81">
                      <w:pPr>
                        <w:pStyle w:val="Paragraphedeliste"/>
                      </w:pPr>
                    </w:p>
                    <w:p w:rsidR="00C47F81" w:rsidRPr="00974E5C" w:rsidRDefault="00C47F81" w:rsidP="00C47F81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="00C47F81" w:rsidRPr="002F0029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536E5F6" wp14:editId="2620D254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86DD0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6509C3B7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42A626C3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7B29D42A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0EBD3A7C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0C7957D4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262B1D02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5F04AA05" w14:textId="77777777" w:rsidR="00C47F81" w:rsidRDefault="00C47F81" w:rsidP="00C47F81">
      <w:pPr>
        <w:rPr>
          <w:rFonts w:ascii="Calibri" w:hAnsi="Calibri" w:cs="Calibri"/>
          <w:b/>
          <w:sz w:val="24"/>
        </w:rPr>
      </w:pPr>
    </w:p>
    <w:p w14:paraId="50FB68EB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57F4D6D0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66E1C26D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7DECB9C5" w14:textId="77777777" w:rsidR="00C47F81" w:rsidRDefault="00C47F81" w:rsidP="00C47F81">
      <w:pPr>
        <w:jc w:val="both"/>
        <w:rPr>
          <w:rFonts w:ascii="Calibri" w:hAnsi="Calibri" w:cs="Calibri"/>
          <w:b/>
          <w:sz w:val="24"/>
        </w:rPr>
      </w:pPr>
    </w:p>
    <w:p w14:paraId="7D9FA32A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704371F9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66785710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31B0F986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6D61550E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4A08EFF3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53EA0C7A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54ED7DEF" w14:textId="77777777" w:rsidR="00C47F81" w:rsidRPr="004C35EF" w:rsidRDefault="00C47F81" w:rsidP="00C47F81">
      <w:pPr>
        <w:ind w:left="284"/>
        <w:jc w:val="both"/>
        <w:rPr>
          <w:rFonts w:cs="Calibri"/>
          <w:b/>
          <w:bCs/>
          <w:szCs w:val="18"/>
        </w:rPr>
      </w:pPr>
    </w:p>
    <w:p w14:paraId="36051CF5" w14:textId="77777777" w:rsidR="00C47F81" w:rsidRDefault="00C47F81" w:rsidP="00C47F81">
      <w:pPr>
        <w:jc w:val="both"/>
        <w:rPr>
          <w:rFonts w:cs="Calibri"/>
          <w:b/>
          <w:bCs/>
          <w:szCs w:val="18"/>
        </w:rPr>
      </w:pPr>
    </w:p>
    <w:p w14:paraId="7D34A264" w14:textId="77777777" w:rsidR="00C47F81" w:rsidRPr="00882CC2" w:rsidRDefault="00C47F81" w:rsidP="00C47F81">
      <w:pPr>
        <w:ind w:left="284"/>
        <w:jc w:val="both"/>
        <w:rPr>
          <w:rFonts w:ascii="Calibri" w:hAnsi="Calibri" w:cs="Calibri"/>
          <w:b/>
          <w:bCs/>
          <w:szCs w:val="18"/>
        </w:rPr>
      </w:pPr>
    </w:p>
    <w:p w14:paraId="6746C9CA" w14:textId="77777777" w:rsidR="00C47F81" w:rsidRPr="00882CC2" w:rsidRDefault="00C47F81" w:rsidP="00C47F81">
      <w:pPr>
        <w:jc w:val="both"/>
        <w:rPr>
          <w:rFonts w:ascii="Calibri" w:hAnsi="Calibri" w:cs="Calibri"/>
          <w:b/>
          <w:bCs/>
          <w:szCs w:val="18"/>
        </w:rPr>
      </w:pPr>
    </w:p>
    <w:p w14:paraId="21B84724" w14:textId="77777777" w:rsidR="00582F0F" w:rsidRDefault="00582F0F" w:rsidP="004C3491">
      <w:pPr>
        <w:jc w:val="both"/>
        <w:rPr>
          <w:rFonts w:cs="Calibri"/>
          <w:b/>
          <w:bCs/>
          <w:szCs w:val="18"/>
        </w:rPr>
      </w:pPr>
    </w:p>
    <w:p w14:paraId="358DF41D" w14:textId="77777777" w:rsidR="00582F0F" w:rsidRPr="004C35EF" w:rsidRDefault="00582F0F" w:rsidP="004C3491">
      <w:pPr>
        <w:jc w:val="both"/>
        <w:rPr>
          <w:rFonts w:cs="Calibri"/>
          <w:b/>
          <w:bCs/>
          <w:szCs w:val="18"/>
        </w:rPr>
      </w:pPr>
    </w:p>
    <w:p w14:paraId="21DAD3AE" w14:textId="77777777" w:rsidR="00582F0F" w:rsidRPr="00A74F83" w:rsidRDefault="00582F0F" w:rsidP="004C3491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62F77733" w14:textId="77777777" w:rsidR="00582F0F" w:rsidRPr="00A74F83" w:rsidRDefault="00582F0F" w:rsidP="004C3491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4AA4DA2F" w14:textId="77777777" w:rsidR="00582F0F" w:rsidRPr="00A74F83" w:rsidRDefault="00582F0F" w:rsidP="004C3491">
      <w:pPr>
        <w:spacing w:line="480" w:lineRule="auto"/>
        <w:ind w:left="284"/>
        <w:jc w:val="left"/>
        <w:rPr>
          <w:rFonts w:cs="Calibri"/>
          <w:sz w:val="16"/>
          <w:szCs w:val="16"/>
        </w:rPr>
      </w:pPr>
      <w:r w:rsidRPr="00DC4FF5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5431B0B0" wp14:editId="5735BC30">
            <wp:extent cx="123190" cy="123190"/>
            <wp:effectExtent l="0" t="0" r="0" b="0"/>
            <wp:docPr id="26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242D" w14:textId="77777777" w:rsidR="00582F0F" w:rsidRPr="00A74F83" w:rsidRDefault="00582F0F" w:rsidP="00582F0F">
      <w:pPr>
        <w:spacing w:line="480" w:lineRule="auto"/>
        <w:ind w:left="284"/>
        <w:jc w:val="left"/>
        <w:rPr>
          <w:rFonts w:cs="Calibr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47F81" w:rsidRPr="00804738" w14:paraId="5954F20F" w14:textId="77777777" w:rsidTr="00716C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D9FA9CA" w14:textId="77777777" w:rsidR="00C47F81" w:rsidRPr="00804738" w:rsidRDefault="00C47F81" w:rsidP="00716C8A">
            <w:pPr>
              <w:spacing w:before="120" w:after="120" w:line="240" w:lineRule="auto"/>
              <w:jc w:val="both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     I.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Introduction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141833F" w14:textId="77777777" w:rsidR="00C47F81" w:rsidRPr="00C47F81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C47F8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Présentation </w:t>
            </w:r>
          </w:p>
        </w:tc>
      </w:tr>
      <w:tr w:rsidR="00C47F81" w:rsidRPr="00804738" w14:paraId="18E7905B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D7120D" w14:textId="77777777" w:rsidR="00C47F81" w:rsidRPr="00401AAA" w:rsidRDefault="00401AAA" w:rsidP="00716C8A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401AAA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Iatrogénie et pharmacovigilance </w:t>
            </w:r>
          </w:p>
          <w:p w14:paraId="17DC4615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879406F" w14:textId="77777777" w:rsidR="00C47F81" w:rsidRPr="00804738" w:rsidRDefault="00C47F81" w:rsidP="00C47F81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De plus en plus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médicaments disponibles sur le marché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</w:p>
          <w:p w14:paraId="5EA9D3FD" w14:textId="77777777" w:rsidR="00C47F81" w:rsidRPr="00804738" w:rsidRDefault="00C47F81" w:rsidP="00C47F81">
            <w:pPr>
              <w:pStyle w:val="Paragraphedeliste"/>
              <w:numPr>
                <w:ilvl w:val="1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Risques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d’évènement indésirable</w:t>
            </w:r>
            <w:r w:rsidRPr="00804738">
              <w:rPr>
                <w:rFonts w:ascii="Calibri" w:hAnsi="Calibri" w:cs="Calibri"/>
                <w:szCs w:val="18"/>
              </w:rPr>
              <w:t xml:space="preserve"> lié à l’utilisation de médicament plus probable</w:t>
            </w:r>
          </w:p>
          <w:p w14:paraId="34367FE1" w14:textId="77777777" w:rsidR="00C47F81" w:rsidRPr="00804738" w:rsidRDefault="00C47F81" w:rsidP="00C47F81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Un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effet indésirable</w:t>
            </w:r>
            <w:r w:rsidRPr="00804738">
              <w:rPr>
                <w:rFonts w:ascii="Calibri" w:hAnsi="Calibri" w:cs="Calibri"/>
                <w:szCs w:val="18"/>
              </w:rPr>
              <w:t xml:space="preserve"> ou le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mésusage d’une molécule</w:t>
            </w:r>
            <w:r w:rsidRPr="00804738">
              <w:rPr>
                <w:rFonts w:ascii="Calibri" w:hAnsi="Calibri" w:cs="Calibri"/>
                <w:szCs w:val="18"/>
              </w:rPr>
              <w:t xml:space="preserve"> peut :</w:t>
            </w:r>
          </w:p>
          <w:p w14:paraId="29D4B4F4" w14:textId="77777777" w:rsidR="00C47F81" w:rsidRPr="00804738" w:rsidRDefault="00C47F81" w:rsidP="00C47F81">
            <w:pPr>
              <w:pStyle w:val="Paragraphedeliste"/>
              <w:numPr>
                <w:ilvl w:val="1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Dégrader</w:t>
            </w:r>
            <w:r w:rsidRPr="00804738">
              <w:rPr>
                <w:rFonts w:ascii="Calibri" w:hAnsi="Calibri" w:cs="Calibri"/>
                <w:szCs w:val="18"/>
              </w:rPr>
              <w:t xml:space="preserve"> grandement la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santé</w:t>
            </w:r>
            <w:r w:rsidRPr="00804738">
              <w:rPr>
                <w:rFonts w:ascii="Calibri" w:hAnsi="Calibri" w:cs="Calibri"/>
                <w:szCs w:val="18"/>
              </w:rPr>
              <w:t xml:space="preserve"> du patient</w:t>
            </w:r>
          </w:p>
          <w:p w14:paraId="602EC2CA" w14:textId="77777777" w:rsidR="00C47F81" w:rsidRPr="00804738" w:rsidRDefault="00C47F81" w:rsidP="00C47F81">
            <w:pPr>
              <w:pStyle w:val="Paragraphedeliste"/>
              <w:numPr>
                <w:ilvl w:val="1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Amener à son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hospitalisation</w:t>
            </w:r>
            <w:r w:rsidRPr="00804738">
              <w:rPr>
                <w:rFonts w:ascii="Calibri" w:hAnsi="Calibri" w:cs="Calibri"/>
                <w:szCs w:val="18"/>
              </w:rPr>
              <w:t xml:space="preserve"> ou la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prolonger</w:t>
            </w:r>
          </w:p>
          <w:p w14:paraId="7CF3AA87" w14:textId="77777777" w:rsidR="00C47F81" w:rsidRPr="00804738" w:rsidRDefault="00C47F81" w:rsidP="00C47F81">
            <w:pPr>
              <w:pStyle w:val="Paragraphedeliste"/>
              <w:numPr>
                <w:ilvl w:val="1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Provoquer une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invalidité</w:t>
            </w:r>
            <w:r w:rsidRPr="00804738">
              <w:rPr>
                <w:rFonts w:ascii="Calibri" w:hAnsi="Calibri" w:cs="Calibri"/>
                <w:szCs w:val="18"/>
              </w:rPr>
              <w:t xml:space="preserve"> ou une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incapacité</w:t>
            </w:r>
            <w:r w:rsidRPr="00804738">
              <w:rPr>
                <w:rFonts w:ascii="Calibri" w:hAnsi="Calibri" w:cs="Calibri"/>
                <w:szCs w:val="18"/>
              </w:rPr>
              <w:t xml:space="preserve"> importante ou durable</w:t>
            </w:r>
          </w:p>
          <w:p w14:paraId="2AE1F382" w14:textId="77777777" w:rsidR="00C47F81" w:rsidRPr="00804738" w:rsidRDefault="00C47F81" w:rsidP="00C47F81">
            <w:pPr>
              <w:pStyle w:val="Paragraphedeliste"/>
              <w:numPr>
                <w:ilvl w:val="1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Mettre en jeu son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pronostic vital</w:t>
            </w:r>
          </w:p>
          <w:p w14:paraId="39477C72" w14:textId="77777777" w:rsidR="00C47F81" w:rsidRPr="00804738" w:rsidRDefault="00C47F81" w:rsidP="00C47F81">
            <w:pPr>
              <w:pStyle w:val="Paragraphedeliste"/>
              <w:numPr>
                <w:ilvl w:val="1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Entraîner son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décès</w:t>
            </w:r>
          </w:p>
          <w:p w14:paraId="067E006D" w14:textId="77777777" w:rsidR="00C47F81" w:rsidRPr="00804738" w:rsidRDefault="00C47F81" w:rsidP="00C47F81">
            <w:pPr>
              <w:pStyle w:val="Paragraphedeliste"/>
              <w:numPr>
                <w:ilvl w:val="2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=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Iatrogénie médicamenteuse</w:t>
            </w:r>
          </w:p>
          <w:p w14:paraId="2AE3155D" w14:textId="77777777" w:rsidR="00C47F81" w:rsidRPr="00804738" w:rsidRDefault="00C47F81" w:rsidP="00C47F81">
            <w:pPr>
              <w:pStyle w:val="Paragraphedeliste"/>
              <w:numPr>
                <w:ilvl w:val="2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Prise en charge globale très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coûteuse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humainement</w:t>
            </w:r>
            <w:r w:rsidRPr="00804738">
              <w:rPr>
                <w:rFonts w:ascii="Calibri" w:hAnsi="Calibri" w:cs="Calibri"/>
                <w:szCs w:val="18"/>
              </w:rPr>
              <w:t xml:space="preserve"> et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économiquement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</w:p>
          <w:p w14:paraId="64B75A5D" w14:textId="77777777" w:rsidR="00C47F81" w:rsidRPr="00804738" w:rsidRDefault="00C47F81" w:rsidP="00C47F81">
            <w:pPr>
              <w:pStyle w:val="Paragraphedeliste"/>
              <w:numPr>
                <w:ilvl w:val="2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Alors que certains pourraient être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évités</w:t>
            </w:r>
          </w:p>
          <w:p w14:paraId="691289DC" w14:textId="77777777" w:rsidR="00C47F81" w:rsidRPr="00804738" w:rsidRDefault="00C47F81" w:rsidP="00C47F81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Véritable problème de santé publique et 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enjeu majeur</w:t>
            </w:r>
            <w:r w:rsidRPr="00804738">
              <w:rPr>
                <w:rFonts w:ascii="Calibri" w:hAnsi="Calibri" w:cs="Calibri"/>
                <w:szCs w:val="18"/>
              </w:rPr>
              <w:t xml:space="preserve"> des autorités de santé</w:t>
            </w:r>
          </w:p>
          <w:p w14:paraId="073FA23B" w14:textId="77777777" w:rsidR="00C47F81" w:rsidRPr="00804738" w:rsidRDefault="00C47F81" w:rsidP="00C47F81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2017 :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OMS</w:t>
            </w:r>
            <w:r w:rsidRPr="00804738">
              <w:rPr>
                <w:rFonts w:ascii="Calibri" w:hAnsi="Calibri" w:cs="Calibri"/>
                <w:szCs w:val="18"/>
              </w:rPr>
              <w:t xml:space="preserve"> inauguration d’une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initiative mondiale</w:t>
            </w:r>
            <w:r w:rsidRPr="00804738">
              <w:rPr>
                <w:rFonts w:ascii="Calibri" w:hAnsi="Calibri" w:cs="Calibri"/>
                <w:szCs w:val="18"/>
              </w:rPr>
              <w:t xml:space="preserve"> pour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réduire</w:t>
            </w:r>
            <w:r w:rsidRPr="00804738">
              <w:rPr>
                <w:rFonts w:ascii="Calibri" w:hAnsi="Calibri" w:cs="Calibri"/>
                <w:szCs w:val="18"/>
              </w:rPr>
              <w:t xml:space="preserve"> de moitié 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erreurs médicamenteuses</w:t>
            </w:r>
            <w:r w:rsidRPr="00804738">
              <w:rPr>
                <w:rFonts w:ascii="Calibri" w:hAnsi="Calibri" w:cs="Calibri"/>
                <w:szCs w:val="18"/>
              </w:rPr>
              <w:t xml:space="preserve"> en 5 ans</w:t>
            </w:r>
          </w:p>
          <w:p w14:paraId="2F3F54BA" w14:textId="77777777" w:rsidR="00C47F81" w:rsidRPr="00804738" w:rsidRDefault="00C47F81" w:rsidP="00C47F81">
            <w:pPr>
              <w:pStyle w:val="Paragraphedeliste"/>
              <w:numPr>
                <w:ilvl w:val="1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Pharmacovigilance en France</w:t>
            </w:r>
            <w:r w:rsidRPr="00804738">
              <w:rPr>
                <w:rFonts w:ascii="Calibri" w:hAnsi="Calibri" w:cs="Calibri"/>
                <w:szCs w:val="18"/>
              </w:rPr>
              <w:t> : Surveillance du risque d’effet indésirable résultant de l'utilisation des médicaments et produits à usage humain</w:t>
            </w:r>
          </w:p>
          <w:p w14:paraId="2BA22C41" w14:textId="77777777" w:rsidR="00C47F81" w:rsidRPr="00804738" w:rsidRDefault="00C47F81" w:rsidP="00C47F81">
            <w:pPr>
              <w:pStyle w:val="Paragraphedeliste"/>
              <w:numPr>
                <w:ilvl w:val="2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Objectif</w:t>
            </w:r>
            <w:r w:rsidRPr="00804738">
              <w:rPr>
                <w:rFonts w:ascii="Calibri" w:hAnsi="Calibri" w:cs="Calibri"/>
                <w:szCs w:val="18"/>
              </w:rPr>
              <w:t> : Garantir la sécurité des médicaments</w:t>
            </w:r>
          </w:p>
          <w:p w14:paraId="07887470" w14:textId="77777777" w:rsidR="00C47F81" w:rsidRPr="00804738" w:rsidRDefault="00C47F81" w:rsidP="00C47F81">
            <w:pPr>
              <w:pStyle w:val="Paragraphedeliste"/>
              <w:numPr>
                <w:ilvl w:val="2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Fonctionnement</w:t>
            </w:r>
            <w:r w:rsidRPr="00804738">
              <w:rPr>
                <w:rFonts w:ascii="Calibri" w:hAnsi="Calibri" w:cs="Calibri"/>
                <w:szCs w:val="18"/>
              </w:rPr>
              <w:t> : Signalement des effets indésirables par les professionnels de santé, les patients et les industriels</w:t>
            </w:r>
          </w:p>
        </w:tc>
      </w:tr>
    </w:tbl>
    <w:p w14:paraId="0699B839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47F81" w:rsidRPr="00804738" w14:paraId="3A8D7421" w14:textId="77777777" w:rsidTr="00716C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23D08EB" w14:textId="77777777" w:rsidR="00C47F81" w:rsidRPr="00804738" w:rsidRDefault="00C47F81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II.   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 xml:space="preserve">Iatrogénie et effets indésirables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A8C11A4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Généralités</w:t>
            </w:r>
          </w:p>
        </w:tc>
      </w:tr>
      <w:tr w:rsidR="00C47F81" w:rsidRPr="00804738" w14:paraId="0B0E1BFE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ACEEA0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84B6BC3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Définitions</w:t>
            </w:r>
          </w:p>
          <w:p w14:paraId="5071C013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E2877F" w14:textId="77777777" w:rsidR="00C47F81" w:rsidRPr="00804738" w:rsidRDefault="00C47F81" w:rsidP="00C47F81">
            <w:pPr>
              <w:pStyle w:val="Paragraphedeliste"/>
              <w:numPr>
                <w:ilvl w:val="0"/>
                <w:numId w:val="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Iatrogénie</w:t>
            </w:r>
            <w:r w:rsidRPr="00804738">
              <w:rPr>
                <w:rFonts w:ascii="Calibri" w:hAnsi="Calibri" w:cs="Calibri"/>
                <w:szCs w:val="18"/>
              </w:rPr>
              <w:t xml:space="preserve"> = Ensemble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conséquence néfastes</w:t>
            </w:r>
            <w:r w:rsidRPr="00804738">
              <w:rPr>
                <w:rFonts w:ascii="Calibri" w:hAnsi="Calibri" w:cs="Calibri"/>
                <w:szCs w:val="18"/>
              </w:rPr>
              <w:t xml:space="preserve"> et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non voulues</w:t>
            </w:r>
            <w:r w:rsidRPr="00804738">
              <w:rPr>
                <w:rFonts w:ascii="Calibri" w:hAnsi="Calibri" w:cs="Calibri"/>
                <w:szCs w:val="18"/>
              </w:rPr>
              <w:t xml:space="preserve"> sur l’état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santé </w:t>
            </w:r>
            <w:r w:rsidRPr="00804738">
              <w:rPr>
                <w:rFonts w:ascii="Calibri" w:hAnsi="Calibri" w:cs="Calibri"/>
                <w:szCs w:val="18"/>
              </w:rPr>
              <w:t xml:space="preserve">de tout acte ou mesure pratiqué ou prescrit par un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professionnel de santé</w:t>
            </w:r>
          </w:p>
          <w:p w14:paraId="2B74F0E0" w14:textId="77777777" w:rsidR="00C47F81" w:rsidRPr="00804738" w:rsidRDefault="00C47F81" w:rsidP="00C47F81">
            <w:pPr>
              <w:pStyle w:val="Paragraphedeliste"/>
              <w:numPr>
                <w:ilvl w:val="0"/>
                <w:numId w:val="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Iatrogénie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individuelle</w:t>
            </w:r>
          </w:p>
          <w:p w14:paraId="40497DC4" w14:textId="77777777" w:rsidR="00C47F81" w:rsidRPr="00804738" w:rsidRDefault="00C47F81" w:rsidP="00C47F81">
            <w:pPr>
              <w:pStyle w:val="Paragraphedeliste"/>
              <w:numPr>
                <w:ilvl w:val="0"/>
                <w:numId w:val="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Iatrogénie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populationnelle</w:t>
            </w:r>
          </w:p>
          <w:p w14:paraId="5E6AB17A" w14:textId="77777777" w:rsidR="00C47F81" w:rsidRPr="00804738" w:rsidRDefault="00C47F81" w:rsidP="00C47F81">
            <w:pPr>
              <w:pStyle w:val="Paragraphedeliste"/>
              <w:numPr>
                <w:ilvl w:val="0"/>
                <w:numId w:val="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Effet indésirable médicamenteux</w:t>
            </w:r>
            <w:r w:rsidRPr="00804738">
              <w:rPr>
                <w:rFonts w:ascii="Calibri" w:hAnsi="Calibri" w:cs="Calibri"/>
                <w:szCs w:val="18"/>
              </w:rPr>
              <w:t xml:space="preserve"> = Réaction nocive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non voulue</w:t>
            </w:r>
            <w:r w:rsidRPr="00804738">
              <w:rPr>
                <w:rFonts w:ascii="Calibri" w:hAnsi="Calibri" w:cs="Calibri"/>
                <w:szCs w:val="18"/>
              </w:rPr>
              <w:t xml:space="preserve"> liée ou susceptible d’être liée à l’utilisation d’un médicament</w:t>
            </w:r>
          </w:p>
          <w:p w14:paraId="3E277707" w14:textId="77777777" w:rsidR="00C47F81" w:rsidRPr="00804738" w:rsidRDefault="00C47F81" w:rsidP="00C47F81">
            <w:pPr>
              <w:pStyle w:val="Paragraphedeliste"/>
              <w:numPr>
                <w:ilvl w:val="0"/>
                <w:numId w:val="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Iatrogénie médicamenteuse </w:t>
            </w:r>
            <w:r w:rsidRPr="00804738">
              <w:rPr>
                <w:rFonts w:ascii="Calibri" w:hAnsi="Calibri" w:cs="Calibri"/>
                <w:szCs w:val="18"/>
              </w:rPr>
              <w:t>= Ensemble des effets indésirables résultant de l’utilisation d’un médicament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66DEB16D" wp14:editId="08498D39">
                  <wp:extent cx="144145" cy="144145"/>
                  <wp:effectExtent l="0" t="0" r="0" b="0"/>
                  <wp:docPr id="1725345407" name="Image 172534540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F81" w:rsidRPr="00804738" w14:paraId="66BCEDAB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548796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0E254B1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Épidémiologie</w:t>
            </w:r>
          </w:p>
          <w:p w14:paraId="45D7E3EA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4F6B24" w14:textId="77777777" w:rsidR="00C47F81" w:rsidRPr="00804738" w:rsidRDefault="00C47F81" w:rsidP="00C47F81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Iatrogénie :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300 à 400.000 hospitalisations/an</w:t>
            </w:r>
            <w:r w:rsidRPr="00804738">
              <w:rPr>
                <w:rFonts w:ascii="Calibri" w:hAnsi="Calibri" w:cs="Calibri"/>
                <w:szCs w:val="18"/>
              </w:rPr>
              <w:t xml:space="preserve"> pour effets indésirables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graves</w:t>
            </w:r>
            <w:r w:rsidRPr="00804738">
              <w:rPr>
                <w:rFonts w:ascii="Calibri" w:hAnsi="Calibri" w:cs="Calibri"/>
                <w:szCs w:val="18"/>
              </w:rPr>
              <w:t xml:space="preserve"> liés aux soins </w:t>
            </w:r>
          </w:p>
          <w:p w14:paraId="2FCE0378" w14:textId="77777777" w:rsidR="00C47F81" w:rsidRPr="00804738" w:rsidRDefault="00C47F81" w:rsidP="00C47F81">
            <w:pPr>
              <w:pStyle w:val="Paragraphedeliste"/>
              <w:numPr>
                <w:ilvl w:val="1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1</w:t>
            </w:r>
            <w:r w:rsidRPr="00804738">
              <w:rPr>
                <w:rFonts w:ascii="Calibri" w:hAnsi="Calibri" w:cs="Calibri"/>
                <w:szCs w:val="18"/>
                <w:vertAlign w:val="superscript"/>
              </w:rPr>
              <w:t>ère</w:t>
            </w:r>
            <w:r w:rsidRPr="00804738">
              <w:rPr>
                <w:rFonts w:ascii="Calibri" w:hAnsi="Calibri" w:cs="Calibri"/>
                <w:szCs w:val="18"/>
              </w:rPr>
              <w:t xml:space="preserve"> et 2</w:t>
            </w:r>
            <w:r w:rsidRPr="00804738">
              <w:rPr>
                <w:rFonts w:ascii="Calibri" w:hAnsi="Calibri" w:cs="Calibri"/>
                <w:szCs w:val="18"/>
                <w:vertAlign w:val="superscript"/>
              </w:rPr>
              <w:t>ème</w:t>
            </w:r>
            <w:r w:rsidRPr="00804738">
              <w:rPr>
                <w:rFonts w:ascii="Calibri" w:hAnsi="Calibri" w:cs="Calibri"/>
                <w:szCs w:val="18"/>
              </w:rPr>
              <w:t xml:space="preserve"> cause : actes invasifs et les infections liées aux soins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</w:p>
          <w:p w14:paraId="0D67DFB3" w14:textId="77777777" w:rsidR="00C47F81" w:rsidRPr="00804738" w:rsidRDefault="00C47F81" w:rsidP="00C47F81">
            <w:pPr>
              <w:pStyle w:val="Paragraphedeliste"/>
              <w:numPr>
                <w:ilvl w:val="1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3</w:t>
            </w:r>
            <w:r w:rsidRPr="00804738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ème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 cause</w:t>
            </w:r>
            <w:r w:rsidRPr="00804738">
              <w:rPr>
                <w:rFonts w:ascii="Calibri" w:hAnsi="Calibri" w:cs="Calibri"/>
                <w:szCs w:val="18"/>
              </w:rPr>
              <w:t xml:space="preserve"> :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médicaments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</w:p>
          <w:p w14:paraId="64FD85FB" w14:textId="77777777" w:rsidR="00C47F81" w:rsidRPr="00804738" w:rsidRDefault="00C47F81" w:rsidP="00C47F81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L’iatrogénie médicamenteuse</w:t>
            </w:r>
            <w:r w:rsidRPr="00804738">
              <w:rPr>
                <w:rFonts w:ascii="Calibri" w:hAnsi="Calibri" w:cs="Calibri"/>
                <w:szCs w:val="18"/>
              </w:rPr>
              <w:t xml:space="preserve"> représente : </w:t>
            </w:r>
          </w:p>
          <w:p w14:paraId="6D09D19C" w14:textId="77777777" w:rsidR="00C47F81" w:rsidRPr="00804738" w:rsidRDefault="00C47F81" w:rsidP="00C47F81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3 à 10 % des hospitalisations</w:t>
            </w:r>
          </w:p>
          <w:p w14:paraId="2CBB4F4D" w14:textId="77777777" w:rsidR="00C47F81" w:rsidRPr="00804738" w:rsidRDefault="00C47F81" w:rsidP="00C47F81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5 à 10 % des consultations en ville</w:t>
            </w:r>
          </w:p>
          <w:p w14:paraId="28DDF997" w14:textId="77777777" w:rsidR="00C47F81" w:rsidRPr="00804738" w:rsidRDefault="00C47F81" w:rsidP="00C47F81">
            <w:pPr>
              <w:pStyle w:val="Corps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France : 8 000 à 30 000 décès/an liés à un effet indésirable médicamenteux</w:t>
            </w:r>
          </w:p>
        </w:tc>
      </w:tr>
    </w:tbl>
    <w:p w14:paraId="78F6B4D3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B83FE96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1CA849B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14DE60E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7F8653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50E377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9330062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4A27344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2CAC00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CF73F6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819D855" w14:textId="77777777" w:rsidR="00C47F81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F41098" w14:textId="77777777" w:rsidR="000121AE" w:rsidRDefault="000121AE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4C7831" w14:textId="77777777" w:rsidR="000121AE" w:rsidRPr="00804738" w:rsidRDefault="000121AE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8D1C35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7FE33D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3D67AA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47F81" w:rsidRPr="00804738" w14:paraId="11B8C083" w14:textId="77777777" w:rsidTr="00716C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9BEA9B1" w14:textId="77777777" w:rsidR="00C47F81" w:rsidRPr="00804738" w:rsidRDefault="00C47F81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II.   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Iatrogénie et effets indésirables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280C956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Effets indésirables</w:t>
            </w:r>
          </w:p>
        </w:tc>
      </w:tr>
      <w:tr w:rsidR="00C47F81" w:rsidRPr="00804738" w14:paraId="2B33AAD2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7BE1403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212C0A8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3475D9C1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2F8A18" w14:textId="77777777" w:rsidR="00C47F81" w:rsidRPr="00804738" w:rsidRDefault="00C47F81" w:rsidP="00C47F81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Tout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médicament</w:t>
            </w:r>
            <w:r w:rsidRPr="00804738">
              <w:rPr>
                <w:rFonts w:ascii="Calibri" w:hAnsi="Calibri" w:cs="Calibri"/>
                <w:szCs w:val="18"/>
              </w:rPr>
              <w:t xml:space="preserve"> peut engendrer des effets indésirables, pouvant être graves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08BB8965" wp14:editId="1D929853">
                  <wp:extent cx="144145" cy="144145"/>
                  <wp:effectExtent l="0" t="0" r="0" b="0"/>
                  <wp:docPr id="865933134" name="Image 86593313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1AAA">
              <w:rPr>
                <w:rFonts w:ascii="Calibri" w:hAnsi="Calibri" w:cs="Calibri"/>
                <w:szCs w:val="18"/>
              </w:rPr>
              <w:t xml:space="preserve"> : </w:t>
            </w:r>
          </w:p>
          <w:p w14:paraId="42D19169" w14:textId="77777777" w:rsidR="00C47F81" w:rsidRPr="00804738" w:rsidRDefault="00C47F81" w:rsidP="00C47F81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 plus souvent lors de mésusage 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BEA5736" wp14:editId="082068CB">
                  <wp:extent cx="144145" cy="144145"/>
                  <wp:effectExtent l="0" t="0" r="0" b="0"/>
                  <wp:docPr id="952034869" name="Image 95203486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738">
              <w:rPr>
                <w:rFonts w:ascii="Calibri" w:hAnsi="Calibri" w:cs="Calibri"/>
                <w:szCs w:val="18"/>
              </w:rPr>
              <w:t>ou d’utilisation non conforme</w:t>
            </w:r>
          </w:p>
          <w:p w14:paraId="7CC4490D" w14:textId="77777777" w:rsidR="00C47F81" w:rsidRPr="00804738" w:rsidRDefault="00C47F81" w:rsidP="00C47F81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Peut survenir même en cas de bon usage</w:t>
            </w:r>
          </w:p>
          <w:p w14:paraId="113364BF" w14:textId="77777777" w:rsidR="00C47F81" w:rsidRPr="00804738" w:rsidRDefault="00C47F81" w:rsidP="00C47F81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Plus ils sont graves, plus ils doivent rester rares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E60F3BC" wp14:editId="487351C8">
                  <wp:extent cx="144145" cy="144145"/>
                  <wp:effectExtent l="0" t="0" r="0" b="0"/>
                  <wp:docPr id="1363964179" name="Image 1363964179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CB1F3" w14:textId="77777777" w:rsidR="00C47F81" w:rsidRPr="00804738" w:rsidRDefault="00C47F81" w:rsidP="00C47F81">
            <w:pPr>
              <w:pStyle w:val="Corps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</w:rPr>
              <w:t>Tout effet indésirable doit être déclaré, qu’il soit grave ou non</w:t>
            </w:r>
          </w:p>
        </w:tc>
      </w:tr>
      <w:tr w:rsidR="00C47F81" w:rsidRPr="00804738" w14:paraId="4B6E46EC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2CF135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F2E83EC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Définition d’un effet indésirable</w:t>
            </w:r>
          </w:p>
          <w:p w14:paraId="6687F6BC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1169D6" w14:textId="77777777" w:rsidR="00C47F81" w:rsidRPr="00804738" w:rsidRDefault="00C47F81" w:rsidP="00C47F8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Réactions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nocives et non voulues</w:t>
            </w:r>
            <w:r w:rsidRPr="00804738">
              <w:rPr>
                <w:rFonts w:ascii="Calibri" w:hAnsi="Calibri" w:cs="Calibri"/>
                <w:szCs w:val="18"/>
              </w:rPr>
              <w:t xml:space="preserve"> résultant d’utilisation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autorisée</w:t>
            </w:r>
            <w:r w:rsidRPr="00804738">
              <w:rPr>
                <w:rFonts w:ascii="Calibri" w:hAnsi="Calibri" w:cs="Calibri"/>
                <w:szCs w:val="18"/>
              </w:rPr>
              <w:t xml:space="preserve"> d’un médicament aux posologies normales</w:t>
            </w:r>
          </w:p>
          <w:p w14:paraId="7C15DA8E" w14:textId="77777777" w:rsidR="00C47F81" w:rsidRPr="00804738" w:rsidRDefault="00C47F81" w:rsidP="00C47F8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Effets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nocifs</w:t>
            </w:r>
            <w:r w:rsidRPr="00804738">
              <w:rPr>
                <w:rFonts w:ascii="Calibri" w:hAnsi="Calibri" w:cs="Calibri"/>
                <w:szCs w:val="18"/>
              </w:rPr>
              <w:t xml:space="preserve"> résultant d’erreurs médicamenteuses et d’utilisations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non conformes</w:t>
            </w:r>
            <w:r w:rsidRPr="00804738">
              <w:rPr>
                <w:rFonts w:ascii="Calibri" w:hAnsi="Calibri" w:cs="Calibri"/>
                <w:szCs w:val="18"/>
              </w:rPr>
              <w:t xml:space="preserve"> aux termes de l’autorisation de mise sur le marché d’un médicament</w:t>
            </w:r>
          </w:p>
          <w:p w14:paraId="6D6E730B" w14:textId="77777777" w:rsidR="00C47F81" w:rsidRPr="00804738" w:rsidRDefault="00C47F81" w:rsidP="00C47F8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 mésusage et l’abus de médicaments</w:t>
            </w:r>
          </w:p>
          <w:p w14:paraId="414057C5" w14:textId="77777777" w:rsidR="00C47F81" w:rsidRPr="00804738" w:rsidRDefault="00C47F81" w:rsidP="00C47F8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Tous les organes peuvent être concernés par les effets indésirables </w:t>
            </w:r>
          </w:p>
          <w:p w14:paraId="5C73F443" w14:textId="77777777" w:rsidR="00C47F81" w:rsidRPr="00804738" w:rsidRDefault="00C47F81" w:rsidP="00C47F81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Plus souvent concernés sont : </w:t>
            </w:r>
          </w:p>
          <w:p w14:paraId="676E840E" w14:textId="77777777" w:rsidR="00C47F81" w:rsidRPr="00804738" w:rsidRDefault="00C47F81" w:rsidP="00C47F8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La peau (Allergies)</w:t>
            </w:r>
          </w:p>
          <w:p w14:paraId="15CD0580" w14:textId="77777777" w:rsidR="00C47F81" w:rsidRPr="00804738" w:rsidRDefault="00C47F81" w:rsidP="00C47F8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Digestifs (Troubles du transit, nausées, ...)</w:t>
            </w:r>
          </w:p>
          <w:p w14:paraId="7558AF00" w14:textId="77777777" w:rsidR="00C47F81" w:rsidRPr="00804738" w:rsidRDefault="00C47F81" w:rsidP="00C47F8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Cardiovasculaires (Hypotension)</w:t>
            </w:r>
          </w:p>
          <w:p w14:paraId="663E9958" w14:textId="77777777" w:rsidR="00C47F81" w:rsidRPr="00804738" w:rsidRDefault="00C47F81" w:rsidP="00C47F8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Neuropsychiques (Confusion, somnolence, …)</w:t>
            </w:r>
          </w:p>
          <w:p w14:paraId="0A8DB909" w14:textId="77777777" w:rsidR="00C47F81" w:rsidRPr="00804738" w:rsidRDefault="00C47F81" w:rsidP="00C47F81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plus graves sont ceux concernant : </w:t>
            </w:r>
          </w:p>
          <w:p w14:paraId="7A004F9B" w14:textId="77777777" w:rsidR="00C47F81" w:rsidRPr="00804738" w:rsidRDefault="00C47F81" w:rsidP="00C47F81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 rein (Insuffisance rénale)</w:t>
            </w:r>
          </w:p>
          <w:p w14:paraId="78FAD621" w14:textId="77777777" w:rsidR="00C47F81" w:rsidRPr="00804738" w:rsidRDefault="00C47F81" w:rsidP="00C47F81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 foie (Hépatite)</w:t>
            </w:r>
          </w:p>
          <w:p w14:paraId="49F5B4B0" w14:textId="77777777" w:rsidR="00C47F81" w:rsidRPr="00804738" w:rsidRDefault="00C47F81" w:rsidP="00C47F81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La peau (Syndrome de Lyell)</w:t>
            </w:r>
          </w:p>
          <w:p w14:paraId="722191C9" w14:textId="77777777" w:rsidR="00C47F81" w:rsidRPr="00804738" w:rsidRDefault="00C47F81" w:rsidP="00C47F81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 sang (Hémorragies)</w:t>
            </w:r>
          </w:p>
          <w:p w14:paraId="0CE2C1A9" w14:textId="77777777" w:rsidR="00C47F81" w:rsidRPr="00804738" w:rsidRDefault="00C47F81" w:rsidP="00C47F81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 système nerveux central</w:t>
            </w:r>
          </w:p>
          <w:p w14:paraId="722C2A9C" w14:textId="77777777" w:rsidR="00C47F81" w:rsidRPr="00804738" w:rsidRDefault="00C47F81" w:rsidP="00C47F8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Effet indésirable grave</w:t>
            </w:r>
            <w:r w:rsidRPr="00804738">
              <w:rPr>
                <w:rFonts w:ascii="Calibri" w:hAnsi="Calibri" w:cs="Calibri"/>
                <w:szCs w:val="18"/>
              </w:rPr>
              <w:t xml:space="preserve"> = Effet entrainant : </w:t>
            </w:r>
          </w:p>
          <w:p w14:paraId="236BA80C" w14:textId="77777777" w:rsidR="00C47F81" w:rsidRPr="00804738" w:rsidRDefault="00C47F81" w:rsidP="00C47F81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 décès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0B15415F" wp14:editId="49799993">
                  <wp:extent cx="144145" cy="144145"/>
                  <wp:effectExtent l="0" t="0" r="0" b="0"/>
                  <wp:docPr id="639494256" name="Image 63949425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A941F" w14:textId="77777777" w:rsidR="00C47F81" w:rsidRPr="00804738" w:rsidRDefault="00C47F81" w:rsidP="00C47F81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La mise en jeu du pronostic vital </w:t>
            </w:r>
          </w:p>
          <w:p w14:paraId="3AB15935" w14:textId="77777777" w:rsidR="00C47F81" w:rsidRPr="00804738" w:rsidRDefault="00C47F81" w:rsidP="00C47F81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Une hospitalisation ou une prolongation d’hospitalisation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90581DB" wp14:editId="43538626">
                  <wp:extent cx="144145" cy="144145"/>
                  <wp:effectExtent l="0" t="0" r="0" b="0"/>
                  <wp:docPr id="701304807" name="Image 70130480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07F7" w14:textId="77777777" w:rsidR="00C47F81" w:rsidRPr="00804738" w:rsidRDefault="00C47F81" w:rsidP="00C47F81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Une invalidité ou une incapacité significative 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64E469A" wp14:editId="33F78A3E">
                  <wp:extent cx="144145" cy="144145"/>
                  <wp:effectExtent l="0" t="0" r="0" b="0"/>
                  <wp:docPr id="533948797" name="Image 53394879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67408" w14:textId="77777777" w:rsidR="00C47F81" w:rsidRPr="00804738" w:rsidRDefault="00C47F81" w:rsidP="00C47F81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Des malformations ou des anomalies congénitales</w:t>
            </w:r>
            <w:r w:rsidR="00582F0F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A7F2F96" wp14:editId="3C5156C6">
                  <wp:extent cx="144145" cy="144145"/>
                  <wp:effectExtent l="0" t="0" r="0" b="0"/>
                  <wp:docPr id="258765493" name="Image 25876549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F81" w:rsidRPr="00804738" w14:paraId="42A86AFA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0A3BADA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4442559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Types d’effets indésirables</w:t>
            </w:r>
          </w:p>
          <w:p w14:paraId="45598D3D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8C490F" w14:textId="77777777" w:rsidR="00C47F81" w:rsidRPr="00804738" w:rsidRDefault="00C47F81" w:rsidP="00C47F81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Effets indésirables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évocateurs</w:t>
            </w:r>
            <w:r w:rsidRPr="00804738">
              <w:rPr>
                <w:rFonts w:ascii="Calibri" w:hAnsi="Calibri" w:cs="Calibri"/>
                <w:szCs w:val="18"/>
              </w:rPr>
              <w:t xml:space="preserve"> du rôle du médicament (type A)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ou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non</w:t>
            </w:r>
            <w:r w:rsidRPr="00804738">
              <w:rPr>
                <w:rFonts w:ascii="Calibri" w:hAnsi="Calibri" w:cs="Calibri"/>
                <w:szCs w:val="18"/>
              </w:rPr>
              <w:t xml:space="preserve"> (type B) </w:t>
            </w:r>
          </w:p>
          <w:p w14:paraId="7BDB8D80" w14:textId="77777777" w:rsidR="00C47F81" w:rsidRPr="00804738" w:rsidRDefault="00C47F81" w:rsidP="00C47F81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Type A</w:t>
            </w:r>
            <w:r w:rsidRPr="00804738">
              <w:rPr>
                <w:rFonts w:ascii="Calibri" w:hAnsi="Calibri" w:cs="Calibri"/>
                <w:szCs w:val="18"/>
              </w:rPr>
              <w:t> : a priori lié à une propriété pharmacologique connue du médicament</w:t>
            </w:r>
            <w:r w:rsidR="00401AAA">
              <w:rPr>
                <w:rFonts w:ascii="Calibri" w:hAnsi="Calibri" w:cs="Calibri"/>
                <w:szCs w:val="18"/>
              </w:rPr>
              <w:t xml:space="preserve"> : </w:t>
            </w:r>
          </w:p>
          <w:p w14:paraId="30D06B86" w14:textId="77777777" w:rsidR="00C47F81" w:rsidRPr="00804738" w:rsidRDefault="00C47F81" w:rsidP="00C47F81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Effets indésirables les plus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fréquents</w:t>
            </w:r>
          </w:p>
          <w:p w14:paraId="46B9CF77" w14:textId="77777777" w:rsidR="00C47F81" w:rsidRPr="00804738" w:rsidRDefault="00C47F81" w:rsidP="00C47F81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 plus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souvent non-graves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</w:p>
          <w:p w14:paraId="6158F5A0" w14:textId="77777777" w:rsidR="00C47F81" w:rsidRPr="00804738" w:rsidRDefault="00C47F81" w:rsidP="00C47F81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Généralement connus dès les essais cliniques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77AB622" wp14:editId="59AA05C6">
                  <wp:extent cx="144145" cy="144145"/>
                  <wp:effectExtent l="0" t="0" r="0" b="0"/>
                  <wp:docPr id="97541146" name="Image 9754114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738">
              <w:rPr>
                <w:rFonts w:ascii="Calibri" w:hAnsi="Calibri" w:cs="Calibri"/>
                <w:szCs w:val="18"/>
              </w:rPr>
              <w:t> : avant l’AMM</w:t>
            </w:r>
          </w:p>
          <w:p w14:paraId="2CD3DC75" w14:textId="77777777" w:rsidR="00C47F81" w:rsidRPr="00804738" w:rsidRDefault="00C47F81" w:rsidP="00C47F81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Effets indésirables attendus et mentionnés dans le Résumé des Caractéristiques du Produit (RCP) </w:t>
            </w:r>
          </w:p>
          <w:p w14:paraId="56BD4C78" w14:textId="77777777" w:rsidR="00C47F81" w:rsidRPr="00804738" w:rsidRDefault="00C47F81" w:rsidP="00716C8A">
            <w:pPr>
              <w:pStyle w:val="Paragraphedeliste"/>
              <w:rPr>
                <w:rFonts w:asciiTheme="minorHAnsi" w:hAnsiTheme="minorHAnsi" w:cstheme="minorHAnsi"/>
              </w:rPr>
            </w:pPr>
          </w:p>
          <w:p w14:paraId="372B7AE0" w14:textId="77777777" w:rsidR="00C47F81" w:rsidRPr="00804738" w:rsidRDefault="00C47F81" w:rsidP="00C47F81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Type B</w:t>
            </w:r>
            <w:r w:rsidRPr="00804738">
              <w:rPr>
                <w:rFonts w:ascii="Calibri" w:hAnsi="Calibri" w:cs="Calibri"/>
                <w:szCs w:val="18"/>
              </w:rPr>
              <w:t> : a priori non lié à une propriété pharmacologique connue du médicament</w:t>
            </w:r>
          </w:p>
          <w:p w14:paraId="1A15B0B4" w14:textId="77777777" w:rsidR="00C47F81" w:rsidRPr="00804738" w:rsidRDefault="00C47F81" w:rsidP="00C47F81">
            <w:pPr>
              <w:pStyle w:val="Paragraphedeliste"/>
              <w:numPr>
                <w:ilvl w:val="1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Effets plus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rares</w:t>
            </w:r>
            <w:r w:rsidRPr="00804738">
              <w:rPr>
                <w:rFonts w:ascii="Calibri" w:hAnsi="Calibri" w:cs="Calibri"/>
                <w:szCs w:val="18"/>
              </w:rPr>
              <w:t xml:space="preserve">, voire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exceptionnels</w:t>
            </w:r>
          </w:p>
          <w:p w14:paraId="4D28AE40" w14:textId="77777777" w:rsidR="00C47F81" w:rsidRPr="00804738" w:rsidRDefault="00C47F81" w:rsidP="00C47F81">
            <w:pPr>
              <w:pStyle w:val="Paragraphedeliste"/>
              <w:numPr>
                <w:ilvl w:val="2"/>
                <w:numId w:val="1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Faible chance d’être observés pendant les essais cliniques</w:t>
            </w:r>
          </w:p>
          <w:p w14:paraId="2CB1A451" w14:textId="77777777" w:rsidR="00C47F81" w:rsidRPr="00804738" w:rsidRDefault="00C47F81" w:rsidP="00C47F81">
            <w:pPr>
              <w:pStyle w:val="Paragraphedeliste"/>
              <w:numPr>
                <w:ilvl w:val="1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Principale cause de retrait du marché des médicaments</w:t>
            </w:r>
          </w:p>
          <w:p w14:paraId="35F993D0" w14:textId="77777777" w:rsidR="00C47F81" w:rsidRPr="00804738" w:rsidRDefault="00C47F81" w:rsidP="00C47F81">
            <w:pPr>
              <w:pStyle w:val="Corps"/>
              <w:numPr>
                <w:ilvl w:val="2"/>
                <w:numId w:val="18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 xml:space="preserve">Souvent </w:t>
            </w:r>
            <w:r w:rsidRPr="00804738">
              <w:rPr>
                <w:rFonts w:ascii="Calibri" w:hAnsi="Calibri" w:cs="Calibri"/>
                <w:b/>
                <w:bCs/>
              </w:rPr>
              <w:t>inattendus</w:t>
            </w:r>
            <w:r w:rsidRPr="00804738">
              <w:rPr>
                <w:rFonts w:ascii="Calibri" w:hAnsi="Calibri" w:cs="Calibri"/>
              </w:rPr>
              <w:t>, généralement pas mentionnés dans le RCP</w:t>
            </w:r>
          </w:p>
        </w:tc>
      </w:tr>
      <w:tr w:rsidR="00C47F81" w:rsidRPr="00804738" w14:paraId="2043EA36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1CDF8C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8B8D8D3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Facteurs favorisants</w:t>
            </w:r>
          </w:p>
          <w:p w14:paraId="2662DDC3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9E243C7" w14:textId="77777777" w:rsidR="00C47F81" w:rsidRPr="00804738" w:rsidRDefault="00C47F81" w:rsidP="00C47F81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principaux facteurs favorisant l’apparition d’effets indésirables, sont liés :</w:t>
            </w:r>
          </w:p>
          <w:p w14:paraId="384EFD23" w14:textId="77777777" w:rsidR="00C47F81" w:rsidRPr="00804738" w:rsidRDefault="00C47F81" w:rsidP="00C47F81">
            <w:pPr>
              <w:pStyle w:val="Paragraphedeliste"/>
              <w:numPr>
                <w:ilvl w:val="1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Aux nombres de médicaments : L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a polymédication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6AAC6B72" wp14:editId="73A2F18B">
                  <wp:extent cx="144145" cy="144145"/>
                  <wp:effectExtent l="0" t="0" r="0" b="0"/>
                  <wp:docPr id="2069675084" name="Image 206967508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20B5F" w14:textId="77777777" w:rsidR="00C47F81" w:rsidRPr="00804738" w:rsidRDefault="00C47F81" w:rsidP="00C47F81">
            <w:pPr>
              <w:pStyle w:val="Paragraphedeliste"/>
              <w:numPr>
                <w:ilvl w:val="1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Aux caractéristiques des patients</w:t>
            </w:r>
          </w:p>
          <w:p w14:paraId="6B8B0550" w14:textId="77777777" w:rsidR="00C47F81" w:rsidRPr="00804738" w:rsidRDefault="00C47F81" w:rsidP="00C47F81">
            <w:pPr>
              <w:pStyle w:val="Paragraphedeliste"/>
              <w:numPr>
                <w:ilvl w:val="2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Ex. :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Sujets âgés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D19485F" wp14:editId="5DFA4D7C">
                  <wp:extent cx="144145" cy="144145"/>
                  <wp:effectExtent l="0" t="0" r="0" b="0"/>
                  <wp:docPr id="561793192" name="Image 561793192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738">
              <w:rPr>
                <w:rFonts w:ascii="Calibri" w:hAnsi="Calibri" w:cs="Calibri"/>
                <w:szCs w:val="18"/>
              </w:rPr>
              <w:t xml:space="preserve"> (Appartenance à une populations à risque)</w:t>
            </w:r>
          </w:p>
          <w:p w14:paraId="4F57CB0B" w14:textId="77777777" w:rsidR="00C47F81" w:rsidRPr="00804738" w:rsidRDefault="00C47F81" w:rsidP="00C47F81">
            <w:pPr>
              <w:pStyle w:val="Paragraphedeliste"/>
              <w:numPr>
                <w:ilvl w:val="1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À la nature du médicament : Certaines classes médicamenteuses </w:t>
            </w:r>
          </w:p>
          <w:p w14:paraId="76153DEF" w14:textId="77777777" w:rsidR="00C47F81" w:rsidRPr="00804738" w:rsidRDefault="00C47F81" w:rsidP="00C47F81">
            <w:pPr>
              <w:pStyle w:val="Paragraphedeliste"/>
              <w:numPr>
                <w:ilvl w:val="2"/>
                <w:numId w:val="2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Ex. : 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anticoagulants</w:t>
            </w:r>
          </w:p>
          <w:p w14:paraId="27F5EAF8" w14:textId="77777777" w:rsidR="00C47F81" w:rsidRPr="00804738" w:rsidRDefault="00C47F81" w:rsidP="00C47F81">
            <w:pPr>
              <w:pStyle w:val="Corps"/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À un usage non conforme</w:t>
            </w:r>
            <w:r w:rsidR="00EB1AFB" w:rsidRPr="00E274E4">
              <w:rPr>
                <w:rFonts w:ascii="Calibri" w:hAnsi="Calibri" w:cs="Calibri"/>
                <w:noProof/>
                <w:color w:val="55519B"/>
              </w:rPr>
              <w:drawing>
                <wp:inline distT="0" distB="0" distL="0" distR="0" wp14:anchorId="667B7A3E" wp14:editId="2A0D8174">
                  <wp:extent cx="144145" cy="144145"/>
                  <wp:effectExtent l="0" t="0" r="0" b="0"/>
                  <wp:docPr id="8039637" name="Image 803963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F81" w:rsidRPr="00804738" w14:paraId="31024DBC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7CE358" w14:textId="77777777" w:rsidR="00C47F81" w:rsidRPr="00804738" w:rsidRDefault="00C47F81" w:rsidP="00716C8A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1A2A9CFC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Mécanismes d’apparition d’effets indésirables</w:t>
            </w:r>
          </w:p>
          <w:p w14:paraId="6FD5263E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29094A" w14:textId="77777777" w:rsidR="00C47F81" w:rsidRPr="00804738" w:rsidRDefault="00C47F81" w:rsidP="00C47F81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Indépendant</w:t>
            </w:r>
            <w:r w:rsidRPr="00804738">
              <w:rPr>
                <w:rFonts w:ascii="Calibri" w:hAnsi="Calibri" w:cs="Calibri"/>
                <w:szCs w:val="18"/>
              </w:rPr>
              <w:t xml:space="preserve"> de la dose : </w:t>
            </w:r>
          </w:p>
          <w:p w14:paraId="445643F5" w14:textId="77777777" w:rsidR="00C47F81" w:rsidRPr="00804738" w:rsidRDefault="00C47F81" w:rsidP="00C47F81">
            <w:pPr>
              <w:pStyle w:val="Paragraphedeliste"/>
              <w:numPr>
                <w:ilvl w:val="1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 : Allergies ou polymorphismes génétiques</w:t>
            </w:r>
          </w:p>
          <w:p w14:paraId="3C79F34F" w14:textId="77777777" w:rsidR="00C47F81" w:rsidRPr="00804738" w:rsidRDefault="00C47F81" w:rsidP="00C47F81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Dépendent</w:t>
            </w:r>
            <w:r w:rsidRPr="00804738">
              <w:rPr>
                <w:rFonts w:ascii="Calibri" w:hAnsi="Calibri" w:cs="Calibri"/>
                <w:szCs w:val="18"/>
              </w:rPr>
              <w:t xml:space="preserve"> de la dose ou par accumulation : </w:t>
            </w:r>
          </w:p>
          <w:p w14:paraId="2D77E75B" w14:textId="77777777" w:rsidR="00C47F81" w:rsidRPr="00804738" w:rsidRDefault="00C47F81" w:rsidP="00C47F81">
            <w:pPr>
              <w:pStyle w:val="Paragraphedeliste"/>
              <w:numPr>
                <w:ilvl w:val="1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Intoxications par surdosage</w:t>
            </w:r>
          </w:p>
          <w:p w14:paraId="6BF356BD" w14:textId="77777777" w:rsidR="00C47F81" w:rsidRPr="00804738" w:rsidRDefault="00C47F81" w:rsidP="00C47F81">
            <w:pPr>
              <w:pStyle w:val="Paragraphedeliste"/>
              <w:numPr>
                <w:ilvl w:val="1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Accumulations au-delà du seuil de tolérance </w:t>
            </w:r>
          </w:p>
          <w:p w14:paraId="715371D7" w14:textId="77777777" w:rsidR="00C47F81" w:rsidRPr="00804738" w:rsidRDefault="00C47F81" w:rsidP="00C47F81">
            <w:pPr>
              <w:pStyle w:val="Paragraphedeliste"/>
              <w:numPr>
                <w:ilvl w:val="2"/>
                <w:numId w:val="2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 : Dû à un défaut d‘élimination</w:t>
            </w:r>
          </w:p>
          <w:p w14:paraId="29433593" w14:textId="77777777" w:rsidR="00C47F81" w:rsidRPr="00804738" w:rsidRDefault="00C47F81" w:rsidP="00C47F81">
            <w:pPr>
              <w:pStyle w:val="Paragraphedeliste"/>
              <w:numPr>
                <w:ilvl w:val="1"/>
                <w:numId w:val="2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Accumulations dans un organe</w:t>
            </w:r>
          </w:p>
          <w:p w14:paraId="126B149C" w14:textId="77777777" w:rsidR="00C47F81" w:rsidRPr="00804738" w:rsidRDefault="00C47F81" w:rsidP="00C47F81">
            <w:pPr>
              <w:pStyle w:val="Corps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Ex. : Dû au mécanisme de distribution ou d’élimination d’un médicament</w:t>
            </w:r>
          </w:p>
        </w:tc>
      </w:tr>
    </w:tbl>
    <w:p w14:paraId="406CED74" w14:textId="77777777" w:rsidR="00C47F81" w:rsidRPr="00804738" w:rsidRDefault="00C47F81" w:rsidP="00C47F81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47F81" w:rsidRPr="00804738" w14:paraId="23209F6F" w14:textId="77777777" w:rsidTr="00716C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DDE51E9" w14:textId="77777777" w:rsidR="00C47F81" w:rsidRPr="00804738" w:rsidRDefault="00C47F81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III.  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Le mésusage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4F91828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Bon usage et mésusage 1/2</w:t>
            </w:r>
          </w:p>
        </w:tc>
      </w:tr>
      <w:tr w:rsidR="00C47F81" w:rsidRPr="00804738" w14:paraId="60F69C63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912431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C262E7D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  <w:p w14:paraId="7FD23E35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FA97E6D" w14:textId="77777777" w:rsidR="00C47F81" w:rsidRPr="00804738" w:rsidRDefault="00C47F81" w:rsidP="00C47F81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Bon Usage</w:t>
            </w:r>
            <w:r w:rsidRPr="00804738">
              <w:rPr>
                <w:rFonts w:ascii="Calibri" w:hAnsi="Calibri" w:cs="Calibri"/>
                <w:szCs w:val="18"/>
              </w:rPr>
              <w:t xml:space="preserve"> (Usage conforme) : Utilisation du médicament selon les spécifications de l’AMM :</w:t>
            </w:r>
          </w:p>
          <w:p w14:paraId="6463E926" w14:textId="77777777" w:rsidR="00C47F81" w:rsidRPr="00804738" w:rsidRDefault="00C47F81" w:rsidP="00C47F81">
            <w:pPr>
              <w:pStyle w:val="Paragraphedeliste"/>
              <w:numPr>
                <w:ilvl w:val="1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Comme précisées dans le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RCP</w:t>
            </w:r>
            <w:r w:rsidRPr="00804738">
              <w:rPr>
                <w:rFonts w:ascii="Calibri" w:hAnsi="Calibri" w:cs="Calibri"/>
                <w:szCs w:val="18"/>
              </w:rPr>
              <w:t xml:space="preserve"> ou selon 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recommandations</w:t>
            </w:r>
            <w:r w:rsidRPr="00804738">
              <w:rPr>
                <w:rFonts w:ascii="Calibri" w:hAnsi="Calibri" w:cs="Calibri"/>
                <w:szCs w:val="18"/>
              </w:rPr>
              <w:t xml:space="preserve"> en vigueur</w:t>
            </w:r>
          </w:p>
          <w:p w14:paraId="67F43091" w14:textId="77777777" w:rsidR="00C47F81" w:rsidRPr="00804738" w:rsidRDefault="00C47F81" w:rsidP="00C47F81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Différents types d’usage non conforme</w:t>
            </w:r>
            <w:r w:rsidRPr="00804738">
              <w:rPr>
                <w:rFonts w:ascii="Calibri" w:hAnsi="Calibri" w:cs="Calibri"/>
                <w:szCs w:val="18"/>
              </w:rPr>
              <w:t xml:space="preserve"> (Mésusages) à ce qui est mentionné dans le RCP ou les recommandations :</w:t>
            </w:r>
          </w:p>
          <w:p w14:paraId="1DF81BBF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erreurs médicamenteuses</w:t>
            </w:r>
          </w:p>
          <w:p w14:paraId="524D2588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abus </w:t>
            </w:r>
          </w:p>
          <w:p w14:paraId="74A5C69E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addictions et dépendance</w:t>
            </w:r>
          </w:p>
          <w:p w14:paraId="16C1910A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 dopage </w:t>
            </w:r>
          </w:p>
          <w:p w14:paraId="1AE5E6DB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intoxications</w:t>
            </w:r>
          </w:p>
          <w:p w14:paraId="00D61835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interactions médicamenteuses</w:t>
            </w:r>
          </w:p>
          <w:p w14:paraId="306B6905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L’utilisation dans une autre indication</w:t>
            </w:r>
          </w:p>
          <w:p w14:paraId="23A8AE66" w14:textId="77777777" w:rsidR="00C47F81" w:rsidRPr="00804738" w:rsidRDefault="00C47F81" w:rsidP="00C47F81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L’utilisation dans une population contre-indiquée (femmes enceintes ou allaitantes, enfants, patients avec comorbidités, …)</w:t>
            </w:r>
          </w:p>
          <w:p w14:paraId="19374C45" w14:textId="77777777" w:rsidR="00C47F81" w:rsidRPr="00804738" w:rsidRDefault="00C47F81" w:rsidP="00C47F81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Bon usage</w:t>
            </w:r>
            <w:r w:rsidRPr="00804738">
              <w:rPr>
                <w:rFonts w:ascii="Calibri" w:hAnsi="Calibri" w:cs="Calibri"/>
                <w:szCs w:val="18"/>
              </w:rPr>
              <w:t xml:space="preserve"> repose sur 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résultats d’essais cliniques</w:t>
            </w:r>
            <w:r w:rsidRPr="00804738">
              <w:rPr>
                <w:rFonts w:ascii="Calibri" w:hAnsi="Calibri" w:cs="Calibri"/>
                <w:szCs w:val="18"/>
              </w:rPr>
              <w:t xml:space="preserve"> ayant démontré le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bénéfice</w:t>
            </w:r>
            <w:r w:rsidRPr="00804738">
              <w:rPr>
                <w:rFonts w:ascii="Calibri" w:hAnsi="Calibri" w:cs="Calibri"/>
                <w:szCs w:val="18"/>
              </w:rPr>
              <w:t xml:space="preserve"> du médicament et établi une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balance bénéfice/risques favorable</w:t>
            </w:r>
          </w:p>
          <w:p w14:paraId="7975C0A7" w14:textId="77777777" w:rsidR="00C47F81" w:rsidRPr="00804738" w:rsidRDefault="00C47F81" w:rsidP="00C47F81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En cas de mésusage (Usage non conforme) :</w:t>
            </w:r>
          </w:p>
          <w:p w14:paraId="356CB719" w14:textId="77777777" w:rsidR="00C47F81" w:rsidRPr="00804738" w:rsidRDefault="00C47F81" w:rsidP="00C47F81">
            <w:pPr>
              <w:pStyle w:val="Paragraphedeliste"/>
              <w:numPr>
                <w:ilvl w:val="1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Balance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bénéfice/risque</w:t>
            </w:r>
            <w:r w:rsidRPr="00804738">
              <w:rPr>
                <w:rFonts w:ascii="Calibri" w:hAnsi="Calibri" w:cs="Calibri"/>
                <w:szCs w:val="18"/>
              </w:rPr>
              <w:t xml:space="preserve"> est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inconnue</w:t>
            </w:r>
            <w:r w:rsidRPr="00804738">
              <w:rPr>
                <w:rFonts w:ascii="Calibri" w:hAnsi="Calibri" w:cs="Calibri"/>
                <w:szCs w:val="18"/>
              </w:rPr>
              <w:t xml:space="preserve"> voire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défavorable</w:t>
            </w:r>
          </w:p>
          <w:p w14:paraId="26B915DF" w14:textId="77777777" w:rsidR="00C47F81" w:rsidRPr="00804738" w:rsidRDefault="00C47F81" w:rsidP="00C47F81">
            <w:pPr>
              <w:pStyle w:val="Paragraphedeliste"/>
              <w:numPr>
                <w:ilvl w:val="1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Risque accru d’effets indésirables </w:t>
            </w:r>
          </w:p>
          <w:p w14:paraId="2588D30C" w14:textId="77777777" w:rsidR="00C47F81" w:rsidRPr="00804738" w:rsidRDefault="00C47F81" w:rsidP="00C47F81">
            <w:pPr>
              <w:pStyle w:val="Paragraphedeliste"/>
              <w:numPr>
                <w:ilvl w:val="2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 : Risque de résistance aux antibiotiques</w:t>
            </w:r>
          </w:p>
          <w:p w14:paraId="0D152E55" w14:textId="77777777" w:rsidR="00C47F81" w:rsidRPr="00804738" w:rsidRDefault="00C47F81" w:rsidP="00C47F81">
            <w:pPr>
              <w:pStyle w:val="Paragraphedeliste"/>
              <w:numPr>
                <w:ilvl w:val="2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Risque de saignement par l’utilisation d’un anticoagulant contre-indiqué en cas d’insuffisance rénale</w:t>
            </w:r>
          </w:p>
          <w:p w14:paraId="009F247C" w14:textId="77777777" w:rsidR="00C47F81" w:rsidRPr="00804738" w:rsidRDefault="00C47F81" w:rsidP="00C47F81">
            <w:pPr>
              <w:pStyle w:val="Paragraphedeliste"/>
              <w:numPr>
                <w:ilvl w:val="1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Absence de bénéfice justifié </w:t>
            </w:r>
          </w:p>
          <w:p w14:paraId="744765F6" w14:textId="77777777" w:rsidR="00C47F81" w:rsidRPr="00804738" w:rsidRDefault="00C47F81" w:rsidP="00C47F81">
            <w:pPr>
              <w:pStyle w:val="Paragraphedeliste"/>
              <w:numPr>
                <w:ilvl w:val="2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Absence d’évaluation dans des essais cliniques chez ces patients</w:t>
            </w:r>
          </w:p>
          <w:p w14:paraId="721F820E" w14:textId="77777777" w:rsidR="00C47F81" w:rsidRPr="00804738" w:rsidRDefault="00C47F81" w:rsidP="00C47F81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usages non conformes aux termes de l’AMM peuvent être :</w:t>
            </w:r>
          </w:p>
          <w:p w14:paraId="3DCD49D9" w14:textId="77777777" w:rsidR="00C47F81" w:rsidRPr="00804738" w:rsidRDefault="00C47F81" w:rsidP="00C47F81">
            <w:pPr>
              <w:pStyle w:val="Paragraphedeliste"/>
              <w:numPr>
                <w:ilvl w:val="1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Intentionnel </w:t>
            </w:r>
          </w:p>
          <w:p w14:paraId="0796DFEE" w14:textId="77777777" w:rsidR="00C47F81" w:rsidRPr="00EB1AFB" w:rsidRDefault="00C47F81" w:rsidP="00716C8A">
            <w:pPr>
              <w:pStyle w:val="Paragraphedeliste"/>
              <w:numPr>
                <w:ilvl w:val="1"/>
                <w:numId w:val="2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Non intentionnels</w:t>
            </w:r>
          </w:p>
          <w:p w14:paraId="4219559F" w14:textId="77777777" w:rsidR="00C47F81" w:rsidRPr="00804738" w:rsidRDefault="00C47F81" w:rsidP="00716C8A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noProof/>
              </w:rPr>
              <w:drawing>
                <wp:inline distT="0" distB="0" distL="0" distR="0" wp14:anchorId="632C0C51" wp14:editId="4B35D624">
                  <wp:extent cx="3685540" cy="1828800"/>
                  <wp:effectExtent l="0" t="0" r="0" b="0"/>
                  <wp:docPr id="6" name="Image 6" descr="Une image contenant tab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 descr="Une image contenant tabl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57" t="2377" r="3004" b="6148"/>
                          <a:stretch/>
                        </pic:blipFill>
                        <pic:spPr bwMode="auto">
                          <a:xfrm>
                            <a:off x="0" y="0"/>
                            <a:ext cx="3704424" cy="183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F81" w:rsidRPr="00804738" w14:paraId="56619AAC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FDA63D2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83451AC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Erreurs médicamenteuses</w:t>
            </w:r>
          </w:p>
          <w:p w14:paraId="7A2DF9FD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DC5C31" w14:textId="77777777" w:rsidR="00C47F81" w:rsidRPr="00804738" w:rsidRDefault="00C47F81" w:rsidP="00C47F81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Omission ou réalisation non intentionnelle d'acte au cours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processus de soin</w:t>
            </w:r>
          </w:p>
          <w:p w14:paraId="30C99241" w14:textId="77777777" w:rsidR="00C47F81" w:rsidRPr="00804738" w:rsidRDefault="00C47F81" w:rsidP="00C47F81">
            <w:pPr>
              <w:pStyle w:val="Paragraphedeliste"/>
              <w:numPr>
                <w:ilvl w:val="1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Implication de médicament pouvant être à l’origine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risque</w:t>
            </w:r>
            <w:r w:rsidRPr="00804738">
              <w:rPr>
                <w:rFonts w:ascii="Calibri" w:hAnsi="Calibri" w:cs="Calibri"/>
                <w:szCs w:val="18"/>
              </w:rPr>
              <w:t xml:space="preserve"> ou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d’effet indésirable</w:t>
            </w:r>
            <w:r w:rsidRPr="00804738">
              <w:rPr>
                <w:rFonts w:ascii="Calibri" w:hAnsi="Calibri" w:cs="Calibri"/>
                <w:szCs w:val="18"/>
              </w:rPr>
              <w:t xml:space="preserve"> pour le patient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FAE916C" wp14:editId="670DDE3C">
                  <wp:extent cx="144145" cy="144145"/>
                  <wp:effectExtent l="0" t="0" r="0" b="0"/>
                  <wp:docPr id="830299446" name="Image 83029944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C81E8" w14:textId="77777777" w:rsidR="00C47F81" w:rsidRPr="00804738" w:rsidRDefault="00C47F81" w:rsidP="00C47F81">
            <w:pPr>
              <w:pStyle w:val="Paragraphedeliste"/>
              <w:numPr>
                <w:ilvl w:val="1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Déclaration obligatoire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A138355" wp14:editId="79A21E0E">
                  <wp:extent cx="144145" cy="144145"/>
                  <wp:effectExtent l="0" t="0" r="0" b="0"/>
                  <wp:docPr id="151444788" name="Image 15144478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08742" w14:textId="77777777" w:rsidR="00C47F81" w:rsidRPr="00804738" w:rsidRDefault="00C47F81" w:rsidP="00C47F81">
            <w:pPr>
              <w:pStyle w:val="Paragraphedeliste"/>
              <w:numPr>
                <w:ilvl w:val="2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Environ 2500 déclarations réalisées par an</w:t>
            </w:r>
          </w:p>
          <w:p w14:paraId="7621D0FB" w14:textId="77777777" w:rsidR="00C47F81" w:rsidRPr="00804738" w:rsidRDefault="00C47F81" w:rsidP="00C47F81">
            <w:pPr>
              <w:pStyle w:val="Paragraphedeliste"/>
              <w:numPr>
                <w:ilvl w:val="2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Permet la mise en place de mesures préventives des erreurs :</w:t>
            </w:r>
          </w:p>
          <w:p w14:paraId="0A5B1D81" w14:textId="77777777" w:rsidR="00C47F81" w:rsidRPr="00804738" w:rsidRDefault="00C47F81" w:rsidP="00C47F81">
            <w:pPr>
              <w:pStyle w:val="Paragraphedeliste"/>
              <w:numPr>
                <w:ilvl w:val="3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 : Etiquetage, pratique, …</w:t>
            </w:r>
          </w:p>
          <w:p w14:paraId="64879C20" w14:textId="77777777" w:rsidR="00C47F81" w:rsidRPr="00804738" w:rsidRDefault="00C47F81" w:rsidP="00C47F81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Causes multiples</w:t>
            </w:r>
            <w:r w:rsidRPr="00804738">
              <w:rPr>
                <w:rFonts w:ascii="Calibri" w:hAnsi="Calibri" w:cs="Calibri"/>
                <w:szCs w:val="18"/>
              </w:rPr>
              <w:t> : Prescription, dispensation, préparation ou administration</w:t>
            </w:r>
          </w:p>
          <w:p w14:paraId="417D75A8" w14:textId="77777777" w:rsidR="00C47F81" w:rsidRPr="00804738" w:rsidRDefault="00C47F81" w:rsidP="00C47F81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L’analyse des causes fait souvent ressortir plusieurs causes possibles :</w:t>
            </w:r>
          </w:p>
          <w:p w14:paraId="05177571" w14:textId="77777777" w:rsidR="00C47F81" w:rsidRPr="00804738" w:rsidRDefault="00C47F81" w:rsidP="00C47F81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Pratique :</w:t>
            </w:r>
          </w:p>
          <w:p w14:paraId="7001277F" w14:textId="77777777" w:rsidR="00C47F81" w:rsidRPr="00804738" w:rsidRDefault="00C47F81" w:rsidP="00C47F81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Manque d’information, de communication, d’explication</w:t>
            </w:r>
          </w:p>
          <w:p w14:paraId="77551CDC" w14:textId="77777777" w:rsidR="00C47F81" w:rsidRPr="00804738" w:rsidRDefault="00C47F81" w:rsidP="00C47F81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Changements de traitement, d’organisation </w:t>
            </w:r>
          </w:p>
          <w:p w14:paraId="17410927" w14:textId="77777777" w:rsidR="00C47F81" w:rsidRPr="00804738" w:rsidRDefault="00C47F81" w:rsidP="00C47F81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Facteurs organisationnels et/ou environnementaux </w:t>
            </w:r>
          </w:p>
          <w:p w14:paraId="3508DFEE" w14:textId="77777777" w:rsidR="00C47F81" w:rsidRPr="00804738" w:rsidRDefault="00C47F81" w:rsidP="00C47F81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Médicament :</w:t>
            </w:r>
          </w:p>
          <w:p w14:paraId="3083813B" w14:textId="77777777" w:rsidR="00C47F81" w:rsidRPr="00804738" w:rsidRDefault="00C47F81" w:rsidP="00C47F8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Sa dénomination</w:t>
            </w:r>
          </w:p>
          <w:p w14:paraId="4001911F" w14:textId="77777777" w:rsidR="00C47F81" w:rsidRPr="00804738" w:rsidRDefault="00C47F81" w:rsidP="00C47F81">
            <w:pPr>
              <w:pStyle w:val="Paragraphedeliste"/>
              <w:numPr>
                <w:ilvl w:val="1"/>
                <w:numId w:val="3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 : risque de confusion par similitude entre deux noms de spécialités…</w:t>
            </w:r>
          </w:p>
          <w:p w14:paraId="17292031" w14:textId="77777777" w:rsidR="00C47F81" w:rsidRPr="00804738" w:rsidRDefault="00C47F81" w:rsidP="00C47F8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Sa présentation : le conditionnement ou l’étiquetage</w:t>
            </w:r>
          </w:p>
          <w:p w14:paraId="1FC4A7AF" w14:textId="77777777" w:rsidR="00C47F81" w:rsidRPr="00804738" w:rsidRDefault="00C47F81" w:rsidP="00C47F81">
            <w:pPr>
              <w:pStyle w:val="Corps"/>
              <w:numPr>
                <w:ilvl w:val="0"/>
                <w:numId w:val="33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Ex. : similitude d’étiquetage, informations manquante…</w:t>
            </w:r>
          </w:p>
        </w:tc>
      </w:tr>
    </w:tbl>
    <w:p w14:paraId="797797DD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7527"/>
      </w:tblGrid>
      <w:tr w:rsidR="00C47F81" w:rsidRPr="00804738" w14:paraId="124C1E4E" w14:textId="77777777" w:rsidTr="00D37BC1">
        <w:trPr>
          <w:trHeight w:val="7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7C0A0240" w14:textId="77777777" w:rsidR="00C47F81" w:rsidRPr="00804738" w:rsidRDefault="00C47F81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III.  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Le mésusage</w:t>
            </w:r>
          </w:p>
        </w:tc>
        <w:tc>
          <w:tcPr>
            <w:tcW w:w="75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270552F4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 xml:space="preserve">Bon usage et mésusage </w:t>
            </w:r>
            <w:r w:rsidR="00D37BC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2</w:t>
            </w: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/2</w:t>
            </w:r>
          </w:p>
        </w:tc>
      </w:tr>
      <w:tr w:rsidR="00C47F81" w:rsidRPr="00804738" w14:paraId="43291153" w14:textId="77777777" w:rsidTr="00D37BC1">
        <w:trPr>
          <w:trHeight w:val="95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334AA4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3C320D1" w14:textId="77777777" w:rsidR="00C47F81" w:rsidRPr="00804738" w:rsidRDefault="00C47F81" w:rsidP="00D37BC1">
            <w:pPr>
              <w:ind w:right="-10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Abus et pharmacodépendance</w:t>
            </w:r>
          </w:p>
          <w:p w14:paraId="6FCE9DFB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9EE4" w14:textId="77777777" w:rsidR="00C47F81" w:rsidRPr="00804738" w:rsidRDefault="00C47F81" w:rsidP="00C47F8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Abus</w:t>
            </w:r>
            <w:r w:rsidRPr="00804738">
              <w:rPr>
                <w:rFonts w:ascii="Calibri" w:hAnsi="Calibri" w:cs="Calibri"/>
                <w:szCs w:val="18"/>
              </w:rPr>
              <w:t> : Utilisation excessive et volontaire, permanente ou intermittente, d’une ou plusieurs substances psychoactives, ayant des conséquences préjudiciables à la santé physique ou psychique</w:t>
            </w:r>
          </w:p>
          <w:p w14:paraId="74CF82A4" w14:textId="77777777" w:rsidR="00C47F81" w:rsidRPr="00804738" w:rsidRDefault="00C47F81" w:rsidP="00C47F8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Dépendance</w:t>
            </w:r>
            <w:r w:rsidRPr="00804738">
              <w:rPr>
                <w:rFonts w:ascii="Calibri" w:hAnsi="Calibri" w:cs="Calibri"/>
                <w:szCs w:val="18"/>
              </w:rPr>
              <w:t> : Ensemble de phénomènes comportementaux, cognitifs et physiologiques d’intensité variable, dans lesquels l’utilisation d’une ou plusieurs substances psychoactives devient hautement prioritaire</w:t>
            </w:r>
          </w:p>
          <w:p w14:paraId="57D3CA68" w14:textId="77777777" w:rsidR="00C47F81" w:rsidRPr="00804738" w:rsidRDefault="00C47F81" w:rsidP="00C47F81">
            <w:pPr>
              <w:pStyle w:val="Paragraphedeliste"/>
              <w:numPr>
                <w:ilvl w:val="1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Caractéristiques essentielles : </w:t>
            </w:r>
          </w:p>
          <w:p w14:paraId="7308E925" w14:textId="77777777" w:rsidR="00C47F81" w:rsidRPr="00804738" w:rsidRDefault="00C47F81" w:rsidP="00C47F81">
            <w:pPr>
              <w:pStyle w:val="Paragraphedeliste"/>
              <w:numPr>
                <w:ilvl w:val="2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Désir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obsessionnel</w:t>
            </w:r>
            <w:r w:rsidRPr="00804738">
              <w:rPr>
                <w:rFonts w:ascii="Calibri" w:hAnsi="Calibri" w:cs="Calibri"/>
                <w:szCs w:val="18"/>
              </w:rPr>
              <w:t xml:space="preserve"> de prendre la substance en cause </w:t>
            </w:r>
          </w:p>
          <w:p w14:paraId="37E529D3" w14:textId="77777777" w:rsidR="00C47F81" w:rsidRPr="00804738" w:rsidRDefault="00C47F81" w:rsidP="00C47F81">
            <w:pPr>
              <w:pStyle w:val="Paragraphedeliste"/>
              <w:numPr>
                <w:ilvl w:val="2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Recherche permanente</w:t>
            </w:r>
            <w:r w:rsidRPr="00804738">
              <w:rPr>
                <w:rFonts w:ascii="Calibri" w:hAnsi="Calibri" w:cs="Calibri"/>
                <w:szCs w:val="18"/>
              </w:rPr>
              <w:t xml:space="preserve"> de cette substance</w:t>
            </w:r>
          </w:p>
          <w:p w14:paraId="6D826761" w14:textId="77777777" w:rsidR="00C47F81" w:rsidRPr="00804738" w:rsidRDefault="00C47F81" w:rsidP="00C47F8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Addictovigilance</w:t>
            </w:r>
            <w:r w:rsidRPr="00804738">
              <w:rPr>
                <w:rFonts w:ascii="Calibri" w:hAnsi="Calibri" w:cs="Calibri"/>
                <w:szCs w:val="18"/>
              </w:rPr>
              <w:t> : Surveillance des cas d’abus et de dépendance liés à la prise de toute substance ayant un effet psychoactif</w:t>
            </w:r>
          </w:p>
          <w:p w14:paraId="3EC4EB60" w14:textId="77777777" w:rsidR="00C47F81" w:rsidRPr="00804738" w:rsidRDefault="00C47F81" w:rsidP="00C47F81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2500 à 3000 signalements/an</w:t>
            </w:r>
          </w:p>
          <w:p w14:paraId="23869460" w14:textId="77777777" w:rsidR="00C47F81" w:rsidRPr="00804738" w:rsidRDefault="00C47F81" w:rsidP="00C47F81">
            <w:pPr>
              <w:pStyle w:val="Paragraphedeliste"/>
              <w:numPr>
                <w:ilvl w:val="0"/>
                <w:numId w:val="3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3</w:t>
            </w:r>
            <w:r w:rsidRPr="00804738">
              <w:rPr>
                <w:rFonts w:ascii="Calibri" w:hAnsi="Calibri" w:cs="Calibri"/>
                <w:szCs w:val="18"/>
              </w:rPr>
              <w:t xml:space="preserve"> groupes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substances psychoactives</w:t>
            </w:r>
            <w:r w:rsidRPr="00804738">
              <w:rPr>
                <w:rFonts w:ascii="Calibri" w:hAnsi="Calibri" w:cs="Calibri"/>
                <w:szCs w:val="18"/>
              </w:rPr>
              <w:t xml:space="preserve"> :</w:t>
            </w:r>
          </w:p>
          <w:p w14:paraId="7CF6D9D3" w14:textId="77777777" w:rsidR="00C47F81" w:rsidRPr="00804738" w:rsidRDefault="00C47F81" w:rsidP="00C47F81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Sédatifs</w:t>
            </w:r>
          </w:p>
          <w:p w14:paraId="250F6146" w14:textId="77777777" w:rsidR="00C47F81" w:rsidRPr="00804738" w:rsidRDefault="00C47F81" w:rsidP="00C47F81">
            <w:pPr>
              <w:pStyle w:val="Paragraphedeliste"/>
              <w:numPr>
                <w:ilvl w:val="0"/>
                <w:numId w:val="3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 : Héroïne, alcool</w:t>
            </w:r>
          </w:p>
          <w:p w14:paraId="5A138A60" w14:textId="77777777" w:rsidR="00C47F81" w:rsidRPr="00804738" w:rsidRDefault="00C47F81" w:rsidP="00C47F81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Hallucinogènes</w:t>
            </w:r>
          </w:p>
          <w:p w14:paraId="3AB07DCF" w14:textId="77777777" w:rsidR="00C47F81" w:rsidRPr="00804738" w:rsidRDefault="00C47F81" w:rsidP="00C47F81">
            <w:pPr>
              <w:pStyle w:val="Paragraphedeliste"/>
              <w:numPr>
                <w:ilvl w:val="0"/>
                <w:numId w:val="3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 : LSD, mescaline</w:t>
            </w:r>
          </w:p>
          <w:p w14:paraId="1FD74E7C" w14:textId="77777777" w:rsidR="00C47F81" w:rsidRPr="00804738" w:rsidRDefault="00C47F81" w:rsidP="00C47F81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Stimulants</w:t>
            </w:r>
          </w:p>
          <w:p w14:paraId="21EAAE2F" w14:textId="77777777" w:rsidR="00C47F81" w:rsidRPr="00804738" w:rsidRDefault="00C47F81" w:rsidP="00C47F81">
            <w:pPr>
              <w:pStyle w:val="Corps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Ex. : cocaïne, certaines amphétamines</w:t>
            </w:r>
          </w:p>
        </w:tc>
      </w:tr>
      <w:tr w:rsidR="00C47F81" w:rsidRPr="00804738" w14:paraId="7EAD7F9B" w14:textId="77777777" w:rsidTr="00D37BC1">
        <w:trPr>
          <w:trHeight w:val="95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98A653C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Dopage médicamenteux</w:t>
            </w:r>
          </w:p>
          <w:p w14:paraId="6D5A7E98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77837" w14:textId="77777777" w:rsidR="00C47F81" w:rsidRPr="00804738" w:rsidRDefault="00C47F81" w:rsidP="00C47F81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Dopage</w:t>
            </w:r>
            <w:r w:rsidRPr="00804738">
              <w:rPr>
                <w:rFonts w:ascii="Calibri" w:hAnsi="Calibri" w:cs="Calibri"/>
                <w:szCs w:val="18"/>
              </w:rPr>
              <w:t xml:space="preserve"> : utilisation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médicament</w:t>
            </w:r>
            <w:r w:rsidRPr="00804738">
              <w:rPr>
                <w:rFonts w:ascii="Calibri" w:hAnsi="Calibri" w:cs="Calibri"/>
                <w:szCs w:val="18"/>
              </w:rPr>
              <w:t xml:space="preserve"> destinés à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augmenter les capacités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physiques</w:t>
            </w:r>
            <w:r w:rsidRPr="00804738">
              <w:rPr>
                <w:rFonts w:ascii="Calibri" w:hAnsi="Calibri" w:cs="Calibri"/>
                <w:szCs w:val="18"/>
              </w:rPr>
              <w:t xml:space="preserve"> ou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mentales</w:t>
            </w:r>
            <w:r w:rsidRPr="00804738">
              <w:rPr>
                <w:rFonts w:ascii="Calibri" w:hAnsi="Calibri" w:cs="Calibri"/>
                <w:szCs w:val="18"/>
              </w:rPr>
              <w:t xml:space="preserve"> d’un sportif</w:t>
            </w:r>
          </w:p>
          <w:p w14:paraId="708BBE81" w14:textId="77777777" w:rsidR="00C47F81" w:rsidRPr="00804738" w:rsidRDefault="00C47F81" w:rsidP="00C47F81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principales substances utilisées sont les : </w:t>
            </w:r>
          </w:p>
          <w:p w14:paraId="3C18439D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Cannabinoïdes</w:t>
            </w:r>
          </w:p>
          <w:p w14:paraId="09E6B555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Glucocorticoïdes</w:t>
            </w:r>
          </w:p>
          <w:p w14:paraId="72C72271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Agents anabolisants</w:t>
            </w:r>
          </w:p>
          <w:p w14:paraId="5C813B77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Stimulants</w:t>
            </w:r>
          </w:p>
          <w:p w14:paraId="64D32C27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Diurétiques</w:t>
            </w:r>
          </w:p>
          <w:p w14:paraId="1451D1E7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Agonistes </w:t>
            </w:r>
            <w:r w:rsidRPr="00804738">
              <w:rPr>
                <w:rFonts w:ascii="Calibri" w:hAnsi="Calibri" w:cs="Calibri"/>
                <w:szCs w:val="18"/>
              </w:rPr>
              <w:sym w:font="Symbol" w:char="F062"/>
            </w:r>
            <w:r w:rsidRPr="00804738">
              <w:rPr>
                <w:rFonts w:ascii="Calibri" w:hAnsi="Calibri" w:cs="Calibri"/>
                <w:szCs w:val="18"/>
              </w:rPr>
              <w:t>- adrénergiques</w:t>
            </w:r>
          </w:p>
          <w:p w14:paraId="21EE3674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L’érythropoïétine</w:t>
            </w:r>
          </w:p>
          <w:p w14:paraId="4AABC812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Opiacés</w:t>
            </w:r>
          </w:p>
          <w:p w14:paraId="3B2742C4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Antagonistes et modulateurs hormonaux</w:t>
            </w:r>
          </w:p>
          <w:p w14:paraId="6C392614" w14:textId="77777777" w:rsidR="00C47F81" w:rsidRPr="00804738" w:rsidRDefault="00C47F81" w:rsidP="00C47F81">
            <w:pPr>
              <w:pStyle w:val="Paragraphedeliste"/>
              <w:numPr>
                <w:ilvl w:val="0"/>
                <w:numId w:val="3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La détection repose sur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2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stratégies de mesure</w:t>
            </w:r>
            <w:r w:rsidRPr="00804738">
              <w:rPr>
                <w:rFonts w:ascii="Calibri" w:hAnsi="Calibri" w:cs="Calibri"/>
                <w:szCs w:val="18"/>
              </w:rPr>
              <w:t xml:space="preserve"> : </w:t>
            </w:r>
          </w:p>
          <w:p w14:paraId="6776B50A" w14:textId="77777777" w:rsidR="00C47F81" w:rsidRPr="00804738" w:rsidRDefault="00C47F81" w:rsidP="00C47F8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Directe</w:t>
            </w:r>
            <w:r w:rsidRPr="00804738">
              <w:rPr>
                <w:rFonts w:ascii="Calibri" w:hAnsi="Calibri" w:cs="Calibri"/>
                <w:szCs w:val="18"/>
              </w:rPr>
              <w:t xml:space="preserve"> : Les contrôles antidopage</w:t>
            </w:r>
          </w:p>
          <w:p w14:paraId="500C3080" w14:textId="77777777" w:rsidR="00C47F81" w:rsidRPr="00D37BC1" w:rsidRDefault="00C47F81" w:rsidP="00D37BC1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D37BC1">
              <w:rPr>
                <w:rFonts w:ascii="Calibri" w:hAnsi="Calibri" w:cs="Calibri"/>
                <w:b/>
                <w:bCs/>
                <w:szCs w:val="18"/>
              </w:rPr>
              <w:t>Indirecte</w:t>
            </w:r>
            <w:r w:rsidRPr="00D37BC1">
              <w:rPr>
                <w:rFonts w:ascii="Calibri" w:hAnsi="Calibri" w:cs="Calibri"/>
                <w:szCs w:val="18"/>
              </w:rPr>
              <w:t xml:space="preserve"> : L’utilisation des données du Passeport biologique de l’athlète</w:t>
            </w:r>
          </w:p>
        </w:tc>
      </w:tr>
      <w:tr w:rsidR="00C47F81" w:rsidRPr="00804738" w14:paraId="2D1B2DF7" w14:textId="77777777" w:rsidTr="00D37BC1">
        <w:trPr>
          <w:trHeight w:val="95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0546BB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Interactions médicamenteuses</w:t>
            </w:r>
          </w:p>
          <w:p w14:paraId="227763A7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6D0D6" w14:textId="77777777" w:rsidR="00C47F81" w:rsidRPr="00804738" w:rsidRDefault="00C47F81" w:rsidP="00C47F81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Représentent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20%</w:t>
            </w:r>
            <w:r w:rsidRPr="00804738">
              <w:rPr>
                <w:rFonts w:ascii="Calibri" w:hAnsi="Calibri" w:cs="Calibri"/>
                <w:szCs w:val="18"/>
              </w:rPr>
              <w:t xml:space="preserve"> de la iatrogénie médicamenteuse</w:t>
            </w:r>
          </w:p>
          <w:p w14:paraId="26F69369" w14:textId="77777777" w:rsidR="00C47F81" w:rsidRPr="00804738" w:rsidRDefault="00C47F81" w:rsidP="00C47F81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Elles sont de 2 types : </w:t>
            </w:r>
          </w:p>
          <w:p w14:paraId="5C81EBAC" w14:textId="77777777" w:rsidR="00C47F81" w:rsidRPr="00804738" w:rsidRDefault="00C47F81" w:rsidP="00C47F81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Soit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pharmacocinétiques</w:t>
            </w:r>
            <w:r w:rsidRPr="00804738">
              <w:rPr>
                <w:rFonts w:ascii="Calibri" w:hAnsi="Calibri" w:cs="Calibri"/>
                <w:szCs w:val="18"/>
              </w:rPr>
              <w:t xml:space="preserve"> : </w:t>
            </w:r>
          </w:p>
          <w:p w14:paraId="7F3B1F17" w14:textId="77777777" w:rsidR="00C47F81" w:rsidRPr="00804738" w:rsidRDefault="00C47F81" w:rsidP="00C47F81">
            <w:pPr>
              <w:pStyle w:val="Paragraphedeliste"/>
              <w:numPr>
                <w:ilvl w:val="0"/>
                <w:numId w:val="4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Modification du devenir du médicament dans l’organisme</w:t>
            </w:r>
          </w:p>
          <w:p w14:paraId="1A24ADFE" w14:textId="77777777" w:rsidR="00C47F81" w:rsidRPr="00804738" w:rsidRDefault="00C47F81" w:rsidP="00C47F81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Soit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pharmacodynamiques</w:t>
            </w:r>
            <w:r w:rsidRPr="00804738">
              <w:rPr>
                <w:rFonts w:ascii="Calibri" w:hAnsi="Calibri" w:cs="Calibri"/>
                <w:szCs w:val="18"/>
              </w:rPr>
              <w:t xml:space="preserve"> :</w:t>
            </w:r>
          </w:p>
          <w:p w14:paraId="0C33ADB0" w14:textId="77777777" w:rsidR="00C47F81" w:rsidRPr="00804738" w:rsidRDefault="00C47F81" w:rsidP="00C47F81">
            <w:pPr>
              <w:pStyle w:val="Paragraphedeliste"/>
              <w:numPr>
                <w:ilvl w:val="0"/>
                <w:numId w:val="4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Modification des effets du médicament</w:t>
            </w:r>
          </w:p>
          <w:p w14:paraId="359AE632" w14:textId="77777777" w:rsidR="00C47F81" w:rsidRPr="00804738" w:rsidRDefault="00C47F81" w:rsidP="00C47F81">
            <w:pPr>
              <w:pStyle w:val="Paragraphedeliste"/>
              <w:numPr>
                <w:ilvl w:val="0"/>
                <w:numId w:val="4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Listées dans le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RCP</w:t>
            </w:r>
            <w:r w:rsidRPr="00804738">
              <w:rPr>
                <w:rFonts w:ascii="Calibri" w:hAnsi="Calibri" w:cs="Calibri"/>
                <w:szCs w:val="18"/>
              </w:rPr>
              <w:t xml:space="preserve"> en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4 catégories</w:t>
            </w:r>
            <w:r w:rsidRPr="00804738">
              <w:rPr>
                <w:rFonts w:ascii="Calibri" w:hAnsi="Calibri" w:cs="Calibri"/>
                <w:szCs w:val="18"/>
              </w:rPr>
              <w:t>, du risque le plus élevé au plus faible :</w:t>
            </w:r>
          </w:p>
          <w:p w14:paraId="127DDAEB" w14:textId="77777777" w:rsidR="00C47F81" w:rsidRPr="00804738" w:rsidRDefault="00C47F81" w:rsidP="00C47F81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Contre-indiquée</w:t>
            </w:r>
          </w:p>
          <w:p w14:paraId="0144192E" w14:textId="77777777" w:rsidR="00C47F81" w:rsidRPr="00804738" w:rsidRDefault="00C47F81" w:rsidP="00C47F81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Déconseillée</w:t>
            </w:r>
          </w:p>
          <w:p w14:paraId="2C86A8D8" w14:textId="77777777" w:rsidR="00C47F81" w:rsidRPr="00804738" w:rsidRDefault="00C47F81" w:rsidP="00C47F81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Précaution d’emploi </w:t>
            </w:r>
          </w:p>
          <w:p w14:paraId="4508239D" w14:textId="77777777" w:rsidR="00C47F81" w:rsidRPr="00804738" w:rsidRDefault="00C47F81" w:rsidP="00C47F81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A prendre en compte </w:t>
            </w:r>
          </w:p>
          <w:p w14:paraId="644B0567" w14:textId="77777777" w:rsidR="00C47F81" w:rsidRPr="00804738" w:rsidRDefault="00C47F81" w:rsidP="00C47F81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szCs w:val="18"/>
              </w:rPr>
              <w:t>Les interaction médicament / alimentation sont aussi à investiguer</w:t>
            </w:r>
          </w:p>
        </w:tc>
      </w:tr>
      <w:tr w:rsidR="00C47F81" w:rsidRPr="00804738" w14:paraId="35B00B34" w14:textId="77777777" w:rsidTr="00D37BC1">
        <w:trPr>
          <w:trHeight w:val="95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BF25A4" w14:textId="77777777" w:rsidR="00C47F81" w:rsidRPr="00804738" w:rsidRDefault="00C47F81" w:rsidP="00D37BC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2 types d’usage inapproprié</w:t>
            </w:r>
            <w:r w:rsidR="00535C96">
              <w:rPr>
                <w:rFonts w:ascii="Calibri" w:hAnsi="Calibri" w:cs="Calibri"/>
                <w:b/>
                <w:bCs/>
                <w:noProof/>
                <w:szCs w:val="18"/>
              </w:rPr>
              <w:t>s</w:t>
            </w: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 d’un médicament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3ADF0" w14:textId="77777777" w:rsidR="00C47F81" w:rsidRPr="00804738" w:rsidRDefault="00C47F81" w:rsidP="00C47F81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Individuel</w:t>
            </w:r>
            <w:r w:rsidRPr="00804738">
              <w:rPr>
                <w:rFonts w:ascii="Calibri" w:hAnsi="Calibri" w:cs="Calibri"/>
                <w:szCs w:val="18"/>
              </w:rPr>
              <w:t xml:space="preserve"> : Usage non conforme à une autorisation et non justifié par les connaissances scientifiques</w:t>
            </w:r>
          </w:p>
          <w:p w14:paraId="0404B439" w14:textId="77777777" w:rsidR="00C47F81" w:rsidRPr="00804738" w:rsidRDefault="00C47F81" w:rsidP="00C47F81">
            <w:pPr>
              <w:pStyle w:val="Paragraphedeliste"/>
              <w:numPr>
                <w:ilvl w:val="1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 : Indication, dose, durée, …</w:t>
            </w:r>
          </w:p>
          <w:p w14:paraId="43828EB4" w14:textId="77777777" w:rsidR="00C47F81" w:rsidRPr="00804738" w:rsidRDefault="00C47F81" w:rsidP="00C47F81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Collectif</w:t>
            </w:r>
            <w:r w:rsidRPr="00804738">
              <w:rPr>
                <w:rFonts w:ascii="Calibri" w:hAnsi="Calibri" w:cs="Calibri"/>
                <w:szCs w:val="18"/>
              </w:rPr>
              <w:t xml:space="preserve"> : surconsommation de médicament par la population</w:t>
            </w:r>
          </w:p>
          <w:p w14:paraId="02A95860" w14:textId="77777777" w:rsidR="00C47F81" w:rsidRPr="00804738" w:rsidRDefault="00C47F81" w:rsidP="00C47F81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Ex. : Antibiotiques, hypnotiques/anxiolytiques</w:t>
            </w:r>
          </w:p>
        </w:tc>
      </w:tr>
    </w:tbl>
    <w:p w14:paraId="3DAAA9CD" w14:textId="77777777" w:rsidR="00C47F81" w:rsidRPr="00804738" w:rsidRDefault="00C47F81" w:rsidP="00C47F81">
      <w:pPr>
        <w:jc w:val="both"/>
        <w:rPr>
          <w:rFonts w:asciiTheme="minorHAnsi" w:hAnsiTheme="minorHAnsi" w:cstheme="minorHAnsi"/>
          <w:color w:val="55519B"/>
        </w:rPr>
      </w:pPr>
    </w:p>
    <w:p w14:paraId="5740FB22" w14:textId="77777777" w:rsidR="00C47F81" w:rsidRPr="00804738" w:rsidRDefault="00C47F81" w:rsidP="00C47F81">
      <w:pPr>
        <w:jc w:val="both"/>
        <w:rPr>
          <w:rFonts w:asciiTheme="minorHAnsi" w:hAnsiTheme="minorHAnsi" w:cstheme="minorHAnsi"/>
          <w:color w:val="55519B"/>
        </w:rPr>
      </w:pPr>
    </w:p>
    <w:p w14:paraId="72EF2323" w14:textId="77777777" w:rsidR="00C47F81" w:rsidRPr="00804738" w:rsidRDefault="00C47F81" w:rsidP="00C47F81">
      <w:pPr>
        <w:jc w:val="both"/>
        <w:rPr>
          <w:rFonts w:asciiTheme="minorHAnsi" w:hAnsiTheme="minorHAnsi" w:cstheme="minorHAnsi"/>
          <w:color w:val="55519B"/>
        </w:rPr>
      </w:pPr>
    </w:p>
    <w:p w14:paraId="5B23E31C" w14:textId="77777777" w:rsidR="00C47F81" w:rsidRPr="00804738" w:rsidRDefault="00C47F81" w:rsidP="00C47F81">
      <w:pPr>
        <w:jc w:val="both"/>
        <w:rPr>
          <w:rFonts w:asciiTheme="minorHAnsi" w:hAnsiTheme="minorHAnsi" w:cstheme="minorHAnsi"/>
          <w:color w:val="55519B"/>
        </w:rPr>
      </w:pPr>
    </w:p>
    <w:p w14:paraId="0ACC8A82" w14:textId="77777777" w:rsidR="00C47F81" w:rsidRPr="00804738" w:rsidRDefault="00C47F81" w:rsidP="00C47F81">
      <w:pPr>
        <w:jc w:val="both"/>
        <w:rPr>
          <w:rFonts w:asciiTheme="minorHAnsi" w:hAnsiTheme="minorHAnsi" w:cstheme="minorHAnsi"/>
          <w:color w:val="55519B"/>
        </w:rPr>
      </w:pPr>
    </w:p>
    <w:p w14:paraId="63EA4ED4" w14:textId="77777777" w:rsidR="00C47F81" w:rsidRPr="00804738" w:rsidRDefault="00C47F81" w:rsidP="00C47F81">
      <w:pPr>
        <w:jc w:val="both"/>
        <w:rPr>
          <w:rFonts w:asciiTheme="minorHAnsi" w:hAnsiTheme="minorHAnsi" w:cstheme="minorHAnsi"/>
          <w:color w:val="55519B"/>
        </w:rPr>
      </w:pPr>
    </w:p>
    <w:p w14:paraId="2EDEFE4C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2127"/>
        <w:gridCol w:w="7527"/>
      </w:tblGrid>
      <w:tr w:rsidR="00C47F81" w:rsidRPr="00804738" w14:paraId="23E3956E" w14:textId="77777777" w:rsidTr="00FA63DE">
        <w:trPr>
          <w:trHeight w:val="7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BCE76F0" w14:textId="77777777" w:rsidR="00C47F81" w:rsidRPr="00804738" w:rsidRDefault="00C47F81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IV.</w:t>
            </w:r>
            <w:r w:rsidR="00FA63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harmacovigilance</w:t>
            </w:r>
          </w:p>
        </w:tc>
        <w:tc>
          <w:tcPr>
            <w:tcW w:w="7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AB59A0B" w14:textId="77777777" w:rsidR="00C47F81" w:rsidRPr="00FA63DE" w:rsidRDefault="00FA63DE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FA63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Pourquoi la pharmacovigilance</w:t>
            </w:r>
            <w:r w:rsidR="00C47F81" w:rsidRPr="00FA63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C47F81" w:rsidRPr="00804738" w14:paraId="2440EDDD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CE852FB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7C465F7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Définitions et objectifs</w:t>
            </w:r>
          </w:p>
          <w:p w14:paraId="34887518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00F4AE" w14:textId="77777777" w:rsidR="00C47F81" w:rsidRPr="00804738" w:rsidRDefault="00C47F81" w:rsidP="00C47F81">
            <w:pPr>
              <w:pStyle w:val="Paragraphedeliste"/>
              <w:numPr>
                <w:ilvl w:val="0"/>
                <w:numId w:val="4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szCs w:val="18"/>
              </w:rPr>
              <w:t>Identification des effets indésirables au moment de l’AMM repose sur :</w:t>
            </w:r>
          </w:p>
          <w:p w14:paraId="29B7A4AF" w14:textId="77777777" w:rsidR="00C47F81" w:rsidRPr="00804738" w:rsidRDefault="00FA63DE" w:rsidP="00C47F81">
            <w:pPr>
              <w:pStyle w:val="Paragraphedeliste"/>
              <w:numPr>
                <w:ilvl w:val="1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szCs w:val="18"/>
              </w:rPr>
              <w:t>Études</w:t>
            </w:r>
            <w:r w:rsidR="00C47F81" w:rsidRPr="00804738">
              <w:rPr>
                <w:rFonts w:ascii="Calibri" w:hAnsi="Calibri" w:cs="Calibri"/>
                <w:szCs w:val="18"/>
              </w:rPr>
              <w:t xml:space="preserve"> in vitro chez l’animal puis chez l’Homme lors des essais cliniques </w:t>
            </w:r>
          </w:p>
          <w:p w14:paraId="05358F97" w14:textId="77777777" w:rsidR="00C47F81" w:rsidRPr="00804738" w:rsidRDefault="00C47F81" w:rsidP="00C47F81">
            <w:pPr>
              <w:pStyle w:val="Paragraphedeliste"/>
              <w:numPr>
                <w:ilvl w:val="2"/>
                <w:numId w:val="48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Permet d’identifier les effets indésirables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les plus fréquents à court/moyen terme</w:t>
            </w:r>
          </w:p>
          <w:p w14:paraId="72D2484D" w14:textId="77777777" w:rsidR="00C47F81" w:rsidRPr="00804738" w:rsidRDefault="00C47F81" w:rsidP="00C47F81">
            <w:pPr>
              <w:pStyle w:val="Paragraphedeliste"/>
              <w:numPr>
                <w:ilvl w:val="0"/>
                <w:numId w:val="4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Limites des études expérimentales</w:t>
            </w:r>
            <w:r w:rsidRPr="00804738">
              <w:rPr>
                <w:rFonts w:ascii="Calibri" w:hAnsi="Calibri" w:cs="Calibri"/>
                <w:szCs w:val="18"/>
              </w:rPr>
              <w:t xml:space="preserve"> :</w:t>
            </w:r>
          </w:p>
          <w:p w14:paraId="082CB7E0" w14:textId="77777777" w:rsidR="00C47F81" w:rsidRPr="00804738" w:rsidRDefault="00C47F81" w:rsidP="00C47F81">
            <w:pPr>
              <w:pStyle w:val="Paragraphedeliste"/>
              <w:numPr>
                <w:ilvl w:val="1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Elles font appel à un nombre limité de patients</w:t>
            </w:r>
          </w:p>
          <w:p w14:paraId="3696B044" w14:textId="77777777" w:rsidR="00C47F81" w:rsidRPr="00804738" w:rsidRDefault="00C47F81" w:rsidP="00C47F81">
            <w:pPr>
              <w:pStyle w:val="Paragraphedeliste"/>
              <w:numPr>
                <w:ilvl w:val="1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La durée de traitement est limitée dans les essais</w:t>
            </w:r>
          </w:p>
          <w:p w14:paraId="4DF4FAC4" w14:textId="77777777" w:rsidR="00C47F81" w:rsidRPr="00804738" w:rsidRDefault="00C47F81" w:rsidP="00C47F81">
            <w:pPr>
              <w:pStyle w:val="Paragraphedeliste"/>
              <w:numPr>
                <w:ilvl w:val="1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conditions d’un essai sont différentes de la vie réelle de part de nombreux facteurs :</w:t>
            </w:r>
          </w:p>
          <w:p w14:paraId="4A4517C8" w14:textId="77777777" w:rsidR="00C47F81" w:rsidRPr="00804738" w:rsidRDefault="00C47F81" w:rsidP="00C47F81">
            <w:pPr>
              <w:pStyle w:val="Paragraphedeliste"/>
              <w:numPr>
                <w:ilvl w:val="2"/>
                <w:numId w:val="48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Hétérogénéité des prescripteurs, des structures de soins</w:t>
            </w:r>
          </w:p>
          <w:p w14:paraId="57AE20AE" w14:textId="77777777" w:rsidR="00C47F81" w:rsidRPr="00804738" w:rsidRDefault="00C47F81" w:rsidP="00C47F81">
            <w:pPr>
              <w:pStyle w:val="Paragraphedeliste"/>
              <w:numPr>
                <w:ilvl w:val="2"/>
                <w:numId w:val="48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Adhésion variable des médecins aux recommandations en vigueur</w:t>
            </w:r>
          </w:p>
          <w:p w14:paraId="4E28A8EC" w14:textId="77777777" w:rsidR="00C47F81" w:rsidRPr="00804738" w:rsidRDefault="00C47F81" w:rsidP="00C47F81">
            <w:pPr>
              <w:pStyle w:val="Paragraphedeliste"/>
              <w:numPr>
                <w:ilvl w:val="2"/>
                <w:numId w:val="48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Population de malade plus large et hétérogène :</w:t>
            </w:r>
          </w:p>
          <w:p w14:paraId="08E54D4A" w14:textId="77777777" w:rsidR="00C47F81" w:rsidRPr="00804738" w:rsidRDefault="00C47F81" w:rsidP="00C47F81">
            <w:pPr>
              <w:pStyle w:val="Paragraphedeliste"/>
              <w:numPr>
                <w:ilvl w:val="3"/>
                <w:numId w:val="4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Peu de représentativité des patients de l’essai (</w:t>
            </w:r>
            <w:r w:rsidR="00FA63DE" w:rsidRPr="00804738">
              <w:rPr>
                <w:rFonts w:ascii="Calibri" w:hAnsi="Calibri" w:cs="Calibri"/>
                <w:szCs w:val="18"/>
              </w:rPr>
              <w:t>Co</w:t>
            </w:r>
            <w:r w:rsidR="00FA63DE">
              <w:rPr>
                <w:rFonts w:ascii="Calibri" w:hAnsi="Calibri" w:cs="Calibri"/>
                <w:szCs w:val="18"/>
              </w:rPr>
              <w:t>m</w:t>
            </w:r>
            <w:r w:rsidR="00FA63DE" w:rsidRPr="00804738">
              <w:rPr>
                <w:rFonts w:ascii="Calibri" w:hAnsi="Calibri" w:cs="Calibri"/>
                <w:szCs w:val="18"/>
              </w:rPr>
              <w:t>orbidité</w:t>
            </w:r>
            <w:r w:rsidRPr="00804738">
              <w:rPr>
                <w:rFonts w:ascii="Calibri" w:hAnsi="Calibri" w:cs="Calibri"/>
                <w:szCs w:val="18"/>
              </w:rPr>
              <w:t>, âge, …)</w:t>
            </w:r>
          </w:p>
          <w:p w14:paraId="5FD2C468" w14:textId="77777777" w:rsidR="00C47F81" w:rsidRPr="00804738" w:rsidRDefault="00C47F81" w:rsidP="00C47F81">
            <w:pPr>
              <w:pStyle w:val="Paragraphedeliste"/>
              <w:numPr>
                <w:ilvl w:val="3"/>
                <w:numId w:val="4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Nombre de patients exposés au médicament plus important </w:t>
            </w:r>
          </w:p>
          <w:p w14:paraId="33C5B049" w14:textId="77777777" w:rsidR="00C47F81" w:rsidRPr="00804738" w:rsidRDefault="00C47F81" w:rsidP="00C47F81">
            <w:pPr>
              <w:pStyle w:val="Paragraphedeliste"/>
              <w:numPr>
                <w:ilvl w:val="3"/>
                <w:numId w:val="4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Observance des patients aux traitements variable</w:t>
            </w:r>
          </w:p>
          <w:p w14:paraId="4208A694" w14:textId="77777777" w:rsidR="00C47F81" w:rsidRPr="00804738" w:rsidRDefault="00C47F81" w:rsidP="00C47F81">
            <w:pPr>
              <w:pStyle w:val="Paragraphedeliste"/>
              <w:numPr>
                <w:ilvl w:val="0"/>
                <w:numId w:val="4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Pharmacovigilance</w:t>
            </w:r>
            <w:r w:rsidRPr="00804738">
              <w:rPr>
                <w:rFonts w:ascii="Calibri" w:hAnsi="Calibri" w:cs="Calibri"/>
                <w:szCs w:val="18"/>
              </w:rPr>
              <w:t xml:space="preserve"> : discipline en charge des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effets indésirables des médicaments</w:t>
            </w:r>
          </w:p>
          <w:p w14:paraId="60EB4F3C" w14:textId="77777777" w:rsidR="00C47F81" w:rsidRPr="00804738" w:rsidRDefault="00C47F81" w:rsidP="00C47F81">
            <w:pPr>
              <w:pStyle w:val="Paragraphedeliste"/>
              <w:numPr>
                <w:ilvl w:val="1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Complète les études in vitro chez l’animal et issues des essais cliniques</w:t>
            </w:r>
          </w:p>
          <w:p w14:paraId="3E4B97F9" w14:textId="77777777" w:rsidR="00C47F81" w:rsidRPr="00804738" w:rsidRDefault="00C47F81" w:rsidP="00C47F81">
            <w:pPr>
              <w:pStyle w:val="Paragraphedeliste"/>
              <w:numPr>
                <w:ilvl w:val="1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S’exerce sur tous les médicaments quel que soit leurs conditions d’utilisation </w:t>
            </w:r>
          </w:p>
          <w:p w14:paraId="751209DD" w14:textId="77777777" w:rsidR="00C47F81" w:rsidRPr="00804738" w:rsidRDefault="00C47F81" w:rsidP="00C47F81">
            <w:pPr>
              <w:pStyle w:val="Paragraphedeliste"/>
              <w:numPr>
                <w:ilvl w:val="2"/>
                <w:numId w:val="50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Usage conforme ou non à son autorisation, erreurs, intoxication, … </w:t>
            </w:r>
          </w:p>
          <w:p w14:paraId="50115E64" w14:textId="77777777" w:rsidR="00C47F81" w:rsidRPr="00FA63DE" w:rsidRDefault="00C47F81" w:rsidP="00C47F81">
            <w:pPr>
              <w:pStyle w:val="Paragraphedeliste"/>
              <w:numPr>
                <w:ilvl w:val="0"/>
                <w:numId w:val="46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A63DE">
              <w:rPr>
                <w:rFonts w:ascii="Calibri" w:hAnsi="Calibri" w:cs="Calibri"/>
                <w:b/>
                <w:bCs/>
                <w:szCs w:val="18"/>
              </w:rPr>
              <w:t xml:space="preserve">Objectifs : </w:t>
            </w:r>
          </w:p>
          <w:p w14:paraId="455F0CF3" w14:textId="77777777" w:rsidR="00C47F81" w:rsidRPr="00804738" w:rsidRDefault="00C47F81" w:rsidP="00C47F81">
            <w:pPr>
              <w:pStyle w:val="Paragraphedeliste"/>
              <w:numPr>
                <w:ilvl w:val="0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Surveillance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B67F88B" wp14:editId="3EB6D745">
                  <wp:extent cx="144145" cy="144145"/>
                  <wp:effectExtent l="0" t="0" r="0" b="0"/>
                  <wp:docPr id="667920764" name="Image 66792076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738">
              <w:rPr>
                <w:rFonts w:ascii="Calibri" w:hAnsi="Calibri" w:cs="Calibri"/>
                <w:szCs w:val="18"/>
              </w:rPr>
              <w:t xml:space="preserve">,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identification</w:t>
            </w:r>
            <w:r w:rsidRPr="00804738">
              <w:rPr>
                <w:rFonts w:ascii="Calibri" w:hAnsi="Calibri" w:cs="Calibri"/>
                <w:szCs w:val="18"/>
              </w:rPr>
              <w:t xml:space="preserve">,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évaluation</w:t>
            </w:r>
            <w:r w:rsidRPr="00804738">
              <w:rPr>
                <w:rFonts w:ascii="Calibri" w:hAnsi="Calibri" w:cs="Calibri"/>
                <w:szCs w:val="18"/>
              </w:rPr>
              <w:t xml:space="preserve">,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prévention</w:t>
            </w:r>
            <w:r w:rsidRPr="00804738">
              <w:rPr>
                <w:rFonts w:ascii="Calibri" w:hAnsi="Calibri" w:cs="Calibri"/>
                <w:szCs w:val="18"/>
              </w:rPr>
              <w:t xml:space="preserve"> et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gestion</w:t>
            </w:r>
            <w:r w:rsidRPr="00804738">
              <w:rPr>
                <w:rFonts w:ascii="Calibri" w:hAnsi="Calibri" w:cs="Calibri"/>
                <w:szCs w:val="18"/>
              </w:rPr>
              <w:t xml:space="preserve"> du risque d’effet indésirable</w:t>
            </w:r>
          </w:p>
          <w:p w14:paraId="6A80B252" w14:textId="77777777" w:rsidR="00C47F81" w:rsidRPr="00804738" w:rsidRDefault="00C47F81" w:rsidP="00C47F81">
            <w:pPr>
              <w:pStyle w:val="Paragraphedeliste"/>
              <w:numPr>
                <w:ilvl w:val="0"/>
                <w:numId w:val="4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Réévalue la balance du bénéfice/risque des médicaments autant que de besoin</w:t>
            </w:r>
          </w:p>
          <w:p w14:paraId="6645F124" w14:textId="77777777" w:rsidR="00C47F81" w:rsidRPr="00804738" w:rsidRDefault="00C47F81" w:rsidP="00C47F81">
            <w:pPr>
              <w:pStyle w:val="Corps"/>
              <w:numPr>
                <w:ilvl w:val="0"/>
                <w:numId w:val="47"/>
              </w:numPr>
              <w:snapToGrid w:val="0"/>
              <w:contextualSpacing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Intègre les effets en cas d’erreurs médicamenteuses, d’abus, de mésusage et de surdosage</w:t>
            </w:r>
          </w:p>
        </w:tc>
      </w:tr>
    </w:tbl>
    <w:p w14:paraId="69F1ED75" w14:textId="77777777" w:rsidR="00C47F81" w:rsidRPr="00804738" w:rsidRDefault="00C47F81" w:rsidP="00C47F81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2127"/>
        <w:gridCol w:w="7527"/>
      </w:tblGrid>
      <w:tr w:rsidR="00C47F81" w:rsidRPr="00804738" w14:paraId="00C370B7" w14:textId="77777777" w:rsidTr="00FA63DE">
        <w:trPr>
          <w:trHeight w:val="7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12F87DC" w14:textId="77777777" w:rsidR="00C47F81" w:rsidRPr="00804738" w:rsidRDefault="00FA63DE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IV.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harmacovigilance</w:t>
            </w:r>
          </w:p>
        </w:tc>
        <w:tc>
          <w:tcPr>
            <w:tcW w:w="7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77BBB0C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Organisation de la pharmacovigilance</w:t>
            </w:r>
          </w:p>
        </w:tc>
      </w:tr>
      <w:tr w:rsidR="00C47F81" w:rsidRPr="00804738" w14:paraId="51922EA3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C7C1AE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E5E2450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Pharmacovigilance européenne</w:t>
            </w:r>
          </w:p>
          <w:p w14:paraId="5CA3F491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8EA40E9" w14:textId="77777777" w:rsidR="00C47F81" w:rsidRPr="00804738" w:rsidRDefault="00C47F81" w:rsidP="00C47F81">
            <w:pPr>
              <w:pStyle w:val="Paragraphedeliste"/>
              <w:numPr>
                <w:ilvl w:val="0"/>
                <w:numId w:val="5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EMA (European Medicines Agency) : </w:t>
            </w:r>
            <w:r w:rsidRPr="00804738">
              <w:rPr>
                <w:rFonts w:ascii="Calibri" w:hAnsi="Calibri" w:cs="Calibri"/>
                <w:szCs w:val="18"/>
              </w:rPr>
              <w:t>Permet l’organiser et la structuration de système de pharmacovigilance au niveau communautaire</w:t>
            </w:r>
          </w:p>
          <w:p w14:paraId="6DC8E323" w14:textId="77777777" w:rsidR="00C47F81" w:rsidRPr="00804738" w:rsidRDefault="00C47F81" w:rsidP="00C47F81">
            <w:pPr>
              <w:pStyle w:val="Paragraphedeliste"/>
              <w:numPr>
                <w:ilvl w:val="0"/>
                <w:numId w:val="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Harmonisation du processus décisionnel de l’Union européenne (UE) sur les questions de sécurité des médicaments</w:t>
            </w:r>
          </w:p>
          <w:p w14:paraId="4EBEB445" w14:textId="77777777" w:rsidR="00C47F81" w:rsidRPr="00804738" w:rsidRDefault="00C47F81" w:rsidP="00C47F81">
            <w:pPr>
              <w:pStyle w:val="Paragraphedeliste"/>
              <w:numPr>
                <w:ilvl w:val="0"/>
                <w:numId w:val="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Garanti l’application des mesures à tous les médicaments à l’ensemble des états membres de l’UE</w:t>
            </w:r>
          </w:p>
          <w:p w14:paraId="05168CF8" w14:textId="77777777" w:rsidR="00C47F81" w:rsidRPr="00804738" w:rsidRDefault="00C47F81" w:rsidP="00C47F81">
            <w:pPr>
              <w:pStyle w:val="Paragraphedeliste"/>
              <w:numPr>
                <w:ilvl w:val="0"/>
                <w:numId w:val="5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missions de la pharmacovigilance sont : </w:t>
            </w:r>
          </w:p>
          <w:p w14:paraId="4D2AA7A9" w14:textId="77777777" w:rsidR="00C47F81" w:rsidRPr="00804738" w:rsidRDefault="00C47F81" w:rsidP="00C47F81">
            <w:pPr>
              <w:pStyle w:val="Paragraphedeliste"/>
              <w:numPr>
                <w:ilvl w:val="0"/>
                <w:numId w:val="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Recueil et validation</w:t>
            </w:r>
            <w:r w:rsidRPr="00804738">
              <w:rPr>
                <w:rFonts w:ascii="Calibri" w:hAnsi="Calibri" w:cs="Calibri"/>
                <w:szCs w:val="18"/>
              </w:rPr>
              <w:t xml:space="preserve"> décentralisée au niveau de chaque état membre</w:t>
            </w:r>
          </w:p>
          <w:p w14:paraId="786EE69E" w14:textId="77777777" w:rsidR="00C47F81" w:rsidRPr="00804738" w:rsidRDefault="00FA63DE" w:rsidP="00C47F81">
            <w:pPr>
              <w:pStyle w:val="Paragraphedeliste"/>
              <w:numPr>
                <w:ilvl w:val="0"/>
                <w:numId w:val="5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Évaluations</w:t>
            </w:r>
            <w:r w:rsidR="00C47F81" w:rsidRPr="00804738">
              <w:rPr>
                <w:rFonts w:ascii="Calibri" w:hAnsi="Calibri" w:cs="Calibri"/>
                <w:szCs w:val="18"/>
              </w:rPr>
              <w:t xml:space="preserve"> et avis/décision centralisés au niveau européen</w:t>
            </w:r>
          </w:p>
        </w:tc>
      </w:tr>
      <w:tr w:rsidR="00C47F81" w:rsidRPr="00804738" w14:paraId="2780907F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0140AFD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4BF67BB4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Pharmacovigilance nationale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076D45B1" wp14:editId="06173FB1">
                  <wp:extent cx="144145" cy="144145"/>
                  <wp:effectExtent l="0" t="0" r="0" b="0"/>
                  <wp:docPr id="1701269326" name="Image 170126932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48287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4406297" w14:textId="77777777" w:rsidR="00C47F81" w:rsidRPr="00804738" w:rsidRDefault="00C47F81" w:rsidP="00C47F81">
            <w:pPr>
              <w:pStyle w:val="Paragraphedeliste"/>
              <w:numPr>
                <w:ilvl w:val="0"/>
                <w:numId w:val="5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FA63DE">
              <w:rPr>
                <w:rFonts w:ascii="Calibri" w:hAnsi="Calibri" w:cs="Calibri"/>
                <w:b/>
                <w:bCs/>
                <w:szCs w:val="18"/>
              </w:rPr>
              <w:t>Agence Nationale Sécurité Médicament et des Produits de Santé</w:t>
            </w:r>
            <w:r w:rsidRPr="00804738">
              <w:rPr>
                <w:rFonts w:ascii="Calibri" w:hAnsi="Calibri" w:cs="Calibri"/>
                <w:szCs w:val="18"/>
              </w:rPr>
              <w:t xml:space="preserve"> : responsable de la coordination de la pharmacovigilance au niveau national : </w:t>
            </w:r>
          </w:p>
          <w:p w14:paraId="751303C2" w14:textId="77777777" w:rsidR="00C47F81" w:rsidRPr="00804738" w:rsidRDefault="00C47F81" w:rsidP="00C47F81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Assure mise en œuvre et coordination du système national de pharmacovigilance</w:t>
            </w:r>
          </w:p>
          <w:p w14:paraId="75841F90" w14:textId="77777777" w:rsidR="00C47F81" w:rsidRPr="00804738" w:rsidRDefault="00C47F81" w:rsidP="00C47F81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Participe à l’organisation européenne pour l’autorisation et la surveillance des médicaments</w:t>
            </w:r>
          </w:p>
          <w:p w14:paraId="68BBBB57" w14:textId="77777777" w:rsidR="00C47F81" w:rsidRPr="00804738" w:rsidRDefault="00C47F81" w:rsidP="00C47F81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Contrôle le système de pharmacovigilance des exploitants d’AMM</w:t>
            </w:r>
          </w:p>
          <w:p w14:paraId="050EE555" w14:textId="77777777" w:rsidR="00C47F81" w:rsidRPr="00804738" w:rsidRDefault="00C47F81" w:rsidP="00C47F81">
            <w:pPr>
              <w:pStyle w:val="Paragraphedeliste"/>
              <w:numPr>
                <w:ilvl w:val="0"/>
                <w:numId w:val="5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Prend les mesures assurant la sécurité d’utilisation des médicaments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4F3191B" wp14:editId="3D16F64D">
                  <wp:extent cx="144145" cy="144145"/>
                  <wp:effectExtent l="0" t="0" r="0" b="0"/>
                  <wp:docPr id="1341158834" name="Image 134115883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F81" w:rsidRPr="00804738" w14:paraId="07A36953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A342ED5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EF55AED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Pharmacovigilance régionale</w:t>
            </w:r>
          </w:p>
          <w:p w14:paraId="75ADFCC1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EC65CF8" w14:textId="77777777" w:rsidR="00C47F81" w:rsidRPr="00804738" w:rsidRDefault="00C47F81" w:rsidP="00C47F81">
            <w:pPr>
              <w:pStyle w:val="Paragraphedeliste"/>
              <w:numPr>
                <w:ilvl w:val="0"/>
                <w:numId w:val="5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Centres Régionaux de Pharmacovigilance</w:t>
            </w:r>
            <w:r w:rsidRPr="00804738">
              <w:rPr>
                <w:rFonts w:ascii="Calibri" w:hAnsi="Calibri" w:cs="Calibri"/>
                <w:szCs w:val="18"/>
              </w:rPr>
              <w:t xml:space="preserve"> (CRPV) sont situés dans 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CHU</w:t>
            </w:r>
          </w:p>
          <w:p w14:paraId="0AE95C4E" w14:textId="77777777" w:rsidR="00C47F81" w:rsidRPr="00804738" w:rsidRDefault="00C47F81" w:rsidP="00C47F81">
            <w:pPr>
              <w:pStyle w:val="Paragraphedeliste"/>
              <w:numPr>
                <w:ilvl w:val="1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Des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médecins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4F3CB7A" wp14:editId="07D1E98E">
                  <wp:extent cx="144145" cy="144145"/>
                  <wp:effectExtent l="0" t="0" r="0" b="0"/>
                  <wp:docPr id="612019388" name="Image 61201938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738">
              <w:rPr>
                <w:rFonts w:ascii="Calibri" w:hAnsi="Calibri" w:cs="Calibri"/>
                <w:szCs w:val="18"/>
              </w:rPr>
              <w:t xml:space="preserve">et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pharmaciens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s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AF9A516" wp14:editId="763EEED1">
                  <wp:extent cx="144145" cy="144145"/>
                  <wp:effectExtent l="0" t="0" r="0" b="0"/>
                  <wp:docPr id="544615798" name="Image 54461579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pécialisés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en</w:t>
            </w:r>
            <w:r w:rsidRPr="00804738">
              <w:rPr>
                <w:rFonts w:ascii="Calibri" w:hAnsi="Calibri" w:cs="Calibri"/>
                <w:szCs w:val="18"/>
              </w:rPr>
              <w:t xml:space="preserve">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pharmacovigilance</w:t>
            </w:r>
            <w:r w:rsidRPr="00804738">
              <w:rPr>
                <w:rFonts w:ascii="Calibri" w:hAnsi="Calibri" w:cs="Calibri"/>
                <w:szCs w:val="18"/>
              </w:rPr>
              <w:t xml:space="preserve"> y travaillent</w:t>
            </w:r>
          </w:p>
          <w:p w14:paraId="3586D761" w14:textId="77777777" w:rsidR="00C47F81" w:rsidRPr="00804738" w:rsidRDefault="00C47F81" w:rsidP="00C47F81">
            <w:pPr>
              <w:pStyle w:val="Paragraphedeliste"/>
              <w:numPr>
                <w:ilvl w:val="0"/>
                <w:numId w:val="5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CRPV ont les missions suivantes : </w:t>
            </w:r>
          </w:p>
          <w:p w14:paraId="1101832D" w14:textId="77777777" w:rsidR="00C47F81" w:rsidRPr="00804738" w:rsidRDefault="00C47F81" w:rsidP="00C47F81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675CC01C" wp14:editId="6C42D97F">
                  <wp:simplePos x="0" y="0"/>
                  <wp:positionH relativeFrom="column">
                    <wp:posOffset>2841625</wp:posOffset>
                  </wp:positionH>
                  <wp:positionV relativeFrom="paragraph">
                    <wp:posOffset>40640</wp:posOffset>
                  </wp:positionV>
                  <wp:extent cx="1866900" cy="1059815"/>
                  <wp:effectExtent l="0" t="0" r="0" b="0"/>
                  <wp:wrapSquare wrapText="bothSides"/>
                  <wp:docPr id="413181514" name="Image 413181514" descr="Une image contenant car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3" descr="Une image contenant car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2" t="6949" r="18415" b="9160"/>
                          <a:stretch/>
                        </pic:blipFill>
                        <pic:spPr bwMode="auto">
                          <a:xfrm>
                            <a:off x="0" y="0"/>
                            <a:ext cx="1866900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04738">
              <w:rPr>
                <w:rFonts w:ascii="Calibri" w:hAnsi="Calibri" w:cs="Calibri"/>
                <w:szCs w:val="18"/>
              </w:rPr>
              <w:t>Gestion des déclarations d’effets indésirables</w:t>
            </w:r>
          </w:p>
          <w:p w14:paraId="02120E26" w14:textId="77777777" w:rsidR="00C47F81" w:rsidRPr="00804738" w:rsidRDefault="00C47F81" w:rsidP="00C47F81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Gestion des échanges avec les professionnels de santé et patients</w:t>
            </w:r>
          </w:p>
          <w:p w14:paraId="09B56F25" w14:textId="77777777" w:rsidR="00C47F81" w:rsidRPr="00804738" w:rsidRDefault="00C47F81" w:rsidP="00C47F81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Expertise, appui médical en pharmacovigilance</w:t>
            </w:r>
          </w:p>
          <w:p w14:paraId="10759FC9" w14:textId="77777777" w:rsidR="00C47F81" w:rsidRPr="00804738" w:rsidRDefault="00C47F81" w:rsidP="00C47F81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Recherche, information</w:t>
            </w:r>
          </w:p>
          <w:p w14:paraId="0B7F951D" w14:textId="77777777" w:rsidR="00C47F81" w:rsidRPr="00804738" w:rsidRDefault="00C47F81" w:rsidP="00C47F81">
            <w:pPr>
              <w:pStyle w:val="Paragraphedeliste"/>
              <w:numPr>
                <w:ilvl w:val="0"/>
                <w:numId w:val="5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Enseignement</w:t>
            </w:r>
          </w:p>
          <w:p w14:paraId="38883F7B" w14:textId="77777777" w:rsidR="00C47F81" w:rsidRPr="00804738" w:rsidRDefault="00C47F81" w:rsidP="00C47F81">
            <w:pPr>
              <w:pStyle w:val="Paragraphedeliste"/>
              <w:numPr>
                <w:ilvl w:val="0"/>
                <w:numId w:val="5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CRPV sont chargés :</w:t>
            </w:r>
          </w:p>
          <w:p w14:paraId="5DF82DE2" w14:textId="77777777" w:rsidR="00C47F81" w:rsidRPr="00804738" w:rsidRDefault="00C47F81" w:rsidP="00C47F81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Du recueil des déclarations enregistrées dans la Base Nationale de Pharmacovigilance (BNPV)</w:t>
            </w:r>
          </w:p>
          <w:p w14:paraId="15051151" w14:textId="77777777" w:rsidR="00C47F81" w:rsidRPr="00804738" w:rsidRDefault="00C47F81" w:rsidP="00C47F81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De l’analyse des déclarations et d’établir l’imputabilité</w:t>
            </w:r>
          </w:p>
          <w:p w14:paraId="7E761E93" w14:textId="77777777" w:rsidR="00C47F81" w:rsidRPr="00804738" w:rsidRDefault="00C47F81" w:rsidP="00C47F81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Des enquêtes de Pharmacovigilance</w:t>
            </w:r>
          </w:p>
          <w:p w14:paraId="147FD88E" w14:textId="77777777" w:rsidR="00C47F81" w:rsidRPr="00804738" w:rsidRDefault="00C47F81" w:rsidP="00C47F81">
            <w:pPr>
              <w:pStyle w:val="Paragraphedeliste"/>
              <w:numPr>
                <w:ilvl w:val="0"/>
                <w:numId w:val="5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De la détection de signaux</w:t>
            </w:r>
          </w:p>
        </w:tc>
      </w:tr>
    </w:tbl>
    <w:p w14:paraId="230C4F4C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2127"/>
        <w:gridCol w:w="7527"/>
      </w:tblGrid>
      <w:tr w:rsidR="00C47F81" w:rsidRPr="00804738" w14:paraId="2C6350CB" w14:textId="77777777" w:rsidTr="00FA63DE">
        <w:trPr>
          <w:trHeight w:val="7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A4AEEA7" w14:textId="77777777" w:rsidR="00C47F81" w:rsidRPr="00804738" w:rsidRDefault="00FA63DE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IV.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harmacovigilance</w:t>
            </w:r>
          </w:p>
        </w:tc>
        <w:tc>
          <w:tcPr>
            <w:tcW w:w="7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7B2408E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535C9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Déclaration </w:t>
            </w:r>
          </w:p>
        </w:tc>
      </w:tr>
      <w:tr w:rsidR="00C47F81" w:rsidRPr="00804738" w14:paraId="6C7AFDC3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1F40FA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F0CB0BB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Qui ?</w:t>
            </w:r>
          </w:p>
          <w:p w14:paraId="64E4BDCA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51CFA4" w14:textId="77777777" w:rsidR="00C47F81" w:rsidRPr="00804738" w:rsidRDefault="00C47F81" w:rsidP="00C47F81">
            <w:pPr>
              <w:pStyle w:val="Paragraphedeliste"/>
              <w:numPr>
                <w:ilvl w:val="0"/>
                <w:numId w:val="59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Obligation légale </w:t>
            </w:r>
            <w:r w:rsidRPr="00804738">
              <w:rPr>
                <w:rFonts w:ascii="Calibri" w:hAnsi="Calibri" w:cs="Calibri"/>
                <w:szCs w:val="18"/>
              </w:rPr>
              <w:t>de signaler tout effet indésirable suspecté d’être dû à un médicament ou produit au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 CRP </w:t>
            </w:r>
            <w:r w:rsidRPr="00804738">
              <w:rPr>
                <w:rFonts w:ascii="Calibri" w:hAnsi="Calibri" w:cs="Calibri"/>
                <w:szCs w:val="18"/>
              </w:rPr>
              <w:t>dont ils dépendent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 :</w:t>
            </w:r>
          </w:p>
          <w:p w14:paraId="7B979793" w14:textId="77777777" w:rsidR="00C47F81" w:rsidRPr="00804738" w:rsidRDefault="00C47F81" w:rsidP="00C47F81">
            <w:pPr>
              <w:pStyle w:val="Paragraphedeliste"/>
              <w:numPr>
                <w:ilvl w:val="1"/>
                <w:numId w:val="6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Les médecins, chirurgiens-dentistes, sage-femmes et pharmaciens </w:t>
            </w:r>
          </w:p>
          <w:p w14:paraId="019EC9CF" w14:textId="77777777" w:rsidR="00C47F81" w:rsidRPr="00804738" w:rsidRDefault="00C47F81" w:rsidP="00C47F81">
            <w:pPr>
              <w:pStyle w:val="Paragraphedeliste"/>
              <w:numPr>
                <w:ilvl w:val="0"/>
                <w:numId w:val="59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Tout autre professionnel de santé peut aussi en déclarer au CRP dont il dépend</w:t>
            </w:r>
          </w:p>
          <w:p w14:paraId="43B0B0CA" w14:textId="77777777" w:rsidR="00C47F81" w:rsidRPr="00804738" w:rsidRDefault="00C47F81" w:rsidP="00C47F81">
            <w:pPr>
              <w:pStyle w:val="Corps"/>
              <w:numPr>
                <w:ilvl w:val="0"/>
                <w:numId w:val="59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</w:rPr>
              <w:t>10 juin 2011 :</w:t>
            </w:r>
            <w:r w:rsidRPr="00804738">
              <w:rPr>
                <w:rFonts w:ascii="Calibri" w:hAnsi="Calibri" w:cs="Calibri"/>
              </w:rPr>
              <w:t xml:space="preserve"> Patients et associations de patients peuvent </w:t>
            </w:r>
            <w:r w:rsidRPr="00804738">
              <w:rPr>
                <w:rFonts w:ascii="Calibri" w:hAnsi="Calibri" w:cs="Calibri"/>
                <w:b/>
                <w:bCs/>
              </w:rPr>
              <w:t>déclarer directement</w:t>
            </w:r>
            <w:r w:rsidRPr="00804738">
              <w:rPr>
                <w:rFonts w:ascii="Calibri" w:hAnsi="Calibri" w:cs="Calibri"/>
              </w:rPr>
              <w:t xml:space="preserve"> un effet indésirable lié à un médicament </w:t>
            </w:r>
            <w:r w:rsidRPr="00804738">
              <w:rPr>
                <w:rFonts w:ascii="Calibri" w:hAnsi="Calibri" w:cs="Calibri"/>
                <w:b/>
                <w:bCs/>
              </w:rPr>
              <w:t>sans passer par un professionnel de santé</w:t>
            </w:r>
          </w:p>
        </w:tc>
      </w:tr>
      <w:tr w:rsidR="00C47F81" w:rsidRPr="00804738" w14:paraId="40868A07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6618FA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8D90150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Comment ?</w:t>
            </w:r>
          </w:p>
          <w:p w14:paraId="381459BE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C39547" w14:textId="77777777" w:rsidR="00C47F81" w:rsidRPr="00804738" w:rsidRDefault="00C47F81" w:rsidP="00C47F81">
            <w:pPr>
              <w:pStyle w:val="Paragraphedeliste"/>
              <w:numPr>
                <w:ilvl w:val="0"/>
                <w:numId w:val="6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Pour tout effet indésirable, il y a 4 éléments à déclarer :</w:t>
            </w:r>
          </w:p>
          <w:p w14:paraId="0D42BB09" w14:textId="77777777" w:rsidR="00C47F81" w:rsidRPr="00804738" w:rsidRDefault="00C47F81" w:rsidP="00C47F81">
            <w:pPr>
              <w:pStyle w:val="Paragraphedeliste"/>
              <w:numPr>
                <w:ilvl w:val="0"/>
                <w:numId w:val="6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Notificateur</w:t>
            </w:r>
            <w:r w:rsidRPr="00804738">
              <w:rPr>
                <w:rFonts w:ascii="Calibri" w:hAnsi="Calibri" w:cs="Calibri"/>
                <w:szCs w:val="18"/>
              </w:rPr>
              <w:t xml:space="preserve"> :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t xml:space="preserve"> 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5B9EC97B" wp14:editId="75A4668C">
                  <wp:extent cx="144145" cy="144145"/>
                  <wp:effectExtent l="0" t="0" r="0" b="0"/>
                  <wp:docPr id="2097108446" name="Image 209710844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DED82" w14:textId="77777777" w:rsidR="00C47F81" w:rsidRPr="00804738" w:rsidRDefault="00C47F81" w:rsidP="00C47F81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Identifié (Coordonnées)</w:t>
            </w:r>
          </w:p>
          <w:p w14:paraId="355D78A2" w14:textId="77777777" w:rsidR="00C47F81" w:rsidRPr="00804738" w:rsidRDefault="00C47F81" w:rsidP="00C47F81">
            <w:pPr>
              <w:pStyle w:val="Paragraphedeliste"/>
              <w:numPr>
                <w:ilvl w:val="0"/>
                <w:numId w:val="6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Malade</w:t>
            </w:r>
            <w:r w:rsidRPr="00804738">
              <w:rPr>
                <w:rFonts w:ascii="Calibri" w:hAnsi="Calibri" w:cs="Calibri"/>
                <w:szCs w:val="18"/>
              </w:rPr>
              <w:t xml:space="preserve"> : </w:t>
            </w:r>
          </w:p>
          <w:p w14:paraId="5DE9A19C" w14:textId="77777777" w:rsidR="00C47F81" w:rsidRPr="00804738" w:rsidRDefault="00C47F81" w:rsidP="00C47F81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Minimum : âge et sexe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EFEF428" wp14:editId="55E98091">
                  <wp:extent cx="144145" cy="144145"/>
                  <wp:effectExtent l="0" t="0" r="0" b="0"/>
                  <wp:docPr id="5862954" name="Image 5862954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9D7CE" w14:textId="77777777" w:rsidR="00C47F81" w:rsidRPr="00804738" w:rsidRDefault="00C47F81" w:rsidP="00C47F81">
            <w:pPr>
              <w:pStyle w:val="Paragraphedeliste"/>
              <w:numPr>
                <w:ilvl w:val="0"/>
                <w:numId w:val="6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Idéalement : date de naissance, département de résidence, antécédents, mode de vie et profession si ces données sont utiles, taille, poids</w:t>
            </w:r>
          </w:p>
          <w:p w14:paraId="3408D686" w14:textId="77777777" w:rsidR="00C47F81" w:rsidRPr="00804738" w:rsidRDefault="00C47F81" w:rsidP="00C47F81">
            <w:pPr>
              <w:pStyle w:val="Paragraphedeliste"/>
              <w:numPr>
                <w:ilvl w:val="0"/>
                <w:numId w:val="6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Effet indésirable</w:t>
            </w:r>
            <w:r w:rsidRPr="00804738">
              <w:rPr>
                <w:rFonts w:ascii="Calibri" w:hAnsi="Calibri" w:cs="Calibri"/>
                <w:szCs w:val="18"/>
              </w:rPr>
              <w:t xml:space="preserve"> : 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9F612F0" wp14:editId="70418057">
                  <wp:extent cx="144145" cy="144145"/>
                  <wp:effectExtent l="0" t="0" r="0" b="0"/>
                  <wp:docPr id="889105617" name="Image 88910561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AA09B" w14:textId="77777777" w:rsidR="00C47F81" w:rsidRPr="00804738" w:rsidRDefault="00C47F81" w:rsidP="00C47F81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Minimum : le type d’effet indésirable déclaré</w:t>
            </w:r>
          </w:p>
          <w:p w14:paraId="6290308D" w14:textId="77777777" w:rsidR="00C47F81" w:rsidRPr="00804738" w:rsidRDefault="00C47F81" w:rsidP="00C47F81">
            <w:pPr>
              <w:pStyle w:val="Paragraphedeliste"/>
              <w:numPr>
                <w:ilvl w:val="0"/>
                <w:numId w:val="6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Idéalement : description plus complète de l’effet ainsi que son évolution (mode de survenue, signes cliniques, signes biologiques)</w:t>
            </w:r>
          </w:p>
          <w:p w14:paraId="50A36DAF" w14:textId="77777777" w:rsidR="00C47F81" w:rsidRPr="00804738" w:rsidRDefault="00C47F81" w:rsidP="00C47F81">
            <w:pPr>
              <w:pStyle w:val="Paragraphedeliste"/>
              <w:numPr>
                <w:ilvl w:val="0"/>
                <w:numId w:val="6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Médicament(s)</w:t>
            </w:r>
            <w:r w:rsidRPr="00804738">
              <w:rPr>
                <w:rFonts w:ascii="Calibri" w:hAnsi="Calibri" w:cs="Calibri"/>
                <w:szCs w:val="18"/>
              </w:rPr>
              <w:t xml:space="preserve"> :</w:t>
            </w:r>
          </w:p>
          <w:p w14:paraId="28B3B1F6" w14:textId="77777777" w:rsidR="00C47F81" w:rsidRPr="00804738" w:rsidRDefault="00C47F81" w:rsidP="00C47F81">
            <w:pPr>
              <w:pStyle w:val="Paragraphedeliste"/>
              <w:numPr>
                <w:ilvl w:val="0"/>
                <w:numId w:val="6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Minimum : le médicament suspect(s)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t xml:space="preserve"> 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BE56CE3" wp14:editId="4B8F0DDE">
                  <wp:extent cx="144145" cy="144145"/>
                  <wp:effectExtent l="0" t="0" r="0" b="0"/>
                  <wp:docPr id="297561963" name="Image 29756196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EE69D" w14:textId="77777777" w:rsidR="00C47F81" w:rsidRPr="00804738" w:rsidRDefault="00C47F81" w:rsidP="00C47F81">
            <w:pPr>
              <w:pStyle w:val="Paragraphedeliste"/>
              <w:numPr>
                <w:ilvl w:val="0"/>
                <w:numId w:val="6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Idéalement : tous les autres médicaments avec les dates de traitement, leur indication, posologie, voie d’administration</w:t>
            </w:r>
          </w:p>
          <w:p w14:paraId="06A1CA03" w14:textId="77777777" w:rsidR="00C47F81" w:rsidRPr="00804738" w:rsidRDefault="00C47F81" w:rsidP="00C47F81">
            <w:pPr>
              <w:pStyle w:val="Paragraphedeliste"/>
              <w:numPr>
                <w:ilvl w:val="0"/>
                <w:numId w:val="6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 circuit des déclarations est résumé sur le schéma suivant : </w:t>
            </w:r>
          </w:p>
          <w:p w14:paraId="07CF98AE" w14:textId="77777777" w:rsidR="00C47F81" w:rsidRPr="00804738" w:rsidRDefault="00C47F81" w:rsidP="00716C8A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  <w:p w14:paraId="4220F88B" w14:textId="77777777" w:rsidR="00C47F81" w:rsidRPr="00EB1AFB" w:rsidRDefault="00C47F81" w:rsidP="00EB1AFB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A13C97A" wp14:editId="74252043">
                  <wp:extent cx="2873571" cy="1581803"/>
                  <wp:effectExtent l="0" t="0" r="0" b="5715"/>
                  <wp:docPr id="1540959289" name="Image 1540959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41" t="10025" r="13956" b="9775"/>
                          <a:stretch/>
                        </pic:blipFill>
                        <pic:spPr bwMode="auto">
                          <a:xfrm>
                            <a:off x="0" y="0"/>
                            <a:ext cx="2923987" cy="1609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EBC238" w14:textId="77777777" w:rsidR="00C47F81" w:rsidRPr="00804738" w:rsidRDefault="00C47F81" w:rsidP="00716C8A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046A046A" w14:textId="77777777" w:rsidR="00C47F81" w:rsidRPr="00804738" w:rsidRDefault="00C47F81" w:rsidP="00C47F81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2127"/>
        <w:gridCol w:w="7527"/>
      </w:tblGrid>
      <w:tr w:rsidR="00C47F81" w:rsidRPr="00804738" w14:paraId="14C55AC5" w14:textId="77777777" w:rsidTr="00FA63DE">
        <w:trPr>
          <w:trHeight w:val="7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2381020" w14:textId="77777777" w:rsidR="00C47F81" w:rsidRPr="00804738" w:rsidRDefault="00FA63DE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IV.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harmacovigilance</w:t>
            </w:r>
          </w:p>
        </w:tc>
        <w:tc>
          <w:tcPr>
            <w:tcW w:w="7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BCF8F9D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Détection d’un effet indésirable 1/2</w:t>
            </w:r>
          </w:p>
        </w:tc>
      </w:tr>
      <w:tr w:rsidR="00C47F81" w:rsidRPr="00804738" w14:paraId="51F30FF4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237FE39" w14:textId="77777777" w:rsidR="00C47F81" w:rsidRPr="00804738" w:rsidRDefault="00C47F81" w:rsidP="00716C8A">
            <w:pPr>
              <w:rPr>
                <w:rFonts w:asciiTheme="minorHAnsi" w:hAnsiTheme="minorHAnsi" w:cstheme="minorHAnsi"/>
                <w:noProof/>
                <w:color w:val="FFFFFF"/>
                <w:sz w:val="26"/>
                <w:szCs w:val="26"/>
              </w:rPr>
            </w:pPr>
          </w:p>
          <w:p w14:paraId="6920B58F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Imputabilité</w:t>
            </w:r>
          </w:p>
          <w:p w14:paraId="26E21B86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469EB9" w14:textId="77777777" w:rsidR="00C47F81" w:rsidRPr="00804738" w:rsidRDefault="00C47F81" w:rsidP="00C47F81">
            <w:pPr>
              <w:pStyle w:val="Paragraphedeliste"/>
              <w:numPr>
                <w:ilvl w:val="0"/>
                <w:numId w:val="6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Analyse individuelle pour chaque médicament du lien de causalité entre la prise du médicament et la survenue d’un effet indésirable</w:t>
            </w:r>
          </w:p>
          <w:p w14:paraId="6F43FE23" w14:textId="77777777" w:rsidR="00C47F81" w:rsidRPr="00804738" w:rsidRDefault="00C47F81" w:rsidP="00C47F81">
            <w:pPr>
              <w:pStyle w:val="Paragraphedeliste"/>
              <w:numPr>
                <w:ilvl w:val="0"/>
                <w:numId w:val="6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La méthode combine des </w:t>
            </w:r>
            <w:r w:rsidRPr="00FA63DE">
              <w:rPr>
                <w:rFonts w:ascii="Calibri" w:hAnsi="Calibri" w:cs="Calibri"/>
                <w:b/>
                <w:bCs/>
                <w:szCs w:val="18"/>
              </w:rPr>
              <w:t>critères d’analyse</w:t>
            </w:r>
            <w:r w:rsidRPr="00804738">
              <w:rPr>
                <w:rFonts w:ascii="Calibri" w:hAnsi="Calibri" w:cs="Calibri"/>
                <w:szCs w:val="18"/>
              </w:rPr>
              <w:t xml:space="preserve"> par rapport au médicament :</w:t>
            </w:r>
          </w:p>
          <w:p w14:paraId="1E798A3D" w14:textId="77777777" w:rsidR="00C47F81" w:rsidRPr="00804738" w:rsidRDefault="00C47F81" w:rsidP="00C47F81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Chronologiques</w:t>
            </w:r>
          </w:p>
          <w:p w14:paraId="37B913DD" w14:textId="77777777" w:rsidR="00C47F81" w:rsidRPr="00804738" w:rsidRDefault="00C47F81" w:rsidP="00C47F81">
            <w:pPr>
              <w:pStyle w:val="Paragraphedeliste"/>
              <w:numPr>
                <w:ilvl w:val="0"/>
                <w:numId w:val="6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Délai de survenue ou disparition de l’effet</w:t>
            </w:r>
          </w:p>
          <w:p w14:paraId="523BC69F" w14:textId="77777777" w:rsidR="00C47F81" w:rsidRPr="00804738" w:rsidRDefault="00C47F81" w:rsidP="00C47F81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Sémiologiques</w:t>
            </w:r>
          </w:p>
          <w:p w14:paraId="5A3FAA96" w14:textId="77777777" w:rsidR="00C47F81" w:rsidRPr="00804738" w:rsidRDefault="00C47F81" w:rsidP="00C47F81">
            <w:pPr>
              <w:pStyle w:val="Paragraphedeliste"/>
              <w:numPr>
                <w:ilvl w:val="0"/>
                <w:numId w:val="6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Signes cliniques ou la biologie</w:t>
            </w:r>
          </w:p>
          <w:p w14:paraId="57801AC0" w14:textId="77777777" w:rsidR="00C47F81" w:rsidRPr="00804738" w:rsidRDefault="00C47F81" w:rsidP="00C47F81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Bibliographiques</w:t>
            </w:r>
          </w:p>
          <w:p w14:paraId="688F24EB" w14:textId="77777777" w:rsidR="00C47F81" w:rsidRPr="00804738" w:rsidRDefault="00C47F81" w:rsidP="00C47F81">
            <w:pPr>
              <w:pStyle w:val="Paragraphedeliste"/>
              <w:numPr>
                <w:ilvl w:val="0"/>
                <w:numId w:val="6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Il y a-t-il d’autres cas similaires décrits ?</w:t>
            </w:r>
          </w:p>
          <w:p w14:paraId="56883E29" w14:textId="77777777" w:rsidR="00C47F81" w:rsidRPr="00804738" w:rsidRDefault="00C47F81" w:rsidP="00C47F81">
            <w:pPr>
              <w:pStyle w:val="Paragraphedeliste"/>
              <w:numPr>
                <w:ilvl w:val="0"/>
                <w:numId w:val="6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Il existe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4 niveaux</w:t>
            </w:r>
            <w:r w:rsidRPr="00804738">
              <w:rPr>
                <w:rFonts w:ascii="Calibri" w:hAnsi="Calibri" w:cs="Calibri"/>
                <w:szCs w:val="18"/>
              </w:rPr>
              <w:t xml:space="preserve"> d’imputabilité :</w:t>
            </w:r>
          </w:p>
          <w:p w14:paraId="43C58F39" w14:textId="77777777" w:rsidR="00C47F81" w:rsidRPr="00804738" w:rsidRDefault="00C47F81" w:rsidP="00C47F81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Douteux</w:t>
            </w:r>
          </w:p>
          <w:p w14:paraId="0D145FDE" w14:textId="77777777" w:rsidR="00C47F81" w:rsidRPr="00804738" w:rsidRDefault="00C47F81" w:rsidP="00C47F81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Plausible</w:t>
            </w:r>
          </w:p>
          <w:p w14:paraId="61AE792D" w14:textId="77777777" w:rsidR="00C47F81" w:rsidRPr="00804738" w:rsidRDefault="00C47F81" w:rsidP="00C47F81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Vraisemblable</w:t>
            </w:r>
          </w:p>
          <w:p w14:paraId="7D6B8FA8" w14:textId="77777777" w:rsidR="00C47F81" w:rsidRPr="00804738" w:rsidRDefault="00C47F81" w:rsidP="00C47F81">
            <w:pPr>
              <w:pStyle w:val="Paragraphedeliste"/>
              <w:numPr>
                <w:ilvl w:val="0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Très vraisemblable</w:t>
            </w:r>
          </w:p>
          <w:p w14:paraId="227317D8" w14:textId="77777777" w:rsidR="00C47F81" w:rsidRPr="00804738" w:rsidRDefault="00C47F81" w:rsidP="00C47F81">
            <w:pPr>
              <w:pStyle w:val="Paragraphedeliste"/>
              <w:numPr>
                <w:ilvl w:val="0"/>
                <w:numId w:val="6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Identification</w:t>
            </w:r>
            <w:r w:rsidRPr="00804738">
              <w:rPr>
                <w:rFonts w:ascii="Calibri" w:hAnsi="Calibri" w:cs="Calibri"/>
                <w:szCs w:val="18"/>
              </w:rPr>
              <w:t xml:space="preserve"> d’un signal :</w:t>
            </w:r>
          </w:p>
          <w:p w14:paraId="34667E07" w14:textId="77777777" w:rsidR="00C47F81" w:rsidRPr="00804738" w:rsidRDefault="00C47F81" w:rsidP="00C47F81">
            <w:pPr>
              <w:pStyle w:val="Paragraphedeliste"/>
              <w:numPr>
                <w:ilvl w:val="1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Un ou quelques cas d’imputabilité forte</w:t>
            </w:r>
          </w:p>
          <w:p w14:paraId="5AFDB419" w14:textId="77777777" w:rsidR="00C47F81" w:rsidRPr="00804738" w:rsidRDefault="00C47F81" w:rsidP="00C47F81">
            <w:pPr>
              <w:pStyle w:val="Paragraphedeliste"/>
              <w:numPr>
                <w:ilvl w:val="1"/>
                <w:numId w:val="6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Plusieurs cas d’imputabilité probable</w:t>
            </w:r>
          </w:p>
        </w:tc>
      </w:tr>
    </w:tbl>
    <w:p w14:paraId="74B7DA8E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2127"/>
        <w:gridCol w:w="7527"/>
      </w:tblGrid>
      <w:tr w:rsidR="00C47F81" w:rsidRPr="00804738" w14:paraId="12904EF8" w14:textId="77777777" w:rsidTr="00FA63DE">
        <w:trPr>
          <w:trHeight w:val="73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C486E66" w14:textId="77777777" w:rsidR="00C47F81" w:rsidRPr="00804738" w:rsidRDefault="00FA63DE" w:rsidP="00716C8A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IV.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P</w:t>
            </w: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harmacovigilance</w:t>
            </w:r>
          </w:p>
        </w:tc>
        <w:tc>
          <w:tcPr>
            <w:tcW w:w="7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1C01FCA" w14:textId="77777777" w:rsidR="00C47F81" w:rsidRPr="00804738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80473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Détection d’un effet indésirable 2/2</w:t>
            </w:r>
          </w:p>
        </w:tc>
      </w:tr>
      <w:tr w:rsidR="00C47F81" w:rsidRPr="00804738" w14:paraId="50DE19B7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32379E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28C72BA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Signal</w:t>
            </w:r>
          </w:p>
          <w:p w14:paraId="511A2A9A" w14:textId="77777777" w:rsidR="00C47F81" w:rsidRPr="00804738" w:rsidRDefault="00C47F81" w:rsidP="00716C8A">
            <w:pPr>
              <w:snapToGrid w:val="0"/>
              <w:spacing w:line="240" w:lineRule="auto"/>
              <w:contextualSpacing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E13866" w14:textId="77777777" w:rsidR="00C47F81" w:rsidRPr="00804738" w:rsidRDefault="00C47F81" w:rsidP="00C47F81">
            <w:pPr>
              <w:pStyle w:val="Paragraphedeliste"/>
              <w:numPr>
                <w:ilvl w:val="0"/>
                <w:numId w:val="6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Détection de signaux</w:t>
            </w:r>
            <w:r w:rsidRPr="00804738">
              <w:rPr>
                <w:rFonts w:ascii="Calibri" w:hAnsi="Calibri" w:cs="Calibri"/>
                <w:szCs w:val="18"/>
              </w:rPr>
              <w:t> : Identification d’effet indésirable nouveau ou inhabituel lié à la prise du médicament</w:t>
            </w:r>
          </w:p>
          <w:p w14:paraId="223D94D2" w14:textId="77777777" w:rsidR="00C47F81" w:rsidRPr="00804738" w:rsidRDefault="00C47F81" w:rsidP="00C47F81">
            <w:pPr>
              <w:pStyle w:val="Paragraphedeliste"/>
              <w:numPr>
                <w:ilvl w:val="0"/>
                <w:numId w:val="6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Un effet indésirable inattendu est plus grave qu’un attendu ou fréquent</w:t>
            </w:r>
          </w:p>
          <w:p w14:paraId="2F830831" w14:textId="77777777" w:rsidR="00C47F81" w:rsidRPr="00804738" w:rsidRDefault="00C47F81" w:rsidP="00C47F81">
            <w:pPr>
              <w:pStyle w:val="Paragraphedeliste"/>
              <w:numPr>
                <w:ilvl w:val="0"/>
                <w:numId w:val="69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Imputabilité médicamenteuse :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 xml:space="preserve"> Lien de causalité</w:t>
            </w:r>
            <w:r w:rsidRPr="00804738">
              <w:rPr>
                <w:rFonts w:ascii="Calibri" w:hAnsi="Calibri" w:cs="Calibri"/>
                <w:szCs w:val="18"/>
              </w:rPr>
              <w:t xml:space="preserve"> entre le médicament et la survenue d’un effet indésirable</w:t>
            </w:r>
          </w:p>
        </w:tc>
      </w:tr>
      <w:tr w:rsidR="00C47F81" w:rsidRPr="00804738" w14:paraId="0F5FA8AC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8D5A1E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0C72C89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Analyse du risque</w:t>
            </w:r>
          </w:p>
          <w:p w14:paraId="44042C02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F1910F4" w14:textId="77777777" w:rsidR="00C47F81" w:rsidRPr="00804738" w:rsidRDefault="00C47F81" w:rsidP="00C47F81">
            <w:pPr>
              <w:pStyle w:val="Paragraphedeliste"/>
              <w:numPr>
                <w:ilvl w:val="0"/>
                <w:numId w:val="7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L’analyse du risque</w:t>
            </w:r>
            <w:r w:rsidRPr="00804738">
              <w:rPr>
                <w:rFonts w:ascii="Calibri" w:hAnsi="Calibri" w:cs="Calibri"/>
                <w:szCs w:val="18"/>
              </w:rPr>
              <w:t xml:space="preserve"> permet la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confirmation du signal</w:t>
            </w:r>
          </w:p>
          <w:p w14:paraId="2FAC64BE" w14:textId="77777777" w:rsidR="00C47F81" w:rsidRPr="00804738" w:rsidRDefault="00C47F81" w:rsidP="00C47F81">
            <w:pPr>
              <w:pStyle w:val="Paragraphedeliste"/>
              <w:numPr>
                <w:ilvl w:val="0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Caractériser</w:t>
            </w:r>
            <w:r w:rsidRPr="00804738">
              <w:rPr>
                <w:rFonts w:ascii="Calibri" w:hAnsi="Calibri" w:cs="Calibri"/>
                <w:szCs w:val="18"/>
              </w:rPr>
              <w:t xml:space="preserve"> la gravité, la circonstance et les facteurs favorisant le risque</w:t>
            </w:r>
          </w:p>
          <w:p w14:paraId="03A1897F" w14:textId="77777777" w:rsidR="00C47F81" w:rsidRPr="00804738" w:rsidRDefault="00C47F81" w:rsidP="00C47F81">
            <w:pPr>
              <w:pStyle w:val="Paragraphedeliste"/>
              <w:numPr>
                <w:ilvl w:val="0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Quantifier l’exposition</w:t>
            </w:r>
            <w:r w:rsidRPr="00804738">
              <w:rPr>
                <w:rFonts w:ascii="Calibri" w:hAnsi="Calibri" w:cs="Calibri"/>
                <w:szCs w:val="18"/>
              </w:rPr>
              <w:t xml:space="preserve"> et le niveau de risque</w:t>
            </w:r>
          </w:p>
          <w:p w14:paraId="672470A7" w14:textId="77777777" w:rsidR="00C47F81" w:rsidRPr="00804738" w:rsidRDefault="00C47F81" w:rsidP="00C47F81">
            <w:pPr>
              <w:pStyle w:val="Paragraphedeliste"/>
              <w:numPr>
                <w:ilvl w:val="0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Fait appel à la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pharmaco-épidémiologie</w:t>
            </w:r>
            <w:r w:rsidRPr="00804738">
              <w:rPr>
                <w:rFonts w:ascii="Calibri" w:hAnsi="Calibri" w:cs="Calibri"/>
                <w:szCs w:val="18"/>
              </w:rPr>
              <w:t xml:space="preserve"> et aux enquêtes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pharmacovigilance</w:t>
            </w:r>
          </w:p>
          <w:p w14:paraId="7C029440" w14:textId="77777777" w:rsidR="00C47F81" w:rsidRPr="00804738" w:rsidRDefault="00C47F81" w:rsidP="00C47F81">
            <w:pPr>
              <w:pStyle w:val="Paragraphedeliste"/>
              <w:numPr>
                <w:ilvl w:val="0"/>
                <w:numId w:val="7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enquêtes de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pharmaco-épidémiologie :</w:t>
            </w:r>
          </w:p>
          <w:p w14:paraId="09FE5670" w14:textId="77777777" w:rsidR="00C47F81" w:rsidRPr="00804738" w:rsidRDefault="00FA63DE" w:rsidP="00C47F81">
            <w:pPr>
              <w:pStyle w:val="Paragraphedeliste"/>
              <w:numPr>
                <w:ilvl w:val="1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Études</w:t>
            </w:r>
            <w:r w:rsidR="00C47F81" w:rsidRPr="00804738">
              <w:rPr>
                <w:rFonts w:ascii="Calibri" w:hAnsi="Calibri" w:cs="Calibri"/>
                <w:szCs w:val="18"/>
              </w:rPr>
              <w:t xml:space="preserve"> observationnelles en condition réelles d’utilisation sur un nombre important de patient</w:t>
            </w:r>
          </w:p>
          <w:p w14:paraId="7D46AB79" w14:textId="77777777" w:rsidR="00C47F81" w:rsidRPr="00804738" w:rsidRDefault="00C47F81" w:rsidP="00C47F81">
            <w:pPr>
              <w:pStyle w:val="Paragraphedeliste"/>
              <w:numPr>
                <w:ilvl w:val="1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Objectifs : décrire, comparer, quantifier un risque chez des patients exposés à un ou des médicaments en fonction de la fréquence d’apparition des effets indésirables</w:t>
            </w:r>
            <w:r w:rsidR="00EB1AFB" w:rsidRPr="00E274E4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F53AD77" wp14:editId="58328320">
                  <wp:extent cx="144145" cy="144145"/>
                  <wp:effectExtent l="0" t="0" r="0" b="0"/>
                  <wp:docPr id="856127923" name="Image 856127923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D4848" w14:textId="77777777" w:rsidR="00C47F81" w:rsidRPr="00804738" w:rsidRDefault="00C47F81" w:rsidP="00C47F81">
            <w:pPr>
              <w:pStyle w:val="Paragraphedeliste"/>
              <w:numPr>
                <w:ilvl w:val="0"/>
                <w:numId w:val="7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Les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enquêtes de pharmacovigilance</w:t>
            </w:r>
            <w:r w:rsidR="00FA63DE">
              <w:rPr>
                <w:rFonts w:ascii="Calibri" w:hAnsi="Calibri" w:cs="Calibri"/>
                <w:b/>
                <w:bCs/>
                <w:szCs w:val="18"/>
              </w:rPr>
              <w:t xml:space="preserve"> : </w:t>
            </w:r>
          </w:p>
          <w:p w14:paraId="333AA748" w14:textId="77777777" w:rsidR="00C47F81" w:rsidRPr="00804738" w:rsidRDefault="00C47F81" w:rsidP="00C47F81">
            <w:pPr>
              <w:pStyle w:val="Paragraphedeliste"/>
              <w:numPr>
                <w:ilvl w:val="1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Analyse des déclarations remontées par les CRPV et/ou par le(s) titulaires d’AMM ou exploitant(s) et les données de la littérature</w:t>
            </w:r>
          </w:p>
          <w:p w14:paraId="6C3046AD" w14:textId="77777777" w:rsidR="00C47F81" w:rsidRPr="00804738" w:rsidRDefault="00C47F81" w:rsidP="00C47F81">
            <w:pPr>
              <w:pStyle w:val="Paragraphedeliste"/>
              <w:numPr>
                <w:ilvl w:val="1"/>
                <w:numId w:val="71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Objectifs :</w:t>
            </w:r>
          </w:p>
          <w:p w14:paraId="13144CAB" w14:textId="77777777" w:rsidR="00C47F81" w:rsidRPr="00804738" w:rsidRDefault="00C47F81" w:rsidP="00C47F81">
            <w:pPr>
              <w:pStyle w:val="Paragraphedeliste"/>
              <w:numPr>
                <w:ilvl w:val="2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Confirmer un signal potentiel</w:t>
            </w:r>
          </w:p>
          <w:p w14:paraId="0CCDEC4E" w14:textId="77777777" w:rsidR="00C47F81" w:rsidRPr="00804738" w:rsidRDefault="00C47F81" w:rsidP="00C47F81">
            <w:pPr>
              <w:pStyle w:val="Paragraphedeliste"/>
              <w:numPr>
                <w:ilvl w:val="2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Caractériser un signal avéré</w:t>
            </w:r>
          </w:p>
          <w:p w14:paraId="52EF17F2" w14:textId="77777777" w:rsidR="00C47F81" w:rsidRPr="00804738" w:rsidRDefault="00C47F81" w:rsidP="00C47F81">
            <w:pPr>
              <w:pStyle w:val="Paragraphedeliste"/>
              <w:numPr>
                <w:ilvl w:val="2"/>
                <w:numId w:val="72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Surveiller le profil de risque d’un médicament</w:t>
            </w:r>
          </w:p>
          <w:p w14:paraId="39766DD0" w14:textId="77777777" w:rsidR="00C47F81" w:rsidRPr="00804738" w:rsidRDefault="00C47F81" w:rsidP="00C47F81">
            <w:pPr>
              <w:pStyle w:val="Corps"/>
              <w:numPr>
                <w:ilvl w:val="0"/>
                <w:numId w:val="71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Enquête réalisée par un expert d’un centre régional de pharmacovigilance</w:t>
            </w:r>
          </w:p>
        </w:tc>
      </w:tr>
      <w:tr w:rsidR="00C47F81" w:rsidRPr="00804738" w14:paraId="3129421A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3D6755F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561A1C4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Limite de la déclaration (Notification)</w:t>
            </w:r>
          </w:p>
          <w:p w14:paraId="7D87B763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935357" w14:textId="77777777" w:rsidR="00C47F81" w:rsidRPr="00804738" w:rsidRDefault="00C47F81" w:rsidP="00C47F81">
            <w:pPr>
              <w:pStyle w:val="Paragraphedeliste"/>
              <w:numPr>
                <w:ilvl w:val="0"/>
                <w:numId w:val="7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La déclaration ne permet pas de quantifier un risque d’effet indésirable ni d’estimer une fréquence d’effet indésirable</w:t>
            </w:r>
          </w:p>
          <w:p w14:paraId="60F10C8A" w14:textId="77777777" w:rsidR="00C47F81" w:rsidRPr="00804738" w:rsidRDefault="00C47F81" w:rsidP="00C47F81">
            <w:pPr>
              <w:pStyle w:val="Paragraphedeliste"/>
              <w:numPr>
                <w:ilvl w:val="0"/>
                <w:numId w:val="73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Les déclarations ne sont pas exhaustives, ni représentatives</w:t>
            </w:r>
          </w:p>
          <w:p w14:paraId="1A7B0578" w14:textId="77777777" w:rsidR="00C47F81" w:rsidRPr="00804738" w:rsidRDefault="00C47F81" w:rsidP="00C47F81">
            <w:pPr>
              <w:pStyle w:val="Paragraphedeliste"/>
              <w:numPr>
                <w:ilvl w:val="0"/>
                <w:numId w:val="7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Biais de déclaration possible :</w:t>
            </w:r>
          </w:p>
          <w:p w14:paraId="7C8D7F51" w14:textId="77777777" w:rsidR="00C47F81" w:rsidRPr="00804738" w:rsidRDefault="00C47F81" w:rsidP="00C47F81">
            <w:pPr>
              <w:pStyle w:val="Paragraphedeliste"/>
              <w:numPr>
                <w:ilvl w:val="1"/>
                <w:numId w:val="7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Médecins sont plus sensible à un effet indésirable qu’ils auraient vu publié </w:t>
            </w:r>
          </w:p>
          <w:p w14:paraId="5B5A4581" w14:textId="77777777" w:rsidR="00C47F81" w:rsidRPr="00804738" w:rsidRDefault="00C47F81" w:rsidP="00C47F81">
            <w:pPr>
              <w:pStyle w:val="Paragraphedeliste"/>
              <w:numPr>
                <w:ilvl w:val="1"/>
                <w:numId w:val="74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Sur-notification d’un effet rare, sous-notification d’un effet connu</w:t>
            </w:r>
          </w:p>
        </w:tc>
      </w:tr>
      <w:tr w:rsidR="00C47F81" w:rsidRPr="00804738" w14:paraId="25380377" w14:textId="77777777" w:rsidTr="00FA63DE">
        <w:trPr>
          <w:trHeight w:val="956"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6D9A9ED" w14:textId="77777777" w:rsidR="00C47F81" w:rsidRPr="00804738" w:rsidRDefault="00C47F81" w:rsidP="00716C8A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758B1B4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bCs/>
                <w:noProof/>
                <w:szCs w:val="18"/>
              </w:rPr>
              <w:t>Mesures de réduction du risque</w:t>
            </w:r>
          </w:p>
          <w:p w14:paraId="60A6209A" w14:textId="77777777" w:rsidR="00C47F81" w:rsidRPr="00804738" w:rsidRDefault="00C47F81" w:rsidP="00716C8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3DA875" w14:textId="77777777" w:rsidR="00C47F81" w:rsidRPr="00804738" w:rsidRDefault="00C47F81" w:rsidP="00C47F81">
            <w:pPr>
              <w:pStyle w:val="Paragraphedeliste"/>
              <w:numPr>
                <w:ilvl w:val="0"/>
                <w:numId w:val="75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Risque détecté :</w:t>
            </w:r>
            <w:r w:rsidRPr="00804738">
              <w:rPr>
                <w:rFonts w:ascii="Calibri" w:hAnsi="Calibri" w:cs="Calibri"/>
                <w:szCs w:val="18"/>
              </w:rPr>
              <w:t xml:space="preserve">  Application de certaines mesures préconisées par les autorités par le laboratoire commercialisant le médicament :</w:t>
            </w:r>
          </w:p>
          <w:p w14:paraId="38747BA7" w14:textId="77777777" w:rsidR="00C47F81" w:rsidRPr="00804738" w:rsidRDefault="00C47F81" w:rsidP="00C47F81">
            <w:pPr>
              <w:pStyle w:val="Paragraphedeliste"/>
              <w:numPr>
                <w:ilvl w:val="0"/>
                <w:numId w:val="7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Informer les professionnels de santé et les patients</w:t>
            </w:r>
          </w:p>
          <w:p w14:paraId="67B885C4" w14:textId="77777777" w:rsidR="00C47F81" w:rsidRPr="00804738" w:rsidRDefault="00C47F81" w:rsidP="00C47F81">
            <w:pPr>
              <w:pStyle w:val="Paragraphedeliste"/>
              <w:numPr>
                <w:ilvl w:val="0"/>
                <w:numId w:val="61"/>
              </w:numPr>
              <w:spacing w:line="240" w:lineRule="auto"/>
              <w:ind w:left="2061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RCP, notice</w:t>
            </w:r>
          </w:p>
          <w:p w14:paraId="2CF090B6" w14:textId="77777777" w:rsidR="00C47F81" w:rsidRPr="00804738" w:rsidRDefault="00C47F81" w:rsidP="00C47F81">
            <w:pPr>
              <w:pStyle w:val="Paragraphedeliste"/>
              <w:numPr>
                <w:ilvl w:val="0"/>
                <w:numId w:val="7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Communiquer sur les risques (Alertes)</w:t>
            </w:r>
          </w:p>
          <w:p w14:paraId="23EC6E29" w14:textId="77777777" w:rsidR="00C47F81" w:rsidRPr="00804738" w:rsidRDefault="00C47F81" w:rsidP="00C47F81">
            <w:pPr>
              <w:pStyle w:val="Paragraphedeliste"/>
              <w:numPr>
                <w:ilvl w:val="0"/>
                <w:numId w:val="7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Modifier le conditionnement</w:t>
            </w:r>
          </w:p>
          <w:p w14:paraId="404ADEC8" w14:textId="77777777" w:rsidR="00C47F81" w:rsidRPr="00804738" w:rsidRDefault="00C47F81" w:rsidP="00C47F81">
            <w:pPr>
              <w:pStyle w:val="Paragraphedeliste"/>
              <w:numPr>
                <w:ilvl w:val="0"/>
                <w:numId w:val="7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Revoir les conditions de prescription</w:t>
            </w:r>
          </w:p>
          <w:p w14:paraId="135167DD" w14:textId="77777777" w:rsidR="00C47F81" w:rsidRPr="00804738" w:rsidRDefault="00C47F81" w:rsidP="00C47F81">
            <w:pPr>
              <w:pStyle w:val="Paragraphedeliste"/>
              <w:numPr>
                <w:ilvl w:val="0"/>
                <w:numId w:val="7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Revoir les conditions de délivrance</w:t>
            </w:r>
          </w:p>
          <w:p w14:paraId="350A4E85" w14:textId="77777777" w:rsidR="00C47F81" w:rsidRPr="00804738" w:rsidRDefault="00C47F81" w:rsidP="00C47F81">
            <w:pPr>
              <w:pStyle w:val="Paragraphedeliste"/>
              <w:numPr>
                <w:ilvl w:val="0"/>
                <w:numId w:val="7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Statuer sur le remboursement</w:t>
            </w:r>
          </w:p>
          <w:p w14:paraId="677317DC" w14:textId="77777777" w:rsidR="00C47F81" w:rsidRPr="00804738" w:rsidRDefault="00C47F81" w:rsidP="00C47F81">
            <w:pPr>
              <w:pStyle w:val="Paragraphedeliste"/>
              <w:numPr>
                <w:ilvl w:val="0"/>
                <w:numId w:val="76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Mettre en place des outils</w:t>
            </w:r>
          </w:p>
          <w:p w14:paraId="45674111" w14:textId="77777777" w:rsidR="00C47F81" w:rsidRPr="00804738" w:rsidRDefault="00C47F81" w:rsidP="00C47F81">
            <w:pPr>
              <w:pStyle w:val="Corps"/>
              <w:numPr>
                <w:ilvl w:val="0"/>
                <w:numId w:val="61"/>
              </w:numPr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</w:rPr>
              <w:t>Carnet patient</w:t>
            </w:r>
          </w:p>
        </w:tc>
      </w:tr>
    </w:tbl>
    <w:p w14:paraId="70E9C159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2AB5A5C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B64BF9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8D4D0C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5D1AB0A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79B64D6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F786D84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0E1986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F608D7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BDEDCF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758DF89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7847398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536C7A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75717D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8FBB47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1057CD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9053879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8547477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04D278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30B2C3F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410"/>
        <w:gridCol w:w="8244"/>
      </w:tblGrid>
      <w:tr w:rsidR="00FA63DE" w:rsidRPr="00804738" w14:paraId="266A2371" w14:textId="77777777" w:rsidTr="00716C8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EAD40E2" w14:textId="77777777" w:rsidR="00C47F81" w:rsidRPr="00804738" w:rsidRDefault="00C47F81" w:rsidP="00FA63DE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804738">
              <w:rPr>
                <w:rFonts w:ascii="Calibri" w:hAnsi="Calibri" w:cs="Calibri"/>
                <w:b/>
                <w:i/>
                <w:iCs/>
                <w:color w:val="FFFFFF"/>
                <w:sz w:val="24"/>
                <w:szCs w:val="24"/>
              </w:rPr>
              <w:lastRenderedPageBreak/>
              <w:softHyphen/>
              <w:t>Conclusion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79EE954" w14:textId="77777777" w:rsidR="00C47F81" w:rsidRPr="00FA63DE" w:rsidRDefault="00C47F81" w:rsidP="00716C8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FA63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FA63DE" w:rsidRPr="00FA63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Bilan </w:t>
            </w:r>
          </w:p>
        </w:tc>
      </w:tr>
      <w:tr w:rsidR="00FA63DE" w:rsidRPr="00804738" w14:paraId="7F6B1F90" w14:textId="77777777" w:rsidTr="00716C8A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DE7D7E" w14:textId="77777777" w:rsidR="00C47F81" w:rsidRPr="00804738" w:rsidRDefault="00FA63DE" w:rsidP="00716C8A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Points clés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8123A4" w14:textId="77777777" w:rsidR="00C47F81" w:rsidRPr="00804738" w:rsidRDefault="00C47F81" w:rsidP="00C47F81">
            <w:pPr>
              <w:pStyle w:val="Paragraphedeliste"/>
              <w:numPr>
                <w:ilvl w:val="0"/>
                <w:numId w:val="7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Iatrogénie médicamenteuse</w:t>
            </w:r>
            <w:r w:rsidRPr="00804738">
              <w:rPr>
                <w:rFonts w:ascii="Calibri" w:hAnsi="Calibri" w:cs="Calibri"/>
                <w:szCs w:val="18"/>
              </w:rPr>
              <w:t> : Ensemble des effets indésirables résultant de l’utilisation d’un médicament</w:t>
            </w:r>
          </w:p>
          <w:p w14:paraId="2F410E64" w14:textId="77777777" w:rsidR="00C47F81" w:rsidRPr="00804738" w:rsidRDefault="00C47F81" w:rsidP="00C47F81">
            <w:pPr>
              <w:pStyle w:val="Paragraphedeliste"/>
              <w:numPr>
                <w:ilvl w:val="0"/>
                <w:numId w:val="7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b/>
                <w:bCs/>
                <w:szCs w:val="18"/>
              </w:rPr>
              <w:t>Pharmacovigilance</w:t>
            </w:r>
            <w:r w:rsidRPr="00804738">
              <w:rPr>
                <w:rFonts w:ascii="Calibri" w:hAnsi="Calibri" w:cs="Calibri"/>
                <w:szCs w:val="18"/>
              </w:rPr>
              <w:t> : Discipline en charge des effets indésirables des médicaments</w:t>
            </w:r>
          </w:p>
          <w:p w14:paraId="6DD1D491" w14:textId="77777777" w:rsidR="00C47F81" w:rsidRPr="00804738" w:rsidRDefault="00C47F81" w:rsidP="00C47F81">
            <w:pPr>
              <w:pStyle w:val="Paragraphedeliste"/>
              <w:numPr>
                <w:ilvl w:val="0"/>
                <w:numId w:val="77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La </w:t>
            </w:r>
            <w:r w:rsidRPr="00804738">
              <w:rPr>
                <w:rFonts w:ascii="Calibri" w:hAnsi="Calibri" w:cs="Calibri"/>
                <w:b/>
                <w:bCs/>
                <w:szCs w:val="18"/>
              </w:rPr>
              <w:t>pharmacovigilance pour les patients</w:t>
            </w:r>
            <w:r w:rsidRPr="00804738">
              <w:rPr>
                <w:rFonts w:ascii="Calibri" w:hAnsi="Calibri" w:cs="Calibri"/>
                <w:szCs w:val="18"/>
              </w:rPr>
              <w:t> :</w:t>
            </w:r>
          </w:p>
          <w:p w14:paraId="25D49F09" w14:textId="77777777" w:rsidR="00C47F81" w:rsidRPr="00804738" w:rsidRDefault="00C47F81" w:rsidP="00C47F81">
            <w:pPr>
              <w:pStyle w:val="Paragraphedeliste"/>
              <w:numPr>
                <w:ilvl w:val="1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 xml:space="preserve">Meilleure sécurité et plus grande confiance dans le médicament, </w:t>
            </w:r>
          </w:p>
          <w:p w14:paraId="68E5E65F" w14:textId="77777777" w:rsidR="00C47F81" w:rsidRPr="00804738" w:rsidRDefault="00C47F81" w:rsidP="00C47F81">
            <w:pPr>
              <w:pStyle w:val="Paragraphedeliste"/>
              <w:numPr>
                <w:ilvl w:val="1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szCs w:val="18"/>
              </w:rPr>
              <w:t>Prise en charge plus rationnelle en cas d’effet indésirable</w:t>
            </w:r>
          </w:p>
          <w:p w14:paraId="56C3BD00" w14:textId="77777777" w:rsidR="00C47F81" w:rsidRPr="00804738" w:rsidRDefault="00C47F81" w:rsidP="00FA63DE">
            <w:pPr>
              <w:pStyle w:val="Paragraphedeliste"/>
              <w:spacing w:line="240" w:lineRule="auto"/>
              <w:ind w:left="237"/>
              <w:jc w:val="left"/>
              <w:rPr>
                <w:rFonts w:asciiTheme="minorHAnsi" w:hAnsiTheme="minorHAnsi" w:cstheme="minorHAnsi"/>
              </w:rPr>
            </w:pPr>
            <w:r w:rsidRPr="00804738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4DD34C0" wp14:editId="553D6039">
                  <wp:extent cx="4946942" cy="4803727"/>
                  <wp:effectExtent l="0" t="0" r="0" b="0"/>
                  <wp:docPr id="870364221" name="Image 870364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47" t="12309" r="10415" b="4979"/>
                          <a:stretch/>
                        </pic:blipFill>
                        <pic:spPr bwMode="auto">
                          <a:xfrm>
                            <a:off x="0" y="0"/>
                            <a:ext cx="4987659" cy="484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3697D2" w14:textId="77777777" w:rsidR="00C47F81" w:rsidRPr="00804738" w:rsidRDefault="00C47F81" w:rsidP="00716C8A">
            <w:pPr>
              <w:pStyle w:val="Corps"/>
              <w:rPr>
                <w:rFonts w:asciiTheme="minorHAnsi" w:hAnsiTheme="minorHAnsi" w:cstheme="minorHAnsi"/>
              </w:rPr>
            </w:pPr>
          </w:p>
        </w:tc>
      </w:tr>
    </w:tbl>
    <w:p w14:paraId="4BA6D411" w14:textId="77777777" w:rsidR="00C47F81" w:rsidRPr="00804738" w:rsidRDefault="00C47F81" w:rsidP="00C47F8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A227AA6" w14:textId="77777777" w:rsidR="00C47F81" w:rsidRPr="004C35EF" w:rsidRDefault="00C47F81" w:rsidP="00C47F81">
      <w:pPr>
        <w:jc w:val="both"/>
        <w:rPr>
          <w:color w:val="55519B"/>
        </w:rPr>
      </w:pPr>
    </w:p>
    <w:p w14:paraId="77C81069" w14:textId="77777777" w:rsidR="00C47F81" w:rsidRDefault="00C47F81"/>
    <w:sectPr w:rsidR="00C47F81" w:rsidSect="00FF47DF">
      <w:headerReference w:type="even" r:id="rId18"/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6B7DE" w14:textId="77777777" w:rsidR="009E1A9C" w:rsidRDefault="009E1A9C" w:rsidP="00C47F81">
      <w:pPr>
        <w:spacing w:line="240" w:lineRule="auto"/>
      </w:pPr>
      <w:r>
        <w:separator/>
      </w:r>
    </w:p>
  </w:endnote>
  <w:endnote w:type="continuationSeparator" w:id="0">
    <w:p w14:paraId="21E7C1A4" w14:textId="77777777" w:rsidR="009E1A9C" w:rsidRDefault="009E1A9C" w:rsidP="00C47F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9ADC" w14:textId="77777777" w:rsidR="003646D8" w:rsidRDefault="00000000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1EA8D90F" wp14:editId="4E9BE78B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473338983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3A42F" w14:textId="77777777" w:rsidR="003646D8" w:rsidRPr="004C35EF" w:rsidRDefault="00000000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8D90F" id="Rectangle 11" o:spid="_x0000_s1030" style="position:absolute;left:0;text-align:left;margin-left:530.85pt;margin-top:785.55pt;width:40.8pt;height:25.2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" fillcolor="#4caadb" stroked="f" strokeweight="3pt">
              <v:path arrowok="t"/>
              <v:textbox inset="2.5mm,,2.5mm">
                <w:txbxContent>
                  <w:p w14:paraId="2E13A42F" w14:textId="77777777" w:rsidR="003646D8" w:rsidRPr="004C35EF" w:rsidRDefault="00000000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9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E0EAA32" wp14:editId="23A40CD1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130310276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C54969D" w14:textId="77777777" w:rsidR="0008201E" w:rsidRDefault="00000000" w:rsidP="0008201E">
                          <w:pPr>
                            <w:spacing w:line="256" w:lineRule="auto"/>
                            <w:textDirection w:val="btLr"/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</w:t>
                          </w:r>
                          <w:r w:rsidR="00EB1AFB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08201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2025 - 2026</w:t>
                          </w:r>
                        </w:p>
                        <w:p w14:paraId="0422E639" w14:textId="77777777" w:rsidR="003646D8" w:rsidRPr="005C6C9D" w:rsidRDefault="003646D8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61BEC2" id="Rectangle 6" o:spid="_x0000_s1031" style="position:absolute;left:0;text-align:left;margin-left:216.15pt;margin-top:-45.75pt;width:252.65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08201E" w:rsidRDefault="00000000" w:rsidP="0008201E">
                    <w:pPr>
                      <w:spacing w:line="256" w:lineRule="auto"/>
                      <w:textDirection w:val="btLr"/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</w:t>
                    </w:r>
                    <w:r w:rsidR="00EB1AFB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08201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2025 - 2026</w:t>
                    </w:r>
                  </w:p>
                  <w:p w:rsidR="003646D8" w:rsidRPr="005C6C9D" w:rsidRDefault="003646D8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678C80CB" wp14:editId="1435E7E8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1568436459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8C7AB" w14:textId="77777777" w:rsidR="003646D8" w:rsidRDefault="00000000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7690A809" w14:textId="77777777" w:rsidR="003646D8" w:rsidRDefault="003646D8" w:rsidP="007165AC">
    <w:pPr>
      <w:pStyle w:val="Pieddepage"/>
      <w:ind w:right="360"/>
    </w:pPr>
  </w:p>
  <w:p w14:paraId="268B54F6" w14:textId="77777777" w:rsidR="003646D8" w:rsidRDefault="003646D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6D4FE" w14:textId="77777777" w:rsidR="009E1A9C" w:rsidRDefault="009E1A9C" w:rsidP="00C47F81">
      <w:pPr>
        <w:spacing w:line="240" w:lineRule="auto"/>
      </w:pPr>
      <w:r>
        <w:separator/>
      </w:r>
    </w:p>
  </w:footnote>
  <w:footnote w:type="continuationSeparator" w:id="0">
    <w:p w14:paraId="61784BF2" w14:textId="77777777" w:rsidR="009E1A9C" w:rsidRDefault="009E1A9C" w:rsidP="00C47F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3AF6C" w14:textId="77777777" w:rsidR="003646D8" w:rsidRDefault="009E1A9C">
    <w:pPr>
      <w:pStyle w:val="En-tte"/>
    </w:pPr>
    <w:r>
      <w:rPr>
        <w:rFonts w:ascii="Calibri" w:hAnsi="Calibri" w:cs="Calibri"/>
        <w:noProof/>
      </w:rPr>
      <w:pict w14:anchorId="5FF00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670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1B403A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268268A7" wp14:editId="73F5834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C5C0" w14:textId="77777777" w:rsidR="003646D8" w:rsidRDefault="009E1A9C">
    <w:pPr>
      <w:pStyle w:val="En-tte"/>
    </w:pPr>
    <w:r>
      <w:rPr>
        <w:rFonts w:ascii="Calibri" w:hAnsi="Calibri" w:cs="Calibri"/>
        <w:noProof/>
      </w:rPr>
      <w:pict w14:anchorId="0AB06B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568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1B403A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9A0413D" wp14:editId="33F37A55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636488549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9C232A" w14:textId="77777777" w:rsidR="003646D8" w:rsidRPr="004C35EF" w:rsidRDefault="00000000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I. Introduction II. Iatrogénie et effets indésirables III. Le mésusage IV. La pharmacovigilance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8162D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9" type="#_x0000_t202" style="position:absolute;left:0;text-align:left;margin-left:.7pt;margin-top:20.95pt;width:480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" fillcolor="#a6a6a6" stroked="f" strokeweight=".5pt">
              <v:textbox>
                <w:txbxContent>
                  <w:p w:rsidR="003646D8" w:rsidRPr="004C35EF" w:rsidRDefault="00000000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 xml:space="preserve">I. Introduction II. Iatrogénie et effets indésirables III. Le mésusage IV. La pharmacovigilance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2C10" w14:textId="77777777" w:rsidR="003646D8" w:rsidRDefault="009E1A9C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3BB761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465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78AF21F3" w14:textId="77777777" w:rsidR="003646D8" w:rsidRPr="004C35EF" w:rsidRDefault="003646D8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71B653B2" w14:textId="77777777" w:rsidR="003646D8" w:rsidRPr="00324D3D" w:rsidRDefault="00000000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 </w:t>
    </w:r>
    <w:r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7AB5CD92" w14:textId="77777777" w:rsidR="003646D8" w:rsidRPr="00A01E36" w:rsidRDefault="003646D8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2B9C4843" w14:textId="77777777" w:rsidR="003646D8" w:rsidRDefault="00000000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6C0C47A" wp14:editId="2C3E2708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1363205" name="Rectangl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64E5FC44" id="Rectangle 5" ns4:spid="_x0000_s1026" style="position:absolute;margin-left:53.75pt;margin-top:162.05pt;width:370.85pt;height:40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A72"/>
    <w:multiLevelType w:val="hybridMultilevel"/>
    <w:tmpl w:val="462C74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363A1"/>
    <w:multiLevelType w:val="hybridMultilevel"/>
    <w:tmpl w:val="B3009F4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3266507"/>
    <w:multiLevelType w:val="hybridMultilevel"/>
    <w:tmpl w:val="2C761412"/>
    <w:lvl w:ilvl="0" w:tplc="040C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3" w15:restartNumberingAfterBreak="0">
    <w:nsid w:val="04BA7A9D"/>
    <w:multiLevelType w:val="hybridMultilevel"/>
    <w:tmpl w:val="4C9A267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C86D86"/>
    <w:multiLevelType w:val="hybridMultilevel"/>
    <w:tmpl w:val="1054E4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EE4B31"/>
    <w:multiLevelType w:val="hybridMultilevel"/>
    <w:tmpl w:val="82EAE14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6" w15:restartNumberingAfterBreak="0">
    <w:nsid w:val="0A482585"/>
    <w:multiLevelType w:val="hybridMultilevel"/>
    <w:tmpl w:val="AC70E848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0B697B12"/>
    <w:multiLevelType w:val="hybridMultilevel"/>
    <w:tmpl w:val="CCC8ADE6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3D62CA"/>
    <w:multiLevelType w:val="hybridMultilevel"/>
    <w:tmpl w:val="56406A4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12F6A"/>
    <w:multiLevelType w:val="hybridMultilevel"/>
    <w:tmpl w:val="FAAA0CC6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F6E1BC7"/>
    <w:multiLevelType w:val="hybridMultilevel"/>
    <w:tmpl w:val="94BC75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F7ADF"/>
    <w:multiLevelType w:val="multilevel"/>
    <w:tmpl w:val="E36E8A96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6B714B"/>
    <w:multiLevelType w:val="hybridMultilevel"/>
    <w:tmpl w:val="AE9AF55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C74C2B84">
      <w:start w:val="1"/>
      <w:numFmt w:val="bullet"/>
      <w:lvlText w:val=""/>
      <w:lvlJc w:val="left"/>
      <w:pPr>
        <w:ind w:left="193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C27B18"/>
    <w:multiLevelType w:val="multilevel"/>
    <w:tmpl w:val="32DEB436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22BB4"/>
    <w:multiLevelType w:val="hybridMultilevel"/>
    <w:tmpl w:val="3A30B63A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77296B"/>
    <w:multiLevelType w:val="hybridMultilevel"/>
    <w:tmpl w:val="998E588E"/>
    <w:lvl w:ilvl="0" w:tplc="C74C2B84">
      <w:start w:val="1"/>
      <w:numFmt w:val="bullet"/>
      <w:lvlText w:val=""/>
      <w:lvlJc w:val="left"/>
      <w:pPr>
        <w:ind w:left="19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8C5140"/>
    <w:multiLevelType w:val="hybridMultilevel"/>
    <w:tmpl w:val="7D48C4A6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16631AF9"/>
    <w:multiLevelType w:val="hybridMultilevel"/>
    <w:tmpl w:val="305E0E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6BC711A"/>
    <w:multiLevelType w:val="hybridMultilevel"/>
    <w:tmpl w:val="A83A4804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C74C2B84">
      <w:start w:val="1"/>
      <w:numFmt w:val="bullet"/>
      <w:lvlText w:val=""/>
      <w:lvlJc w:val="left"/>
      <w:pPr>
        <w:ind w:left="193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1A2C44AE"/>
    <w:multiLevelType w:val="hybridMultilevel"/>
    <w:tmpl w:val="82E4F0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AC65CC7"/>
    <w:multiLevelType w:val="hybridMultilevel"/>
    <w:tmpl w:val="1C5EA9A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1B3C145B"/>
    <w:multiLevelType w:val="hybridMultilevel"/>
    <w:tmpl w:val="53B81CB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E4213C"/>
    <w:multiLevelType w:val="multilevel"/>
    <w:tmpl w:val="A984CC90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1441C"/>
    <w:multiLevelType w:val="hybridMultilevel"/>
    <w:tmpl w:val="0018F6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02C68DF"/>
    <w:multiLevelType w:val="hybridMultilevel"/>
    <w:tmpl w:val="F33E24C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012CC0"/>
    <w:multiLevelType w:val="hybridMultilevel"/>
    <w:tmpl w:val="C03429A4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265E2C11"/>
    <w:multiLevelType w:val="hybridMultilevel"/>
    <w:tmpl w:val="05B8C32E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7995B50"/>
    <w:multiLevelType w:val="hybridMultilevel"/>
    <w:tmpl w:val="439E8FE6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28631697"/>
    <w:multiLevelType w:val="hybridMultilevel"/>
    <w:tmpl w:val="CDE4194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29112D18"/>
    <w:multiLevelType w:val="hybridMultilevel"/>
    <w:tmpl w:val="5FD4D4F4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29252EB9"/>
    <w:multiLevelType w:val="hybridMultilevel"/>
    <w:tmpl w:val="345C265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F520BEF"/>
    <w:multiLevelType w:val="hybridMultilevel"/>
    <w:tmpl w:val="A2D0A03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2F8C37F6"/>
    <w:multiLevelType w:val="hybridMultilevel"/>
    <w:tmpl w:val="194842C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2FE362DF"/>
    <w:multiLevelType w:val="hybridMultilevel"/>
    <w:tmpl w:val="4462BBE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57B0019"/>
    <w:multiLevelType w:val="hybridMultilevel"/>
    <w:tmpl w:val="F32A31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48659C"/>
    <w:multiLevelType w:val="hybridMultilevel"/>
    <w:tmpl w:val="D270AC02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39594015"/>
    <w:multiLevelType w:val="hybridMultilevel"/>
    <w:tmpl w:val="B3C6335E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9E827F2"/>
    <w:multiLevelType w:val="hybridMultilevel"/>
    <w:tmpl w:val="70560CBC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B3D55C1"/>
    <w:multiLevelType w:val="hybridMultilevel"/>
    <w:tmpl w:val="114252B6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EE5225D"/>
    <w:multiLevelType w:val="hybridMultilevel"/>
    <w:tmpl w:val="02EEE0A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F4C03AD"/>
    <w:multiLevelType w:val="hybridMultilevel"/>
    <w:tmpl w:val="D5E2F04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F4E63F7"/>
    <w:multiLevelType w:val="hybridMultilevel"/>
    <w:tmpl w:val="EC9E2A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0CD4058"/>
    <w:multiLevelType w:val="hybridMultilevel"/>
    <w:tmpl w:val="41BE770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4" w15:restartNumberingAfterBreak="0">
    <w:nsid w:val="410E655F"/>
    <w:multiLevelType w:val="hybridMultilevel"/>
    <w:tmpl w:val="6110150C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394001"/>
    <w:multiLevelType w:val="hybridMultilevel"/>
    <w:tmpl w:val="E77CFC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34E525F"/>
    <w:multiLevelType w:val="hybridMultilevel"/>
    <w:tmpl w:val="4018627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47" w15:restartNumberingAfterBreak="0">
    <w:nsid w:val="44901A46"/>
    <w:multiLevelType w:val="hybridMultilevel"/>
    <w:tmpl w:val="3C584F0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C74C2B84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85C29BB"/>
    <w:multiLevelType w:val="multilevel"/>
    <w:tmpl w:val="5CBCEB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567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47656"/>
    <w:multiLevelType w:val="hybridMultilevel"/>
    <w:tmpl w:val="23B89EC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4A3058B6"/>
    <w:multiLevelType w:val="hybridMultilevel"/>
    <w:tmpl w:val="6D0A91A4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CD53E5"/>
    <w:multiLevelType w:val="hybridMultilevel"/>
    <w:tmpl w:val="27C89F4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2" w15:restartNumberingAfterBreak="0">
    <w:nsid w:val="4F302251"/>
    <w:multiLevelType w:val="hybridMultilevel"/>
    <w:tmpl w:val="1EA6237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4FE53A47"/>
    <w:multiLevelType w:val="hybridMultilevel"/>
    <w:tmpl w:val="F0F2F42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0924344"/>
    <w:multiLevelType w:val="hybridMultilevel"/>
    <w:tmpl w:val="E4729A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16D0FC7"/>
    <w:multiLevelType w:val="hybridMultilevel"/>
    <w:tmpl w:val="D1EA7956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6" w15:restartNumberingAfterBreak="0">
    <w:nsid w:val="571764D7"/>
    <w:multiLevelType w:val="hybridMultilevel"/>
    <w:tmpl w:val="BAE0BC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AF032E"/>
    <w:multiLevelType w:val="hybridMultilevel"/>
    <w:tmpl w:val="20B408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9A4424A"/>
    <w:multiLevelType w:val="hybridMultilevel"/>
    <w:tmpl w:val="CB74C63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9" w15:restartNumberingAfterBreak="0">
    <w:nsid w:val="5B133105"/>
    <w:multiLevelType w:val="hybridMultilevel"/>
    <w:tmpl w:val="553AEF5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B5B7310"/>
    <w:multiLevelType w:val="hybridMultilevel"/>
    <w:tmpl w:val="5C06BB94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B8725A2"/>
    <w:multiLevelType w:val="hybridMultilevel"/>
    <w:tmpl w:val="EB5CCA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772948"/>
    <w:multiLevelType w:val="hybridMultilevel"/>
    <w:tmpl w:val="224E8568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55D6AF6"/>
    <w:multiLevelType w:val="hybridMultilevel"/>
    <w:tmpl w:val="C2EA10D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656F107A"/>
    <w:multiLevelType w:val="hybridMultilevel"/>
    <w:tmpl w:val="73366C6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69FF2759"/>
    <w:multiLevelType w:val="hybridMultilevel"/>
    <w:tmpl w:val="826E49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C107E10"/>
    <w:multiLevelType w:val="hybridMultilevel"/>
    <w:tmpl w:val="B5B8F82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8" w15:restartNumberingAfterBreak="0">
    <w:nsid w:val="6C6D500A"/>
    <w:multiLevelType w:val="hybridMultilevel"/>
    <w:tmpl w:val="93DE3D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FBE1893"/>
    <w:multiLevelType w:val="hybridMultilevel"/>
    <w:tmpl w:val="E470446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4C62F6D"/>
    <w:multiLevelType w:val="hybridMultilevel"/>
    <w:tmpl w:val="2800D9E2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1" w15:restartNumberingAfterBreak="0">
    <w:nsid w:val="74D55697"/>
    <w:multiLevelType w:val="multilevel"/>
    <w:tmpl w:val="EAD6A6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BD6BED"/>
    <w:multiLevelType w:val="hybridMultilevel"/>
    <w:tmpl w:val="2F8C8C34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B5B2066"/>
    <w:multiLevelType w:val="hybridMultilevel"/>
    <w:tmpl w:val="37981D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C384D7D"/>
    <w:multiLevelType w:val="hybridMultilevel"/>
    <w:tmpl w:val="E7C623D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"/>
      <w:lvlJc w:val="left"/>
      <w:pPr>
        <w:ind w:left="177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C8F538A"/>
    <w:multiLevelType w:val="hybridMultilevel"/>
    <w:tmpl w:val="5C48A6F6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A238A1"/>
    <w:multiLevelType w:val="hybridMultilevel"/>
    <w:tmpl w:val="E6E8DE34"/>
    <w:lvl w:ilvl="0" w:tplc="983497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EB96100"/>
    <w:multiLevelType w:val="hybridMultilevel"/>
    <w:tmpl w:val="F25EBA5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24856975">
    <w:abstractNumId w:val="12"/>
  </w:num>
  <w:num w:numId="2" w16cid:durableId="1673413758">
    <w:abstractNumId w:val="62"/>
  </w:num>
  <w:num w:numId="3" w16cid:durableId="1583371558">
    <w:abstractNumId w:val="68"/>
  </w:num>
  <w:num w:numId="4" w16cid:durableId="1295017114">
    <w:abstractNumId w:val="24"/>
  </w:num>
  <w:num w:numId="5" w16cid:durableId="696737687">
    <w:abstractNumId w:val="33"/>
  </w:num>
  <w:num w:numId="6" w16cid:durableId="2022584602">
    <w:abstractNumId w:val="25"/>
  </w:num>
  <w:num w:numId="7" w16cid:durableId="1572695684">
    <w:abstractNumId w:val="49"/>
  </w:num>
  <w:num w:numId="8" w16cid:durableId="255477737">
    <w:abstractNumId w:val="43"/>
  </w:num>
  <w:num w:numId="9" w16cid:durableId="124473824">
    <w:abstractNumId w:val="11"/>
  </w:num>
  <w:num w:numId="10" w16cid:durableId="1357654960">
    <w:abstractNumId w:val="7"/>
  </w:num>
  <w:num w:numId="11" w16cid:durableId="726953935">
    <w:abstractNumId w:val="64"/>
  </w:num>
  <w:num w:numId="12" w16cid:durableId="358169435">
    <w:abstractNumId w:val="67"/>
  </w:num>
  <w:num w:numId="13" w16cid:durableId="1195583699">
    <w:abstractNumId w:val="70"/>
  </w:num>
  <w:num w:numId="14" w16cid:durableId="1848934068">
    <w:abstractNumId w:val="34"/>
  </w:num>
  <w:num w:numId="15" w16cid:durableId="583035362">
    <w:abstractNumId w:val="3"/>
  </w:num>
  <w:num w:numId="16" w16cid:durableId="1532644024">
    <w:abstractNumId w:val="28"/>
  </w:num>
  <w:num w:numId="17" w16cid:durableId="878510902">
    <w:abstractNumId w:val="59"/>
  </w:num>
  <w:num w:numId="18" w16cid:durableId="1672759994">
    <w:abstractNumId w:val="52"/>
  </w:num>
  <w:num w:numId="19" w16cid:durableId="1960453186">
    <w:abstractNumId w:val="35"/>
  </w:num>
  <w:num w:numId="20" w16cid:durableId="740054728">
    <w:abstractNumId w:val="20"/>
  </w:num>
  <w:num w:numId="21" w16cid:durableId="1941523524">
    <w:abstractNumId w:val="42"/>
  </w:num>
  <w:num w:numId="22" w16cid:durableId="37710517">
    <w:abstractNumId w:val="72"/>
  </w:num>
  <w:num w:numId="23" w16cid:durableId="1829859593">
    <w:abstractNumId w:val="31"/>
  </w:num>
  <w:num w:numId="24" w16cid:durableId="1041898559">
    <w:abstractNumId w:val="22"/>
  </w:num>
  <w:num w:numId="25" w16cid:durableId="1355111646">
    <w:abstractNumId w:val="69"/>
  </w:num>
  <w:num w:numId="26" w16cid:durableId="1974481316">
    <w:abstractNumId w:val="39"/>
  </w:num>
  <w:num w:numId="27" w16cid:durableId="473840581">
    <w:abstractNumId w:val="2"/>
  </w:num>
  <w:num w:numId="28" w16cid:durableId="1149782428">
    <w:abstractNumId w:val="4"/>
  </w:num>
  <w:num w:numId="29" w16cid:durableId="590431934">
    <w:abstractNumId w:val="47"/>
  </w:num>
  <w:num w:numId="30" w16cid:durableId="440422885">
    <w:abstractNumId w:val="26"/>
  </w:num>
  <w:num w:numId="31" w16cid:durableId="396441514">
    <w:abstractNumId w:val="55"/>
  </w:num>
  <w:num w:numId="32" w16cid:durableId="1070495069">
    <w:abstractNumId w:val="19"/>
  </w:num>
  <w:num w:numId="33" w16cid:durableId="814495190">
    <w:abstractNumId w:val="16"/>
  </w:num>
  <w:num w:numId="34" w16cid:durableId="372118327">
    <w:abstractNumId w:val="61"/>
  </w:num>
  <w:num w:numId="35" w16cid:durableId="1207522994">
    <w:abstractNumId w:val="73"/>
  </w:num>
  <w:num w:numId="36" w16cid:durableId="1119838501">
    <w:abstractNumId w:val="36"/>
  </w:num>
  <w:num w:numId="37" w16cid:durableId="20862478">
    <w:abstractNumId w:val="32"/>
  </w:num>
  <w:num w:numId="38" w16cid:durableId="688333769">
    <w:abstractNumId w:val="56"/>
  </w:num>
  <w:num w:numId="39" w16cid:durableId="105462644">
    <w:abstractNumId w:val="53"/>
  </w:num>
  <w:num w:numId="40" w16cid:durableId="567034611">
    <w:abstractNumId w:val="60"/>
  </w:num>
  <w:num w:numId="41" w16cid:durableId="737704382">
    <w:abstractNumId w:val="10"/>
  </w:num>
  <w:num w:numId="42" w16cid:durableId="935140579">
    <w:abstractNumId w:val="30"/>
  </w:num>
  <w:num w:numId="43" w16cid:durableId="1605186705">
    <w:abstractNumId w:val="17"/>
  </w:num>
  <w:num w:numId="44" w16cid:durableId="1612855185">
    <w:abstractNumId w:val="45"/>
  </w:num>
  <w:num w:numId="45" w16cid:durableId="1917284190">
    <w:abstractNumId w:val="6"/>
  </w:num>
  <w:num w:numId="46" w16cid:durableId="1030029429">
    <w:abstractNumId w:val="50"/>
  </w:num>
  <w:num w:numId="47" w16cid:durableId="1035887052">
    <w:abstractNumId w:val="44"/>
  </w:num>
  <w:num w:numId="48" w16cid:durableId="446392762">
    <w:abstractNumId w:val="74"/>
  </w:num>
  <w:num w:numId="49" w16cid:durableId="1349521388">
    <w:abstractNumId w:val="13"/>
  </w:num>
  <w:num w:numId="50" w16cid:durableId="2021542140">
    <w:abstractNumId w:val="54"/>
  </w:num>
  <w:num w:numId="51" w16cid:durableId="820730409">
    <w:abstractNumId w:val="18"/>
  </w:num>
  <w:num w:numId="52" w16cid:durableId="479538250">
    <w:abstractNumId w:val="51"/>
  </w:num>
  <w:num w:numId="53" w16cid:durableId="998575156">
    <w:abstractNumId w:val="1"/>
  </w:num>
  <w:num w:numId="54" w16cid:durableId="1240596898">
    <w:abstractNumId w:val="76"/>
  </w:num>
  <w:num w:numId="55" w16cid:durableId="1675448958">
    <w:abstractNumId w:val="40"/>
  </w:num>
  <w:num w:numId="56" w16cid:durableId="1644114790">
    <w:abstractNumId w:val="58"/>
  </w:num>
  <w:num w:numId="57" w16cid:durableId="11613198">
    <w:abstractNumId w:val="38"/>
  </w:num>
  <w:num w:numId="58" w16cid:durableId="1239093425">
    <w:abstractNumId w:val="75"/>
  </w:num>
  <w:num w:numId="59" w16cid:durableId="343676084">
    <w:abstractNumId w:val="71"/>
  </w:num>
  <w:num w:numId="60" w16cid:durableId="2075158797">
    <w:abstractNumId w:val="23"/>
  </w:num>
  <w:num w:numId="61" w16cid:durableId="1652904750">
    <w:abstractNumId w:val="46"/>
  </w:num>
  <w:num w:numId="62" w16cid:durableId="1532498235">
    <w:abstractNumId w:val="57"/>
  </w:num>
  <w:num w:numId="63" w16cid:durableId="1175532366">
    <w:abstractNumId w:val="29"/>
  </w:num>
  <w:num w:numId="64" w16cid:durableId="1931624802">
    <w:abstractNumId w:val="65"/>
  </w:num>
  <w:num w:numId="65" w16cid:durableId="492839960">
    <w:abstractNumId w:val="21"/>
  </w:num>
  <w:num w:numId="66" w16cid:durableId="1967856087">
    <w:abstractNumId w:val="15"/>
  </w:num>
  <w:num w:numId="67" w16cid:durableId="1882283162">
    <w:abstractNumId w:val="77"/>
  </w:num>
  <w:num w:numId="68" w16cid:durableId="1509713169">
    <w:abstractNumId w:val="5"/>
  </w:num>
  <w:num w:numId="69" w16cid:durableId="113138338">
    <w:abstractNumId w:val="66"/>
  </w:num>
  <w:num w:numId="70" w16cid:durableId="1367177360">
    <w:abstractNumId w:val="63"/>
  </w:num>
  <w:num w:numId="71" w16cid:durableId="1957633969">
    <w:abstractNumId w:val="8"/>
  </w:num>
  <w:num w:numId="72" w16cid:durableId="2074767192">
    <w:abstractNumId w:val="41"/>
  </w:num>
  <w:num w:numId="73" w16cid:durableId="1574505303">
    <w:abstractNumId w:val="48"/>
  </w:num>
  <w:num w:numId="74" w16cid:durableId="1112631194">
    <w:abstractNumId w:val="14"/>
  </w:num>
  <w:num w:numId="75" w16cid:durableId="1581863791">
    <w:abstractNumId w:val="27"/>
  </w:num>
  <w:num w:numId="76" w16cid:durableId="575284680">
    <w:abstractNumId w:val="9"/>
  </w:num>
  <w:num w:numId="77" w16cid:durableId="432364578">
    <w:abstractNumId w:val="37"/>
  </w:num>
  <w:num w:numId="78" w16cid:durableId="1291476419">
    <w:abstractNumId w:val="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81"/>
    <w:rsid w:val="000121AE"/>
    <w:rsid w:val="000265DF"/>
    <w:rsid w:val="0008201E"/>
    <w:rsid w:val="0013145D"/>
    <w:rsid w:val="001B403A"/>
    <w:rsid w:val="0025313B"/>
    <w:rsid w:val="00360643"/>
    <w:rsid w:val="003646D8"/>
    <w:rsid w:val="003E0A1F"/>
    <w:rsid w:val="003F38B1"/>
    <w:rsid w:val="00401AAA"/>
    <w:rsid w:val="004117A0"/>
    <w:rsid w:val="00476C06"/>
    <w:rsid w:val="004B070B"/>
    <w:rsid w:val="00535C96"/>
    <w:rsid w:val="00582F0F"/>
    <w:rsid w:val="00587AFB"/>
    <w:rsid w:val="00641ED9"/>
    <w:rsid w:val="006735F1"/>
    <w:rsid w:val="009E1A9C"/>
    <w:rsid w:val="00AC0228"/>
    <w:rsid w:val="00C47F81"/>
    <w:rsid w:val="00C65577"/>
    <w:rsid w:val="00C74302"/>
    <w:rsid w:val="00D37BC1"/>
    <w:rsid w:val="00D82A8D"/>
    <w:rsid w:val="00D932C0"/>
    <w:rsid w:val="00E031CE"/>
    <w:rsid w:val="00E42DFE"/>
    <w:rsid w:val="00EB1AFB"/>
    <w:rsid w:val="00F01821"/>
    <w:rsid w:val="00FA63DE"/>
    <w:rsid w:val="00FF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89E2B"/>
  <w15:chartTrackingRefBased/>
  <w15:docId w15:val="{F44D47BE-6822-B541-8FD8-20EEDF64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 Redactionnel - Diploma"/>
    <w:qFormat/>
    <w:rsid w:val="00C47F81"/>
    <w:pPr>
      <w:spacing w:line="257" w:lineRule="auto"/>
      <w:jc w:val="center"/>
    </w:pPr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47F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C47F8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7F81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ieddepage">
    <w:name w:val="footer"/>
    <w:basedOn w:val="Normal"/>
    <w:link w:val="PieddepageCar"/>
    <w:rsid w:val="00C47F8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rsid w:val="00C47F81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C47F81"/>
    <w:pPr>
      <w:ind w:left="720"/>
      <w:contextualSpacing/>
    </w:pPr>
  </w:style>
  <w:style w:type="paragraph" w:customStyle="1" w:styleId="TitreBleu-Diploma">
    <w:name w:val="Titre Bleu - Diploma"/>
    <w:basedOn w:val="Normal"/>
    <w:autoRedefine/>
    <w:rsid w:val="00F01821"/>
    <w:pPr>
      <w:tabs>
        <w:tab w:val="center" w:pos="4960"/>
      </w:tabs>
      <w:spacing w:line="240" w:lineRule="auto"/>
      <w:ind w:right="-1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C47F81"/>
    <w:pPr>
      <w:spacing w:before="0" w:line="259" w:lineRule="auto"/>
    </w:pPr>
    <w:rPr>
      <w:rFonts w:ascii="Matter Medium" w:eastAsia="Calibri" w:hAnsi="Matter Medium" w:cs="Calibri"/>
      <w:b/>
      <w:bCs/>
      <w:color w:val="A6A6A6"/>
      <w:sz w:val="46"/>
      <w:szCs w:val="44"/>
    </w:rPr>
  </w:style>
  <w:style w:type="paragraph" w:customStyle="1" w:styleId="TitrePlan-Diploma">
    <w:name w:val="Titre Plan - Diploma"/>
    <w:basedOn w:val="Paragraphedeliste"/>
    <w:autoRedefine/>
    <w:rsid w:val="00C47F81"/>
    <w:pPr>
      <w:numPr>
        <w:numId w:val="2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C47F81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character" w:styleId="Numrodepage">
    <w:name w:val="page number"/>
    <w:basedOn w:val="Policepardfaut"/>
    <w:rsid w:val="00C47F81"/>
  </w:style>
  <w:style w:type="paragraph" w:customStyle="1" w:styleId="Corps">
    <w:name w:val="Corps"/>
    <w:rsid w:val="00C47F81"/>
    <w:rPr>
      <w:rFonts w:ascii="Helvetica Neue" w:eastAsia="Arial Unicode MS" w:hAnsi="Helvetica Neue" w:cs="Arial Unicode MS"/>
      <w:color w:val="000000"/>
      <w:kern w:val="0"/>
      <w:sz w:val="18"/>
      <w:szCs w:val="18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C47F8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2596</Words>
  <Characters>14284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bouaziz</dc:creator>
  <cp:keywords/>
  <dc:description/>
  <cp:lastModifiedBy>Ilan Benhamou</cp:lastModifiedBy>
  <cp:revision>2</cp:revision>
  <dcterms:created xsi:type="dcterms:W3CDTF">2025-12-26T13:14:00Z</dcterms:created>
  <dcterms:modified xsi:type="dcterms:W3CDTF">2025-12-26T13:14:00Z</dcterms:modified>
</cp:coreProperties>
</file>