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E494" w14:textId="77FFAC3B" w:rsidR="007864F4" w:rsidRPr="000E587C" w:rsidRDefault="007864F4" w:rsidP="007864F4">
      <w:pPr>
        <w:tabs>
          <w:tab w:val="left" w:pos="1029"/>
          <w:tab w:val="right" w:pos="9638"/>
        </w:tabs>
        <w:spacing w:after="240"/>
        <w:jc w:val="left"/>
        <w:rPr>
          <w:rFonts w:asciiTheme="minorHAnsi" w:hAnsiTheme="minorHAnsi" w:cstheme="minorHAnsi"/>
          <w:color w:val="auto"/>
          <w:sz w:val="28"/>
          <w:szCs w:val="32"/>
        </w:rPr>
      </w:pPr>
      <w:r w:rsidRPr="000E587C">
        <w:rPr>
          <w:rFonts w:asciiTheme="minorHAnsi" w:hAnsiTheme="minorHAnsi" w:cstheme="minorHAnsi"/>
          <w:sz w:val="24"/>
          <w:szCs w:val="30"/>
        </w:rPr>
        <w:tab/>
      </w:r>
      <w:r w:rsidRPr="000E587C">
        <w:rPr>
          <w:rFonts w:asciiTheme="minorHAnsi" w:hAnsiTheme="minorHAnsi" w:cstheme="minorHAnsi"/>
          <w:sz w:val="24"/>
          <w:szCs w:val="30"/>
        </w:rPr>
        <w:tab/>
      </w:r>
      <w:r w:rsidRPr="000E587C">
        <w:rPr>
          <w:rFonts w:asciiTheme="minorHAnsi" w:hAnsiTheme="minorHAnsi" w:cstheme="minorHAnsi"/>
          <w:color w:val="FFFFFF"/>
          <w:sz w:val="24"/>
          <w:szCs w:val="30"/>
        </w:rPr>
        <w:t>Révisions :</w:t>
      </w:r>
      <w:r w:rsidRPr="000E587C">
        <w:rPr>
          <w:rFonts w:asciiTheme="minorHAnsi" w:hAnsiTheme="minorHAnsi" w:cstheme="minorHAnsi"/>
          <w:sz w:val="28"/>
          <w:szCs w:val="32"/>
        </w:rPr>
        <w:t xml:space="preserve">                   </w:t>
      </w:r>
      <w:r w:rsidRPr="000E587C">
        <w:rPr>
          <w:rFonts w:asciiTheme="minorHAnsi" w:hAnsiTheme="minorHAnsi" w:cstheme="minorHAnsi"/>
          <w:noProof/>
        </w:rPr>
        <w:drawing>
          <wp:anchor distT="0" distB="0" distL="114300" distR="114300" simplePos="0" relativeHeight="251650048" behindDoc="0" locked="0" layoutInCell="1" allowOverlap="1" wp14:anchorId="57F13936" wp14:editId="5C2CAEB2">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Pr="000E587C">
        <w:rPr>
          <w:rFonts w:asciiTheme="minorHAnsi" w:hAnsiTheme="minorHAnsi" w:cstheme="minorHAnsi"/>
          <w:sz w:val="28"/>
          <w:szCs w:val="32"/>
        </w:rPr>
        <w:t xml:space="preserve"> </w:t>
      </w:r>
      <w:r w:rsidRPr="000E587C">
        <w:rPr>
          <w:rFonts w:asciiTheme="minorHAnsi" w:hAnsiTheme="minorHAnsi" w:cstheme="minorHAnsi"/>
          <w:noProof/>
        </w:rPr>
        <w:drawing>
          <wp:anchor distT="0" distB="0" distL="0" distR="0" simplePos="0" relativeHeight="251651072" behindDoc="0" locked="0" layoutInCell="1" allowOverlap="1" wp14:anchorId="3936D9F3" wp14:editId="08541FB7">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7864F4" w:rsidRPr="000E587C" w14:paraId="2B44D64E" w14:textId="77777777" w:rsidTr="00583BFE">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B99D1DD" w14:textId="77777777" w:rsidR="007864F4" w:rsidRPr="000E587C" w:rsidRDefault="007864F4" w:rsidP="00583BFE">
            <w:pPr>
              <w:ind w:right="-283"/>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714EBCA" w14:textId="77777777" w:rsidR="007864F4" w:rsidRPr="000E587C" w:rsidRDefault="007864F4" w:rsidP="00583BFE">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8A6A2CA" w14:textId="77777777" w:rsidR="007864F4" w:rsidRPr="000E587C" w:rsidRDefault="007864F4" w:rsidP="00583BFE">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BBFE345" w14:textId="77777777" w:rsidR="007864F4" w:rsidRPr="000E587C" w:rsidRDefault="007864F4" w:rsidP="00583BFE">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B7E9746" w14:textId="77777777" w:rsidR="007864F4" w:rsidRPr="000E587C" w:rsidRDefault="007864F4" w:rsidP="00583BFE">
            <w:pPr>
              <w:ind w:right="-295"/>
              <w:rPr>
                <w:rFonts w:asciiTheme="minorHAnsi" w:hAnsiTheme="minorHAnsi" w:cstheme="minorHAns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27E1DAA" w14:textId="77777777" w:rsidR="007864F4" w:rsidRPr="000E587C" w:rsidRDefault="007864F4" w:rsidP="00583BFE">
            <w:pPr>
              <w:ind w:right="-295"/>
              <w:rPr>
                <w:rFonts w:asciiTheme="minorHAnsi" w:hAnsiTheme="minorHAnsi" w:cstheme="minorHAnsi"/>
                <w:szCs w:val="18"/>
              </w:rPr>
            </w:pPr>
          </w:p>
        </w:tc>
      </w:tr>
    </w:tbl>
    <w:p w14:paraId="0ADE361F" w14:textId="77777777" w:rsidR="007864F4" w:rsidRPr="000E587C" w:rsidRDefault="0059621B" w:rsidP="007864F4">
      <w:pPr>
        <w:rPr>
          <w:rFonts w:asciiTheme="minorHAnsi" w:hAnsiTheme="minorHAnsi" w:cstheme="minorHAnsi"/>
          <w:noProof/>
          <w:color w:val="BFBFBF"/>
          <w:sz w:val="36"/>
        </w:rPr>
      </w:pPr>
      <w:r w:rsidRPr="000E587C">
        <w:rPr>
          <w:rFonts w:asciiTheme="minorHAnsi" w:hAnsiTheme="minorHAnsi" w:cstheme="minorHAnsi"/>
          <w:noProof/>
        </w:rPr>
        <mc:AlternateContent>
          <mc:Choice Requires="wps">
            <w:drawing>
              <wp:anchor distT="0" distB="0" distL="114300" distR="114300" simplePos="0" relativeHeight="251655168" behindDoc="0" locked="0" layoutInCell="1" allowOverlap="1" wp14:anchorId="1E515A31" wp14:editId="31FDD1CF">
                <wp:simplePos x="0" y="0"/>
                <wp:positionH relativeFrom="column">
                  <wp:posOffset>-530860</wp:posOffset>
                </wp:positionH>
                <wp:positionV relativeFrom="paragraph">
                  <wp:posOffset>389890</wp:posOffset>
                </wp:positionV>
                <wp:extent cx="2173605" cy="490220"/>
                <wp:effectExtent l="12700" t="12700" r="10795" b="17780"/>
                <wp:wrapNone/>
                <wp:docPr id="76966243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3A727D0F" w14:textId="77777777" w:rsidR="007864F4" w:rsidRPr="005C6C9D" w:rsidRDefault="007864F4" w:rsidP="007864F4">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Pr>
                                <w:rFonts w:ascii="Calibri" w:hAnsi="Calibri" w:cs="Calibri"/>
                                <w:b/>
                                <w:bCs/>
                                <w:color w:val="241E3F"/>
                                <w:sz w:val="20"/>
                                <w:szCs w:val="20"/>
                              </w:rPr>
                              <w:t>-EST CRETEIL</w:t>
                            </w:r>
                          </w:p>
                          <w:p w14:paraId="55346CEF" w14:textId="77777777" w:rsidR="0059621B" w:rsidRDefault="0059621B" w:rsidP="0059621B">
                            <w:pPr>
                              <w:spacing w:line="256" w:lineRule="auto"/>
                              <w:textDirection w:val="btLr"/>
                            </w:pPr>
                            <w:r>
                              <w:rPr>
                                <w:rFonts w:ascii="Calibri" w:hAnsi="Calibri" w:cs="Calibri"/>
                                <w:color w:val="241E3F"/>
                                <w:sz w:val="20"/>
                                <w:szCs w:val="20"/>
                              </w:rPr>
                              <w:t>2025 - 2026</w:t>
                            </w:r>
                          </w:p>
                          <w:p w14:paraId="5743E769" w14:textId="77777777" w:rsidR="007864F4" w:rsidRPr="004F54C3" w:rsidRDefault="007864F4" w:rsidP="007864F4">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15A31" id="Rectangle 4" o:spid="_x0000_s1026" style="position:absolute;left:0;text-align:left;margin-left:-41.8pt;margin-top:30.7pt;width:171.15pt;height:38.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" fillcolor="#ddd" strokecolor="window" strokeweight="2.5pt">
                <v:stroke joinstyle="round" endcap="square"/>
                <v:path arrowok="t"/>
                <o:lock v:ext="edit" aspectratio="t"/>
                <v:textbox inset=",2mm,,2mm">
                  <w:txbxContent>
                    <w:p w14:paraId="3A727D0F" w14:textId="77777777" w:rsidR="007864F4" w:rsidRPr="005C6C9D" w:rsidRDefault="007864F4" w:rsidP="007864F4">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Pr>
                          <w:rFonts w:ascii="Calibri" w:hAnsi="Calibri" w:cs="Calibri"/>
                          <w:b/>
                          <w:bCs/>
                          <w:color w:val="241E3F"/>
                          <w:sz w:val="20"/>
                          <w:szCs w:val="20"/>
                        </w:rPr>
                        <w:t>-EST CRETEIL</w:t>
                      </w:r>
                    </w:p>
                    <w:p w14:paraId="55346CEF" w14:textId="77777777" w:rsidR="0059621B" w:rsidRDefault="0059621B" w:rsidP="0059621B">
                      <w:pPr>
                        <w:spacing w:line="256" w:lineRule="auto"/>
                        <w:textDirection w:val="btLr"/>
                      </w:pPr>
                      <w:r>
                        <w:rPr>
                          <w:rFonts w:ascii="Calibri" w:hAnsi="Calibri" w:cs="Calibri"/>
                          <w:color w:val="241E3F"/>
                          <w:sz w:val="20"/>
                          <w:szCs w:val="20"/>
                        </w:rPr>
                        <w:t>2025 - 2026</w:t>
                      </w:r>
                    </w:p>
                    <w:p w14:paraId="5743E769" w14:textId="77777777" w:rsidR="007864F4" w:rsidRPr="004F54C3" w:rsidRDefault="007864F4" w:rsidP="007864F4">
                      <w:pPr>
                        <w:rPr>
                          <w:color w:val="4CAADB"/>
                        </w:rPr>
                      </w:pPr>
                    </w:p>
                  </w:txbxContent>
                </v:textbox>
              </v:rect>
            </w:pict>
          </mc:Fallback>
        </mc:AlternateContent>
      </w:r>
    </w:p>
    <w:p w14:paraId="09CEF731" w14:textId="77777777" w:rsidR="007864F4" w:rsidRPr="000E587C" w:rsidRDefault="007864F4" w:rsidP="007864F4">
      <w:pPr>
        <w:tabs>
          <w:tab w:val="left" w:pos="3275"/>
        </w:tabs>
        <w:rPr>
          <w:rFonts w:asciiTheme="minorHAnsi" w:hAnsiTheme="minorHAnsi" w:cstheme="minorHAnsi"/>
          <w:noProof/>
          <w:color w:val="BFBFBF"/>
          <w:sz w:val="36"/>
        </w:rPr>
      </w:pPr>
      <w:r w:rsidRPr="000E587C">
        <w:rPr>
          <w:rFonts w:asciiTheme="minorHAnsi" w:hAnsiTheme="minorHAnsi" w:cstheme="minorHAnsi"/>
          <w:noProof/>
          <w:color w:val="BFBFBF"/>
          <w:sz w:val="36"/>
        </w:rPr>
        <w:tab/>
      </w:r>
    </w:p>
    <w:p w14:paraId="63EDC18E" w14:textId="77777777" w:rsidR="007864F4" w:rsidRPr="000E587C" w:rsidRDefault="007864F4" w:rsidP="007864F4">
      <w:pPr>
        <w:rPr>
          <w:rFonts w:asciiTheme="minorHAnsi" w:hAnsiTheme="minorHAnsi" w:cstheme="minorHAnsi"/>
          <w:noProof/>
          <w:color w:val="BFBFBF"/>
          <w:sz w:val="36"/>
        </w:rPr>
      </w:pPr>
      <w:r w:rsidRPr="000E587C">
        <w:rPr>
          <w:rFonts w:asciiTheme="minorHAnsi" w:hAnsiTheme="minorHAnsi" w:cstheme="minorHAnsi"/>
          <w:noProof/>
        </w:rPr>
        <w:drawing>
          <wp:anchor distT="0" distB="0" distL="114300" distR="114300" simplePos="0" relativeHeight="251657216" behindDoc="1" locked="1" layoutInCell="1" allowOverlap="1" wp14:anchorId="7166BB07" wp14:editId="0D21EAAA">
            <wp:simplePos x="0" y="0"/>
            <wp:positionH relativeFrom="column">
              <wp:posOffset>-948690</wp:posOffset>
            </wp:positionH>
            <wp:positionV relativeFrom="paragraph">
              <wp:posOffset>-1896110</wp:posOffset>
            </wp:positionV>
            <wp:extent cx="8415020" cy="1967865"/>
            <wp:effectExtent l="0" t="0" r="0" b="0"/>
            <wp:wrapNone/>
            <wp:docPr id="15400792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33274B9D" w14:textId="77777777" w:rsidR="007864F4" w:rsidRPr="000E587C" w:rsidRDefault="007864F4" w:rsidP="00ED0D27">
      <w:pPr>
        <w:spacing w:before="600" w:line="240" w:lineRule="auto"/>
        <w:rPr>
          <w:rFonts w:asciiTheme="minorHAnsi" w:hAnsiTheme="minorHAnsi" w:cstheme="minorHAnsi"/>
          <w:color w:val="241E3F"/>
          <w:sz w:val="36"/>
        </w:rPr>
      </w:pPr>
      <w:r w:rsidRPr="000E587C">
        <w:rPr>
          <w:rFonts w:asciiTheme="minorHAnsi" w:hAnsiTheme="minorHAnsi" w:cstheme="minorHAnsi"/>
          <w:color w:val="241E3F"/>
          <w:sz w:val="36"/>
        </w:rPr>
        <w:t>Pharmacologie</w:t>
      </w:r>
    </w:p>
    <w:p w14:paraId="058C9683" w14:textId="1C77A762" w:rsidR="007864F4" w:rsidRPr="000E587C" w:rsidRDefault="009D7B19" w:rsidP="00ED0D27">
      <w:pPr>
        <w:pStyle w:val="TitreBleu-Diploma"/>
        <w:tabs>
          <w:tab w:val="center" w:pos="4960"/>
        </w:tabs>
        <w:ind w:left="0" w:right="-1"/>
        <w:rPr>
          <w:rFonts w:asciiTheme="minorHAnsi" w:hAnsiTheme="minorHAnsi" w:cstheme="minorHAnsi"/>
          <w:sz w:val="44"/>
          <w:szCs w:val="44"/>
        </w:rPr>
      </w:pPr>
      <w:r w:rsidRPr="000E587C">
        <w:rPr>
          <w:rFonts w:asciiTheme="minorHAnsi" w:hAnsiTheme="minorHAnsi" w:cstheme="minorHAnsi"/>
        </w:rPr>
        <mc:AlternateContent>
          <mc:Choice Requires="wps">
            <w:drawing>
              <wp:anchor distT="4294967295" distB="4294967295" distL="114300" distR="114300" simplePos="0" relativeHeight="251652096" behindDoc="0" locked="0" layoutInCell="1" allowOverlap="1" wp14:anchorId="69343D9E" wp14:editId="2B48672F">
                <wp:simplePos x="0" y="0"/>
                <wp:positionH relativeFrom="column">
                  <wp:posOffset>-373112</wp:posOffset>
                </wp:positionH>
                <wp:positionV relativeFrom="paragraph">
                  <wp:posOffset>130175</wp:posOffset>
                </wp:positionV>
                <wp:extent cx="1619885" cy="0"/>
                <wp:effectExtent l="25400" t="25400" r="5715" b="12700"/>
                <wp:wrapNone/>
                <wp:docPr id="1001082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mc:Fallback>
            <w:pict>
              <v:line w14:anchorId="738C1439" id="Connecteur droit 2" o:spid="_x0000_s1026" style="position:absolute;z-index:251652096;visibility:visible;mso-wrap-style:square;mso-width-percent:0;mso-height-percent:0;mso-wrap-distance-left:9pt;mso-wrap-distance-top:.õmm;mso-wrap-distance-right:9pt;mso-wrap-distance-bottom:.õmm;mso-position-horizontal:absolute;mso-position-horizontal-relative:text;mso-position-vertical:absolute;mso-position-vertical-relative:text;mso-width-percent:0;mso-height-percent:0;mso-width-relative:margin;mso-height-relative:page" from="-29.4pt,10.25pt" to="98.15pt,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" strokecolor="#53acdb" strokeweight="2pt">
                <v:stroke joinstyle="miter" endcap="square"/>
                <v:shadow on="t" type="perspective" color="black" offset="0,0" matrix="655f,,,655f"/>
                <o:lock v:ext="edit" shapetype="f"/>
              </v:line>
            </w:pict>
          </mc:Fallback>
        </mc:AlternateContent>
      </w:r>
      <w:r w:rsidR="007864F4" w:rsidRPr="000E587C">
        <w:rPr>
          <w:rFonts w:asciiTheme="minorHAnsi" w:hAnsiTheme="minorHAnsi" w:cstheme="minorHAnsi"/>
        </w:rPr>
        <mc:AlternateContent>
          <mc:Choice Requires="wps">
            <w:drawing>
              <wp:anchor distT="0" distB="0" distL="114300" distR="114300" simplePos="0" relativeHeight="251653120" behindDoc="0" locked="0" layoutInCell="1" allowOverlap="1" wp14:anchorId="154059FE" wp14:editId="60C92EB4">
                <wp:simplePos x="0" y="0"/>
                <wp:positionH relativeFrom="column">
                  <wp:posOffset>4578985</wp:posOffset>
                </wp:positionH>
                <wp:positionV relativeFrom="paragraph">
                  <wp:posOffset>131445</wp:posOffset>
                </wp:positionV>
                <wp:extent cx="1619885" cy="0"/>
                <wp:effectExtent l="0" t="12700" r="5715" b="0"/>
                <wp:wrapNone/>
                <wp:docPr id="423420032"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0DF7921E" id="Connecteur droit 6" ns11: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007864F4" w:rsidRPr="000E587C">
        <w:rPr>
          <w:rFonts w:asciiTheme="minorHAnsi" w:hAnsiTheme="minorHAnsi" w:cstheme="minorHAnsi"/>
          <w:sz w:val="40"/>
          <w:szCs w:val="40"/>
        </w:rPr>
        <w:t>Fiche de cours N°5</w:t>
      </w:r>
    </w:p>
    <w:p w14:paraId="7D76D636" w14:textId="355D2EF9" w:rsidR="007864F4" w:rsidRPr="000E587C" w:rsidRDefault="007864F4" w:rsidP="00ED0D27">
      <w:pPr>
        <w:pStyle w:val="TitreVert-Diploma"/>
        <w:rPr>
          <w:rFonts w:asciiTheme="minorHAnsi" w:hAnsiTheme="minorHAnsi" w:cstheme="minorHAnsi"/>
          <w:sz w:val="44"/>
          <w:szCs w:val="44"/>
        </w:rPr>
      </w:pPr>
      <w:r w:rsidRPr="000E587C">
        <w:rPr>
          <w:rFonts w:asciiTheme="minorHAnsi" w:hAnsiTheme="minorHAnsi" w:cstheme="minorHAnsi"/>
          <w:sz w:val="44"/>
          <w:szCs w:val="44"/>
        </w:rPr>
        <w:t>Les grandes étapes pharmacocinétiques</w:t>
      </w:r>
    </w:p>
    <w:p w14:paraId="5304BF6A" w14:textId="649D7A51" w:rsidR="007864F4" w:rsidRPr="000E587C" w:rsidRDefault="007864F4" w:rsidP="00302F6C">
      <w:pPr>
        <w:rPr>
          <w:rFonts w:asciiTheme="minorHAnsi" w:hAnsiTheme="minorHAnsi" w:cstheme="minorHAnsi"/>
          <w:noProof/>
          <w:color w:val="auto"/>
          <w:sz w:val="40"/>
          <w:szCs w:val="40"/>
        </w:rPr>
      </w:pPr>
    </w:p>
    <w:p w14:paraId="783031A0" w14:textId="1CE771A8" w:rsidR="007864F4" w:rsidRPr="000E587C" w:rsidRDefault="00ED0D27" w:rsidP="007864F4">
      <w:pPr>
        <w:rPr>
          <w:rFonts w:asciiTheme="minorHAnsi" w:hAnsiTheme="minorHAnsi" w:cstheme="minorHAnsi"/>
        </w:rPr>
      </w:pPr>
      <w:r w:rsidRPr="000E587C">
        <w:rPr>
          <w:rFonts w:asciiTheme="minorHAnsi" w:hAnsiTheme="minorHAnsi" w:cstheme="minorHAnsi"/>
          <w:noProof/>
          <w:sz w:val="22"/>
          <w:szCs w:val="22"/>
        </w:rPr>
        <w:drawing>
          <wp:anchor distT="0" distB="0" distL="114300" distR="114300" simplePos="0" relativeHeight="251658240" behindDoc="1" locked="0" layoutInCell="1" allowOverlap="1" wp14:anchorId="153F7259" wp14:editId="4791BAC7">
            <wp:simplePos x="0" y="0"/>
            <wp:positionH relativeFrom="page">
              <wp:posOffset>5325110</wp:posOffset>
            </wp:positionH>
            <wp:positionV relativeFrom="page">
              <wp:posOffset>3959860</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0E587C">
        <w:rPr>
          <w:rFonts w:asciiTheme="minorHAnsi" w:hAnsiTheme="minorHAnsi" w:cstheme="minorHAnsi"/>
          <w:noProof/>
          <w:sz w:val="22"/>
          <w:szCs w:val="40"/>
        </w:rPr>
        <mc:AlternateContent>
          <mc:Choice Requires="wps">
            <w:drawing>
              <wp:anchor distT="0" distB="0" distL="114299" distR="114299" simplePos="0" relativeHeight="251654144" behindDoc="0" locked="0" layoutInCell="1" allowOverlap="1" wp14:anchorId="21118988" wp14:editId="7BF87DD8">
                <wp:simplePos x="0" y="0"/>
                <wp:positionH relativeFrom="column">
                  <wp:posOffset>2901950</wp:posOffset>
                </wp:positionH>
                <wp:positionV relativeFrom="paragraph">
                  <wp:posOffset>99962</wp:posOffset>
                </wp:positionV>
                <wp:extent cx="0" cy="6187440"/>
                <wp:effectExtent l="0" t="0" r="0" b="0"/>
                <wp:wrapNone/>
                <wp:docPr id="1554468693"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09A869CE" id="Connecteur droit 4"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28.5pt,7.85pt" to="228.5pt,49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" strokecolor="#53acdb" strokeweight="1.25pt">
                <v:stroke dashstyle="1 1" joinstyle="miter" endcap="round"/>
                <o:lock v:ext="edit" shapetype="f"/>
              </v:line>
            </w:pict>
          </mc:Fallback>
        </mc:AlternateContent>
      </w:r>
      <w:r w:rsidRPr="000E587C">
        <w:rPr>
          <w:rFonts w:asciiTheme="minorHAnsi" w:hAnsiTheme="minorHAnsi" w:cstheme="minorHAnsi"/>
          <w:noProof/>
          <w:sz w:val="22"/>
          <w:szCs w:val="22"/>
        </w:rPr>
        <mc:AlternateContent>
          <mc:Choice Requires="wps">
            <w:drawing>
              <wp:anchor distT="0" distB="0" distL="114300" distR="114300" simplePos="0" relativeHeight="251656192" behindDoc="0" locked="0" layoutInCell="1" allowOverlap="1" wp14:anchorId="020882C4" wp14:editId="4E946FA4">
                <wp:simplePos x="0" y="0"/>
                <wp:positionH relativeFrom="column">
                  <wp:posOffset>-576847</wp:posOffset>
                </wp:positionH>
                <wp:positionV relativeFrom="paragraph">
                  <wp:posOffset>105510</wp:posOffset>
                </wp:positionV>
                <wp:extent cx="3180080" cy="4902835"/>
                <wp:effectExtent l="0" t="0" r="0" b="0"/>
                <wp:wrapNone/>
                <wp:docPr id="17241499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64D42" w14:textId="77777777" w:rsidR="007864F4" w:rsidRPr="002948EB" w:rsidRDefault="007864F4" w:rsidP="007864F4">
                            <w:pPr>
                              <w:ind w:left="284"/>
                              <w:jc w:val="both"/>
                              <w:rPr>
                                <w:rFonts w:cs="Calibri"/>
                                <w:b/>
                                <w:bCs/>
                                <w:color w:val="53ACDB"/>
                                <w:sz w:val="24"/>
                              </w:rPr>
                            </w:pPr>
                            <w:r w:rsidRPr="002948EB">
                              <w:rPr>
                                <w:rFonts w:ascii="Calibri" w:hAnsi="Calibri" w:cs="Calibri"/>
                                <w:b/>
                                <w:bCs/>
                                <w:color w:val="53ACDB"/>
                                <w:sz w:val="22"/>
                                <w:szCs w:val="22"/>
                              </w:rPr>
                              <w:t>PLAN</w:t>
                            </w:r>
                          </w:p>
                          <w:p w14:paraId="4DCEAEF3" w14:textId="77777777" w:rsidR="007864F4" w:rsidRPr="002948EB" w:rsidRDefault="007864F4" w:rsidP="007864F4">
                            <w:pPr>
                              <w:ind w:left="284"/>
                              <w:jc w:val="both"/>
                              <w:rPr>
                                <w:rFonts w:cs="Calibri"/>
                                <w:b/>
                                <w:bCs/>
                                <w:color w:val="53ACDB"/>
                                <w:sz w:val="24"/>
                              </w:rPr>
                            </w:pPr>
                          </w:p>
                          <w:p w14:paraId="0D1A6F2E"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szCs w:val="20"/>
                              </w:rPr>
                            </w:pPr>
                            <w:r w:rsidRPr="0059621B">
                              <w:rPr>
                                <w:rFonts w:ascii="Calibri" w:hAnsi="Calibri"/>
                                <w:b/>
                                <w:bCs/>
                                <w:sz w:val="22"/>
                                <w:szCs w:val="22"/>
                              </w:rPr>
                              <w:t>Introduction</w:t>
                            </w:r>
                          </w:p>
                          <w:p w14:paraId="4A27F574" w14:textId="77777777" w:rsidR="007864F4" w:rsidRPr="0059621B" w:rsidRDefault="007864F4" w:rsidP="007864F4">
                            <w:pPr>
                              <w:pStyle w:val="DtailTitreplan-Diploma"/>
                              <w:numPr>
                                <w:ilvl w:val="0"/>
                                <w:numId w:val="0"/>
                              </w:numPr>
                              <w:ind w:left="720"/>
                              <w:jc w:val="left"/>
                              <w:rPr>
                                <w:rFonts w:asciiTheme="minorHAnsi" w:hAnsiTheme="minorHAnsi" w:cstheme="minorHAnsi"/>
                                <w:b/>
                                <w:bCs/>
                                <w:sz w:val="18"/>
                              </w:rPr>
                            </w:pPr>
                          </w:p>
                          <w:p w14:paraId="7A003063"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Absorption</w:t>
                            </w:r>
                          </w:p>
                          <w:p w14:paraId="744D5094" w14:textId="77777777" w:rsidR="007864F4" w:rsidRPr="0059621B" w:rsidRDefault="007864F4" w:rsidP="007864F4">
                            <w:pPr>
                              <w:pStyle w:val="Paragraphedeliste"/>
                              <w:rPr>
                                <w:rFonts w:asciiTheme="minorHAnsi" w:hAnsiTheme="minorHAnsi" w:cstheme="minorHAnsi"/>
                                <w:b/>
                                <w:bCs/>
                              </w:rPr>
                            </w:pPr>
                          </w:p>
                          <w:p w14:paraId="55193F51"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Distribution</w:t>
                            </w:r>
                          </w:p>
                          <w:p w14:paraId="449EE283" w14:textId="77777777" w:rsidR="007864F4" w:rsidRPr="0059621B" w:rsidRDefault="007864F4" w:rsidP="007864F4">
                            <w:pPr>
                              <w:pStyle w:val="Paragraphedeliste"/>
                              <w:rPr>
                                <w:rFonts w:asciiTheme="minorHAnsi" w:hAnsiTheme="minorHAnsi" w:cstheme="minorHAnsi"/>
                                <w:b/>
                                <w:bCs/>
                              </w:rPr>
                            </w:pPr>
                          </w:p>
                          <w:p w14:paraId="1E649E7F"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Métabolisme des médicaments excrétion des médicaments</w:t>
                            </w:r>
                          </w:p>
                          <w:p w14:paraId="15213EFD" w14:textId="77777777" w:rsidR="007864F4" w:rsidRPr="0059621B" w:rsidRDefault="007864F4" w:rsidP="007864F4">
                            <w:pPr>
                              <w:pStyle w:val="Paragraphedeliste"/>
                              <w:rPr>
                                <w:rFonts w:asciiTheme="minorHAnsi" w:hAnsiTheme="minorHAnsi" w:cstheme="minorHAnsi"/>
                                <w:b/>
                                <w:bCs/>
                              </w:rPr>
                            </w:pPr>
                          </w:p>
                          <w:p w14:paraId="377A2303"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Excrétion des médicaments</w:t>
                            </w:r>
                          </w:p>
                          <w:p w14:paraId="639DFF48" w14:textId="77777777" w:rsidR="007864F4" w:rsidRPr="0059621B" w:rsidRDefault="007864F4" w:rsidP="007864F4">
                            <w:pPr>
                              <w:pStyle w:val="Paragraphedeliste"/>
                              <w:rPr>
                                <w:rFonts w:asciiTheme="minorHAnsi" w:hAnsiTheme="minorHAnsi" w:cstheme="minorHAnsi"/>
                                <w:b/>
                                <w:bCs/>
                              </w:rPr>
                            </w:pPr>
                          </w:p>
                          <w:p w14:paraId="3F575B27"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Facteurs de variabilité</w:t>
                            </w:r>
                          </w:p>
                          <w:p w14:paraId="1550B386" w14:textId="77777777" w:rsidR="007864F4" w:rsidRDefault="007864F4" w:rsidP="007864F4">
                            <w:pPr>
                              <w:pStyle w:val="Paragraphedeliste"/>
                            </w:pPr>
                          </w:p>
                          <w:p w14:paraId="5403D2AD" w14:textId="77777777" w:rsidR="007864F4" w:rsidRDefault="007864F4" w:rsidP="007864F4">
                            <w:pPr>
                              <w:pStyle w:val="Paragraphedeliste"/>
                            </w:pPr>
                          </w:p>
                          <w:p w14:paraId="31B61D20" w14:textId="77777777" w:rsidR="007864F4" w:rsidRDefault="007864F4" w:rsidP="007864F4">
                            <w:pPr>
                              <w:pStyle w:val="Paragraphedeliste"/>
                            </w:pPr>
                          </w:p>
                          <w:p w14:paraId="32882C24" w14:textId="77777777" w:rsidR="007864F4" w:rsidRDefault="007864F4" w:rsidP="007864F4">
                            <w:pPr>
                              <w:pStyle w:val="Paragraphedeliste"/>
                            </w:pPr>
                          </w:p>
                          <w:p w14:paraId="2D1240EA" w14:textId="77777777" w:rsidR="007864F4" w:rsidRPr="00974E5C" w:rsidRDefault="007864F4" w:rsidP="007864F4">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0882C4" id="_x0000_t202" coordsize="21600,21600" o:spt="202" path="m,l,21600r21600,l21600,xe">
                <v:stroke joinstyle="miter"/>
                <v:path gradientshapeok="t" o:connecttype="rect"/>
              </v:shapetype>
              <v:shape id="Zone de texte 2" o:spid="_x0000_s1027" type="#_x0000_t202" style="position:absolute;left:0;text-align:left;margin-left:-45.4pt;margin-top:8.3pt;width:250.4pt;height:3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" filled="f" stroked="f">
                <v:path arrowok="t"/>
                <v:textbox>
                  <w:txbxContent>
                    <w:p w14:paraId="35064D42" w14:textId="77777777" w:rsidR="007864F4" w:rsidRPr="002948EB" w:rsidRDefault="007864F4" w:rsidP="007864F4">
                      <w:pPr>
                        <w:ind w:left="284"/>
                        <w:jc w:val="both"/>
                        <w:rPr>
                          <w:rFonts w:cs="Calibri"/>
                          <w:b/>
                          <w:bCs/>
                          <w:color w:val="53ACDB"/>
                          <w:sz w:val="24"/>
                        </w:rPr>
                      </w:pPr>
                      <w:r w:rsidRPr="002948EB">
                        <w:rPr>
                          <w:rFonts w:ascii="Calibri" w:hAnsi="Calibri" w:cs="Calibri"/>
                          <w:b/>
                          <w:bCs/>
                          <w:color w:val="53ACDB"/>
                          <w:sz w:val="22"/>
                          <w:szCs w:val="22"/>
                        </w:rPr>
                        <w:t>PLAN</w:t>
                      </w:r>
                    </w:p>
                    <w:p w14:paraId="4DCEAEF3" w14:textId="77777777" w:rsidR="007864F4" w:rsidRPr="002948EB" w:rsidRDefault="007864F4" w:rsidP="007864F4">
                      <w:pPr>
                        <w:ind w:left="284"/>
                        <w:jc w:val="both"/>
                        <w:rPr>
                          <w:rFonts w:cs="Calibri"/>
                          <w:b/>
                          <w:bCs/>
                          <w:color w:val="53ACDB"/>
                          <w:sz w:val="24"/>
                        </w:rPr>
                      </w:pPr>
                    </w:p>
                    <w:p w14:paraId="0D1A6F2E"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szCs w:val="20"/>
                        </w:rPr>
                      </w:pPr>
                      <w:r w:rsidRPr="0059621B">
                        <w:rPr>
                          <w:rFonts w:ascii="Calibri" w:hAnsi="Calibri"/>
                          <w:b/>
                          <w:bCs/>
                          <w:sz w:val="22"/>
                          <w:szCs w:val="22"/>
                        </w:rPr>
                        <w:t>Introduction</w:t>
                      </w:r>
                    </w:p>
                    <w:p w14:paraId="4A27F574" w14:textId="77777777" w:rsidR="007864F4" w:rsidRPr="0059621B" w:rsidRDefault="007864F4" w:rsidP="007864F4">
                      <w:pPr>
                        <w:pStyle w:val="DtailTitreplan-Diploma"/>
                        <w:numPr>
                          <w:ilvl w:val="0"/>
                          <w:numId w:val="0"/>
                        </w:numPr>
                        <w:ind w:left="720"/>
                        <w:jc w:val="left"/>
                        <w:rPr>
                          <w:rFonts w:asciiTheme="minorHAnsi" w:hAnsiTheme="minorHAnsi" w:cstheme="minorHAnsi"/>
                          <w:b/>
                          <w:bCs/>
                          <w:sz w:val="18"/>
                        </w:rPr>
                      </w:pPr>
                    </w:p>
                    <w:p w14:paraId="7A003063"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Absorption</w:t>
                      </w:r>
                    </w:p>
                    <w:p w14:paraId="744D5094" w14:textId="77777777" w:rsidR="007864F4" w:rsidRPr="0059621B" w:rsidRDefault="007864F4" w:rsidP="007864F4">
                      <w:pPr>
                        <w:pStyle w:val="Paragraphedeliste"/>
                        <w:rPr>
                          <w:rFonts w:asciiTheme="minorHAnsi" w:hAnsiTheme="minorHAnsi" w:cstheme="minorHAnsi"/>
                          <w:b/>
                          <w:bCs/>
                        </w:rPr>
                      </w:pPr>
                    </w:p>
                    <w:p w14:paraId="55193F51"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Distribution</w:t>
                      </w:r>
                    </w:p>
                    <w:p w14:paraId="449EE283" w14:textId="77777777" w:rsidR="007864F4" w:rsidRPr="0059621B" w:rsidRDefault="007864F4" w:rsidP="007864F4">
                      <w:pPr>
                        <w:pStyle w:val="Paragraphedeliste"/>
                        <w:rPr>
                          <w:rFonts w:asciiTheme="minorHAnsi" w:hAnsiTheme="minorHAnsi" w:cstheme="minorHAnsi"/>
                          <w:b/>
                          <w:bCs/>
                        </w:rPr>
                      </w:pPr>
                    </w:p>
                    <w:p w14:paraId="1E649E7F"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Métabolisme des médicaments excrétion des médicaments</w:t>
                      </w:r>
                    </w:p>
                    <w:p w14:paraId="15213EFD" w14:textId="77777777" w:rsidR="007864F4" w:rsidRPr="0059621B" w:rsidRDefault="007864F4" w:rsidP="007864F4">
                      <w:pPr>
                        <w:pStyle w:val="Paragraphedeliste"/>
                        <w:rPr>
                          <w:rFonts w:asciiTheme="minorHAnsi" w:hAnsiTheme="minorHAnsi" w:cstheme="minorHAnsi"/>
                          <w:b/>
                          <w:bCs/>
                        </w:rPr>
                      </w:pPr>
                    </w:p>
                    <w:p w14:paraId="377A2303"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Excrétion des médicaments</w:t>
                      </w:r>
                    </w:p>
                    <w:p w14:paraId="639DFF48" w14:textId="77777777" w:rsidR="007864F4" w:rsidRPr="0059621B" w:rsidRDefault="007864F4" w:rsidP="007864F4">
                      <w:pPr>
                        <w:pStyle w:val="Paragraphedeliste"/>
                        <w:rPr>
                          <w:rFonts w:asciiTheme="minorHAnsi" w:hAnsiTheme="minorHAnsi" w:cstheme="minorHAnsi"/>
                          <w:b/>
                          <w:bCs/>
                        </w:rPr>
                      </w:pPr>
                    </w:p>
                    <w:p w14:paraId="3F575B27" w14:textId="77777777" w:rsidR="007864F4" w:rsidRPr="0059621B" w:rsidRDefault="007864F4" w:rsidP="007864F4">
                      <w:pPr>
                        <w:pStyle w:val="DtailTitreplan-Diploma"/>
                        <w:numPr>
                          <w:ilvl w:val="0"/>
                          <w:numId w:val="4"/>
                        </w:numPr>
                        <w:ind w:hanging="294"/>
                        <w:jc w:val="left"/>
                        <w:rPr>
                          <w:rFonts w:asciiTheme="minorHAnsi" w:hAnsiTheme="minorHAnsi" w:cstheme="minorHAnsi"/>
                          <w:b/>
                          <w:bCs/>
                        </w:rPr>
                      </w:pPr>
                      <w:r w:rsidRPr="0059621B">
                        <w:rPr>
                          <w:rFonts w:ascii="Calibri" w:hAnsi="Calibri"/>
                          <w:b/>
                          <w:bCs/>
                          <w:sz w:val="22"/>
                          <w:szCs w:val="22"/>
                        </w:rPr>
                        <w:t>Facteurs de variabilité</w:t>
                      </w:r>
                    </w:p>
                    <w:p w14:paraId="1550B386" w14:textId="77777777" w:rsidR="007864F4" w:rsidRDefault="007864F4" w:rsidP="007864F4">
                      <w:pPr>
                        <w:pStyle w:val="Paragraphedeliste"/>
                      </w:pPr>
                    </w:p>
                    <w:p w14:paraId="5403D2AD" w14:textId="77777777" w:rsidR="007864F4" w:rsidRDefault="007864F4" w:rsidP="007864F4">
                      <w:pPr>
                        <w:pStyle w:val="Paragraphedeliste"/>
                      </w:pPr>
                    </w:p>
                    <w:p w14:paraId="31B61D20" w14:textId="77777777" w:rsidR="007864F4" w:rsidRDefault="007864F4" w:rsidP="007864F4">
                      <w:pPr>
                        <w:pStyle w:val="Paragraphedeliste"/>
                      </w:pPr>
                    </w:p>
                    <w:p w14:paraId="32882C24" w14:textId="77777777" w:rsidR="007864F4" w:rsidRDefault="007864F4" w:rsidP="007864F4">
                      <w:pPr>
                        <w:pStyle w:val="Paragraphedeliste"/>
                      </w:pPr>
                    </w:p>
                    <w:p w14:paraId="2D1240EA" w14:textId="77777777" w:rsidR="007864F4" w:rsidRPr="00974E5C" w:rsidRDefault="007864F4" w:rsidP="007864F4">
                      <w:pPr>
                        <w:pStyle w:val="TitrePlan-Diploma"/>
                        <w:numPr>
                          <w:ilvl w:val="0"/>
                          <w:numId w:val="0"/>
                        </w:numPr>
                        <w:ind w:left="720"/>
                      </w:pPr>
                    </w:p>
                  </w:txbxContent>
                </v:textbox>
              </v:shape>
            </w:pict>
          </mc:Fallback>
        </mc:AlternateContent>
      </w:r>
    </w:p>
    <w:p w14:paraId="6BECCB72" w14:textId="77E4BB04" w:rsidR="007864F4" w:rsidRPr="000E587C" w:rsidRDefault="007864F4" w:rsidP="007864F4">
      <w:pPr>
        <w:jc w:val="both"/>
        <w:rPr>
          <w:rFonts w:asciiTheme="minorHAnsi" w:hAnsiTheme="minorHAnsi" w:cstheme="minorHAnsi"/>
          <w:szCs w:val="18"/>
        </w:rPr>
      </w:pPr>
    </w:p>
    <w:p w14:paraId="7645CC12" w14:textId="77777777" w:rsidR="007864F4" w:rsidRPr="000E587C" w:rsidRDefault="007864F4" w:rsidP="007864F4">
      <w:pPr>
        <w:jc w:val="both"/>
        <w:rPr>
          <w:rFonts w:asciiTheme="minorHAnsi" w:hAnsiTheme="minorHAnsi" w:cstheme="minorHAnsi"/>
          <w:b/>
          <w:sz w:val="24"/>
        </w:rPr>
      </w:pPr>
    </w:p>
    <w:p w14:paraId="6EB2D1E3" w14:textId="77777777" w:rsidR="007864F4" w:rsidRPr="000E587C" w:rsidRDefault="007864F4" w:rsidP="007864F4">
      <w:pPr>
        <w:jc w:val="both"/>
        <w:rPr>
          <w:rFonts w:asciiTheme="minorHAnsi" w:hAnsiTheme="minorHAnsi" w:cstheme="minorHAnsi"/>
          <w:b/>
          <w:sz w:val="24"/>
        </w:rPr>
      </w:pPr>
    </w:p>
    <w:p w14:paraId="5D2ADB56" w14:textId="77777777" w:rsidR="007864F4" w:rsidRPr="000E587C" w:rsidRDefault="007864F4" w:rsidP="007864F4">
      <w:pPr>
        <w:jc w:val="both"/>
        <w:rPr>
          <w:rFonts w:asciiTheme="minorHAnsi" w:hAnsiTheme="minorHAnsi" w:cstheme="minorHAnsi"/>
          <w:b/>
          <w:sz w:val="24"/>
        </w:rPr>
      </w:pPr>
    </w:p>
    <w:p w14:paraId="502D6568" w14:textId="77777777" w:rsidR="007864F4" w:rsidRPr="000E587C" w:rsidRDefault="007864F4" w:rsidP="007864F4">
      <w:pPr>
        <w:jc w:val="both"/>
        <w:rPr>
          <w:rFonts w:asciiTheme="minorHAnsi" w:hAnsiTheme="minorHAnsi" w:cstheme="minorHAnsi"/>
          <w:b/>
          <w:sz w:val="24"/>
        </w:rPr>
      </w:pPr>
    </w:p>
    <w:p w14:paraId="78982796" w14:textId="77777777" w:rsidR="007864F4" w:rsidRPr="000E587C" w:rsidRDefault="007864F4" w:rsidP="007864F4">
      <w:pPr>
        <w:jc w:val="both"/>
        <w:rPr>
          <w:rFonts w:asciiTheme="minorHAnsi" w:hAnsiTheme="minorHAnsi" w:cstheme="minorHAnsi"/>
          <w:b/>
          <w:sz w:val="24"/>
        </w:rPr>
      </w:pPr>
    </w:p>
    <w:p w14:paraId="00339969" w14:textId="77777777" w:rsidR="007864F4" w:rsidRPr="000E587C" w:rsidRDefault="007864F4" w:rsidP="007864F4">
      <w:pPr>
        <w:jc w:val="both"/>
        <w:rPr>
          <w:rFonts w:asciiTheme="minorHAnsi" w:hAnsiTheme="minorHAnsi" w:cstheme="minorHAnsi"/>
          <w:b/>
          <w:sz w:val="24"/>
        </w:rPr>
      </w:pPr>
    </w:p>
    <w:p w14:paraId="5691049F" w14:textId="77777777" w:rsidR="007864F4" w:rsidRPr="000E587C" w:rsidRDefault="007864F4" w:rsidP="007864F4">
      <w:pPr>
        <w:jc w:val="both"/>
        <w:rPr>
          <w:rFonts w:asciiTheme="minorHAnsi" w:hAnsiTheme="minorHAnsi" w:cstheme="minorHAnsi"/>
          <w:b/>
          <w:sz w:val="24"/>
        </w:rPr>
      </w:pPr>
    </w:p>
    <w:p w14:paraId="146B1970" w14:textId="77777777" w:rsidR="007864F4" w:rsidRPr="000E587C" w:rsidRDefault="007864F4" w:rsidP="007864F4">
      <w:pPr>
        <w:rPr>
          <w:rFonts w:asciiTheme="minorHAnsi" w:hAnsiTheme="minorHAnsi" w:cstheme="minorHAnsi"/>
          <w:b/>
          <w:sz w:val="24"/>
        </w:rPr>
      </w:pPr>
    </w:p>
    <w:p w14:paraId="6BBB9F19" w14:textId="77777777" w:rsidR="007864F4" w:rsidRPr="000E587C" w:rsidRDefault="007864F4" w:rsidP="007864F4">
      <w:pPr>
        <w:jc w:val="both"/>
        <w:rPr>
          <w:rFonts w:asciiTheme="minorHAnsi" w:hAnsiTheme="minorHAnsi" w:cstheme="minorHAnsi"/>
          <w:b/>
          <w:sz w:val="24"/>
        </w:rPr>
      </w:pPr>
    </w:p>
    <w:p w14:paraId="17D371E1" w14:textId="77777777" w:rsidR="007864F4" w:rsidRPr="000E587C" w:rsidRDefault="007864F4" w:rsidP="007864F4">
      <w:pPr>
        <w:jc w:val="both"/>
        <w:rPr>
          <w:rFonts w:asciiTheme="minorHAnsi" w:hAnsiTheme="minorHAnsi" w:cstheme="minorHAnsi"/>
          <w:b/>
          <w:sz w:val="24"/>
        </w:rPr>
      </w:pPr>
    </w:p>
    <w:p w14:paraId="25C47884" w14:textId="77777777" w:rsidR="007864F4" w:rsidRPr="000E587C" w:rsidRDefault="007864F4" w:rsidP="007864F4">
      <w:pPr>
        <w:jc w:val="both"/>
        <w:rPr>
          <w:rFonts w:asciiTheme="minorHAnsi" w:hAnsiTheme="minorHAnsi" w:cstheme="minorHAnsi"/>
          <w:b/>
          <w:sz w:val="24"/>
        </w:rPr>
      </w:pPr>
    </w:p>
    <w:p w14:paraId="7D502722" w14:textId="77777777" w:rsidR="007864F4" w:rsidRPr="000E587C" w:rsidRDefault="007864F4" w:rsidP="007864F4">
      <w:pPr>
        <w:jc w:val="both"/>
        <w:rPr>
          <w:rFonts w:asciiTheme="minorHAnsi" w:hAnsiTheme="minorHAnsi" w:cstheme="minorHAnsi"/>
          <w:b/>
          <w:sz w:val="24"/>
        </w:rPr>
      </w:pPr>
    </w:p>
    <w:p w14:paraId="06FA32A0" w14:textId="77777777" w:rsidR="007864F4" w:rsidRPr="000E587C" w:rsidRDefault="007864F4" w:rsidP="007864F4">
      <w:pPr>
        <w:ind w:left="284"/>
        <w:jc w:val="both"/>
        <w:rPr>
          <w:rFonts w:asciiTheme="minorHAnsi" w:hAnsiTheme="minorHAnsi" w:cstheme="minorHAnsi"/>
          <w:b/>
          <w:bCs/>
          <w:szCs w:val="18"/>
        </w:rPr>
      </w:pPr>
    </w:p>
    <w:p w14:paraId="4774CD8F" w14:textId="77777777" w:rsidR="007864F4" w:rsidRPr="000E587C" w:rsidRDefault="007864F4" w:rsidP="007864F4">
      <w:pPr>
        <w:ind w:left="284"/>
        <w:jc w:val="both"/>
        <w:rPr>
          <w:rFonts w:asciiTheme="minorHAnsi" w:hAnsiTheme="minorHAnsi" w:cstheme="minorHAnsi"/>
          <w:b/>
          <w:bCs/>
          <w:szCs w:val="18"/>
        </w:rPr>
      </w:pPr>
    </w:p>
    <w:p w14:paraId="66FED1F2" w14:textId="77777777" w:rsidR="007864F4" w:rsidRPr="000E587C" w:rsidRDefault="007864F4" w:rsidP="007864F4">
      <w:pPr>
        <w:ind w:left="284"/>
        <w:jc w:val="both"/>
        <w:rPr>
          <w:rFonts w:asciiTheme="minorHAnsi" w:hAnsiTheme="minorHAnsi" w:cstheme="minorHAnsi"/>
          <w:b/>
          <w:bCs/>
          <w:szCs w:val="18"/>
        </w:rPr>
      </w:pPr>
    </w:p>
    <w:p w14:paraId="58C91970" w14:textId="77777777" w:rsidR="007864F4" w:rsidRPr="000E587C" w:rsidRDefault="007864F4" w:rsidP="007864F4">
      <w:pPr>
        <w:ind w:left="284"/>
        <w:jc w:val="both"/>
        <w:rPr>
          <w:rFonts w:asciiTheme="minorHAnsi" w:hAnsiTheme="minorHAnsi" w:cstheme="minorHAnsi"/>
          <w:b/>
          <w:bCs/>
          <w:szCs w:val="18"/>
        </w:rPr>
      </w:pPr>
    </w:p>
    <w:p w14:paraId="35E1C670" w14:textId="77777777" w:rsidR="007864F4" w:rsidRPr="000E587C" w:rsidRDefault="007864F4" w:rsidP="007864F4">
      <w:pPr>
        <w:ind w:left="284"/>
        <w:jc w:val="both"/>
        <w:rPr>
          <w:rFonts w:asciiTheme="minorHAnsi" w:hAnsiTheme="minorHAnsi" w:cstheme="minorHAnsi"/>
          <w:b/>
          <w:bCs/>
          <w:szCs w:val="18"/>
        </w:rPr>
      </w:pPr>
    </w:p>
    <w:p w14:paraId="31868DFB" w14:textId="77777777" w:rsidR="007864F4" w:rsidRPr="000E587C" w:rsidRDefault="007864F4" w:rsidP="007864F4">
      <w:pPr>
        <w:ind w:left="284"/>
        <w:jc w:val="both"/>
        <w:rPr>
          <w:rFonts w:asciiTheme="minorHAnsi" w:hAnsiTheme="minorHAnsi" w:cstheme="minorHAnsi"/>
          <w:b/>
          <w:bCs/>
          <w:szCs w:val="18"/>
        </w:rPr>
      </w:pPr>
    </w:p>
    <w:p w14:paraId="1201A11D" w14:textId="77777777" w:rsidR="007864F4" w:rsidRPr="000E587C" w:rsidRDefault="007864F4" w:rsidP="007864F4">
      <w:pPr>
        <w:ind w:left="284"/>
        <w:jc w:val="both"/>
        <w:rPr>
          <w:rFonts w:asciiTheme="minorHAnsi" w:hAnsiTheme="minorHAnsi" w:cstheme="minorHAnsi"/>
          <w:b/>
          <w:bCs/>
          <w:szCs w:val="18"/>
        </w:rPr>
      </w:pPr>
    </w:p>
    <w:p w14:paraId="638EA196" w14:textId="77777777" w:rsidR="007864F4" w:rsidRPr="000E587C" w:rsidRDefault="007864F4" w:rsidP="007864F4">
      <w:pPr>
        <w:ind w:left="284"/>
        <w:jc w:val="both"/>
        <w:rPr>
          <w:rFonts w:asciiTheme="minorHAnsi" w:hAnsiTheme="minorHAnsi" w:cstheme="minorHAnsi"/>
          <w:b/>
          <w:bCs/>
          <w:szCs w:val="18"/>
        </w:rPr>
      </w:pPr>
    </w:p>
    <w:p w14:paraId="71D9DF57" w14:textId="77777777" w:rsidR="007864F4" w:rsidRPr="000E587C" w:rsidRDefault="007864F4" w:rsidP="007864F4">
      <w:pPr>
        <w:jc w:val="both"/>
        <w:rPr>
          <w:rFonts w:asciiTheme="minorHAnsi" w:hAnsiTheme="minorHAnsi" w:cstheme="minorHAnsi"/>
          <w:b/>
          <w:bCs/>
          <w:szCs w:val="18"/>
        </w:rPr>
      </w:pPr>
    </w:p>
    <w:p w14:paraId="4E5A035E" w14:textId="77777777" w:rsidR="007864F4" w:rsidRPr="000E587C" w:rsidRDefault="007864F4" w:rsidP="007864F4">
      <w:pPr>
        <w:jc w:val="both"/>
        <w:rPr>
          <w:rFonts w:asciiTheme="minorHAnsi" w:hAnsiTheme="minorHAnsi" w:cstheme="minorHAnsi"/>
          <w:b/>
          <w:bCs/>
          <w:szCs w:val="18"/>
        </w:rPr>
      </w:pPr>
    </w:p>
    <w:p w14:paraId="6E40033D" w14:textId="77777777" w:rsidR="007864F4" w:rsidRPr="000E587C" w:rsidRDefault="007864F4" w:rsidP="007864F4">
      <w:pPr>
        <w:jc w:val="both"/>
        <w:rPr>
          <w:rFonts w:asciiTheme="minorHAnsi" w:hAnsiTheme="minorHAnsi" w:cstheme="minorHAnsi"/>
          <w:b/>
          <w:bCs/>
          <w:szCs w:val="18"/>
        </w:rPr>
      </w:pPr>
    </w:p>
    <w:p w14:paraId="28C9300D" w14:textId="77777777" w:rsidR="007864F4" w:rsidRPr="000E587C" w:rsidRDefault="007864F4" w:rsidP="007864F4">
      <w:pPr>
        <w:jc w:val="both"/>
        <w:rPr>
          <w:rFonts w:asciiTheme="minorHAnsi" w:hAnsiTheme="minorHAnsi" w:cstheme="minorHAnsi"/>
          <w:b/>
          <w:bCs/>
          <w:szCs w:val="18"/>
        </w:rPr>
      </w:pPr>
    </w:p>
    <w:p w14:paraId="494523FC" w14:textId="77777777" w:rsidR="007864F4" w:rsidRPr="000E587C" w:rsidRDefault="007864F4" w:rsidP="007864F4">
      <w:pPr>
        <w:jc w:val="both"/>
        <w:rPr>
          <w:rFonts w:asciiTheme="minorHAnsi" w:hAnsiTheme="minorHAnsi" w:cstheme="minorHAnsi"/>
          <w:b/>
          <w:bCs/>
          <w:szCs w:val="18"/>
        </w:rPr>
      </w:pPr>
    </w:p>
    <w:p w14:paraId="7C825C66" w14:textId="77777777" w:rsidR="007864F4" w:rsidRPr="000E587C" w:rsidRDefault="007864F4" w:rsidP="007864F4">
      <w:pPr>
        <w:jc w:val="both"/>
        <w:rPr>
          <w:rFonts w:asciiTheme="minorHAnsi" w:hAnsiTheme="minorHAnsi" w:cstheme="minorHAnsi"/>
          <w:b/>
          <w:bCs/>
          <w:szCs w:val="18"/>
        </w:rPr>
      </w:pPr>
    </w:p>
    <w:p w14:paraId="301FBDCD" w14:textId="77777777" w:rsidR="007864F4" w:rsidRPr="000E587C" w:rsidRDefault="007864F4" w:rsidP="007864F4">
      <w:pPr>
        <w:ind w:left="284"/>
        <w:jc w:val="both"/>
        <w:rPr>
          <w:rFonts w:asciiTheme="minorHAnsi" w:hAnsiTheme="minorHAnsi" w:cstheme="minorHAnsi"/>
          <w:b/>
          <w:bCs/>
          <w:sz w:val="22"/>
          <w:szCs w:val="22"/>
        </w:rPr>
      </w:pPr>
    </w:p>
    <w:p w14:paraId="4CC127FB" w14:textId="77777777" w:rsidR="007864F4" w:rsidRPr="000E587C" w:rsidRDefault="007864F4" w:rsidP="007864F4">
      <w:pPr>
        <w:ind w:left="284"/>
        <w:jc w:val="both"/>
        <w:rPr>
          <w:rFonts w:asciiTheme="minorHAnsi" w:hAnsiTheme="minorHAnsi" w:cstheme="minorHAnsi"/>
          <w:b/>
          <w:bCs/>
          <w:sz w:val="22"/>
          <w:szCs w:val="22"/>
        </w:rPr>
      </w:pPr>
    </w:p>
    <w:p w14:paraId="29279F1A" w14:textId="77777777" w:rsidR="007864F4" w:rsidRPr="000E587C" w:rsidRDefault="007864F4" w:rsidP="007864F4">
      <w:pPr>
        <w:spacing w:line="480" w:lineRule="auto"/>
        <w:ind w:left="284"/>
        <w:jc w:val="left"/>
        <w:rPr>
          <w:rFonts w:asciiTheme="minorHAnsi" w:hAnsiTheme="minorHAnsi" w:cstheme="minorHAnsi"/>
          <w:sz w:val="16"/>
          <w:szCs w:val="16"/>
        </w:rPr>
      </w:pPr>
      <w:r w:rsidRPr="000E587C">
        <w:rPr>
          <w:rFonts w:asciiTheme="minorHAnsi" w:hAnsiTheme="minorHAnsi" w:cstheme="minorHAnsi"/>
          <w:b/>
          <w:noProof/>
          <w:sz w:val="22"/>
          <w:szCs w:val="22"/>
        </w:rPr>
        <w:drawing>
          <wp:inline distT="0" distB="0" distL="0" distR="0" wp14:anchorId="6575D7EC" wp14:editId="3B65A95B">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700F76E5" w14:textId="77777777" w:rsidR="007864F4" w:rsidRPr="000E587C" w:rsidRDefault="007864F4" w:rsidP="007864F4">
      <w:pPr>
        <w:spacing w:line="480" w:lineRule="auto"/>
        <w:ind w:left="284"/>
        <w:jc w:val="left"/>
        <w:rPr>
          <w:rFonts w:asciiTheme="minorHAnsi" w:hAnsiTheme="minorHAnsi" w:cstheme="minorHAnsi"/>
          <w:sz w:val="16"/>
          <w:szCs w:val="16"/>
        </w:rPr>
      </w:pPr>
    </w:p>
    <w:tbl>
      <w:tblPr>
        <w:tblW w:w="9654" w:type="dxa"/>
        <w:tblInd w:w="-5" w:type="dxa"/>
        <w:tblLook w:val="04A0" w:firstRow="1" w:lastRow="0" w:firstColumn="1" w:lastColumn="0" w:noHBand="0" w:noVBand="1"/>
      </w:tblPr>
      <w:tblGrid>
        <w:gridCol w:w="1701"/>
        <w:gridCol w:w="7953"/>
      </w:tblGrid>
      <w:tr w:rsidR="007864F4" w:rsidRPr="000E587C" w14:paraId="7D1F3034"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C510FDA"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 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CD9DDCF"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La pharmacocinétique</w:t>
            </w:r>
            <w:r w:rsidRPr="000E587C">
              <w:rPr>
                <w:rFonts w:asciiTheme="minorHAnsi" w:hAnsiTheme="minorHAnsi" w:cstheme="minorHAnsi"/>
                <w:b/>
                <w:noProof/>
                <w:color w:val="FFFFFF"/>
                <w:sz w:val="24"/>
                <w:szCs w:val="24"/>
              </w:rPr>
              <w:t xml:space="preserve"> </w:t>
            </w:r>
          </w:p>
        </w:tc>
      </w:tr>
      <w:tr w:rsidR="007864F4" w:rsidRPr="000E587C" w14:paraId="2DAB1B24"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0892B36" w14:textId="77777777" w:rsidR="007864F4" w:rsidRPr="000E587C" w:rsidRDefault="007864F4" w:rsidP="00583BFE">
            <w:pPr>
              <w:rPr>
                <w:rFonts w:asciiTheme="minorHAnsi" w:hAnsiTheme="minorHAnsi" w:cstheme="minorHAnsi"/>
                <w:noProof/>
                <w:color w:val="FFFFFF"/>
                <w:sz w:val="20"/>
                <w:szCs w:val="20"/>
              </w:rPr>
            </w:pPr>
          </w:p>
          <w:p w14:paraId="194B74E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Étude du devenir des médicaments dans l'organisme</w:t>
            </w:r>
          </w:p>
          <w:p w14:paraId="7ECFD9C4" w14:textId="77777777" w:rsidR="007864F4" w:rsidRPr="000E587C" w:rsidRDefault="007864F4" w:rsidP="00583BFE">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6E221FA" w14:textId="77777777" w:rsidR="007864F4" w:rsidRPr="000E587C" w:rsidRDefault="007864F4" w:rsidP="00AB716A">
            <w:pPr>
              <w:pStyle w:val="Paragraphedeliste"/>
              <w:numPr>
                <w:ilvl w:val="0"/>
                <w:numId w:val="6"/>
              </w:numPr>
              <w:spacing w:line="240" w:lineRule="auto"/>
              <w:jc w:val="left"/>
              <w:rPr>
                <w:rFonts w:asciiTheme="minorHAnsi" w:hAnsiTheme="minorHAnsi" w:cstheme="minorHAnsi"/>
              </w:rPr>
            </w:pPr>
            <w:r w:rsidRPr="000E587C">
              <w:rPr>
                <w:rFonts w:asciiTheme="minorHAnsi" w:hAnsiTheme="minorHAnsi" w:cstheme="minorHAnsi"/>
                <w:b/>
                <w:bCs/>
                <w:szCs w:val="18"/>
              </w:rPr>
              <w:t>But de la pharmacocinétique</w:t>
            </w:r>
            <w:r w:rsidRPr="000E587C">
              <w:rPr>
                <w:rFonts w:asciiTheme="minorHAnsi" w:hAnsiTheme="minorHAnsi" w:cstheme="minorHAnsi"/>
                <w:szCs w:val="18"/>
              </w:rPr>
              <w:t> : Étudier de façon descriptive et quantitative le devenir des médicaments après leur administration dans l’organisme</w:t>
            </w:r>
          </w:p>
          <w:p w14:paraId="2C3E2B58" w14:textId="77777777" w:rsidR="007864F4" w:rsidRPr="000E587C" w:rsidRDefault="007864F4" w:rsidP="00AB716A">
            <w:pPr>
              <w:pStyle w:val="Paragraphedeliste"/>
              <w:numPr>
                <w:ilvl w:val="0"/>
                <w:numId w:val="8"/>
              </w:numPr>
              <w:spacing w:line="240" w:lineRule="auto"/>
              <w:jc w:val="left"/>
              <w:rPr>
                <w:rFonts w:asciiTheme="minorHAnsi" w:hAnsiTheme="minorHAnsi" w:cstheme="minorHAnsi"/>
              </w:rPr>
            </w:pPr>
            <w:r w:rsidRPr="000E587C">
              <w:rPr>
                <w:rFonts w:asciiTheme="minorHAnsi" w:hAnsiTheme="minorHAnsi" w:cstheme="minorHAnsi"/>
                <w:szCs w:val="18"/>
              </w:rPr>
              <w:t xml:space="preserve">Terme « pharmacocinétique » apparaît en </w:t>
            </w:r>
            <w:r w:rsidRPr="000E587C">
              <w:rPr>
                <w:rFonts w:asciiTheme="minorHAnsi" w:hAnsiTheme="minorHAnsi" w:cstheme="minorHAnsi"/>
                <w:b/>
                <w:bCs/>
                <w:szCs w:val="18"/>
              </w:rPr>
              <w:t>1953</w:t>
            </w:r>
          </w:p>
          <w:p w14:paraId="6811994C" w14:textId="77777777" w:rsidR="007864F4" w:rsidRPr="000E587C" w:rsidRDefault="007864F4" w:rsidP="00AB716A">
            <w:pPr>
              <w:pStyle w:val="Paragraphedeliste"/>
              <w:numPr>
                <w:ilvl w:val="0"/>
                <w:numId w:val="6"/>
              </w:numPr>
              <w:spacing w:line="240" w:lineRule="auto"/>
              <w:jc w:val="left"/>
              <w:rPr>
                <w:rFonts w:asciiTheme="minorHAnsi" w:hAnsiTheme="minorHAnsi" w:cstheme="minorHAnsi"/>
              </w:rPr>
            </w:pPr>
            <w:r w:rsidRPr="000E587C">
              <w:rPr>
                <w:rFonts w:asciiTheme="minorHAnsi" w:hAnsiTheme="minorHAnsi" w:cstheme="minorHAnsi"/>
                <w:szCs w:val="18"/>
              </w:rPr>
              <w:t xml:space="preserve">Il y’a </w:t>
            </w:r>
            <w:r w:rsidRPr="000E587C">
              <w:rPr>
                <w:rFonts w:asciiTheme="minorHAnsi" w:hAnsiTheme="minorHAnsi" w:cstheme="minorHAnsi"/>
                <w:b/>
                <w:bCs/>
                <w:szCs w:val="18"/>
              </w:rPr>
              <w:t>quatre</w:t>
            </w:r>
            <w:r w:rsidRPr="000E587C">
              <w:rPr>
                <w:rFonts w:asciiTheme="minorHAnsi" w:hAnsiTheme="minorHAnsi" w:cstheme="minorHAnsi"/>
                <w:szCs w:val="18"/>
              </w:rPr>
              <w:t xml:space="preserve"> phases qui décrivent l’itinéraire du médicament :</w:t>
            </w:r>
          </w:p>
          <w:p w14:paraId="0632D9A5" w14:textId="77777777" w:rsidR="007864F4" w:rsidRPr="000E587C" w:rsidRDefault="007864F4" w:rsidP="00AB716A">
            <w:pPr>
              <w:pStyle w:val="Paragraphedeliste"/>
              <w:numPr>
                <w:ilvl w:val="0"/>
                <w:numId w:val="11"/>
              </w:numPr>
              <w:spacing w:line="240" w:lineRule="auto"/>
              <w:jc w:val="left"/>
              <w:rPr>
                <w:rFonts w:asciiTheme="minorHAnsi" w:hAnsiTheme="minorHAnsi" w:cstheme="minorHAnsi"/>
                <w:b/>
                <w:bCs/>
              </w:rPr>
            </w:pPr>
            <w:r w:rsidRPr="000E587C">
              <w:rPr>
                <w:rFonts w:asciiTheme="minorHAnsi" w:hAnsiTheme="minorHAnsi" w:cstheme="minorHAnsi"/>
                <w:b/>
                <w:bCs/>
                <w:szCs w:val="18"/>
              </w:rPr>
              <w:t>Depuis le moment où il est administré au malade jusqu’au moment où il est totalement éliminé de l’organisme</w:t>
            </w:r>
          </w:p>
          <w:p w14:paraId="67D44B08" w14:textId="77777777" w:rsidR="007864F4" w:rsidRPr="000E587C" w:rsidRDefault="007864F4" w:rsidP="00AB716A">
            <w:pPr>
              <w:pStyle w:val="Paragraphedeliste"/>
              <w:numPr>
                <w:ilvl w:val="0"/>
                <w:numId w:val="6"/>
              </w:numPr>
              <w:spacing w:line="240" w:lineRule="auto"/>
              <w:jc w:val="left"/>
              <w:rPr>
                <w:rFonts w:asciiTheme="minorHAnsi" w:hAnsiTheme="minorHAnsi" w:cstheme="minorHAnsi"/>
              </w:rPr>
            </w:pPr>
            <w:r w:rsidRPr="000E587C">
              <w:rPr>
                <w:rFonts w:asciiTheme="minorHAnsi" w:hAnsiTheme="minorHAnsi" w:cstheme="minorHAnsi"/>
                <w:szCs w:val="18"/>
              </w:rPr>
              <w:t xml:space="preserve">La première étape = La phase </w:t>
            </w:r>
            <w:r w:rsidRPr="000E587C">
              <w:rPr>
                <w:rFonts w:asciiTheme="minorHAnsi" w:hAnsiTheme="minorHAnsi" w:cstheme="minorHAnsi"/>
                <w:b/>
                <w:szCs w:val="18"/>
              </w:rPr>
              <w:t>d’absorption</w:t>
            </w:r>
            <w:r w:rsidRPr="000E587C">
              <w:rPr>
                <w:rFonts w:asciiTheme="minorHAnsi" w:hAnsiTheme="minorHAnsi" w:cstheme="minorHAnsi"/>
                <w:szCs w:val="18"/>
              </w:rPr>
              <w:t xml:space="preserve"> : </w:t>
            </w:r>
          </w:p>
          <w:p w14:paraId="564F65AB" w14:textId="77777777" w:rsidR="007864F4" w:rsidRPr="000E587C" w:rsidRDefault="007864F4" w:rsidP="00AB716A">
            <w:pPr>
              <w:pStyle w:val="Paragraphedeliste"/>
              <w:numPr>
                <w:ilvl w:val="0"/>
                <w:numId w:val="8"/>
              </w:numPr>
              <w:spacing w:line="240" w:lineRule="auto"/>
              <w:jc w:val="left"/>
              <w:rPr>
                <w:rFonts w:asciiTheme="minorHAnsi" w:hAnsiTheme="minorHAnsi" w:cstheme="minorHAnsi"/>
              </w:rPr>
            </w:pPr>
            <w:r w:rsidRPr="000E587C">
              <w:rPr>
                <w:rFonts w:asciiTheme="minorHAnsi" w:hAnsiTheme="minorHAnsi" w:cstheme="minorHAnsi"/>
                <w:szCs w:val="18"/>
              </w:rPr>
              <w:t xml:space="preserve">Correspond au passage du médicament de son site d’administration à la circulation générale </w:t>
            </w:r>
          </w:p>
          <w:p w14:paraId="3EFC4350" w14:textId="77777777" w:rsidR="007864F4" w:rsidRPr="000E587C" w:rsidRDefault="007864F4" w:rsidP="00AB716A">
            <w:pPr>
              <w:pStyle w:val="Paragraphedeliste"/>
              <w:numPr>
                <w:ilvl w:val="0"/>
                <w:numId w:val="9"/>
              </w:numPr>
              <w:spacing w:line="240" w:lineRule="auto"/>
              <w:jc w:val="left"/>
              <w:rPr>
                <w:rFonts w:asciiTheme="minorHAnsi" w:hAnsiTheme="minorHAnsi" w:cstheme="minorHAnsi"/>
              </w:rPr>
            </w:pPr>
            <w:r w:rsidRPr="000E587C">
              <w:rPr>
                <w:rFonts w:asciiTheme="minorHAnsi" w:hAnsiTheme="minorHAnsi" w:cstheme="minorHAnsi"/>
                <w:szCs w:val="18"/>
              </w:rPr>
              <w:t xml:space="preserve">Pour exercer son activité pharmacologique, le médicament doit atteindre son site d’action dans l’organisme </w:t>
            </w:r>
          </w:p>
          <w:p w14:paraId="6EAF2701" w14:textId="77777777" w:rsidR="007864F4" w:rsidRPr="000E587C" w:rsidRDefault="007864F4" w:rsidP="00AB716A">
            <w:pPr>
              <w:pStyle w:val="Paragraphedeliste"/>
              <w:numPr>
                <w:ilvl w:val="0"/>
                <w:numId w:val="9"/>
              </w:numPr>
              <w:spacing w:line="240" w:lineRule="auto"/>
              <w:jc w:val="left"/>
              <w:rPr>
                <w:rFonts w:asciiTheme="minorHAnsi" w:hAnsiTheme="minorHAnsi" w:cstheme="minorHAnsi"/>
              </w:rPr>
            </w:pPr>
            <w:r w:rsidRPr="000E587C">
              <w:rPr>
                <w:rFonts w:asciiTheme="minorHAnsi" w:hAnsiTheme="minorHAnsi" w:cstheme="minorHAnsi"/>
                <w:szCs w:val="18"/>
              </w:rPr>
              <w:t>Passage dans la circulation générale est indispensable</w:t>
            </w:r>
          </w:p>
          <w:p w14:paraId="5078547D" w14:textId="77777777" w:rsidR="007864F4" w:rsidRPr="000E587C" w:rsidRDefault="007864F4" w:rsidP="00AB716A">
            <w:pPr>
              <w:pStyle w:val="Paragraphedeliste"/>
              <w:numPr>
                <w:ilvl w:val="0"/>
                <w:numId w:val="7"/>
              </w:numPr>
              <w:spacing w:line="240" w:lineRule="auto"/>
              <w:jc w:val="left"/>
              <w:rPr>
                <w:rFonts w:asciiTheme="minorHAnsi" w:hAnsiTheme="minorHAnsi" w:cstheme="minorHAnsi"/>
              </w:rPr>
            </w:pPr>
            <w:r w:rsidRPr="000E587C">
              <w:rPr>
                <w:rFonts w:asciiTheme="minorHAnsi" w:hAnsiTheme="minorHAnsi" w:cstheme="minorHAnsi"/>
                <w:szCs w:val="18"/>
              </w:rPr>
              <w:t xml:space="preserve">La deuxième étape = La </w:t>
            </w:r>
            <w:r w:rsidRPr="000E587C">
              <w:rPr>
                <w:rFonts w:asciiTheme="minorHAnsi" w:hAnsiTheme="minorHAnsi" w:cstheme="minorHAnsi"/>
                <w:b/>
                <w:szCs w:val="18"/>
              </w:rPr>
              <w:t>distribution :</w:t>
            </w:r>
          </w:p>
          <w:p w14:paraId="334E144E" w14:textId="77777777" w:rsidR="007864F4" w:rsidRPr="000E587C" w:rsidRDefault="007864F4" w:rsidP="00AB716A">
            <w:pPr>
              <w:pStyle w:val="Paragraphedeliste"/>
              <w:numPr>
                <w:ilvl w:val="0"/>
                <w:numId w:val="8"/>
              </w:numPr>
              <w:spacing w:line="240" w:lineRule="auto"/>
              <w:jc w:val="left"/>
              <w:rPr>
                <w:rFonts w:asciiTheme="minorHAnsi" w:hAnsiTheme="minorHAnsi" w:cstheme="minorHAnsi"/>
              </w:rPr>
            </w:pPr>
            <w:r w:rsidRPr="000E587C">
              <w:rPr>
                <w:rFonts w:asciiTheme="minorHAnsi" w:hAnsiTheme="minorHAnsi" w:cstheme="minorHAnsi"/>
                <w:szCs w:val="18"/>
              </w:rPr>
              <w:t xml:space="preserve">Ayant atteint la circulation générale, le médicament se répartit dans l’organisme entier  </w:t>
            </w:r>
          </w:p>
          <w:p w14:paraId="556DC675" w14:textId="77777777" w:rsidR="007864F4" w:rsidRPr="000E587C" w:rsidRDefault="007864F4" w:rsidP="00AB716A">
            <w:pPr>
              <w:pStyle w:val="Paragraphedeliste"/>
              <w:numPr>
                <w:ilvl w:val="0"/>
                <w:numId w:val="10"/>
              </w:numPr>
              <w:spacing w:line="240" w:lineRule="auto"/>
              <w:jc w:val="left"/>
              <w:rPr>
                <w:rFonts w:asciiTheme="minorHAnsi" w:hAnsiTheme="minorHAnsi" w:cstheme="minorHAnsi"/>
              </w:rPr>
            </w:pPr>
            <w:r w:rsidRPr="000E587C">
              <w:rPr>
                <w:rFonts w:asciiTheme="minorHAnsi" w:hAnsiTheme="minorHAnsi" w:cstheme="minorHAnsi"/>
                <w:szCs w:val="18"/>
              </w:rPr>
              <w:t>La troisième étape = Le</w:t>
            </w:r>
            <w:r w:rsidRPr="000E587C">
              <w:rPr>
                <w:rFonts w:asciiTheme="minorHAnsi" w:hAnsiTheme="minorHAnsi" w:cstheme="minorHAnsi"/>
                <w:b/>
                <w:bCs/>
                <w:szCs w:val="18"/>
              </w:rPr>
              <w:t xml:space="preserve"> métabolisme</w:t>
            </w:r>
            <w:r w:rsidRPr="000E587C">
              <w:rPr>
                <w:rFonts w:asciiTheme="minorHAnsi" w:hAnsiTheme="minorHAnsi" w:cstheme="minorHAnsi"/>
                <w:szCs w:val="18"/>
              </w:rPr>
              <w:t> :</w:t>
            </w:r>
          </w:p>
          <w:p w14:paraId="6F635356" w14:textId="77777777" w:rsidR="007864F4" w:rsidRPr="000E587C" w:rsidRDefault="007864F4" w:rsidP="00AB716A">
            <w:pPr>
              <w:pStyle w:val="Paragraphedeliste"/>
              <w:numPr>
                <w:ilvl w:val="0"/>
                <w:numId w:val="8"/>
              </w:numPr>
              <w:spacing w:line="240" w:lineRule="auto"/>
              <w:jc w:val="left"/>
              <w:rPr>
                <w:rFonts w:asciiTheme="minorHAnsi" w:hAnsiTheme="minorHAnsi" w:cstheme="minorHAnsi"/>
              </w:rPr>
            </w:pPr>
            <w:r w:rsidRPr="000E587C">
              <w:rPr>
                <w:rFonts w:asciiTheme="minorHAnsi" w:hAnsiTheme="minorHAnsi" w:cstheme="minorHAnsi"/>
                <w:szCs w:val="18"/>
              </w:rPr>
              <w:t>Transformation du médicament en métabolites par l’intermédiaire de nombreux organes pour faciliter son excrétion hors de l’organisme </w:t>
            </w:r>
          </w:p>
          <w:p w14:paraId="50810C78" w14:textId="77777777" w:rsidR="007864F4" w:rsidRPr="000E587C" w:rsidRDefault="007864F4" w:rsidP="00AB716A">
            <w:pPr>
              <w:pStyle w:val="Paragraphedeliste"/>
              <w:numPr>
                <w:ilvl w:val="0"/>
                <w:numId w:val="10"/>
              </w:numPr>
              <w:spacing w:line="240" w:lineRule="auto"/>
              <w:jc w:val="left"/>
              <w:rPr>
                <w:rFonts w:asciiTheme="minorHAnsi" w:hAnsiTheme="minorHAnsi" w:cstheme="minorHAnsi"/>
              </w:rPr>
            </w:pPr>
            <w:r w:rsidRPr="000E587C">
              <w:rPr>
                <w:rFonts w:asciiTheme="minorHAnsi" w:hAnsiTheme="minorHAnsi" w:cstheme="minorHAnsi"/>
                <w:szCs w:val="18"/>
              </w:rPr>
              <w:t xml:space="preserve">La quatrième étape ou phase finale = </w:t>
            </w:r>
            <w:r w:rsidRPr="000E587C">
              <w:rPr>
                <w:rFonts w:asciiTheme="minorHAnsi" w:hAnsiTheme="minorHAnsi" w:cstheme="minorHAnsi"/>
                <w:b/>
                <w:bCs/>
                <w:szCs w:val="18"/>
              </w:rPr>
              <w:t>Ex</w:t>
            </w:r>
            <w:r w:rsidRPr="000E587C">
              <w:rPr>
                <w:rFonts w:asciiTheme="minorHAnsi" w:hAnsiTheme="minorHAnsi" w:cstheme="minorHAnsi"/>
                <w:b/>
                <w:szCs w:val="18"/>
              </w:rPr>
              <w:t>crétion :</w:t>
            </w:r>
          </w:p>
          <w:p w14:paraId="01C82599" w14:textId="77777777" w:rsidR="007864F4" w:rsidRPr="000E587C" w:rsidRDefault="007864F4" w:rsidP="00AB716A">
            <w:pPr>
              <w:pStyle w:val="Paragraphedeliste"/>
              <w:numPr>
                <w:ilvl w:val="0"/>
                <w:numId w:val="8"/>
              </w:numPr>
              <w:spacing w:line="240" w:lineRule="auto"/>
              <w:jc w:val="left"/>
              <w:rPr>
                <w:rFonts w:asciiTheme="minorHAnsi" w:hAnsiTheme="minorHAnsi" w:cstheme="minorHAnsi"/>
              </w:rPr>
            </w:pPr>
            <w:r w:rsidRPr="000E587C">
              <w:rPr>
                <w:rFonts w:asciiTheme="minorHAnsi" w:hAnsiTheme="minorHAnsi" w:cstheme="minorHAnsi"/>
                <w:szCs w:val="18"/>
              </w:rPr>
              <w:t>Permet l’élimination totale et irréversible du médicament hors de l’organisme</w:t>
            </w:r>
          </w:p>
          <w:p w14:paraId="7657156D" w14:textId="77777777" w:rsidR="007864F4" w:rsidRPr="000E587C" w:rsidRDefault="007864F4" w:rsidP="00583BFE">
            <w:pPr>
              <w:spacing w:line="240" w:lineRule="auto"/>
              <w:jc w:val="left"/>
              <w:rPr>
                <w:rFonts w:asciiTheme="minorHAnsi" w:hAnsiTheme="minorHAnsi" w:cstheme="minorHAnsi"/>
              </w:rPr>
            </w:pPr>
            <w:r w:rsidRPr="000E587C">
              <w:rPr>
                <w:rFonts w:asciiTheme="minorHAnsi" w:hAnsiTheme="minorHAnsi" w:cstheme="minorHAnsi"/>
                <w:noProof/>
                <w:szCs w:val="18"/>
              </w:rPr>
              <w:drawing>
                <wp:anchor distT="0" distB="0" distL="114300" distR="114300" simplePos="0" relativeHeight="251659264" behindDoc="0" locked="0" layoutInCell="1" allowOverlap="1" wp14:anchorId="36569FF9" wp14:editId="3443D6AB">
                  <wp:simplePos x="0" y="0"/>
                  <wp:positionH relativeFrom="column">
                    <wp:posOffset>554355</wp:posOffset>
                  </wp:positionH>
                  <wp:positionV relativeFrom="paragraph">
                    <wp:posOffset>73025</wp:posOffset>
                  </wp:positionV>
                  <wp:extent cx="3552825" cy="1612900"/>
                  <wp:effectExtent l="0" t="0" r="3175" b="0"/>
                  <wp:wrapSquare wrapText="bothSides"/>
                  <wp:docPr id="1002" name="Image 1002"/>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2" cstate="print">
                            <a:extLst>
                              <a:ext uri="{28A0092B-C50C-407E-A947-70E740481C1C}">
                                <a14:useLocalDpi xmlns:a14="http://schemas.microsoft.com/office/drawing/2010/main" val="0"/>
                              </a:ext>
                            </a:extLst>
                          </a:blip>
                          <a:srcRect l="8054" r="12611"/>
                          <a:stretch/>
                        </pic:blipFill>
                        <pic:spPr bwMode="auto">
                          <a:xfrm>
                            <a:off x="0" y="0"/>
                            <a:ext cx="3552825" cy="1612900"/>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14:sizeRelH relativeFrom="margin">
                    <wp14:pctWidth>0</wp14:pctWidth>
                  </wp14:sizeRelH>
                  <wp14:sizeRelV relativeFrom="margin">
                    <wp14:pctHeight>0</wp14:pctHeight>
                  </wp14:sizeRelV>
                </wp:anchor>
              </w:drawing>
            </w:r>
          </w:p>
          <w:p w14:paraId="05DDF54F" w14:textId="77777777" w:rsidR="007864F4" w:rsidRPr="000E587C" w:rsidRDefault="007864F4" w:rsidP="00583BFE">
            <w:pPr>
              <w:spacing w:line="240" w:lineRule="auto"/>
              <w:jc w:val="left"/>
              <w:rPr>
                <w:rFonts w:asciiTheme="minorHAnsi" w:hAnsiTheme="minorHAnsi" w:cstheme="minorHAnsi"/>
              </w:rPr>
            </w:pPr>
          </w:p>
          <w:p w14:paraId="2F1881BC" w14:textId="77777777" w:rsidR="007864F4" w:rsidRPr="000E587C" w:rsidRDefault="007864F4" w:rsidP="00583BFE">
            <w:pPr>
              <w:pStyle w:val="Corps"/>
              <w:rPr>
                <w:rFonts w:asciiTheme="minorHAnsi" w:hAnsiTheme="minorHAnsi" w:cstheme="minorHAnsi"/>
              </w:rPr>
            </w:pPr>
          </w:p>
          <w:p w14:paraId="5A35DF50" w14:textId="77777777" w:rsidR="007864F4" w:rsidRPr="000E587C" w:rsidRDefault="007864F4" w:rsidP="00583BFE">
            <w:pPr>
              <w:pStyle w:val="Corps"/>
              <w:rPr>
                <w:rFonts w:asciiTheme="minorHAnsi" w:hAnsiTheme="minorHAnsi" w:cstheme="minorHAnsi"/>
              </w:rPr>
            </w:pPr>
          </w:p>
          <w:p w14:paraId="5FC4EDFB" w14:textId="77777777" w:rsidR="007864F4" w:rsidRPr="000E587C" w:rsidRDefault="007864F4" w:rsidP="00583BFE">
            <w:pPr>
              <w:pStyle w:val="Corps"/>
              <w:rPr>
                <w:rFonts w:asciiTheme="minorHAnsi" w:hAnsiTheme="minorHAnsi" w:cstheme="minorHAnsi"/>
              </w:rPr>
            </w:pPr>
          </w:p>
          <w:p w14:paraId="20EAA1EF" w14:textId="77777777" w:rsidR="007864F4" w:rsidRPr="000E587C" w:rsidRDefault="007864F4" w:rsidP="00583BFE">
            <w:pPr>
              <w:pStyle w:val="Corps"/>
              <w:rPr>
                <w:rFonts w:asciiTheme="minorHAnsi" w:hAnsiTheme="minorHAnsi" w:cstheme="minorHAnsi"/>
              </w:rPr>
            </w:pPr>
          </w:p>
          <w:p w14:paraId="645308F1" w14:textId="77777777" w:rsidR="007864F4" w:rsidRPr="000E587C" w:rsidRDefault="007864F4" w:rsidP="00583BFE">
            <w:pPr>
              <w:pStyle w:val="Corps"/>
              <w:rPr>
                <w:rFonts w:asciiTheme="minorHAnsi" w:hAnsiTheme="minorHAnsi" w:cstheme="minorHAnsi"/>
              </w:rPr>
            </w:pPr>
          </w:p>
          <w:p w14:paraId="608AEB74" w14:textId="77777777" w:rsidR="007864F4" w:rsidRPr="000E587C" w:rsidRDefault="007864F4" w:rsidP="00583BFE">
            <w:pPr>
              <w:pStyle w:val="Corps"/>
              <w:rPr>
                <w:rFonts w:asciiTheme="minorHAnsi" w:hAnsiTheme="minorHAnsi" w:cstheme="minorHAnsi"/>
              </w:rPr>
            </w:pPr>
          </w:p>
          <w:p w14:paraId="4C779C2E" w14:textId="77777777" w:rsidR="007864F4" w:rsidRPr="000E587C" w:rsidRDefault="007864F4" w:rsidP="00583BFE">
            <w:pPr>
              <w:pStyle w:val="Corps"/>
              <w:rPr>
                <w:rFonts w:asciiTheme="minorHAnsi" w:hAnsiTheme="minorHAnsi" w:cstheme="minorHAnsi"/>
              </w:rPr>
            </w:pPr>
          </w:p>
          <w:p w14:paraId="23AF5ECA" w14:textId="77777777" w:rsidR="007864F4" w:rsidRPr="000E587C" w:rsidRDefault="007864F4" w:rsidP="00583BFE">
            <w:pPr>
              <w:pStyle w:val="Corps"/>
              <w:rPr>
                <w:rFonts w:asciiTheme="minorHAnsi" w:hAnsiTheme="minorHAnsi" w:cstheme="minorHAnsi"/>
              </w:rPr>
            </w:pPr>
          </w:p>
          <w:p w14:paraId="19D42934" w14:textId="77777777" w:rsidR="007864F4" w:rsidRPr="000E587C" w:rsidRDefault="007864F4" w:rsidP="00583BFE">
            <w:pPr>
              <w:pStyle w:val="Corps"/>
              <w:rPr>
                <w:rFonts w:asciiTheme="minorHAnsi" w:hAnsiTheme="minorHAnsi" w:cstheme="minorHAnsi"/>
              </w:rPr>
            </w:pPr>
          </w:p>
          <w:p w14:paraId="7B3D5DBE" w14:textId="77777777" w:rsidR="007864F4" w:rsidRPr="000E587C" w:rsidRDefault="007864F4" w:rsidP="00583BFE">
            <w:pPr>
              <w:pStyle w:val="Corps"/>
              <w:rPr>
                <w:rFonts w:asciiTheme="minorHAnsi" w:hAnsiTheme="minorHAnsi" w:cstheme="minorHAnsi"/>
              </w:rPr>
            </w:pPr>
          </w:p>
          <w:p w14:paraId="7C424884" w14:textId="77777777" w:rsidR="007864F4" w:rsidRPr="000E587C" w:rsidRDefault="007864F4" w:rsidP="00583BFE">
            <w:pPr>
              <w:pStyle w:val="Corps"/>
              <w:rPr>
                <w:rFonts w:asciiTheme="minorHAnsi" w:hAnsiTheme="minorHAnsi" w:cstheme="minorHAnsi"/>
              </w:rPr>
            </w:pPr>
          </w:p>
          <w:p w14:paraId="15E4F1F5" w14:textId="77777777" w:rsidR="007864F4" w:rsidRPr="000E587C" w:rsidRDefault="007864F4" w:rsidP="00AB716A">
            <w:pPr>
              <w:pStyle w:val="Paragraphedeliste"/>
              <w:numPr>
                <w:ilvl w:val="0"/>
                <w:numId w:val="12"/>
              </w:numPr>
              <w:spacing w:line="240" w:lineRule="auto"/>
              <w:jc w:val="left"/>
              <w:rPr>
                <w:rFonts w:asciiTheme="minorHAnsi" w:hAnsiTheme="minorHAnsi" w:cstheme="minorHAnsi"/>
              </w:rPr>
            </w:pPr>
            <w:r w:rsidRPr="000E587C">
              <w:rPr>
                <w:rFonts w:asciiTheme="minorHAnsi" w:hAnsiTheme="minorHAnsi" w:cstheme="minorHAnsi"/>
                <w:szCs w:val="18"/>
              </w:rPr>
              <w:t xml:space="preserve">Pour définir le </w:t>
            </w:r>
            <w:r w:rsidRPr="000E587C">
              <w:rPr>
                <w:rFonts w:asciiTheme="minorHAnsi" w:hAnsiTheme="minorHAnsi" w:cstheme="minorHAnsi"/>
                <w:b/>
                <w:bCs/>
                <w:szCs w:val="18"/>
              </w:rPr>
              <w:t>comportement pharmacocinétique des médicaments</w:t>
            </w:r>
            <w:r w:rsidRPr="000E587C">
              <w:rPr>
                <w:rFonts w:asciiTheme="minorHAnsi" w:hAnsiTheme="minorHAnsi" w:cstheme="minorHAnsi"/>
                <w:szCs w:val="18"/>
              </w:rPr>
              <w:t xml:space="preserve">, ces différentes étapes doivent être </w:t>
            </w:r>
            <w:r w:rsidRPr="000E587C">
              <w:rPr>
                <w:rFonts w:asciiTheme="minorHAnsi" w:hAnsiTheme="minorHAnsi" w:cstheme="minorHAnsi"/>
                <w:b/>
                <w:bCs/>
                <w:szCs w:val="18"/>
              </w:rPr>
              <w:t xml:space="preserve">quantifiées </w:t>
            </w:r>
            <w:r w:rsidRPr="000E587C">
              <w:rPr>
                <w:rFonts w:asciiTheme="minorHAnsi" w:hAnsiTheme="minorHAnsi" w:cstheme="minorHAnsi"/>
                <w:szCs w:val="18"/>
              </w:rPr>
              <w:t xml:space="preserve">et exprimées à l’aide de </w:t>
            </w:r>
            <w:r w:rsidRPr="000E587C">
              <w:rPr>
                <w:rFonts w:asciiTheme="minorHAnsi" w:hAnsiTheme="minorHAnsi" w:cstheme="minorHAnsi"/>
                <w:b/>
                <w:bCs/>
                <w:szCs w:val="18"/>
              </w:rPr>
              <w:t>paramètres pharmacocinétiques spécifiques</w:t>
            </w:r>
          </w:p>
          <w:p w14:paraId="0B22FD2E" w14:textId="77777777" w:rsidR="007864F4" w:rsidRPr="000E587C" w:rsidRDefault="007864F4" w:rsidP="00AB716A">
            <w:pPr>
              <w:pStyle w:val="Paragraphedeliste"/>
              <w:numPr>
                <w:ilvl w:val="0"/>
                <w:numId w:val="11"/>
              </w:numPr>
              <w:spacing w:line="240" w:lineRule="auto"/>
              <w:jc w:val="left"/>
              <w:rPr>
                <w:rFonts w:asciiTheme="minorHAnsi" w:hAnsiTheme="minorHAnsi" w:cstheme="minorHAnsi"/>
              </w:rPr>
            </w:pPr>
            <w:r w:rsidRPr="000E587C">
              <w:rPr>
                <w:rFonts w:asciiTheme="minorHAnsi" w:hAnsiTheme="minorHAnsi" w:cstheme="minorHAnsi"/>
                <w:szCs w:val="18"/>
              </w:rPr>
              <w:t xml:space="preserve">Leur détermination s’effectue par certains </w:t>
            </w:r>
            <w:r w:rsidRPr="000E587C">
              <w:rPr>
                <w:rFonts w:asciiTheme="minorHAnsi" w:hAnsiTheme="minorHAnsi" w:cstheme="minorHAnsi"/>
                <w:b/>
                <w:bCs/>
                <w:szCs w:val="18"/>
              </w:rPr>
              <w:t>procédés et calculs mathématiques</w:t>
            </w:r>
          </w:p>
          <w:p w14:paraId="58577187" w14:textId="77777777" w:rsidR="007864F4" w:rsidRPr="000E587C" w:rsidRDefault="007864F4" w:rsidP="00AB716A">
            <w:pPr>
              <w:pStyle w:val="Paragraphedeliste"/>
              <w:numPr>
                <w:ilvl w:val="0"/>
                <w:numId w:val="13"/>
              </w:numPr>
              <w:spacing w:before="100" w:beforeAutospacing="1" w:line="240" w:lineRule="auto"/>
              <w:jc w:val="left"/>
              <w:rPr>
                <w:rFonts w:asciiTheme="minorHAnsi" w:hAnsiTheme="minorHAnsi" w:cstheme="minorHAnsi"/>
              </w:rPr>
            </w:pPr>
            <w:r w:rsidRPr="000E587C">
              <w:rPr>
                <w:rFonts w:asciiTheme="minorHAnsi" w:hAnsiTheme="minorHAnsi" w:cstheme="minorHAnsi"/>
                <w:szCs w:val="18"/>
              </w:rPr>
              <w:t>La valeur de ces différents paramètres permet une classification pharmacocinétique des médicaments</w:t>
            </w:r>
          </w:p>
        </w:tc>
      </w:tr>
      <w:tr w:rsidR="007864F4" w:rsidRPr="000E587C" w14:paraId="0C3EA761"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83CF86A" w14:textId="77777777" w:rsidR="007864F4" w:rsidRPr="000E587C" w:rsidRDefault="007864F4" w:rsidP="00583BFE">
            <w:pPr>
              <w:jc w:val="both"/>
              <w:rPr>
                <w:rFonts w:asciiTheme="minorHAnsi" w:hAnsiTheme="minorHAnsi" w:cstheme="minorHAnsi"/>
                <w:b/>
                <w:bCs/>
                <w:sz w:val="20"/>
                <w:szCs w:val="20"/>
              </w:rPr>
            </w:pPr>
          </w:p>
          <w:p w14:paraId="7612C728"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Définir les modalités d'administration et adapter les traitements</w:t>
            </w:r>
          </w:p>
          <w:p w14:paraId="496F42C4" w14:textId="77777777" w:rsidR="007864F4" w:rsidRPr="000E587C" w:rsidRDefault="007864F4" w:rsidP="00583BFE">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C612EFF" w14:textId="77777777" w:rsidR="007864F4" w:rsidRPr="000E587C" w:rsidRDefault="007864F4" w:rsidP="00AB716A">
            <w:pPr>
              <w:pStyle w:val="Paragraphedeliste"/>
              <w:numPr>
                <w:ilvl w:val="0"/>
                <w:numId w:val="14"/>
              </w:numPr>
              <w:spacing w:line="240" w:lineRule="auto"/>
              <w:jc w:val="left"/>
              <w:rPr>
                <w:rFonts w:asciiTheme="minorHAnsi" w:hAnsiTheme="minorHAnsi" w:cstheme="minorHAnsi"/>
              </w:rPr>
            </w:pPr>
            <w:r w:rsidRPr="000E587C">
              <w:rPr>
                <w:rFonts w:asciiTheme="minorHAnsi" w:hAnsiTheme="minorHAnsi" w:cstheme="minorHAnsi"/>
                <w:szCs w:val="18"/>
              </w:rPr>
              <w:t xml:space="preserve">La connaissance de la </w:t>
            </w:r>
            <w:r w:rsidRPr="000E587C">
              <w:rPr>
                <w:rFonts w:asciiTheme="minorHAnsi" w:hAnsiTheme="minorHAnsi" w:cstheme="minorHAnsi"/>
                <w:b/>
                <w:bCs/>
                <w:szCs w:val="18"/>
              </w:rPr>
              <w:t xml:space="preserve">pharmacocinétique </w:t>
            </w:r>
            <w:r w:rsidRPr="000E587C">
              <w:rPr>
                <w:rFonts w:asciiTheme="minorHAnsi" w:hAnsiTheme="minorHAnsi" w:cstheme="minorHAnsi"/>
                <w:szCs w:val="18"/>
              </w:rPr>
              <w:t>des médicaments est importante pour définir :</w:t>
            </w:r>
          </w:p>
          <w:p w14:paraId="4754C5A7" w14:textId="77777777" w:rsidR="007864F4" w:rsidRPr="000E587C" w:rsidRDefault="007864F4" w:rsidP="00AB716A">
            <w:pPr>
              <w:pStyle w:val="Paragraphedeliste"/>
              <w:numPr>
                <w:ilvl w:val="0"/>
                <w:numId w:val="17"/>
              </w:numPr>
              <w:spacing w:line="240" w:lineRule="auto"/>
              <w:jc w:val="left"/>
              <w:rPr>
                <w:rFonts w:asciiTheme="minorHAnsi" w:hAnsiTheme="minorHAnsi" w:cstheme="minorHAnsi"/>
              </w:rPr>
            </w:pPr>
            <w:r w:rsidRPr="000E587C">
              <w:rPr>
                <w:rFonts w:asciiTheme="minorHAnsi" w:hAnsiTheme="minorHAnsi" w:cstheme="minorHAnsi"/>
                <w:szCs w:val="18"/>
              </w:rPr>
              <w:t xml:space="preserve">Les </w:t>
            </w:r>
            <w:r w:rsidRPr="000E587C">
              <w:rPr>
                <w:rFonts w:asciiTheme="minorHAnsi" w:hAnsiTheme="minorHAnsi" w:cstheme="minorHAnsi"/>
                <w:b/>
                <w:bCs/>
                <w:szCs w:val="18"/>
              </w:rPr>
              <w:t>modalités d’administration du médicament :</w:t>
            </w:r>
          </w:p>
          <w:p w14:paraId="1A2F696B" w14:textId="77777777" w:rsidR="007864F4" w:rsidRPr="000E587C" w:rsidRDefault="007864F4" w:rsidP="00AB716A">
            <w:pPr>
              <w:pStyle w:val="Paragraphedeliste"/>
              <w:numPr>
                <w:ilvl w:val="0"/>
                <w:numId w:val="18"/>
              </w:numPr>
              <w:spacing w:line="240" w:lineRule="auto"/>
              <w:jc w:val="left"/>
              <w:rPr>
                <w:rFonts w:asciiTheme="minorHAnsi" w:hAnsiTheme="minorHAnsi" w:cstheme="minorHAnsi"/>
                <w:b/>
                <w:bCs/>
              </w:rPr>
            </w:pPr>
            <w:r w:rsidRPr="000E587C">
              <w:rPr>
                <w:rFonts w:asciiTheme="minorHAnsi" w:hAnsiTheme="minorHAnsi" w:cstheme="minorHAnsi"/>
                <w:b/>
                <w:bCs/>
                <w:szCs w:val="18"/>
              </w:rPr>
              <w:t>La voie d’administration</w:t>
            </w:r>
          </w:p>
          <w:p w14:paraId="27EBE7DE" w14:textId="77777777" w:rsidR="007864F4" w:rsidRPr="000E587C" w:rsidRDefault="007864F4" w:rsidP="00AB716A">
            <w:pPr>
              <w:pStyle w:val="Paragraphedeliste"/>
              <w:numPr>
                <w:ilvl w:val="0"/>
                <w:numId w:val="18"/>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dose </w:t>
            </w:r>
          </w:p>
          <w:p w14:paraId="202AF9C1" w14:textId="77777777" w:rsidR="007864F4" w:rsidRPr="000E587C" w:rsidRDefault="007864F4" w:rsidP="00AB716A">
            <w:pPr>
              <w:pStyle w:val="Paragraphedeliste"/>
              <w:numPr>
                <w:ilvl w:val="0"/>
                <w:numId w:val="18"/>
              </w:numPr>
              <w:spacing w:line="240" w:lineRule="auto"/>
              <w:jc w:val="left"/>
              <w:rPr>
                <w:rFonts w:asciiTheme="minorHAnsi" w:hAnsiTheme="minorHAnsi" w:cstheme="minorHAnsi"/>
                <w:b/>
                <w:bCs/>
              </w:rPr>
            </w:pPr>
            <w:r w:rsidRPr="000E587C">
              <w:rPr>
                <w:rFonts w:asciiTheme="minorHAnsi" w:hAnsiTheme="minorHAnsi" w:cstheme="minorHAnsi"/>
                <w:b/>
                <w:bCs/>
                <w:szCs w:val="18"/>
              </w:rPr>
              <w:t>Le rythme d’administration</w:t>
            </w:r>
          </w:p>
          <w:p w14:paraId="2BBC2D3E" w14:textId="77777777" w:rsidR="007864F4" w:rsidRPr="000E587C" w:rsidRDefault="007864F4" w:rsidP="00AB716A">
            <w:pPr>
              <w:pStyle w:val="Paragraphedeliste"/>
              <w:numPr>
                <w:ilvl w:val="0"/>
                <w:numId w:val="15"/>
              </w:numPr>
              <w:spacing w:line="240" w:lineRule="auto"/>
              <w:jc w:val="left"/>
              <w:rPr>
                <w:rFonts w:asciiTheme="minorHAnsi" w:hAnsiTheme="minorHAnsi" w:cstheme="minorHAnsi"/>
              </w:rPr>
            </w:pPr>
            <w:r w:rsidRPr="000E587C">
              <w:rPr>
                <w:rFonts w:asciiTheme="minorHAnsi" w:hAnsiTheme="minorHAnsi" w:cstheme="minorHAnsi"/>
                <w:szCs w:val="18"/>
              </w:rPr>
              <w:t>Par exemple, un médicament très rapidement dégradé par les sucs digestifs ne doit pas être administré par voie orale</w:t>
            </w:r>
          </w:p>
          <w:p w14:paraId="6D206BFA" w14:textId="77777777" w:rsidR="007864F4" w:rsidRPr="000E587C" w:rsidRDefault="007864F4" w:rsidP="00AB716A">
            <w:pPr>
              <w:pStyle w:val="Paragraphedeliste"/>
              <w:numPr>
                <w:ilvl w:val="0"/>
                <w:numId w:val="15"/>
              </w:numPr>
              <w:snapToGrid w:val="0"/>
              <w:spacing w:line="240" w:lineRule="auto"/>
              <w:ind w:hanging="357"/>
              <w:jc w:val="left"/>
              <w:rPr>
                <w:rFonts w:asciiTheme="minorHAnsi" w:hAnsiTheme="minorHAnsi" w:cstheme="minorHAnsi"/>
              </w:rPr>
            </w:pPr>
            <w:r w:rsidRPr="000E587C">
              <w:rPr>
                <w:rFonts w:asciiTheme="minorHAnsi" w:hAnsiTheme="minorHAnsi" w:cstheme="minorHAnsi"/>
                <w:szCs w:val="18"/>
              </w:rPr>
              <w:t>De la même façon, un médicament éliminé très rapidement hors de l’organisme devra être administré plus fréquemment dans la journée au patient qu’un médicament qui est lentement éliminé afin de maintenir des concentrations efficaces</w:t>
            </w:r>
          </w:p>
          <w:p w14:paraId="0FDB4877" w14:textId="77777777" w:rsidR="007864F4" w:rsidRPr="000E587C" w:rsidRDefault="007864F4" w:rsidP="00AB716A">
            <w:pPr>
              <w:pStyle w:val="Paragraphedeliste"/>
              <w:numPr>
                <w:ilvl w:val="0"/>
                <w:numId w:val="17"/>
              </w:numPr>
              <w:snapToGrid w:val="0"/>
              <w:spacing w:line="240" w:lineRule="auto"/>
              <w:jc w:val="left"/>
              <w:rPr>
                <w:rFonts w:asciiTheme="minorHAnsi" w:hAnsiTheme="minorHAnsi" w:cstheme="minorHAnsi"/>
              </w:rPr>
            </w:pPr>
            <w:r w:rsidRPr="000E587C">
              <w:rPr>
                <w:rFonts w:asciiTheme="minorHAnsi" w:hAnsiTheme="minorHAnsi" w:cstheme="minorHAnsi"/>
                <w:b/>
                <w:bCs/>
                <w:szCs w:val="18"/>
              </w:rPr>
              <w:t>L’influence potentielle des caractéristiques du sujet malade</w:t>
            </w:r>
            <w:r w:rsidRPr="000E587C">
              <w:rPr>
                <w:rFonts w:asciiTheme="minorHAnsi" w:hAnsiTheme="minorHAnsi" w:cstheme="minorHAnsi"/>
                <w:szCs w:val="18"/>
              </w:rPr>
              <w:t xml:space="preserve"> (âge, pathologies, habitudes de vie…) sur le devenir des médicaments dans l’organisme </w:t>
            </w:r>
          </w:p>
          <w:p w14:paraId="6A77AD42" w14:textId="77777777" w:rsidR="007864F4" w:rsidRPr="000E587C" w:rsidRDefault="007864F4" w:rsidP="00AB716A">
            <w:pPr>
              <w:pStyle w:val="Paragraphedeliste"/>
              <w:numPr>
                <w:ilvl w:val="2"/>
                <w:numId w:val="14"/>
              </w:numPr>
              <w:snapToGrid w:val="0"/>
              <w:spacing w:line="240" w:lineRule="auto"/>
              <w:jc w:val="left"/>
              <w:rPr>
                <w:rFonts w:asciiTheme="minorHAnsi" w:hAnsiTheme="minorHAnsi" w:cstheme="minorHAnsi"/>
                <w:szCs w:val="18"/>
              </w:rPr>
            </w:pPr>
            <w:r w:rsidRPr="000E587C">
              <w:rPr>
                <w:rFonts w:asciiTheme="minorHAnsi" w:hAnsiTheme="minorHAnsi" w:cstheme="minorHAnsi"/>
                <w:szCs w:val="18"/>
              </w:rPr>
              <w:t>Permet de proposer des adaptations du traitement pharmacologique spécifiques pour chaque patient individuellement</w:t>
            </w:r>
          </w:p>
        </w:tc>
      </w:tr>
    </w:tbl>
    <w:p w14:paraId="5AA7E504" w14:textId="77777777" w:rsidR="007864F4" w:rsidRPr="000E587C" w:rsidRDefault="007864F4" w:rsidP="007864F4">
      <w:pPr>
        <w:spacing w:line="480" w:lineRule="auto"/>
        <w:jc w:val="left"/>
        <w:rPr>
          <w:rFonts w:asciiTheme="minorHAnsi" w:hAnsiTheme="minorHAnsi" w:cstheme="minorHAnsi"/>
          <w:color w:val="55519B"/>
        </w:rPr>
      </w:pPr>
    </w:p>
    <w:p w14:paraId="7609ADCE" w14:textId="77777777" w:rsidR="007864F4" w:rsidRPr="000E587C" w:rsidRDefault="007864F4" w:rsidP="007864F4">
      <w:pPr>
        <w:spacing w:line="480" w:lineRule="auto"/>
        <w:jc w:val="left"/>
        <w:rPr>
          <w:rFonts w:asciiTheme="minorHAnsi" w:hAnsiTheme="minorHAnsi" w:cstheme="minorHAnsi"/>
          <w:color w:val="55519B"/>
        </w:rPr>
      </w:pPr>
    </w:p>
    <w:p w14:paraId="6C5DB27E" w14:textId="77777777" w:rsidR="007864F4" w:rsidRPr="000E587C" w:rsidRDefault="007864F4" w:rsidP="007864F4">
      <w:pPr>
        <w:spacing w:line="480" w:lineRule="auto"/>
        <w:jc w:val="left"/>
        <w:rPr>
          <w:rFonts w:asciiTheme="minorHAnsi" w:hAnsiTheme="minorHAnsi" w:cstheme="minorHAnsi"/>
          <w:color w:val="55519B"/>
        </w:rPr>
      </w:pPr>
    </w:p>
    <w:p w14:paraId="619572F3" w14:textId="77777777" w:rsidR="007864F4" w:rsidRPr="000E587C" w:rsidRDefault="007864F4" w:rsidP="007864F4">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4B380DA6"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D67B2C3"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E41BE8D"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Première étape : L’absorption</w:t>
            </w:r>
            <w:r w:rsidRPr="000E587C">
              <w:rPr>
                <w:rFonts w:asciiTheme="minorHAnsi" w:hAnsiTheme="minorHAnsi" w:cstheme="minorHAnsi"/>
                <w:b/>
                <w:noProof/>
                <w:color w:val="FFFFFF"/>
                <w:sz w:val="24"/>
                <w:szCs w:val="24"/>
              </w:rPr>
              <w:t xml:space="preserve"> </w:t>
            </w:r>
          </w:p>
        </w:tc>
      </w:tr>
      <w:tr w:rsidR="007864F4" w:rsidRPr="000E587C" w14:paraId="715C25C7" w14:textId="77777777" w:rsidTr="00583BFE">
        <w:trPr>
          <w:trHeight w:val="1129"/>
        </w:trPr>
        <w:tc>
          <w:tcPr>
            <w:tcW w:w="1701" w:type="dxa"/>
            <w:tcBorders>
              <w:left w:val="single" w:sz="4" w:space="0" w:color="000000"/>
              <w:bottom w:val="single" w:sz="4" w:space="0" w:color="auto"/>
              <w:right w:val="single" w:sz="4" w:space="0" w:color="auto"/>
            </w:tcBorders>
            <w:shd w:val="clear" w:color="auto" w:fill="A6A6A6"/>
            <w:vAlign w:val="center"/>
          </w:tcPr>
          <w:p w14:paraId="40707EC2" w14:textId="77777777" w:rsidR="007864F4" w:rsidRPr="000E587C" w:rsidRDefault="007864F4" w:rsidP="00583BFE">
            <w:pPr>
              <w:jc w:val="both"/>
              <w:rPr>
                <w:rFonts w:asciiTheme="minorHAnsi" w:hAnsiTheme="minorHAnsi" w:cstheme="minorHAnsi"/>
                <w:b/>
                <w:bCs/>
                <w:sz w:val="20"/>
                <w:szCs w:val="20"/>
              </w:rPr>
            </w:pPr>
          </w:p>
          <w:p w14:paraId="36BBB012"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Définition</w:t>
            </w:r>
          </w:p>
          <w:p w14:paraId="595E62FA"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507F2C1" w14:textId="77777777" w:rsidR="007864F4" w:rsidRPr="000E587C" w:rsidRDefault="007864F4" w:rsidP="00AB716A">
            <w:pPr>
              <w:pStyle w:val="Paragraphedeliste"/>
              <w:numPr>
                <w:ilvl w:val="0"/>
                <w:numId w:val="19"/>
              </w:numPr>
              <w:spacing w:line="240" w:lineRule="auto"/>
              <w:jc w:val="left"/>
              <w:rPr>
                <w:rFonts w:asciiTheme="minorHAnsi" w:hAnsiTheme="minorHAnsi" w:cstheme="minorHAnsi"/>
                <w:b/>
                <w:bCs/>
                <w:szCs w:val="18"/>
              </w:rPr>
            </w:pPr>
            <w:r w:rsidRPr="000E587C">
              <w:rPr>
                <w:rFonts w:asciiTheme="minorHAnsi" w:hAnsiTheme="minorHAnsi" w:cstheme="minorHAnsi"/>
                <w:b/>
                <w:bCs/>
                <w:szCs w:val="18"/>
              </w:rPr>
              <w:t>Processus par lequel le médicament passe de son site d’administration à la circulation sanguine</w:t>
            </w:r>
          </w:p>
          <w:p w14:paraId="6CF89919" w14:textId="77777777" w:rsidR="007864F4" w:rsidRPr="000E587C" w:rsidRDefault="007864F4" w:rsidP="00AB716A">
            <w:pPr>
              <w:pStyle w:val="Paragraphedeliste"/>
              <w:numPr>
                <w:ilvl w:val="0"/>
                <w:numId w:val="19"/>
              </w:numPr>
              <w:spacing w:line="240" w:lineRule="auto"/>
              <w:jc w:val="left"/>
              <w:rPr>
                <w:rFonts w:asciiTheme="minorHAnsi" w:hAnsiTheme="minorHAnsi" w:cstheme="minorHAnsi"/>
                <w:szCs w:val="18"/>
              </w:rPr>
            </w:pPr>
            <w:r w:rsidRPr="000E587C">
              <w:rPr>
                <w:rFonts w:asciiTheme="minorHAnsi" w:hAnsiTheme="minorHAnsi" w:cstheme="minorHAnsi"/>
                <w:szCs w:val="18"/>
              </w:rPr>
              <w:t xml:space="preserve">Selon la </w:t>
            </w:r>
            <w:r w:rsidRPr="000E587C">
              <w:rPr>
                <w:rFonts w:asciiTheme="minorHAnsi" w:hAnsiTheme="minorHAnsi" w:cstheme="minorHAnsi"/>
                <w:b/>
                <w:bCs/>
                <w:szCs w:val="18"/>
              </w:rPr>
              <w:t>voie d’administration utilisée</w:t>
            </w:r>
            <w:r w:rsidRPr="000E587C">
              <w:rPr>
                <w:rFonts w:asciiTheme="minorHAnsi" w:hAnsiTheme="minorHAnsi" w:cstheme="minorHAnsi"/>
                <w:szCs w:val="18"/>
              </w:rPr>
              <w:t xml:space="preserve">, le médicament doit franchir une </w:t>
            </w:r>
            <w:r w:rsidRPr="000E587C">
              <w:rPr>
                <w:rFonts w:asciiTheme="minorHAnsi" w:hAnsiTheme="minorHAnsi" w:cstheme="minorHAnsi"/>
                <w:b/>
                <w:bCs/>
                <w:szCs w:val="18"/>
              </w:rPr>
              <w:t>barrière différente</w:t>
            </w:r>
            <w:r w:rsidRPr="000E587C">
              <w:rPr>
                <w:rFonts w:asciiTheme="minorHAnsi" w:hAnsiTheme="minorHAnsi" w:cstheme="minorHAnsi"/>
                <w:szCs w:val="18"/>
              </w:rPr>
              <w:t xml:space="preserve"> pour passer dans la circulation générale :</w:t>
            </w:r>
          </w:p>
          <w:p w14:paraId="18163CC2" w14:textId="77777777" w:rsidR="007864F4" w:rsidRPr="000E587C" w:rsidRDefault="007864F4" w:rsidP="00AB716A">
            <w:pPr>
              <w:pStyle w:val="Paragraphedeliste"/>
              <w:numPr>
                <w:ilvl w:val="0"/>
                <w:numId w:val="20"/>
              </w:numPr>
              <w:spacing w:line="240" w:lineRule="auto"/>
              <w:jc w:val="left"/>
              <w:rPr>
                <w:rFonts w:asciiTheme="minorHAnsi" w:hAnsiTheme="minorHAnsi" w:cstheme="minorHAnsi"/>
                <w:szCs w:val="18"/>
              </w:rPr>
            </w:pPr>
            <w:r w:rsidRPr="000E587C">
              <w:rPr>
                <w:rFonts w:asciiTheme="minorHAnsi" w:hAnsiTheme="minorHAnsi" w:cstheme="minorHAnsi"/>
                <w:szCs w:val="18"/>
              </w:rPr>
              <w:t>La paroi du rectum pour l’administration de suppositoires</w:t>
            </w:r>
          </w:p>
          <w:p w14:paraId="2825AEE0" w14:textId="77777777" w:rsidR="007864F4" w:rsidRPr="000E587C" w:rsidRDefault="007864F4" w:rsidP="00AB716A">
            <w:pPr>
              <w:pStyle w:val="Paragraphedeliste"/>
              <w:numPr>
                <w:ilvl w:val="0"/>
                <w:numId w:val="20"/>
              </w:numPr>
              <w:spacing w:line="240" w:lineRule="auto"/>
              <w:jc w:val="left"/>
              <w:rPr>
                <w:rFonts w:asciiTheme="minorHAnsi" w:hAnsiTheme="minorHAnsi" w:cstheme="minorHAnsi"/>
                <w:szCs w:val="18"/>
              </w:rPr>
            </w:pPr>
            <w:r w:rsidRPr="000E587C">
              <w:rPr>
                <w:rFonts w:asciiTheme="minorHAnsi" w:hAnsiTheme="minorHAnsi" w:cstheme="minorHAnsi"/>
                <w:szCs w:val="18"/>
              </w:rPr>
              <w:t>La paroi des poumons pour les médicaments inhalés</w:t>
            </w:r>
          </w:p>
          <w:p w14:paraId="48B29D64" w14:textId="77777777" w:rsidR="007864F4" w:rsidRPr="000E587C" w:rsidRDefault="007864F4" w:rsidP="00AB716A">
            <w:pPr>
              <w:pStyle w:val="Paragraphedeliste"/>
              <w:numPr>
                <w:ilvl w:val="0"/>
                <w:numId w:val="20"/>
              </w:numPr>
              <w:spacing w:line="240" w:lineRule="auto"/>
              <w:jc w:val="left"/>
              <w:rPr>
                <w:rFonts w:asciiTheme="minorHAnsi" w:hAnsiTheme="minorHAnsi" w:cstheme="minorHAnsi"/>
                <w:szCs w:val="18"/>
              </w:rPr>
            </w:pPr>
            <w:r w:rsidRPr="000E587C">
              <w:rPr>
                <w:rFonts w:asciiTheme="minorHAnsi" w:hAnsiTheme="minorHAnsi" w:cstheme="minorHAnsi"/>
                <w:szCs w:val="18"/>
              </w:rPr>
              <w:t>La couche cornée, le derme et l’épiderme pour les médicaments administrés par voie percutanée</w:t>
            </w:r>
          </w:p>
          <w:p w14:paraId="074CF340" w14:textId="77777777" w:rsidR="007864F4" w:rsidRPr="000E587C" w:rsidRDefault="007864F4" w:rsidP="00AB716A">
            <w:pPr>
              <w:pStyle w:val="Paragraphedeliste"/>
              <w:numPr>
                <w:ilvl w:val="0"/>
                <w:numId w:val="20"/>
              </w:numPr>
              <w:spacing w:line="240" w:lineRule="auto"/>
              <w:jc w:val="left"/>
              <w:rPr>
                <w:rFonts w:asciiTheme="minorHAnsi" w:hAnsiTheme="minorHAnsi" w:cstheme="minorHAnsi"/>
                <w:szCs w:val="18"/>
              </w:rPr>
            </w:pPr>
            <w:r w:rsidRPr="000E587C">
              <w:rPr>
                <w:rFonts w:asciiTheme="minorHAnsi" w:hAnsiTheme="minorHAnsi" w:cstheme="minorHAnsi"/>
                <w:szCs w:val="18"/>
              </w:rPr>
              <w:t>Les membranes des vaisseaux capillaires pour les médicaments administrés par voie intramusculaire et sous-cutanée</w:t>
            </w:r>
          </w:p>
          <w:p w14:paraId="2E1CA3A3" w14:textId="77777777" w:rsidR="007864F4" w:rsidRPr="000E587C" w:rsidRDefault="007864F4" w:rsidP="00AB716A">
            <w:pPr>
              <w:pStyle w:val="Paragraphedeliste"/>
              <w:numPr>
                <w:ilvl w:val="0"/>
                <w:numId w:val="21"/>
              </w:numPr>
              <w:spacing w:line="240" w:lineRule="auto"/>
              <w:jc w:val="left"/>
              <w:rPr>
                <w:rFonts w:asciiTheme="minorHAnsi" w:hAnsiTheme="minorHAnsi" w:cstheme="minorHAnsi"/>
                <w:szCs w:val="18"/>
              </w:rPr>
            </w:pPr>
            <w:r w:rsidRPr="000E587C">
              <w:rPr>
                <w:rFonts w:asciiTheme="minorHAnsi" w:hAnsiTheme="minorHAnsi" w:cstheme="minorHAnsi"/>
                <w:szCs w:val="18"/>
              </w:rPr>
              <w:t xml:space="preserve">La </w:t>
            </w:r>
            <w:r w:rsidRPr="000E587C">
              <w:rPr>
                <w:rFonts w:asciiTheme="minorHAnsi" w:hAnsiTheme="minorHAnsi" w:cstheme="minorHAnsi"/>
                <w:b/>
                <w:bCs/>
                <w:szCs w:val="18"/>
              </w:rPr>
              <w:t xml:space="preserve">voie orale = Voie d’administration </w:t>
            </w:r>
            <w:r w:rsidRPr="000E587C">
              <w:rPr>
                <w:rFonts w:asciiTheme="minorHAnsi" w:hAnsiTheme="minorHAnsi" w:cstheme="minorHAnsi"/>
                <w:szCs w:val="18"/>
              </w:rPr>
              <w:t>des médicaments la plus</w:t>
            </w:r>
            <w:r w:rsidRPr="000E587C">
              <w:rPr>
                <w:rFonts w:asciiTheme="minorHAnsi" w:hAnsiTheme="minorHAnsi" w:cstheme="minorHAnsi"/>
                <w:b/>
                <w:bCs/>
                <w:szCs w:val="18"/>
              </w:rPr>
              <w:t xml:space="preserve"> fréquemment</w:t>
            </w:r>
            <w:r w:rsidRPr="000E587C">
              <w:rPr>
                <w:rFonts w:asciiTheme="minorHAnsi" w:hAnsiTheme="minorHAnsi" w:cstheme="minorHAnsi"/>
                <w:szCs w:val="18"/>
              </w:rPr>
              <w:t xml:space="preserve"> utilisée </w:t>
            </w:r>
          </w:p>
          <w:p w14:paraId="1BBE5F56" w14:textId="77777777" w:rsidR="007864F4" w:rsidRPr="000E587C" w:rsidRDefault="007864F4" w:rsidP="00AB716A">
            <w:pPr>
              <w:pStyle w:val="Paragraphedeliste"/>
              <w:numPr>
                <w:ilvl w:val="0"/>
                <w:numId w:val="21"/>
              </w:numPr>
              <w:spacing w:line="240" w:lineRule="auto"/>
              <w:jc w:val="left"/>
              <w:rPr>
                <w:rFonts w:asciiTheme="minorHAnsi" w:hAnsiTheme="minorHAnsi" w:cstheme="minorHAnsi"/>
              </w:rPr>
            </w:pPr>
            <w:r w:rsidRPr="000E587C">
              <w:rPr>
                <w:rFonts w:asciiTheme="minorHAnsi" w:hAnsiTheme="minorHAnsi" w:cstheme="minorHAnsi"/>
                <w:b/>
                <w:bCs/>
                <w:szCs w:val="18"/>
              </w:rPr>
              <w:t>L’absorption digestive</w:t>
            </w:r>
            <w:r w:rsidRPr="000E587C">
              <w:rPr>
                <w:rFonts w:asciiTheme="minorHAnsi" w:hAnsiTheme="minorHAnsi" w:cstheme="minorHAnsi"/>
                <w:szCs w:val="18"/>
              </w:rPr>
              <w:t xml:space="preserve"> d’un médicament administré par voie orale correspond au passage de la barrière digestive (Épithélium digestif de l’estomac et de la première partie de l’intestin grêle) qui le sépare de la circulation générale</w:t>
            </w:r>
          </w:p>
        </w:tc>
      </w:tr>
    </w:tbl>
    <w:p w14:paraId="772244B1"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274F122A"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8B22ED0"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6BACCC8"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Mécanismes de l’absorption digestive des médicaments 1/2</w:t>
            </w:r>
            <w:r w:rsidRPr="000E587C">
              <w:rPr>
                <w:rFonts w:asciiTheme="minorHAnsi" w:hAnsiTheme="minorHAnsi" w:cstheme="minorHAnsi"/>
                <w:b/>
                <w:noProof/>
                <w:color w:val="FFFFFF"/>
                <w:sz w:val="24"/>
                <w:szCs w:val="24"/>
              </w:rPr>
              <w:t xml:space="preserve"> </w:t>
            </w:r>
          </w:p>
        </w:tc>
      </w:tr>
      <w:tr w:rsidR="007864F4" w:rsidRPr="000E587C" w14:paraId="300A6C1F"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F789240"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2 étapes</w:t>
            </w:r>
          </w:p>
        </w:tc>
        <w:tc>
          <w:tcPr>
            <w:tcW w:w="7953" w:type="dxa"/>
            <w:tcBorders>
              <w:top w:val="single" w:sz="4" w:space="0" w:color="auto"/>
              <w:left w:val="single" w:sz="4" w:space="0" w:color="auto"/>
              <w:bottom w:val="single" w:sz="4" w:space="0" w:color="auto"/>
              <w:right w:val="single" w:sz="4" w:space="0" w:color="000000"/>
            </w:tcBorders>
            <w:vAlign w:val="center"/>
          </w:tcPr>
          <w:p w14:paraId="6F8F758B" w14:textId="77777777" w:rsidR="007864F4" w:rsidRPr="000E587C" w:rsidRDefault="007864F4" w:rsidP="00AB716A">
            <w:pPr>
              <w:pStyle w:val="Paragraphedeliste"/>
              <w:numPr>
                <w:ilvl w:val="0"/>
                <w:numId w:val="23"/>
              </w:numPr>
              <w:spacing w:line="240" w:lineRule="auto"/>
              <w:jc w:val="left"/>
              <w:rPr>
                <w:rFonts w:asciiTheme="minorHAnsi" w:hAnsiTheme="minorHAnsi" w:cstheme="minorHAnsi"/>
                <w:b/>
                <w:bCs/>
                <w:color w:val="000000" w:themeColor="text1"/>
              </w:rPr>
            </w:pPr>
            <w:r w:rsidRPr="000E587C">
              <w:rPr>
                <w:rFonts w:asciiTheme="minorHAnsi" w:hAnsiTheme="minorHAnsi" w:cstheme="minorHAnsi"/>
                <w:color w:val="000000" w:themeColor="text1"/>
                <w:szCs w:val="18"/>
              </w:rPr>
              <w:t xml:space="preserve">Pour être absorbé, un médicament administré par voie orale doit </w:t>
            </w:r>
            <w:r w:rsidRPr="000E587C">
              <w:rPr>
                <w:rFonts w:asciiTheme="minorHAnsi" w:hAnsiTheme="minorHAnsi" w:cstheme="minorHAnsi"/>
                <w:b/>
                <w:bCs/>
                <w:color w:val="000000" w:themeColor="text1"/>
                <w:szCs w:val="18"/>
              </w:rPr>
              <w:t xml:space="preserve">d’abord être mis en solution dans le milieu gastro-intestinal </w:t>
            </w:r>
            <w:r w:rsidRPr="000E587C">
              <w:rPr>
                <w:rFonts w:asciiTheme="minorHAnsi" w:hAnsiTheme="minorHAnsi" w:cstheme="minorHAnsi"/>
                <w:b/>
                <w:bCs/>
                <w:color w:val="000000" w:themeColor="text1"/>
                <w:szCs w:val="18"/>
              </w:rPr>
              <w:sym w:font="Wingdings" w:char="F0E0"/>
            </w:r>
            <w:r w:rsidRPr="000E587C">
              <w:rPr>
                <w:rFonts w:asciiTheme="minorHAnsi" w:hAnsiTheme="minorHAnsi" w:cstheme="minorHAnsi"/>
                <w:b/>
                <w:bCs/>
                <w:color w:val="000000" w:themeColor="text1"/>
                <w:szCs w:val="18"/>
              </w:rPr>
              <w:t xml:space="preserve"> 2 étapes :</w:t>
            </w:r>
          </w:p>
          <w:p w14:paraId="6D9D3C98" w14:textId="77777777" w:rsidR="007864F4" w:rsidRPr="000E587C" w:rsidRDefault="007864F4" w:rsidP="00AB716A">
            <w:pPr>
              <w:pStyle w:val="Paragraphedeliste"/>
              <w:numPr>
                <w:ilvl w:val="0"/>
                <w:numId w:val="22"/>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Une étape de dissolution</w:t>
            </w:r>
          </w:p>
          <w:p w14:paraId="442A9106" w14:textId="77777777" w:rsidR="007864F4" w:rsidRPr="000E587C" w:rsidRDefault="007864F4" w:rsidP="00AB716A">
            <w:pPr>
              <w:pStyle w:val="Paragraphedeliste"/>
              <w:numPr>
                <w:ilvl w:val="0"/>
                <w:numId w:val="22"/>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Une étape de résorption</w:t>
            </w:r>
          </w:p>
        </w:tc>
      </w:tr>
      <w:tr w:rsidR="007864F4" w:rsidRPr="000E587C" w14:paraId="01BA96A4"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AE2AC0B" w14:textId="77777777" w:rsidR="007864F4" w:rsidRPr="000E587C" w:rsidRDefault="007864F4" w:rsidP="00583BFE">
            <w:pPr>
              <w:jc w:val="both"/>
              <w:rPr>
                <w:rFonts w:asciiTheme="minorHAnsi" w:hAnsiTheme="minorHAnsi" w:cstheme="minorHAnsi"/>
                <w:b/>
                <w:bCs/>
                <w:sz w:val="20"/>
                <w:szCs w:val="20"/>
              </w:rPr>
            </w:pPr>
          </w:p>
          <w:p w14:paraId="04EEE01E"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La dissolution</w:t>
            </w:r>
          </w:p>
          <w:p w14:paraId="5B188243"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64A3A5A" w14:textId="77777777" w:rsidR="007864F4" w:rsidRPr="000E587C" w:rsidRDefault="007864F4" w:rsidP="00AB716A">
            <w:pPr>
              <w:pStyle w:val="Paragraphedeliste"/>
              <w:numPr>
                <w:ilvl w:val="0"/>
                <w:numId w:val="13"/>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Correspond à la </w:t>
            </w:r>
            <w:r w:rsidRPr="000E587C">
              <w:rPr>
                <w:rFonts w:asciiTheme="minorHAnsi" w:hAnsiTheme="minorHAnsi" w:cstheme="minorHAnsi"/>
                <w:b/>
                <w:bCs/>
                <w:color w:val="000000" w:themeColor="text1"/>
                <w:szCs w:val="18"/>
              </w:rPr>
              <w:t>désintégration de la forme solide du médicament (Comprimé, gélule…) en une solution résorbable qui pourra franchir les membranes</w:t>
            </w:r>
          </w:p>
          <w:p w14:paraId="78AD6BC1" w14:textId="77777777" w:rsidR="007864F4" w:rsidRPr="000E587C" w:rsidRDefault="007864F4" w:rsidP="00AB716A">
            <w:pPr>
              <w:pStyle w:val="Paragraphedeliste"/>
              <w:numPr>
                <w:ilvl w:val="0"/>
                <w:numId w:val="13"/>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Il faut que le médicament ne soit </w:t>
            </w:r>
            <w:r w:rsidRPr="000E587C">
              <w:rPr>
                <w:rFonts w:asciiTheme="minorHAnsi" w:hAnsiTheme="minorHAnsi" w:cstheme="minorHAnsi"/>
                <w:b/>
                <w:bCs/>
                <w:color w:val="000000" w:themeColor="text1"/>
                <w:szCs w:val="18"/>
              </w:rPr>
              <w:t>pas détruit par l’acidité</w:t>
            </w:r>
            <w:r w:rsidRPr="000E587C">
              <w:rPr>
                <w:rFonts w:asciiTheme="minorHAnsi" w:hAnsiTheme="minorHAnsi" w:cstheme="minorHAnsi"/>
                <w:color w:val="000000" w:themeColor="text1"/>
                <w:szCs w:val="18"/>
              </w:rPr>
              <w:t xml:space="preserve"> des sécrétions gastriques ou par les enzymes circulant dans la lumière intestinale</w:t>
            </w:r>
          </w:p>
          <w:p w14:paraId="300BBBE2" w14:textId="77777777" w:rsidR="007864F4" w:rsidRPr="000E587C" w:rsidRDefault="007864F4" w:rsidP="00AB716A">
            <w:pPr>
              <w:pStyle w:val="Paragraphedeliste"/>
              <w:numPr>
                <w:ilvl w:val="0"/>
                <w:numId w:val="13"/>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Les médicaments peptidiques comme l’insuline sont sensibles à la dégradation et ne peuvent pas être administrés par voie orale.</w:t>
            </w:r>
          </w:p>
          <w:p w14:paraId="4D338ED0" w14:textId="77777777" w:rsidR="007864F4" w:rsidRPr="000E587C" w:rsidRDefault="007864F4" w:rsidP="00AB716A">
            <w:pPr>
              <w:pStyle w:val="Paragraphedeliste"/>
              <w:numPr>
                <w:ilvl w:val="0"/>
                <w:numId w:val="13"/>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Une fois la dissolution du médicament réalisée, la solution de médicament présente dans la lumière gastro-intestinale va traverser la membrane des entérocytes par :</w:t>
            </w:r>
          </w:p>
          <w:p w14:paraId="4DFAA6DD" w14:textId="77777777" w:rsidR="007864F4" w:rsidRPr="000E587C" w:rsidRDefault="007864F4" w:rsidP="00AB716A">
            <w:pPr>
              <w:pStyle w:val="Paragraphedeliste"/>
              <w:numPr>
                <w:ilvl w:val="0"/>
                <w:numId w:val="132"/>
              </w:numPr>
              <w:spacing w:line="240" w:lineRule="auto"/>
              <w:jc w:val="left"/>
              <w:rPr>
                <w:rFonts w:asciiTheme="minorHAnsi" w:hAnsiTheme="minorHAnsi" w:cstheme="minorHAnsi"/>
                <w:color w:val="000000" w:themeColor="text1"/>
              </w:rPr>
            </w:pPr>
            <w:r w:rsidRPr="000E587C">
              <w:rPr>
                <w:rFonts w:asciiTheme="minorHAnsi" w:hAnsiTheme="minorHAnsi" w:cstheme="minorHAnsi"/>
                <w:b/>
                <w:bCs/>
                <w:color w:val="000000" w:themeColor="text1"/>
                <w:szCs w:val="18"/>
              </w:rPr>
              <w:t>Diffusion passive</w:t>
            </w:r>
            <w:r w:rsidRPr="000E587C">
              <w:rPr>
                <w:rFonts w:asciiTheme="minorHAnsi" w:hAnsiTheme="minorHAnsi" w:cstheme="minorHAnsi"/>
                <w:color w:val="000000" w:themeColor="text1"/>
                <w:szCs w:val="18"/>
              </w:rPr>
              <w:t xml:space="preserve"> (Majoritaire, selon le gradient de concentration </w:t>
            </w:r>
            <w:r w:rsidRPr="000E587C">
              <w:rPr>
                <w:rFonts w:asciiTheme="minorHAnsi" w:hAnsiTheme="minorHAnsi" w:cstheme="minorHAnsi"/>
              </w:rPr>
              <w:sym w:font="Wingdings" w:char="F0E0"/>
            </w:r>
            <w:r w:rsidRPr="000E587C">
              <w:rPr>
                <w:rFonts w:asciiTheme="minorHAnsi" w:hAnsiTheme="minorHAnsi" w:cstheme="minorHAnsi"/>
                <w:color w:val="000000" w:themeColor="text1"/>
                <w:szCs w:val="18"/>
              </w:rPr>
              <w:t xml:space="preserve">Non saturable) </w:t>
            </w:r>
          </w:p>
          <w:p w14:paraId="23E05C4E" w14:textId="77777777" w:rsidR="007864F4" w:rsidRPr="000E587C" w:rsidRDefault="007864F4" w:rsidP="00AB716A">
            <w:pPr>
              <w:pStyle w:val="Paragraphedeliste"/>
              <w:numPr>
                <w:ilvl w:val="0"/>
                <w:numId w:val="132"/>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Ou un phénomène de </w:t>
            </w:r>
            <w:r w:rsidRPr="000E587C">
              <w:rPr>
                <w:rFonts w:asciiTheme="minorHAnsi" w:hAnsiTheme="minorHAnsi" w:cstheme="minorHAnsi"/>
                <w:b/>
                <w:bCs/>
                <w:color w:val="000000" w:themeColor="text1"/>
                <w:szCs w:val="18"/>
              </w:rPr>
              <w:t>transport actif</w:t>
            </w:r>
            <w:r w:rsidRPr="000E587C">
              <w:rPr>
                <w:rFonts w:asciiTheme="minorHAnsi" w:hAnsiTheme="minorHAnsi" w:cstheme="minorHAnsi"/>
                <w:color w:val="000000" w:themeColor="text1"/>
                <w:szCs w:val="18"/>
              </w:rPr>
              <w:t xml:space="preserve"> et arriver dans la veine porte</w:t>
            </w:r>
          </w:p>
          <w:p w14:paraId="7141E504" w14:textId="77777777" w:rsidR="007864F4" w:rsidRPr="000E587C" w:rsidRDefault="007864F4" w:rsidP="00AB716A">
            <w:pPr>
              <w:pStyle w:val="Paragraphedeliste"/>
              <w:numPr>
                <w:ilvl w:val="0"/>
                <w:numId w:val="13"/>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Par la veine porte, le médicament arrive au foie et atteint la circulation générale</w:t>
            </w:r>
          </w:p>
          <w:p w14:paraId="07FBABA4" w14:textId="77777777" w:rsidR="007864F4" w:rsidRPr="000E587C" w:rsidRDefault="007864F4" w:rsidP="00AB716A">
            <w:pPr>
              <w:pStyle w:val="Paragraphedeliste"/>
              <w:numPr>
                <w:ilvl w:val="0"/>
                <w:numId w:val="25"/>
              </w:numPr>
              <w:spacing w:line="240" w:lineRule="auto"/>
              <w:jc w:val="left"/>
              <w:rPr>
                <w:rFonts w:asciiTheme="minorHAnsi" w:hAnsiTheme="minorHAnsi" w:cstheme="minorHAnsi"/>
              </w:rPr>
            </w:pPr>
            <w:r w:rsidRPr="000E587C">
              <w:rPr>
                <w:rFonts w:asciiTheme="minorHAnsi" w:hAnsiTheme="minorHAnsi" w:cstheme="minorHAnsi"/>
                <w:szCs w:val="18"/>
              </w:rPr>
              <w:t>La vitesse de diffusion est directement proportionnelle à ce gradient et dépend également de la liposolubilité de la molécule, de sa masse moléculaire, de son degré d’ionisation et de la surface d’absorption</w:t>
            </w:r>
          </w:p>
          <w:p w14:paraId="5CF45651" w14:textId="77777777" w:rsidR="007864F4" w:rsidRPr="000E587C" w:rsidRDefault="007864F4" w:rsidP="00AB716A">
            <w:pPr>
              <w:pStyle w:val="Paragraphedeliste"/>
              <w:numPr>
                <w:ilvl w:val="0"/>
                <w:numId w:val="25"/>
              </w:numPr>
              <w:spacing w:line="240" w:lineRule="auto"/>
              <w:jc w:val="left"/>
              <w:rPr>
                <w:rFonts w:asciiTheme="minorHAnsi" w:hAnsiTheme="minorHAnsi" w:cstheme="minorHAnsi"/>
              </w:rPr>
            </w:pPr>
            <w:r w:rsidRPr="000E587C">
              <w:rPr>
                <w:rFonts w:asciiTheme="minorHAnsi" w:hAnsiTheme="minorHAnsi" w:cstheme="minorHAnsi"/>
                <w:szCs w:val="18"/>
              </w:rPr>
              <w:t>La membrane cellulaire étant de nature lipidique, les médicaments liposolubles diffusent plus rapidement :</w:t>
            </w:r>
          </w:p>
          <w:p w14:paraId="24A053EB" w14:textId="77777777" w:rsidR="007864F4" w:rsidRPr="000E587C" w:rsidRDefault="007864F4" w:rsidP="00AB716A">
            <w:pPr>
              <w:pStyle w:val="Paragraphedeliste"/>
              <w:numPr>
                <w:ilvl w:val="0"/>
                <w:numId w:val="24"/>
              </w:numPr>
              <w:spacing w:line="240" w:lineRule="auto"/>
              <w:jc w:val="left"/>
              <w:rPr>
                <w:rFonts w:asciiTheme="minorHAnsi" w:hAnsiTheme="minorHAnsi" w:cstheme="minorHAnsi"/>
              </w:rPr>
            </w:pPr>
            <w:r w:rsidRPr="000E587C">
              <w:rPr>
                <w:rFonts w:asciiTheme="minorHAnsi" w:hAnsiTheme="minorHAnsi" w:cstheme="minorHAnsi"/>
                <w:szCs w:val="18"/>
              </w:rPr>
              <w:t xml:space="preserve">Le </w:t>
            </w:r>
            <w:proofErr w:type="spellStart"/>
            <w:r w:rsidRPr="000E587C">
              <w:rPr>
                <w:rFonts w:asciiTheme="minorHAnsi" w:hAnsiTheme="minorHAnsi" w:cstheme="minorHAnsi"/>
                <w:szCs w:val="18"/>
              </w:rPr>
              <w:t>logP</w:t>
            </w:r>
            <w:proofErr w:type="spellEnd"/>
            <w:r w:rsidRPr="000E587C">
              <w:rPr>
                <w:rFonts w:asciiTheme="minorHAnsi" w:hAnsiTheme="minorHAnsi" w:cstheme="minorHAnsi"/>
                <w:szCs w:val="18"/>
              </w:rPr>
              <w:t> : reflet de la liposolubilité du médicament</w:t>
            </w:r>
          </w:p>
          <w:p w14:paraId="35C026D4" w14:textId="77777777" w:rsidR="007864F4" w:rsidRPr="000E587C" w:rsidRDefault="007864F4" w:rsidP="00AB716A">
            <w:pPr>
              <w:pStyle w:val="Paragraphedeliste"/>
              <w:numPr>
                <w:ilvl w:val="0"/>
                <w:numId w:val="24"/>
              </w:numPr>
              <w:spacing w:line="240" w:lineRule="auto"/>
              <w:jc w:val="left"/>
              <w:rPr>
                <w:rFonts w:asciiTheme="minorHAnsi" w:hAnsiTheme="minorHAnsi" w:cstheme="minorHAnsi"/>
              </w:rPr>
            </w:pPr>
            <w:r w:rsidRPr="000E587C">
              <w:rPr>
                <w:rFonts w:asciiTheme="minorHAnsi" w:hAnsiTheme="minorHAnsi" w:cstheme="minorHAnsi"/>
                <w:szCs w:val="18"/>
              </w:rPr>
              <w:t xml:space="preserve">Plus la valeur du </w:t>
            </w:r>
            <w:proofErr w:type="spellStart"/>
            <w:r w:rsidRPr="000E587C">
              <w:rPr>
                <w:rFonts w:asciiTheme="minorHAnsi" w:hAnsiTheme="minorHAnsi" w:cstheme="minorHAnsi"/>
                <w:szCs w:val="18"/>
              </w:rPr>
              <w:t>logP</w:t>
            </w:r>
            <w:proofErr w:type="spellEnd"/>
            <w:r w:rsidRPr="000E587C">
              <w:rPr>
                <w:rFonts w:asciiTheme="minorHAnsi" w:hAnsiTheme="minorHAnsi" w:cstheme="minorHAnsi"/>
                <w:szCs w:val="18"/>
              </w:rPr>
              <w:t xml:space="preserve"> est élevée, plus le médicament est liposoluble</w:t>
            </w:r>
          </w:p>
          <w:p w14:paraId="279E5F4B" w14:textId="77777777" w:rsidR="007864F4" w:rsidRPr="000E587C" w:rsidRDefault="007864F4" w:rsidP="00AB716A">
            <w:pPr>
              <w:pStyle w:val="Paragraphedeliste"/>
              <w:numPr>
                <w:ilvl w:val="0"/>
                <w:numId w:val="26"/>
              </w:numPr>
              <w:spacing w:line="240" w:lineRule="auto"/>
              <w:jc w:val="left"/>
              <w:rPr>
                <w:rFonts w:asciiTheme="minorHAnsi" w:hAnsiTheme="minorHAnsi" w:cstheme="minorHAnsi"/>
                <w:szCs w:val="18"/>
              </w:rPr>
            </w:pPr>
            <w:r w:rsidRPr="000E587C">
              <w:rPr>
                <w:rFonts w:asciiTheme="minorHAnsi" w:hAnsiTheme="minorHAnsi" w:cstheme="minorHAnsi"/>
                <w:szCs w:val="18"/>
              </w:rPr>
              <w:t>Les molécules de petite taille ayant donc une faible masse moléculaire sont susceptibles de traverser les membranes plus rapidement que les molécules de grande taille (&gt; 1000 Da)</w:t>
            </w:r>
          </w:p>
        </w:tc>
      </w:tr>
      <w:tr w:rsidR="007864F4" w:rsidRPr="000E587C" w14:paraId="179F1BB5" w14:textId="77777777" w:rsidTr="00583BFE">
        <w:trPr>
          <w:trHeight w:val="956"/>
        </w:trPr>
        <w:tc>
          <w:tcPr>
            <w:tcW w:w="1701" w:type="dxa"/>
            <w:tcBorders>
              <w:top w:val="single" w:sz="4" w:space="0" w:color="auto"/>
              <w:left w:val="single" w:sz="4" w:space="0" w:color="000000"/>
              <w:bottom w:val="single" w:sz="4" w:space="0" w:color="auto"/>
              <w:right w:val="single" w:sz="4" w:space="0" w:color="auto"/>
            </w:tcBorders>
            <w:shd w:val="clear" w:color="auto" w:fill="A6A6A6"/>
            <w:vAlign w:val="center"/>
          </w:tcPr>
          <w:p w14:paraId="6E31D59C"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Schéma</w:t>
            </w:r>
          </w:p>
        </w:tc>
        <w:tc>
          <w:tcPr>
            <w:tcW w:w="7953" w:type="dxa"/>
            <w:tcBorders>
              <w:top w:val="single" w:sz="4" w:space="0" w:color="auto"/>
              <w:left w:val="single" w:sz="4" w:space="0" w:color="auto"/>
              <w:bottom w:val="single" w:sz="4" w:space="0" w:color="auto"/>
              <w:right w:val="single" w:sz="4" w:space="0" w:color="000000"/>
            </w:tcBorders>
            <w:vAlign w:val="center"/>
          </w:tcPr>
          <w:p w14:paraId="08DCBF2F" w14:textId="77777777" w:rsidR="007864F4" w:rsidRPr="000E587C" w:rsidRDefault="007864F4" w:rsidP="00583BFE">
            <w:pPr>
              <w:spacing w:line="240" w:lineRule="auto"/>
              <w:jc w:val="left"/>
              <w:rPr>
                <w:rFonts w:asciiTheme="minorHAnsi" w:hAnsiTheme="minorHAnsi" w:cstheme="minorHAnsi"/>
                <w:color w:val="000000" w:themeColor="text1"/>
              </w:rPr>
            </w:pPr>
            <w:r w:rsidRPr="000E587C">
              <w:rPr>
                <w:rFonts w:asciiTheme="minorHAnsi" w:hAnsiTheme="minorHAnsi" w:cstheme="minorHAnsi"/>
                <w:noProof/>
                <w:szCs w:val="18"/>
              </w:rPr>
              <w:drawing>
                <wp:anchor distT="0" distB="0" distL="114300" distR="114300" simplePos="0" relativeHeight="251665408" behindDoc="0" locked="0" layoutInCell="1" allowOverlap="1" wp14:anchorId="298F3557" wp14:editId="75FE0E90">
                  <wp:simplePos x="0" y="0"/>
                  <wp:positionH relativeFrom="column">
                    <wp:posOffset>-2509520</wp:posOffset>
                  </wp:positionH>
                  <wp:positionV relativeFrom="paragraph">
                    <wp:posOffset>-1260475</wp:posOffset>
                  </wp:positionV>
                  <wp:extent cx="2409825" cy="1563370"/>
                  <wp:effectExtent l="0" t="0" r="3175" b="0"/>
                  <wp:wrapThrough wrapText="bothSides">
                    <wp:wrapPolygon edited="0">
                      <wp:start x="0" y="0"/>
                      <wp:lineTo x="0" y="21407"/>
                      <wp:lineTo x="21515" y="21407"/>
                      <wp:lineTo x="21515" y="0"/>
                      <wp:lineTo x="0" y="0"/>
                    </wp:wrapPolygon>
                  </wp:wrapThrough>
                  <wp:docPr id="1004" name="Imag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9825" cy="1563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87C">
              <w:rPr>
                <w:rFonts w:asciiTheme="minorHAnsi" w:hAnsiTheme="minorHAnsi" w:cstheme="minorHAnsi"/>
                <w:b/>
                <w:bCs/>
                <w:noProof/>
                <w:szCs w:val="18"/>
              </w:rPr>
              <w:drawing>
                <wp:anchor distT="0" distB="0" distL="114300" distR="114300" simplePos="0" relativeHeight="251664384" behindDoc="0" locked="0" layoutInCell="1" allowOverlap="1" wp14:anchorId="2E81A0DA" wp14:editId="3E048C4F">
                  <wp:simplePos x="0" y="0"/>
                  <wp:positionH relativeFrom="column">
                    <wp:posOffset>2321560</wp:posOffset>
                  </wp:positionH>
                  <wp:positionV relativeFrom="paragraph">
                    <wp:posOffset>-10160</wp:posOffset>
                  </wp:positionV>
                  <wp:extent cx="2658745" cy="1130300"/>
                  <wp:effectExtent l="0" t="0" r="0" b="0"/>
                  <wp:wrapSquare wrapText="bothSides"/>
                  <wp:docPr id="1003" name="Imag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8745" cy="11303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DF6B9FB"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29"/>
        <w:gridCol w:w="7825"/>
      </w:tblGrid>
      <w:tr w:rsidR="007864F4" w:rsidRPr="000E587C" w14:paraId="1ADCCF08" w14:textId="77777777" w:rsidTr="009D7B19">
        <w:trPr>
          <w:trHeight w:val="737"/>
          <w:tblHeader/>
        </w:trPr>
        <w:tc>
          <w:tcPr>
            <w:tcW w:w="1829"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D49BA1D"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825"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0759B89"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color w:val="FFFFFF" w:themeColor="background1"/>
                <w:sz w:val="24"/>
                <w:szCs w:val="24"/>
              </w:rPr>
              <w:t>Mécanismes de l’absorption digestive des médicaments 2/2</w:t>
            </w:r>
          </w:p>
        </w:tc>
      </w:tr>
      <w:tr w:rsidR="007864F4" w:rsidRPr="000E587C" w14:paraId="7B0779F0" w14:textId="77777777" w:rsidTr="009D7B19">
        <w:trPr>
          <w:trHeight w:val="956"/>
          <w:tblHeader/>
        </w:trPr>
        <w:tc>
          <w:tcPr>
            <w:tcW w:w="1829" w:type="dxa"/>
            <w:tcBorders>
              <w:left w:val="single" w:sz="4" w:space="0" w:color="000000"/>
              <w:bottom w:val="single" w:sz="4" w:space="0" w:color="auto"/>
              <w:right w:val="single" w:sz="4" w:space="0" w:color="auto"/>
            </w:tcBorders>
            <w:shd w:val="clear" w:color="auto" w:fill="A6A6A6"/>
            <w:vAlign w:val="center"/>
          </w:tcPr>
          <w:p w14:paraId="23FF2DD7" w14:textId="77777777" w:rsidR="007864F4" w:rsidRPr="000E587C" w:rsidRDefault="007864F4" w:rsidP="00583BFE">
            <w:pPr>
              <w:jc w:val="both"/>
              <w:rPr>
                <w:rFonts w:asciiTheme="minorHAnsi" w:hAnsiTheme="minorHAnsi" w:cstheme="minorHAnsi"/>
                <w:b/>
                <w:bCs/>
                <w:sz w:val="20"/>
                <w:szCs w:val="20"/>
              </w:rPr>
            </w:pPr>
          </w:p>
          <w:p w14:paraId="0F8E52F9"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Généralités </w:t>
            </w:r>
          </w:p>
          <w:p w14:paraId="6211C0F8" w14:textId="77777777" w:rsidR="007864F4" w:rsidRPr="000E587C" w:rsidRDefault="007864F4" w:rsidP="00583BFE">
            <w:pPr>
              <w:rPr>
                <w:rFonts w:asciiTheme="minorHAnsi" w:hAnsiTheme="minorHAnsi" w:cstheme="minorHAnsi"/>
                <w:b/>
                <w:bCs/>
                <w:szCs w:val="18"/>
              </w:rPr>
            </w:pPr>
          </w:p>
        </w:tc>
        <w:tc>
          <w:tcPr>
            <w:tcW w:w="7825" w:type="dxa"/>
            <w:tcBorders>
              <w:top w:val="single" w:sz="4" w:space="0" w:color="auto"/>
              <w:left w:val="single" w:sz="4" w:space="0" w:color="auto"/>
              <w:bottom w:val="single" w:sz="4" w:space="0" w:color="auto"/>
              <w:right w:val="single" w:sz="4" w:space="0" w:color="000000"/>
            </w:tcBorders>
            <w:vAlign w:val="center"/>
          </w:tcPr>
          <w:p w14:paraId="5E24D1DE" w14:textId="77777777" w:rsidR="007864F4" w:rsidRPr="000E587C" w:rsidRDefault="007864F4" w:rsidP="00583BFE">
            <w:pPr>
              <w:spacing w:line="240" w:lineRule="auto"/>
              <w:jc w:val="both"/>
              <w:rPr>
                <w:rFonts w:asciiTheme="minorHAnsi" w:hAnsiTheme="minorHAnsi" w:cstheme="minorHAnsi"/>
              </w:rPr>
            </w:pPr>
          </w:p>
          <w:p w14:paraId="45942171" w14:textId="77777777" w:rsidR="007864F4" w:rsidRPr="000E587C" w:rsidRDefault="007864F4" w:rsidP="00AB716A">
            <w:pPr>
              <w:pStyle w:val="Paragraphedeliste"/>
              <w:numPr>
                <w:ilvl w:val="0"/>
                <w:numId w:val="27"/>
              </w:numPr>
              <w:spacing w:line="240" w:lineRule="auto"/>
              <w:jc w:val="left"/>
              <w:rPr>
                <w:rFonts w:asciiTheme="minorHAnsi" w:hAnsiTheme="minorHAnsi" w:cstheme="minorHAnsi"/>
              </w:rPr>
            </w:pPr>
            <w:r w:rsidRPr="000E587C">
              <w:rPr>
                <w:rFonts w:asciiTheme="minorHAnsi" w:hAnsiTheme="minorHAnsi" w:cstheme="minorHAnsi"/>
                <w:szCs w:val="18"/>
              </w:rPr>
              <w:t xml:space="preserve">La plupart des médicaments sont des acides ou des bases faibles, qui en milieu aqueux existent à la fois sous forme non ionisée et ionisée : </w:t>
            </w:r>
          </w:p>
          <w:p w14:paraId="5ED3C630" w14:textId="77777777" w:rsidR="007864F4" w:rsidRPr="000E587C" w:rsidRDefault="007864F4" w:rsidP="00AB716A">
            <w:pPr>
              <w:pStyle w:val="Paragraphedeliste"/>
              <w:numPr>
                <w:ilvl w:val="0"/>
                <w:numId w:val="28"/>
              </w:numPr>
              <w:spacing w:line="240" w:lineRule="auto"/>
              <w:jc w:val="left"/>
              <w:rPr>
                <w:rFonts w:asciiTheme="minorHAnsi" w:hAnsiTheme="minorHAnsi" w:cstheme="minorHAnsi"/>
              </w:rPr>
            </w:pPr>
            <w:r w:rsidRPr="000E587C">
              <w:rPr>
                <w:rFonts w:asciiTheme="minorHAnsi" w:hAnsiTheme="minorHAnsi" w:cstheme="minorHAnsi"/>
                <w:szCs w:val="18"/>
              </w:rPr>
              <w:t>Seule la forme non ionisée diffuse à travers les membranes cellulaires</w:t>
            </w:r>
          </w:p>
          <w:p w14:paraId="7D670CFB" w14:textId="77777777" w:rsidR="007864F4" w:rsidRPr="000E587C" w:rsidRDefault="007864F4" w:rsidP="00AB716A">
            <w:pPr>
              <w:pStyle w:val="Paragraphedeliste"/>
              <w:numPr>
                <w:ilvl w:val="0"/>
                <w:numId w:val="28"/>
              </w:numPr>
              <w:spacing w:line="240" w:lineRule="auto"/>
              <w:jc w:val="left"/>
              <w:rPr>
                <w:rFonts w:asciiTheme="minorHAnsi" w:hAnsiTheme="minorHAnsi" w:cstheme="minorHAnsi"/>
              </w:rPr>
            </w:pPr>
            <w:r w:rsidRPr="000E587C">
              <w:rPr>
                <w:rFonts w:asciiTheme="minorHAnsi" w:hAnsiTheme="minorHAnsi" w:cstheme="minorHAnsi"/>
                <w:szCs w:val="18"/>
              </w:rPr>
              <w:t xml:space="preserve">La proportion de forme non ionisée disponible (Et donc la capacité du médicament à traverser une membrane) est </w:t>
            </w:r>
            <w:r w:rsidRPr="000E587C">
              <w:rPr>
                <w:rFonts w:asciiTheme="minorHAnsi" w:hAnsiTheme="minorHAnsi" w:cstheme="minorHAnsi"/>
                <w:b/>
                <w:bCs/>
                <w:szCs w:val="18"/>
              </w:rPr>
              <w:t>déterminée par le pH</w:t>
            </w:r>
            <w:r w:rsidRPr="000E587C">
              <w:rPr>
                <w:rFonts w:asciiTheme="minorHAnsi" w:hAnsiTheme="minorHAnsi" w:cstheme="minorHAnsi"/>
                <w:szCs w:val="18"/>
              </w:rPr>
              <w:t xml:space="preserve"> du milieu où se trouve le médicament et le pKa du médicament</w:t>
            </w:r>
          </w:p>
          <w:p w14:paraId="7569E873" w14:textId="77777777" w:rsidR="007864F4" w:rsidRPr="000E587C" w:rsidRDefault="007864F4" w:rsidP="00AB716A">
            <w:pPr>
              <w:pStyle w:val="Paragraphedeliste"/>
              <w:numPr>
                <w:ilvl w:val="0"/>
                <w:numId w:val="28"/>
              </w:numPr>
              <w:spacing w:line="240" w:lineRule="auto"/>
              <w:jc w:val="left"/>
              <w:rPr>
                <w:rFonts w:asciiTheme="minorHAnsi" w:hAnsiTheme="minorHAnsi" w:cstheme="minorHAnsi"/>
              </w:rPr>
            </w:pPr>
            <w:r w:rsidRPr="000E587C">
              <w:rPr>
                <w:rFonts w:asciiTheme="minorHAnsi" w:hAnsiTheme="minorHAnsi" w:cstheme="minorHAnsi"/>
                <w:szCs w:val="18"/>
              </w:rPr>
              <w:t>Le pKa correspond au pH auquel les concentrations des formes ionisées et non ionisée sont identiques</w:t>
            </w:r>
          </w:p>
        </w:tc>
      </w:tr>
      <w:tr w:rsidR="007864F4" w:rsidRPr="000E587C" w14:paraId="608F5953" w14:textId="77777777" w:rsidTr="009D7B19">
        <w:trPr>
          <w:trHeight w:val="956"/>
          <w:tblHeader/>
        </w:trPr>
        <w:tc>
          <w:tcPr>
            <w:tcW w:w="1829" w:type="dxa"/>
            <w:tcBorders>
              <w:left w:val="single" w:sz="4" w:space="0" w:color="000000"/>
              <w:bottom w:val="single" w:sz="4" w:space="0" w:color="auto"/>
              <w:right w:val="single" w:sz="4" w:space="0" w:color="auto"/>
            </w:tcBorders>
            <w:shd w:val="clear" w:color="auto" w:fill="A6A6A6"/>
            <w:vAlign w:val="center"/>
          </w:tcPr>
          <w:p w14:paraId="68DDD742"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Diffusion passive</w:t>
            </w:r>
          </w:p>
        </w:tc>
        <w:tc>
          <w:tcPr>
            <w:tcW w:w="7825" w:type="dxa"/>
            <w:tcBorders>
              <w:top w:val="single" w:sz="4" w:space="0" w:color="auto"/>
              <w:left w:val="single" w:sz="4" w:space="0" w:color="auto"/>
              <w:bottom w:val="single" w:sz="4" w:space="0" w:color="auto"/>
              <w:right w:val="single" w:sz="4" w:space="0" w:color="000000"/>
            </w:tcBorders>
            <w:vAlign w:val="center"/>
          </w:tcPr>
          <w:p w14:paraId="2197EE8C" w14:textId="77777777" w:rsidR="007864F4" w:rsidRPr="000E587C" w:rsidRDefault="007864F4" w:rsidP="00AB716A">
            <w:pPr>
              <w:pStyle w:val="Paragraphedeliste"/>
              <w:numPr>
                <w:ilvl w:val="0"/>
                <w:numId w:val="27"/>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Mécanisme majoritaire </w:t>
            </w:r>
          </w:p>
          <w:p w14:paraId="5CA73617" w14:textId="77777777" w:rsidR="007864F4" w:rsidRPr="000E587C" w:rsidRDefault="007864F4" w:rsidP="00AB716A">
            <w:pPr>
              <w:pStyle w:val="Paragraphedeliste"/>
              <w:numPr>
                <w:ilvl w:val="0"/>
                <w:numId w:val="27"/>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S’effectue selon un gradient de concentration </w:t>
            </w:r>
          </w:p>
          <w:p w14:paraId="15D30A44" w14:textId="77777777" w:rsidR="007864F4" w:rsidRPr="000E587C" w:rsidRDefault="007864F4" w:rsidP="00AB716A">
            <w:pPr>
              <w:pStyle w:val="Paragraphedeliste"/>
              <w:numPr>
                <w:ilvl w:val="0"/>
                <w:numId w:val="134"/>
              </w:numPr>
              <w:spacing w:line="240" w:lineRule="auto"/>
              <w:jc w:val="left"/>
              <w:rPr>
                <w:rFonts w:asciiTheme="minorHAnsi" w:hAnsiTheme="minorHAnsi" w:cstheme="minorHAnsi"/>
              </w:rPr>
            </w:pPr>
            <w:r w:rsidRPr="000E587C">
              <w:rPr>
                <w:rFonts w:asciiTheme="minorHAnsi" w:hAnsiTheme="minorHAnsi" w:cstheme="minorHAnsi"/>
                <w:szCs w:val="18"/>
              </w:rPr>
              <w:t xml:space="preserve">Du milieu le plus concentré vers le milieu le moins concentré </w:t>
            </w:r>
          </w:p>
          <w:p w14:paraId="5C3D9A7C" w14:textId="77777777" w:rsidR="007864F4" w:rsidRPr="000E587C" w:rsidRDefault="007864F4" w:rsidP="00AB716A">
            <w:pPr>
              <w:pStyle w:val="Paragraphedeliste"/>
              <w:numPr>
                <w:ilvl w:val="0"/>
                <w:numId w:val="133"/>
              </w:numPr>
              <w:spacing w:line="240" w:lineRule="auto"/>
              <w:ind w:left="332"/>
              <w:jc w:val="left"/>
              <w:rPr>
                <w:rFonts w:asciiTheme="minorHAnsi" w:hAnsiTheme="minorHAnsi" w:cstheme="minorHAnsi"/>
                <w:b/>
                <w:bCs/>
              </w:rPr>
            </w:pPr>
            <w:r w:rsidRPr="000E587C">
              <w:rPr>
                <w:rFonts w:asciiTheme="minorHAnsi" w:hAnsiTheme="minorHAnsi" w:cstheme="minorHAnsi"/>
                <w:b/>
                <w:bCs/>
                <w:szCs w:val="18"/>
              </w:rPr>
              <w:t>Sans consommation d’énergie</w:t>
            </w:r>
          </w:p>
          <w:p w14:paraId="425C6156" w14:textId="77777777" w:rsidR="007864F4" w:rsidRPr="000E587C" w:rsidRDefault="007864F4" w:rsidP="00AB716A">
            <w:pPr>
              <w:pStyle w:val="Paragraphedeliste"/>
              <w:numPr>
                <w:ilvl w:val="0"/>
                <w:numId w:val="133"/>
              </w:numPr>
              <w:spacing w:line="240" w:lineRule="auto"/>
              <w:ind w:left="332"/>
              <w:jc w:val="left"/>
              <w:rPr>
                <w:rFonts w:asciiTheme="minorHAnsi" w:hAnsiTheme="minorHAnsi" w:cstheme="minorHAnsi"/>
                <w:b/>
                <w:bCs/>
              </w:rPr>
            </w:pPr>
            <w:r w:rsidRPr="000E587C">
              <w:rPr>
                <w:rFonts w:asciiTheme="minorHAnsi" w:hAnsiTheme="minorHAnsi" w:cstheme="minorHAnsi"/>
                <w:b/>
                <w:bCs/>
                <w:szCs w:val="18"/>
              </w:rPr>
              <w:t xml:space="preserve">Non spécifique d’un médicament </w:t>
            </w:r>
          </w:p>
          <w:p w14:paraId="6D0EF55C" w14:textId="77777777" w:rsidR="007864F4" w:rsidRPr="000E587C" w:rsidRDefault="007864F4" w:rsidP="00AB716A">
            <w:pPr>
              <w:pStyle w:val="Paragraphedeliste"/>
              <w:numPr>
                <w:ilvl w:val="0"/>
                <w:numId w:val="133"/>
              </w:numPr>
              <w:spacing w:line="240" w:lineRule="auto"/>
              <w:ind w:left="332"/>
              <w:jc w:val="left"/>
              <w:rPr>
                <w:rFonts w:asciiTheme="minorHAnsi" w:hAnsiTheme="minorHAnsi" w:cstheme="minorHAnsi"/>
                <w:b/>
                <w:bCs/>
              </w:rPr>
            </w:pPr>
            <w:r w:rsidRPr="000E587C">
              <w:rPr>
                <w:rFonts w:asciiTheme="minorHAnsi" w:hAnsiTheme="minorHAnsi" w:cstheme="minorHAnsi"/>
                <w:b/>
                <w:bCs/>
                <w:szCs w:val="18"/>
              </w:rPr>
              <w:t xml:space="preserve">Non saturable </w:t>
            </w:r>
          </w:p>
          <w:p w14:paraId="71E7B172" w14:textId="77777777" w:rsidR="007864F4" w:rsidRPr="000E587C" w:rsidRDefault="007864F4" w:rsidP="00AB716A">
            <w:pPr>
              <w:pStyle w:val="Paragraphedeliste"/>
              <w:numPr>
                <w:ilvl w:val="0"/>
                <w:numId w:val="133"/>
              </w:numPr>
              <w:spacing w:line="240" w:lineRule="auto"/>
              <w:ind w:left="332"/>
              <w:jc w:val="left"/>
              <w:rPr>
                <w:rFonts w:asciiTheme="minorHAnsi" w:hAnsiTheme="minorHAnsi" w:cstheme="minorHAnsi"/>
                <w:b/>
                <w:bCs/>
              </w:rPr>
            </w:pPr>
            <w:r w:rsidRPr="000E587C">
              <w:rPr>
                <w:rFonts w:asciiTheme="minorHAnsi" w:hAnsiTheme="minorHAnsi" w:cstheme="minorHAnsi"/>
                <w:b/>
                <w:bCs/>
                <w:szCs w:val="18"/>
              </w:rPr>
              <w:t xml:space="preserve">Pas de phénomène de compétition </w:t>
            </w:r>
          </w:p>
        </w:tc>
      </w:tr>
      <w:tr w:rsidR="007864F4" w:rsidRPr="000E587C" w14:paraId="6863396D" w14:textId="77777777" w:rsidTr="009D7B19">
        <w:trPr>
          <w:trHeight w:val="956"/>
          <w:tblHeader/>
        </w:trPr>
        <w:tc>
          <w:tcPr>
            <w:tcW w:w="1829" w:type="dxa"/>
            <w:tcBorders>
              <w:top w:val="single" w:sz="4" w:space="0" w:color="auto"/>
              <w:left w:val="single" w:sz="4" w:space="0" w:color="000000"/>
              <w:bottom w:val="single" w:sz="4" w:space="0" w:color="auto"/>
              <w:right w:val="single" w:sz="4" w:space="0" w:color="auto"/>
            </w:tcBorders>
            <w:shd w:val="clear" w:color="auto" w:fill="A6A6A6"/>
            <w:vAlign w:val="center"/>
          </w:tcPr>
          <w:p w14:paraId="7662A92E"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Diffusion facilitée</w:t>
            </w:r>
          </w:p>
        </w:tc>
        <w:tc>
          <w:tcPr>
            <w:tcW w:w="7825" w:type="dxa"/>
            <w:tcBorders>
              <w:top w:val="single" w:sz="4" w:space="0" w:color="auto"/>
              <w:left w:val="single" w:sz="4" w:space="0" w:color="auto"/>
              <w:bottom w:val="single" w:sz="4" w:space="0" w:color="auto"/>
              <w:right w:val="single" w:sz="4" w:space="0" w:color="000000"/>
            </w:tcBorders>
            <w:vAlign w:val="center"/>
          </w:tcPr>
          <w:p w14:paraId="4201365B" w14:textId="77777777" w:rsidR="007864F4" w:rsidRPr="000E587C" w:rsidRDefault="007864F4" w:rsidP="00AB716A">
            <w:pPr>
              <w:pStyle w:val="Paragraphedeliste"/>
              <w:numPr>
                <w:ilvl w:val="0"/>
                <w:numId w:val="31"/>
              </w:numPr>
              <w:spacing w:line="240" w:lineRule="auto"/>
              <w:jc w:val="left"/>
              <w:rPr>
                <w:rFonts w:asciiTheme="minorHAnsi" w:hAnsiTheme="minorHAnsi" w:cstheme="minorHAnsi"/>
              </w:rPr>
            </w:pPr>
            <w:r w:rsidRPr="000E587C">
              <w:rPr>
                <w:rFonts w:asciiTheme="minorHAnsi" w:hAnsiTheme="minorHAnsi" w:cstheme="minorHAnsi"/>
                <w:szCs w:val="18"/>
              </w:rPr>
              <w:t>Certaines molécules à faible liposolubilité pénètrent les membranes par le biais d’une molécule transporteur de la membrane cellulaire </w:t>
            </w:r>
          </w:p>
          <w:p w14:paraId="438F296F" w14:textId="77777777" w:rsidR="007864F4" w:rsidRPr="000E587C" w:rsidRDefault="007864F4" w:rsidP="00AB716A">
            <w:pPr>
              <w:pStyle w:val="Paragraphedeliste"/>
              <w:numPr>
                <w:ilvl w:val="0"/>
                <w:numId w:val="29"/>
              </w:numPr>
              <w:spacing w:line="240" w:lineRule="auto"/>
              <w:jc w:val="left"/>
              <w:rPr>
                <w:rFonts w:asciiTheme="minorHAnsi" w:hAnsiTheme="minorHAnsi" w:cstheme="minorHAnsi"/>
              </w:rPr>
            </w:pPr>
            <w:r w:rsidRPr="000E587C">
              <w:rPr>
                <w:rFonts w:asciiTheme="minorHAnsi" w:hAnsiTheme="minorHAnsi" w:cstheme="minorHAnsi"/>
                <w:szCs w:val="18"/>
              </w:rPr>
              <w:t>Le médicament se lie de façon réversible au transporteur à l’extérieur de la membrane cellulaire, puis le complexe transporteur médicament diffuse rapidement à travers la membrane</w:t>
            </w:r>
          </w:p>
          <w:p w14:paraId="66356223" w14:textId="77777777" w:rsidR="007864F4" w:rsidRPr="000E587C" w:rsidRDefault="007864F4" w:rsidP="00AB716A">
            <w:pPr>
              <w:pStyle w:val="Paragraphedeliste"/>
              <w:numPr>
                <w:ilvl w:val="0"/>
                <w:numId w:val="29"/>
              </w:numPr>
              <w:spacing w:line="240" w:lineRule="auto"/>
              <w:jc w:val="left"/>
              <w:rPr>
                <w:rFonts w:asciiTheme="minorHAnsi" w:hAnsiTheme="minorHAnsi" w:cstheme="minorHAnsi"/>
              </w:rPr>
            </w:pPr>
            <w:r w:rsidRPr="000E587C">
              <w:rPr>
                <w:rFonts w:asciiTheme="minorHAnsi" w:hAnsiTheme="minorHAnsi" w:cstheme="minorHAnsi"/>
                <w:szCs w:val="18"/>
              </w:rPr>
              <w:t>Le médicament est ensuite libéré sur la face interne de la membrane</w:t>
            </w:r>
          </w:p>
          <w:p w14:paraId="2902B840" w14:textId="77777777" w:rsidR="007864F4" w:rsidRPr="000E587C" w:rsidRDefault="007864F4" w:rsidP="00AB716A">
            <w:pPr>
              <w:pStyle w:val="Paragraphedeliste"/>
              <w:numPr>
                <w:ilvl w:val="0"/>
                <w:numId w:val="29"/>
              </w:numPr>
              <w:spacing w:line="240" w:lineRule="auto"/>
              <w:jc w:val="left"/>
              <w:rPr>
                <w:rFonts w:asciiTheme="minorHAnsi" w:hAnsiTheme="minorHAnsi" w:cstheme="minorHAnsi"/>
              </w:rPr>
            </w:pPr>
            <w:r w:rsidRPr="000E587C">
              <w:rPr>
                <w:rFonts w:asciiTheme="minorHAnsi" w:hAnsiTheme="minorHAnsi" w:cstheme="minorHAnsi"/>
                <w:szCs w:val="18"/>
              </w:rPr>
              <w:t xml:space="preserve">Ce mécanisme n’exige </w:t>
            </w:r>
            <w:r w:rsidRPr="000E587C">
              <w:rPr>
                <w:rFonts w:asciiTheme="minorHAnsi" w:hAnsiTheme="minorHAnsi" w:cstheme="minorHAnsi"/>
                <w:b/>
                <w:bCs/>
                <w:szCs w:val="18"/>
              </w:rPr>
              <w:t>pas de dépense d’énergie</w:t>
            </w:r>
            <w:r w:rsidRPr="000E587C">
              <w:rPr>
                <w:rFonts w:asciiTheme="minorHAnsi" w:hAnsiTheme="minorHAnsi" w:cstheme="minorHAnsi"/>
                <w:szCs w:val="18"/>
              </w:rPr>
              <w:t xml:space="preserve"> et ne permet pas le transport contre un gradient de concentration</w:t>
            </w:r>
          </w:p>
        </w:tc>
      </w:tr>
      <w:tr w:rsidR="007864F4" w:rsidRPr="000E587C" w14:paraId="59E9FB35" w14:textId="77777777" w:rsidTr="009D7B19">
        <w:trPr>
          <w:trHeight w:val="956"/>
          <w:tblHeader/>
        </w:trPr>
        <w:tc>
          <w:tcPr>
            <w:tcW w:w="1829" w:type="dxa"/>
            <w:tcBorders>
              <w:top w:val="single" w:sz="4" w:space="0" w:color="auto"/>
              <w:left w:val="single" w:sz="4" w:space="0" w:color="000000"/>
              <w:bottom w:val="single" w:sz="4" w:space="0" w:color="auto"/>
              <w:right w:val="single" w:sz="4" w:space="0" w:color="auto"/>
            </w:tcBorders>
            <w:shd w:val="clear" w:color="auto" w:fill="A6A6A6"/>
            <w:vAlign w:val="center"/>
          </w:tcPr>
          <w:p w14:paraId="419F040F"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Transport actif</w:t>
            </w:r>
          </w:p>
        </w:tc>
        <w:tc>
          <w:tcPr>
            <w:tcW w:w="7825" w:type="dxa"/>
            <w:tcBorders>
              <w:top w:val="single" w:sz="4" w:space="0" w:color="auto"/>
              <w:left w:val="single" w:sz="4" w:space="0" w:color="auto"/>
              <w:bottom w:val="single" w:sz="4" w:space="0" w:color="auto"/>
              <w:right w:val="single" w:sz="4" w:space="0" w:color="000000"/>
            </w:tcBorders>
            <w:vAlign w:val="center"/>
          </w:tcPr>
          <w:p w14:paraId="0C6B77CA" w14:textId="77777777" w:rsidR="007864F4" w:rsidRPr="000E587C" w:rsidRDefault="007864F4" w:rsidP="00AB716A">
            <w:pPr>
              <w:pStyle w:val="Paragraphedeliste"/>
              <w:numPr>
                <w:ilvl w:val="0"/>
                <w:numId w:val="31"/>
              </w:numPr>
              <w:spacing w:line="240" w:lineRule="auto"/>
              <w:jc w:val="left"/>
              <w:rPr>
                <w:rFonts w:asciiTheme="minorHAnsi" w:hAnsiTheme="minorHAnsi" w:cstheme="minorHAnsi"/>
              </w:rPr>
            </w:pPr>
            <w:r w:rsidRPr="000E587C">
              <w:rPr>
                <w:rFonts w:asciiTheme="minorHAnsi" w:hAnsiTheme="minorHAnsi" w:cstheme="minorHAnsi"/>
                <w:szCs w:val="18"/>
              </w:rPr>
              <w:t xml:space="preserve">Passage d’un médicament à travers la membrane gastro-intestinale </w:t>
            </w:r>
            <w:r w:rsidRPr="000E587C">
              <w:rPr>
                <w:rFonts w:asciiTheme="minorHAnsi" w:hAnsiTheme="minorHAnsi" w:cstheme="minorHAnsi"/>
                <w:b/>
                <w:bCs/>
                <w:szCs w:val="18"/>
              </w:rPr>
              <w:t>contre un gradient de concentration</w:t>
            </w:r>
            <w:r w:rsidRPr="000E587C">
              <w:rPr>
                <w:rFonts w:asciiTheme="minorHAnsi" w:hAnsiTheme="minorHAnsi" w:cstheme="minorHAnsi"/>
                <w:szCs w:val="18"/>
              </w:rPr>
              <w:t xml:space="preserve">, ce qui nécessite une </w:t>
            </w:r>
            <w:r w:rsidRPr="000E587C">
              <w:rPr>
                <w:rFonts w:asciiTheme="minorHAnsi" w:hAnsiTheme="minorHAnsi" w:cstheme="minorHAnsi"/>
                <w:b/>
                <w:bCs/>
                <w:szCs w:val="18"/>
              </w:rPr>
              <w:t>dépense d’énergie</w:t>
            </w:r>
          </w:p>
          <w:p w14:paraId="11DF26AD" w14:textId="77777777" w:rsidR="007864F4" w:rsidRPr="000E587C" w:rsidRDefault="007864F4" w:rsidP="00AB716A">
            <w:pPr>
              <w:pStyle w:val="Paragraphedeliste"/>
              <w:numPr>
                <w:ilvl w:val="0"/>
                <w:numId w:val="30"/>
              </w:numPr>
              <w:spacing w:line="240" w:lineRule="auto"/>
              <w:jc w:val="left"/>
              <w:rPr>
                <w:rFonts w:asciiTheme="minorHAnsi" w:hAnsiTheme="minorHAnsi" w:cstheme="minorHAnsi"/>
              </w:rPr>
            </w:pPr>
            <w:r w:rsidRPr="000E587C">
              <w:rPr>
                <w:rFonts w:asciiTheme="minorHAnsi" w:hAnsiTheme="minorHAnsi" w:cstheme="minorHAnsi"/>
                <w:szCs w:val="18"/>
              </w:rPr>
              <w:t xml:space="preserve">Ce mécanisme est </w:t>
            </w:r>
            <w:r w:rsidRPr="000E587C">
              <w:rPr>
                <w:rFonts w:asciiTheme="minorHAnsi" w:hAnsiTheme="minorHAnsi" w:cstheme="minorHAnsi"/>
                <w:b/>
                <w:bCs/>
                <w:szCs w:val="18"/>
              </w:rPr>
              <w:t>spécifique,</w:t>
            </w:r>
            <w:r w:rsidRPr="000E587C">
              <w:rPr>
                <w:rFonts w:asciiTheme="minorHAnsi" w:hAnsiTheme="minorHAnsi" w:cstheme="minorHAnsi"/>
                <w:szCs w:val="18"/>
              </w:rPr>
              <w:t xml:space="preserve"> </w:t>
            </w:r>
            <w:r w:rsidRPr="000E587C">
              <w:rPr>
                <w:rFonts w:asciiTheme="minorHAnsi" w:hAnsiTheme="minorHAnsi" w:cstheme="minorHAnsi"/>
                <w:b/>
                <w:bCs/>
                <w:szCs w:val="18"/>
              </w:rPr>
              <w:t>saturable</w:t>
            </w:r>
            <w:r w:rsidRPr="000E587C">
              <w:rPr>
                <w:rFonts w:asciiTheme="minorHAnsi" w:hAnsiTheme="minorHAnsi" w:cstheme="minorHAnsi"/>
                <w:szCs w:val="18"/>
              </w:rPr>
              <w:t xml:space="preserve">, et peut subir des </w:t>
            </w:r>
            <w:r w:rsidRPr="000E587C">
              <w:rPr>
                <w:rFonts w:asciiTheme="minorHAnsi" w:hAnsiTheme="minorHAnsi" w:cstheme="minorHAnsi"/>
                <w:b/>
                <w:bCs/>
                <w:szCs w:val="18"/>
              </w:rPr>
              <w:t>phénomènes de compétition</w:t>
            </w:r>
          </w:p>
          <w:p w14:paraId="38DB675B" w14:textId="77777777" w:rsidR="007864F4" w:rsidRPr="000E587C" w:rsidRDefault="007864F4" w:rsidP="00AB716A">
            <w:pPr>
              <w:pStyle w:val="Paragraphedeliste"/>
              <w:numPr>
                <w:ilvl w:val="0"/>
                <w:numId w:val="30"/>
              </w:numPr>
              <w:spacing w:line="240" w:lineRule="auto"/>
              <w:jc w:val="left"/>
              <w:rPr>
                <w:rFonts w:asciiTheme="minorHAnsi" w:hAnsiTheme="minorHAnsi" w:cstheme="minorHAnsi"/>
              </w:rPr>
            </w:pPr>
            <w:r w:rsidRPr="000E587C">
              <w:rPr>
                <w:rFonts w:asciiTheme="minorHAnsi" w:hAnsiTheme="minorHAnsi" w:cstheme="minorHAnsi"/>
                <w:szCs w:val="18"/>
              </w:rPr>
              <w:t>Les processus de transport actif semblent se limiter à des médicaments présentant d’étroites analogies structurales avec des substances endogènes</w:t>
            </w:r>
          </w:p>
          <w:p w14:paraId="5418E3DA" w14:textId="77777777" w:rsidR="007864F4" w:rsidRPr="000E587C" w:rsidRDefault="007864F4" w:rsidP="00AB716A">
            <w:pPr>
              <w:pStyle w:val="Paragraphedeliste"/>
              <w:numPr>
                <w:ilvl w:val="0"/>
                <w:numId w:val="30"/>
              </w:numPr>
              <w:spacing w:line="240" w:lineRule="auto"/>
              <w:jc w:val="both"/>
              <w:rPr>
                <w:rFonts w:asciiTheme="minorHAnsi" w:hAnsiTheme="minorHAnsi" w:cstheme="minorHAnsi"/>
              </w:rPr>
            </w:pPr>
            <w:r w:rsidRPr="000E587C">
              <w:rPr>
                <w:rFonts w:asciiTheme="minorHAnsi" w:hAnsiTheme="minorHAnsi" w:cstheme="minorHAnsi"/>
                <w:szCs w:val="18"/>
              </w:rPr>
              <w:t>Parmi l’ensemble des transporteurs présents au niveau de la barrière digestive, la P-Glycoprotéine (P-gp) est au premier plan dans la limitation de l’absorption des médicament</w:t>
            </w:r>
          </w:p>
        </w:tc>
      </w:tr>
      <w:tr w:rsidR="007864F4" w:rsidRPr="000E587C" w14:paraId="67C9BD8B" w14:textId="77777777" w:rsidTr="009D7B19">
        <w:trPr>
          <w:trHeight w:val="956"/>
          <w:tblHeader/>
        </w:trPr>
        <w:tc>
          <w:tcPr>
            <w:tcW w:w="1829" w:type="dxa"/>
            <w:tcBorders>
              <w:top w:val="single" w:sz="4" w:space="0" w:color="auto"/>
              <w:left w:val="single" w:sz="4" w:space="0" w:color="000000"/>
              <w:bottom w:val="single" w:sz="4" w:space="0" w:color="auto"/>
              <w:right w:val="single" w:sz="4" w:space="0" w:color="auto"/>
            </w:tcBorders>
            <w:shd w:val="clear" w:color="auto" w:fill="A6A6A6"/>
            <w:vAlign w:val="center"/>
          </w:tcPr>
          <w:p w14:paraId="0057185E"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szCs w:val="18"/>
              </w:rPr>
              <w:t xml:space="preserve">Schéma </w:t>
            </w:r>
          </w:p>
        </w:tc>
        <w:tc>
          <w:tcPr>
            <w:tcW w:w="7825" w:type="dxa"/>
            <w:tcBorders>
              <w:top w:val="single" w:sz="4" w:space="0" w:color="auto"/>
              <w:left w:val="single" w:sz="4" w:space="0" w:color="auto"/>
              <w:bottom w:val="single" w:sz="4" w:space="0" w:color="auto"/>
              <w:right w:val="single" w:sz="4" w:space="0" w:color="000000"/>
            </w:tcBorders>
            <w:vAlign w:val="center"/>
          </w:tcPr>
          <w:p w14:paraId="284E8825" w14:textId="77777777" w:rsidR="007864F4" w:rsidRPr="000E587C" w:rsidRDefault="007864F4" w:rsidP="00583BFE">
            <w:pPr>
              <w:spacing w:line="240" w:lineRule="auto"/>
              <w:rPr>
                <w:rFonts w:asciiTheme="minorHAnsi" w:hAnsiTheme="minorHAnsi" w:cstheme="minorHAnsi"/>
              </w:rPr>
            </w:pPr>
            <w:r w:rsidRPr="000E587C">
              <w:rPr>
                <w:rFonts w:asciiTheme="minorHAnsi" w:hAnsiTheme="minorHAnsi" w:cstheme="minorHAnsi"/>
                <w:noProof/>
                <w:szCs w:val="18"/>
              </w:rPr>
              <w:drawing>
                <wp:inline distT="0" distB="0" distL="0" distR="0" wp14:anchorId="4F87869E" wp14:editId="1D444606">
                  <wp:extent cx="4077325" cy="2079515"/>
                  <wp:effectExtent l="0" t="0" r="0" b="3810"/>
                  <wp:docPr id="2047801780" name="Image 204780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22" cy="2127761"/>
                          </a:xfrm>
                          <a:prstGeom prst="rect">
                            <a:avLst/>
                          </a:prstGeom>
                          <a:noFill/>
                          <a:ln>
                            <a:noFill/>
                          </a:ln>
                        </pic:spPr>
                      </pic:pic>
                    </a:graphicData>
                  </a:graphic>
                </wp:inline>
              </w:drawing>
            </w:r>
          </w:p>
        </w:tc>
      </w:tr>
    </w:tbl>
    <w:p w14:paraId="41797E5F"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23F859EC"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F1EC88"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80C1E6F"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Sites physiologiques de l’absorption digestive des médicaments</w:t>
            </w:r>
            <w:r w:rsidRPr="000E587C">
              <w:rPr>
                <w:rFonts w:asciiTheme="minorHAnsi" w:hAnsiTheme="minorHAnsi" w:cstheme="minorHAnsi"/>
                <w:b/>
                <w:noProof/>
                <w:color w:val="FFFFFF"/>
                <w:sz w:val="24"/>
                <w:szCs w:val="24"/>
              </w:rPr>
              <w:t xml:space="preserve"> </w:t>
            </w:r>
          </w:p>
        </w:tc>
      </w:tr>
      <w:tr w:rsidR="007864F4" w:rsidRPr="000E587C" w14:paraId="686CBA19"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99E8529" w14:textId="77777777" w:rsidR="007864F4" w:rsidRPr="000E587C" w:rsidRDefault="007864F4" w:rsidP="00583BFE">
            <w:pPr>
              <w:jc w:val="both"/>
              <w:rPr>
                <w:rFonts w:asciiTheme="minorHAnsi" w:hAnsiTheme="minorHAnsi" w:cstheme="minorHAnsi"/>
                <w:b/>
                <w:bCs/>
                <w:sz w:val="20"/>
                <w:szCs w:val="20"/>
              </w:rPr>
            </w:pPr>
          </w:p>
          <w:p w14:paraId="216721E1"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La résorption</w:t>
            </w:r>
          </w:p>
          <w:p w14:paraId="0C8B801F"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EBECE65" w14:textId="77777777" w:rsidR="007864F4" w:rsidRPr="000E587C" w:rsidRDefault="007864F4" w:rsidP="00583BFE">
            <w:pPr>
              <w:spacing w:line="240" w:lineRule="auto"/>
              <w:jc w:val="left"/>
              <w:rPr>
                <w:rFonts w:asciiTheme="minorHAnsi" w:hAnsiTheme="minorHAnsi" w:cstheme="minorHAnsi"/>
              </w:rPr>
            </w:pPr>
          </w:p>
          <w:p w14:paraId="5900EE2E" w14:textId="77777777" w:rsidR="007864F4" w:rsidRPr="000E587C" w:rsidRDefault="007864F4" w:rsidP="00AB716A">
            <w:pPr>
              <w:pStyle w:val="Paragraphedeliste"/>
              <w:numPr>
                <w:ilvl w:val="0"/>
                <w:numId w:val="32"/>
              </w:numPr>
              <w:spacing w:line="240" w:lineRule="auto"/>
              <w:jc w:val="left"/>
              <w:rPr>
                <w:rFonts w:asciiTheme="minorHAnsi" w:hAnsiTheme="minorHAnsi" w:cstheme="minorHAnsi"/>
              </w:rPr>
            </w:pPr>
            <w:r w:rsidRPr="000E587C">
              <w:rPr>
                <w:rFonts w:asciiTheme="minorHAnsi" w:hAnsiTheme="minorHAnsi" w:cstheme="minorHAnsi"/>
                <w:szCs w:val="18"/>
              </w:rPr>
              <w:t>La muqueuse buccale présente :</w:t>
            </w:r>
          </w:p>
          <w:p w14:paraId="13BE2D5C" w14:textId="77777777" w:rsidR="007864F4" w:rsidRPr="000E587C" w:rsidRDefault="007864F4" w:rsidP="00AB716A">
            <w:pPr>
              <w:pStyle w:val="Paragraphedeliste"/>
              <w:numPr>
                <w:ilvl w:val="0"/>
                <w:numId w:val="33"/>
              </w:numPr>
              <w:spacing w:line="240" w:lineRule="auto"/>
              <w:jc w:val="left"/>
              <w:rPr>
                <w:rFonts w:asciiTheme="minorHAnsi" w:hAnsiTheme="minorHAnsi" w:cstheme="minorHAnsi"/>
              </w:rPr>
            </w:pPr>
            <w:r w:rsidRPr="000E587C">
              <w:rPr>
                <w:rFonts w:asciiTheme="minorHAnsi" w:hAnsiTheme="minorHAnsi" w:cstheme="minorHAnsi"/>
                <w:szCs w:val="18"/>
              </w:rPr>
              <w:t xml:space="preserve">Un </w:t>
            </w:r>
            <w:r w:rsidRPr="000E587C">
              <w:rPr>
                <w:rFonts w:asciiTheme="minorHAnsi" w:hAnsiTheme="minorHAnsi" w:cstheme="minorHAnsi"/>
                <w:b/>
                <w:bCs/>
                <w:szCs w:val="18"/>
              </w:rPr>
              <w:t>épithélium mince</w:t>
            </w:r>
            <w:r w:rsidRPr="000E587C">
              <w:rPr>
                <w:rFonts w:asciiTheme="minorHAnsi" w:hAnsiTheme="minorHAnsi" w:cstheme="minorHAnsi"/>
                <w:szCs w:val="18"/>
              </w:rPr>
              <w:t>, richement vascularisé, favorisant l’absorption</w:t>
            </w:r>
          </w:p>
          <w:p w14:paraId="01DEE350" w14:textId="77777777" w:rsidR="007864F4" w:rsidRPr="000E587C" w:rsidRDefault="007864F4" w:rsidP="00AB716A">
            <w:pPr>
              <w:pStyle w:val="Paragraphedeliste"/>
              <w:numPr>
                <w:ilvl w:val="0"/>
                <w:numId w:val="33"/>
              </w:numPr>
              <w:spacing w:line="240" w:lineRule="auto"/>
              <w:jc w:val="left"/>
              <w:rPr>
                <w:rFonts w:asciiTheme="minorHAnsi" w:hAnsiTheme="minorHAnsi" w:cstheme="minorHAnsi"/>
              </w:rPr>
            </w:pPr>
            <w:r w:rsidRPr="000E587C">
              <w:rPr>
                <w:rFonts w:asciiTheme="minorHAnsi" w:hAnsiTheme="minorHAnsi" w:cstheme="minorHAnsi"/>
                <w:szCs w:val="18"/>
              </w:rPr>
              <w:t>Mais le contact est généralement trop court pour une absorption importante</w:t>
            </w:r>
          </w:p>
          <w:p w14:paraId="5EC33313" w14:textId="77777777" w:rsidR="007864F4" w:rsidRPr="000E587C" w:rsidRDefault="007864F4" w:rsidP="00583BFE">
            <w:pPr>
              <w:pStyle w:val="Paragraphedeliste"/>
              <w:spacing w:line="240" w:lineRule="auto"/>
              <w:ind w:left="1440"/>
              <w:rPr>
                <w:rFonts w:asciiTheme="minorHAnsi" w:hAnsiTheme="minorHAnsi" w:cstheme="minorHAnsi"/>
              </w:rPr>
            </w:pPr>
          </w:p>
          <w:p w14:paraId="018B56E5" w14:textId="77777777" w:rsidR="007864F4" w:rsidRPr="000E587C" w:rsidRDefault="007864F4" w:rsidP="00AB716A">
            <w:pPr>
              <w:pStyle w:val="Paragraphedeliste"/>
              <w:numPr>
                <w:ilvl w:val="0"/>
                <w:numId w:val="32"/>
              </w:numPr>
              <w:spacing w:line="240" w:lineRule="auto"/>
              <w:jc w:val="left"/>
              <w:rPr>
                <w:rFonts w:asciiTheme="minorHAnsi" w:hAnsiTheme="minorHAnsi" w:cstheme="minorHAnsi"/>
              </w:rPr>
            </w:pPr>
            <w:r w:rsidRPr="000E587C">
              <w:rPr>
                <w:rFonts w:asciiTheme="minorHAnsi" w:hAnsiTheme="minorHAnsi" w:cstheme="minorHAnsi"/>
                <w:szCs w:val="18"/>
              </w:rPr>
              <w:t>Un médicament placé entre la gencive et la joue (</w:t>
            </w:r>
            <w:r w:rsidRPr="000E587C">
              <w:rPr>
                <w:rFonts w:asciiTheme="minorHAnsi" w:hAnsiTheme="minorHAnsi" w:cstheme="minorHAnsi"/>
                <w:b/>
                <w:bCs/>
                <w:szCs w:val="18"/>
              </w:rPr>
              <w:t>administration buccale</w:t>
            </w:r>
            <w:r w:rsidRPr="000E587C">
              <w:rPr>
                <w:rFonts w:asciiTheme="minorHAnsi" w:hAnsiTheme="minorHAnsi" w:cstheme="minorHAnsi"/>
                <w:noProof/>
                <w:color w:val="55519B"/>
                <w:szCs w:val="18"/>
              </w:rPr>
              <w:drawing>
                <wp:inline distT="0" distB="0" distL="0" distR="0" wp14:anchorId="5F3F19DD" wp14:editId="12D00A48">
                  <wp:extent cx="144145" cy="144145"/>
                  <wp:effectExtent l="0" t="0" r="0" b="0"/>
                  <wp:docPr id="2006026273" name="Image 200602627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ou sous la langue (</w:t>
            </w:r>
            <w:r w:rsidRPr="000E587C">
              <w:rPr>
                <w:rFonts w:asciiTheme="minorHAnsi" w:hAnsiTheme="minorHAnsi" w:cstheme="minorHAnsi"/>
                <w:b/>
                <w:bCs/>
                <w:szCs w:val="18"/>
              </w:rPr>
              <w:t>administration sublinguale</w:t>
            </w:r>
            <w:r w:rsidRPr="000E587C">
              <w:rPr>
                <w:rFonts w:asciiTheme="minorHAnsi" w:hAnsiTheme="minorHAnsi" w:cstheme="minorHAnsi"/>
                <w:noProof/>
                <w:color w:val="55519B"/>
                <w:szCs w:val="18"/>
              </w:rPr>
              <w:drawing>
                <wp:inline distT="0" distB="0" distL="0" distR="0" wp14:anchorId="52271B36" wp14:editId="414BC327">
                  <wp:extent cx="144145" cy="144145"/>
                  <wp:effectExtent l="0" t="0" r="0" b="0"/>
                  <wp:docPr id="597128583" name="Image 59712858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est conservé plus longtemps, ce qui permet l’absorption du principe actif</w:t>
            </w:r>
          </w:p>
          <w:p w14:paraId="59914464" w14:textId="77777777" w:rsidR="007864F4" w:rsidRPr="000E587C" w:rsidRDefault="007864F4" w:rsidP="00583BFE">
            <w:pPr>
              <w:pStyle w:val="Paragraphedeliste"/>
              <w:spacing w:line="240" w:lineRule="auto"/>
              <w:rPr>
                <w:rFonts w:asciiTheme="minorHAnsi" w:hAnsiTheme="minorHAnsi" w:cstheme="minorHAnsi"/>
              </w:rPr>
            </w:pPr>
          </w:p>
          <w:p w14:paraId="34F988D2" w14:textId="77777777" w:rsidR="007864F4" w:rsidRPr="000E587C" w:rsidRDefault="007864F4" w:rsidP="00AB716A">
            <w:pPr>
              <w:pStyle w:val="Paragraphedeliste"/>
              <w:numPr>
                <w:ilvl w:val="0"/>
                <w:numId w:val="32"/>
              </w:numPr>
              <w:spacing w:line="240" w:lineRule="auto"/>
              <w:jc w:val="left"/>
              <w:rPr>
                <w:rFonts w:asciiTheme="minorHAnsi" w:hAnsiTheme="minorHAnsi" w:cstheme="minorHAnsi"/>
              </w:rPr>
            </w:pPr>
            <w:r w:rsidRPr="000E587C">
              <w:rPr>
                <w:rFonts w:asciiTheme="minorHAnsi" w:hAnsiTheme="minorHAnsi" w:cstheme="minorHAnsi"/>
                <w:b/>
                <w:bCs/>
                <w:szCs w:val="18"/>
              </w:rPr>
              <w:t>L’estomac</w:t>
            </w:r>
            <w:r w:rsidRPr="000E587C">
              <w:rPr>
                <w:rFonts w:asciiTheme="minorHAnsi" w:hAnsiTheme="minorHAnsi" w:cstheme="minorHAnsi"/>
                <w:szCs w:val="18"/>
              </w:rPr>
              <w:t xml:space="preserve"> possède une surface épithéliale relativement importante, mais l’épaisseur de la muqueuse et le faible temps de transit à ce niveau limitent l’absorption du médicament</w:t>
            </w:r>
          </w:p>
          <w:p w14:paraId="6402B315" w14:textId="77777777" w:rsidR="007864F4" w:rsidRPr="000E587C" w:rsidRDefault="007864F4" w:rsidP="00AB716A">
            <w:pPr>
              <w:pStyle w:val="Paragraphedeliste"/>
              <w:numPr>
                <w:ilvl w:val="0"/>
                <w:numId w:val="35"/>
              </w:numPr>
              <w:spacing w:line="240" w:lineRule="auto"/>
              <w:jc w:val="left"/>
              <w:rPr>
                <w:rFonts w:asciiTheme="minorHAnsi" w:hAnsiTheme="minorHAnsi" w:cstheme="minorHAnsi"/>
              </w:rPr>
            </w:pPr>
            <w:r w:rsidRPr="000E587C">
              <w:rPr>
                <w:rFonts w:asciiTheme="minorHAnsi" w:hAnsiTheme="minorHAnsi" w:cstheme="minorHAnsi"/>
                <w:szCs w:val="18"/>
              </w:rPr>
              <w:t xml:space="preserve">Le </w:t>
            </w:r>
            <w:r w:rsidRPr="000E587C">
              <w:rPr>
                <w:rFonts w:asciiTheme="minorHAnsi" w:hAnsiTheme="minorHAnsi" w:cstheme="minorHAnsi"/>
                <w:b/>
                <w:bCs/>
                <w:szCs w:val="18"/>
              </w:rPr>
              <w:t>pH acide de l’estomac</w:t>
            </w:r>
            <w:r w:rsidRPr="000E587C">
              <w:rPr>
                <w:rFonts w:asciiTheme="minorHAnsi" w:hAnsiTheme="minorHAnsi" w:cstheme="minorHAnsi"/>
                <w:szCs w:val="18"/>
              </w:rPr>
              <w:t xml:space="preserve"> conditionne l’absorption des médicaments </w:t>
            </w:r>
          </w:p>
          <w:p w14:paraId="569D21D1" w14:textId="77777777" w:rsidR="007864F4" w:rsidRPr="000E587C" w:rsidRDefault="007864F4" w:rsidP="00AB716A">
            <w:pPr>
              <w:pStyle w:val="Paragraphedeliste"/>
              <w:numPr>
                <w:ilvl w:val="0"/>
                <w:numId w:val="35"/>
              </w:numPr>
              <w:spacing w:line="240" w:lineRule="auto"/>
              <w:jc w:val="left"/>
              <w:rPr>
                <w:rFonts w:asciiTheme="minorHAnsi" w:hAnsiTheme="minorHAnsi" w:cstheme="minorHAnsi"/>
              </w:rPr>
            </w:pPr>
            <w:r w:rsidRPr="000E587C">
              <w:rPr>
                <w:rFonts w:asciiTheme="minorHAnsi" w:hAnsiTheme="minorHAnsi" w:cstheme="minorHAnsi"/>
                <w:szCs w:val="18"/>
              </w:rPr>
              <w:t>Pour un médicament acide faible, le pH est inférieur au pKa lorsqu’il se trouve dans l’estomac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C’est donc la forme non ionisée qui prédomine</w:t>
            </w:r>
          </w:p>
          <w:p w14:paraId="65272C0F" w14:textId="77777777" w:rsidR="007864F4" w:rsidRPr="000E587C" w:rsidRDefault="007864F4" w:rsidP="00AB716A">
            <w:pPr>
              <w:pStyle w:val="Paragraphedeliste"/>
              <w:numPr>
                <w:ilvl w:val="0"/>
                <w:numId w:val="35"/>
              </w:numPr>
              <w:spacing w:line="240" w:lineRule="auto"/>
              <w:jc w:val="left"/>
              <w:rPr>
                <w:rFonts w:asciiTheme="minorHAnsi" w:hAnsiTheme="minorHAnsi" w:cstheme="minorHAnsi"/>
              </w:rPr>
            </w:pPr>
            <w:r w:rsidRPr="000E587C">
              <w:rPr>
                <w:rFonts w:asciiTheme="minorHAnsi" w:hAnsiTheme="minorHAnsi" w:cstheme="minorHAnsi"/>
                <w:szCs w:val="18"/>
              </w:rPr>
              <w:t>Pour une base faible, c’est la forme ionisée qui prédomine dans l’estomac</w:t>
            </w:r>
          </w:p>
          <w:p w14:paraId="2AD23330" w14:textId="77777777" w:rsidR="007864F4" w:rsidRPr="000E587C" w:rsidRDefault="007864F4" w:rsidP="00AB716A">
            <w:pPr>
              <w:pStyle w:val="Paragraphedeliste"/>
              <w:numPr>
                <w:ilvl w:val="0"/>
                <w:numId w:val="35"/>
              </w:numPr>
              <w:spacing w:line="240" w:lineRule="auto"/>
              <w:jc w:val="left"/>
              <w:rPr>
                <w:rFonts w:asciiTheme="minorHAnsi" w:hAnsiTheme="minorHAnsi" w:cstheme="minorHAnsi"/>
              </w:rPr>
            </w:pPr>
            <w:r w:rsidRPr="000E587C">
              <w:rPr>
                <w:rFonts w:asciiTheme="minorHAnsi" w:hAnsiTheme="minorHAnsi" w:cstheme="minorHAnsi"/>
                <w:szCs w:val="18"/>
              </w:rPr>
              <w:t xml:space="preserve">Dans le plasma où le pH est de 7,4, un acide faible est majoritairement sous forme ionisée, alors que dans les liquides gastriques où le pH est de 1,4, il se trouve majoritairement sous forme non ionisée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Favorise sa diffusion passive à travers la muqueuse gastrique</w:t>
            </w:r>
          </w:p>
          <w:p w14:paraId="5D0275F4" w14:textId="77777777" w:rsidR="007864F4" w:rsidRPr="000E587C" w:rsidRDefault="007864F4" w:rsidP="00AB716A">
            <w:pPr>
              <w:pStyle w:val="Paragraphedeliste"/>
              <w:numPr>
                <w:ilvl w:val="0"/>
                <w:numId w:val="34"/>
              </w:numPr>
              <w:spacing w:line="240" w:lineRule="auto"/>
              <w:jc w:val="left"/>
              <w:rPr>
                <w:rFonts w:asciiTheme="minorHAnsi" w:hAnsiTheme="minorHAnsi" w:cstheme="minorHAnsi"/>
              </w:rPr>
            </w:pPr>
            <w:r w:rsidRPr="000E587C">
              <w:rPr>
                <w:rFonts w:asciiTheme="minorHAnsi" w:hAnsiTheme="minorHAnsi" w:cstheme="minorHAnsi"/>
                <w:szCs w:val="18"/>
              </w:rPr>
              <w:t>Les médicaments acides faibles, comme l’aspirine (Acide acétylsalicylique) sont donc plus facilement absorbés à partir d’un milieu acide comme l’estomac alors que pour les bases faibles comme la quinidine, la plus grande partie de l’absorption se produit dans l’intestin grêle</w:t>
            </w:r>
          </w:p>
          <w:p w14:paraId="4273F05A" w14:textId="77777777" w:rsidR="007864F4" w:rsidRPr="000E587C" w:rsidRDefault="007864F4" w:rsidP="00AB716A">
            <w:pPr>
              <w:pStyle w:val="Paragraphedeliste"/>
              <w:numPr>
                <w:ilvl w:val="0"/>
                <w:numId w:val="34"/>
              </w:numPr>
              <w:spacing w:line="240" w:lineRule="auto"/>
              <w:jc w:val="left"/>
              <w:rPr>
                <w:rFonts w:asciiTheme="minorHAnsi" w:hAnsiTheme="minorHAnsi" w:cstheme="minorHAnsi"/>
              </w:rPr>
            </w:pPr>
            <w:r w:rsidRPr="000E587C">
              <w:rPr>
                <w:rFonts w:asciiTheme="minorHAnsi" w:hAnsiTheme="minorHAnsi" w:cstheme="minorHAnsi"/>
                <w:szCs w:val="18"/>
              </w:rPr>
              <w:t>L’intestin grêle présente la plus grande surface d’absorption du tube digestif pour les médicaments et ses membranes sont plus perméables que celles de l’estomac</w:t>
            </w:r>
          </w:p>
          <w:p w14:paraId="74D876F2" w14:textId="77777777" w:rsidR="007864F4" w:rsidRPr="000E587C" w:rsidRDefault="007864F4" w:rsidP="00583BFE">
            <w:pPr>
              <w:pStyle w:val="Corps"/>
              <w:rPr>
                <w:rFonts w:asciiTheme="minorHAnsi" w:hAnsiTheme="minorHAnsi" w:cstheme="minorHAnsi"/>
              </w:rPr>
            </w:pPr>
          </w:p>
          <w:p w14:paraId="2F582258" w14:textId="77777777" w:rsidR="007864F4" w:rsidRPr="000E587C" w:rsidRDefault="007864F4" w:rsidP="00AB716A">
            <w:pPr>
              <w:pStyle w:val="Paragraphedeliste"/>
              <w:numPr>
                <w:ilvl w:val="0"/>
                <w:numId w:val="36"/>
              </w:numPr>
              <w:spacing w:line="240" w:lineRule="auto"/>
              <w:jc w:val="left"/>
              <w:rPr>
                <w:rFonts w:asciiTheme="minorHAnsi" w:hAnsiTheme="minorHAnsi" w:cstheme="minorHAnsi"/>
              </w:rPr>
            </w:pPr>
            <w:r w:rsidRPr="000E587C">
              <w:rPr>
                <w:rFonts w:asciiTheme="minorHAnsi" w:hAnsiTheme="minorHAnsi" w:cstheme="minorHAnsi"/>
                <w:szCs w:val="18"/>
              </w:rPr>
              <w:t>Pour ces raisons, la plupart des médicaments sont principalement absorbés dans l’intestin grêle</w:t>
            </w:r>
          </w:p>
          <w:p w14:paraId="632A4A2E" w14:textId="77777777" w:rsidR="007864F4" w:rsidRPr="000E587C" w:rsidRDefault="007864F4" w:rsidP="00AB716A">
            <w:pPr>
              <w:pStyle w:val="Corps"/>
              <w:numPr>
                <w:ilvl w:val="0"/>
                <w:numId w:val="36"/>
              </w:numPr>
              <w:rPr>
                <w:rFonts w:asciiTheme="minorHAnsi" w:hAnsiTheme="minorHAnsi" w:cstheme="minorHAnsi"/>
              </w:rPr>
            </w:pPr>
            <w:r w:rsidRPr="000E587C">
              <w:rPr>
                <w:rFonts w:asciiTheme="minorHAnsi" w:hAnsiTheme="minorHAnsi" w:cstheme="minorHAnsi"/>
              </w:rPr>
              <w:t>Dans le duodénum, le pH est de 4 à 5, mais devient progressivement plus alcalin le long du tube digestif, approchant 8 dans l’iléon inférieur</w:t>
            </w:r>
          </w:p>
        </w:tc>
      </w:tr>
    </w:tbl>
    <w:p w14:paraId="2E2C46CC"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79FAFDB6"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3A4C14B"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2985B80"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Facteurs influençant l’absorption digestive des médicaments 1/2</w:t>
            </w:r>
            <w:r w:rsidRPr="000E587C">
              <w:rPr>
                <w:rFonts w:asciiTheme="minorHAnsi" w:hAnsiTheme="minorHAnsi" w:cstheme="minorHAnsi"/>
                <w:b/>
                <w:noProof/>
                <w:color w:val="FFFFFF"/>
                <w:sz w:val="24"/>
                <w:szCs w:val="24"/>
              </w:rPr>
              <w:t xml:space="preserve"> </w:t>
            </w:r>
          </w:p>
        </w:tc>
      </w:tr>
      <w:tr w:rsidR="007864F4" w:rsidRPr="000E587C" w14:paraId="0EB6B16E"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2CE42282" w14:textId="77777777" w:rsidR="007864F4" w:rsidRPr="000E587C" w:rsidRDefault="007864F4" w:rsidP="00583BFE">
            <w:pPr>
              <w:jc w:val="both"/>
              <w:rPr>
                <w:rFonts w:asciiTheme="minorHAnsi" w:hAnsiTheme="minorHAnsi" w:cstheme="minorHAnsi"/>
                <w:b/>
                <w:bCs/>
                <w:sz w:val="20"/>
                <w:szCs w:val="20"/>
              </w:rPr>
            </w:pPr>
          </w:p>
          <w:p w14:paraId="470CA49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Différents facteurs</w:t>
            </w:r>
          </w:p>
          <w:p w14:paraId="4B1282F4" w14:textId="77777777" w:rsidR="007864F4" w:rsidRPr="000E587C" w:rsidRDefault="007864F4" w:rsidP="00583BFE">
            <w:pPr>
              <w:rPr>
                <w:rFonts w:asciiTheme="minorHAnsi" w:hAnsiTheme="minorHAnsi" w:cstheme="minorHAnsi"/>
                <w:b/>
                <w:bCs/>
                <w:szCs w:val="18"/>
              </w:rPr>
            </w:pPr>
            <w:r w:rsidRPr="000E587C">
              <w:rPr>
                <w:rFonts w:asciiTheme="minorHAnsi" w:hAnsiTheme="minorHAnsi" w:cstheme="minorHAnsi"/>
                <w:b/>
                <w:bCs/>
                <w:szCs w:val="18"/>
              </w:rPr>
              <w:t>1/2</w:t>
            </w:r>
          </w:p>
        </w:tc>
        <w:tc>
          <w:tcPr>
            <w:tcW w:w="7953" w:type="dxa"/>
            <w:tcBorders>
              <w:top w:val="single" w:sz="4" w:space="0" w:color="auto"/>
              <w:left w:val="single" w:sz="4" w:space="0" w:color="auto"/>
              <w:bottom w:val="single" w:sz="4" w:space="0" w:color="auto"/>
              <w:right w:val="single" w:sz="4" w:space="0" w:color="000000"/>
            </w:tcBorders>
            <w:vAlign w:val="center"/>
          </w:tcPr>
          <w:p w14:paraId="2036A588" w14:textId="77777777" w:rsidR="007864F4" w:rsidRPr="000E587C" w:rsidRDefault="007864F4" w:rsidP="00AB716A">
            <w:pPr>
              <w:pStyle w:val="Paragraphedeliste"/>
              <w:numPr>
                <w:ilvl w:val="0"/>
                <w:numId w:val="37"/>
              </w:numPr>
              <w:spacing w:line="240" w:lineRule="auto"/>
              <w:jc w:val="left"/>
              <w:rPr>
                <w:rFonts w:asciiTheme="minorHAnsi" w:hAnsiTheme="minorHAnsi" w:cstheme="minorHAnsi"/>
              </w:rPr>
            </w:pPr>
            <w:r w:rsidRPr="000E587C">
              <w:rPr>
                <w:rFonts w:asciiTheme="minorHAnsi" w:hAnsiTheme="minorHAnsi" w:cstheme="minorHAnsi"/>
                <w:szCs w:val="18"/>
              </w:rPr>
              <w:t xml:space="preserve">Les différentes caractéristiques physico-chimiques influençant l’absorption digestive des médicaments sont : </w:t>
            </w:r>
          </w:p>
          <w:p w14:paraId="6B79128B" w14:textId="77777777" w:rsidR="007864F4" w:rsidRPr="000E587C" w:rsidRDefault="007864F4" w:rsidP="00AB716A">
            <w:pPr>
              <w:pStyle w:val="Paragraphedeliste"/>
              <w:numPr>
                <w:ilvl w:val="0"/>
                <w:numId w:val="40"/>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taille du médicament : </w:t>
            </w:r>
            <w:r w:rsidRPr="000E587C">
              <w:rPr>
                <w:rFonts w:asciiTheme="minorHAnsi" w:hAnsiTheme="minorHAnsi" w:cstheme="minorHAnsi"/>
                <w:noProof/>
                <w:color w:val="55519B"/>
                <w:szCs w:val="18"/>
              </w:rPr>
              <w:drawing>
                <wp:inline distT="0" distB="0" distL="0" distR="0" wp14:anchorId="128A9586" wp14:editId="6996EDCC">
                  <wp:extent cx="144145" cy="144145"/>
                  <wp:effectExtent l="0" t="0" r="0" b="0"/>
                  <wp:docPr id="993415132" name="Image 99341513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EC94AEB" w14:textId="77777777" w:rsidR="007864F4" w:rsidRPr="000E587C" w:rsidRDefault="007864F4" w:rsidP="00AB716A">
            <w:pPr>
              <w:pStyle w:val="Paragraphedeliste"/>
              <w:numPr>
                <w:ilvl w:val="0"/>
                <w:numId w:val="38"/>
              </w:numPr>
              <w:spacing w:line="240" w:lineRule="auto"/>
              <w:jc w:val="left"/>
              <w:rPr>
                <w:rFonts w:asciiTheme="minorHAnsi" w:hAnsiTheme="minorHAnsi" w:cstheme="minorHAnsi"/>
                <w:b/>
                <w:bCs/>
              </w:rPr>
            </w:pPr>
            <w:r w:rsidRPr="000E587C">
              <w:rPr>
                <w:rFonts w:asciiTheme="minorHAnsi" w:hAnsiTheme="minorHAnsi" w:cstheme="minorHAnsi"/>
                <w:szCs w:val="18"/>
              </w:rPr>
              <w:t>Plus la masse moléculaire du médicament est élevée, plus la vitesse d’absorption sera faible</w:t>
            </w:r>
          </w:p>
          <w:p w14:paraId="2B4BECEB" w14:textId="77777777" w:rsidR="007864F4" w:rsidRPr="000E587C" w:rsidRDefault="007864F4" w:rsidP="00AB716A">
            <w:pPr>
              <w:pStyle w:val="Paragraphedeliste"/>
              <w:numPr>
                <w:ilvl w:val="0"/>
                <w:numId w:val="40"/>
              </w:numPr>
              <w:spacing w:line="240" w:lineRule="auto"/>
              <w:jc w:val="left"/>
              <w:rPr>
                <w:rFonts w:asciiTheme="minorHAnsi" w:hAnsiTheme="minorHAnsi" w:cstheme="minorHAnsi"/>
              </w:rPr>
            </w:pPr>
            <w:r w:rsidRPr="000E587C">
              <w:rPr>
                <w:rFonts w:asciiTheme="minorHAnsi" w:hAnsiTheme="minorHAnsi" w:cstheme="minorHAnsi"/>
                <w:b/>
                <w:bCs/>
                <w:szCs w:val="18"/>
              </w:rPr>
              <w:t>Son pKa</w:t>
            </w:r>
            <w:r w:rsidRPr="000E587C">
              <w:rPr>
                <w:rFonts w:asciiTheme="minorHAnsi" w:hAnsiTheme="minorHAnsi" w:cstheme="minorHAnsi"/>
                <w:szCs w:val="18"/>
              </w:rPr>
              <w:t> :</w:t>
            </w:r>
            <w:r w:rsidRPr="000E587C">
              <w:rPr>
                <w:rFonts w:asciiTheme="minorHAnsi" w:hAnsiTheme="minorHAnsi" w:cstheme="minorHAnsi"/>
                <w:noProof/>
                <w:color w:val="55519B"/>
                <w:szCs w:val="18"/>
              </w:rPr>
              <w:t xml:space="preserve"> </w:t>
            </w:r>
            <w:r w:rsidRPr="000E587C">
              <w:rPr>
                <w:rFonts w:asciiTheme="minorHAnsi" w:hAnsiTheme="minorHAnsi" w:cstheme="minorHAnsi"/>
                <w:noProof/>
                <w:color w:val="55519B"/>
                <w:szCs w:val="18"/>
              </w:rPr>
              <w:drawing>
                <wp:inline distT="0" distB="0" distL="0" distR="0" wp14:anchorId="5E2DAD2F" wp14:editId="1959CA81">
                  <wp:extent cx="144145" cy="144145"/>
                  <wp:effectExtent l="0" t="0" r="0" b="0"/>
                  <wp:docPr id="344202260" name="Image 34420226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ACCBB28" w14:textId="77777777" w:rsidR="007864F4" w:rsidRPr="000E587C" w:rsidRDefault="007864F4" w:rsidP="00AB716A">
            <w:pPr>
              <w:pStyle w:val="Paragraphedeliste"/>
              <w:numPr>
                <w:ilvl w:val="0"/>
                <w:numId w:val="38"/>
              </w:numPr>
              <w:spacing w:line="240" w:lineRule="auto"/>
              <w:jc w:val="left"/>
              <w:rPr>
                <w:rFonts w:asciiTheme="minorHAnsi" w:hAnsiTheme="minorHAnsi" w:cstheme="minorHAnsi"/>
              </w:rPr>
            </w:pPr>
            <w:r w:rsidRPr="000E587C">
              <w:rPr>
                <w:rFonts w:asciiTheme="minorHAnsi" w:hAnsiTheme="minorHAnsi" w:cstheme="minorHAnsi"/>
                <w:szCs w:val="18"/>
              </w:rPr>
              <w:t>Seule la forme non ionisée d’un médicament franchit les membranes cellulaires</w:t>
            </w:r>
          </w:p>
          <w:p w14:paraId="3B34A175" w14:textId="77777777" w:rsidR="007864F4" w:rsidRPr="000E587C" w:rsidRDefault="007864F4" w:rsidP="00AB716A">
            <w:pPr>
              <w:pStyle w:val="Paragraphedeliste"/>
              <w:numPr>
                <w:ilvl w:val="0"/>
                <w:numId w:val="38"/>
              </w:numPr>
              <w:spacing w:line="240" w:lineRule="auto"/>
              <w:jc w:val="left"/>
              <w:rPr>
                <w:rFonts w:asciiTheme="minorHAnsi" w:hAnsiTheme="minorHAnsi" w:cstheme="minorHAnsi"/>
              </w:rPr>
            </w:pPr>
            <w:r w:rsidRPr="000E587C">
              <w:rPr>
                <w:rFonts w:asciiTheme="minorHAnsi" w:hAnsiTheme="minorHAnsi" w:cstheme="minorHAnsi"/>
                <w:szCs w:val="18"/>
              </w:rPr>
              <w:t>Dans l’estomac, le pH étant acide, l’absorption des acides faibles est possible, alors que dans l’intestin, le pH variant entre 6 et 8, c’est l’absorption des bases faibles qui sera privilégiée</w:t>
            </w:r>
          </w:p>
          <w:p w14:paraId="6D22DA9F" w14:textId="77777777" w:rsidR="007864F4" w:rsidRPr="000E587C" w:rsidRDefault="007864F4" w:rsidP="00AB716A">
            <w:pPr>
              <w:pStyle w:val="Paragraphedeliste"/>
              <w:numPr>
                <w:ilvl w:val="0"/>
                <w:numId w:val="40"/>
              </w:numPr>
              <w:spacing w:after="160" w:line="240" w:lineRule="auto"/>
              <w:jc w:val="left"/>
              <w:rPr>
                <w:rFonts w:asciiTheme="minorHAnsi" w:hAnsiTheme="minorHAnsi" w:cstheme="minorHAnsi"/>
              </w:rPr>
            </w:pPr>
            <w:r w:rsidRPr="000E587C">
              <w:rPr>
                <w:rFonts w:asciiTheme="minorHAnsi" w:hAnsiTheme="minorHAnsi" w:cstheme="minorHAnsi"/>
                <w:b/>
                <w:bCs/>
                <w:szCs w:val="18"/>
              </w:rPr>
              <w:t xml:space="preserve">Son log(P) : </w:t>
            </w:r>
            <w:r w:rsidRPr="000E587C">
              <w:rPr>
                <w:rFonts w:asciiTheme="minorHAnsi" w:hAnsiTheme="minorHAnsi" w:cstheme="minorHAnsi"/>
                <w:szCs w:val="18"/>
              </w:rPr>
              <w:t xml:space="preserve"> </w:t>
            </w:r>
          </w:p>
          <w:p w14:paraId="6D29ECC9" w14:textId="77777777" w:rsidR="007864F4" w:rsidRPr="000E587C" w:rsidRDefault="007864F4" w:rsidP="00AB716A">
            <w:pPr>
              <w:pStyle w:val="Paragraphedeliste"/>
              <w:numPr>
                <w:ilvl w:val="0"/>
                <w:numId w:val="39"/>
              </w:numPr>
              <w:spacing w:after="160" w:line="240" w:lineRule="auto"/>
              <w:jc w:val="left"/>
              <w:rPr>
                <w:rFonts w:asciiTheme="minorHAnsi" w:hAnsiTheme="minorHAnsi" w:cstheme="minorHAnsi"/>
              </w:rPr>
            </w:pPr>
            <w:r w:rsidRPr="000E587C">
              <w:rPr>
                <w:rFonts w:asciiTheme="minorHAnsi" w:hAnsiTheme="minorHAnsi" w:cstheme="minorHAnsi"/>
                <w:szCs w:val="18"/>
              </w:rPr>
              <w:t>Plus une molécule est lipophile, plus son passage à travers les membranes sera facile</w:t>
            </w:r>
            <w:r w:rsidRPr="000E587C">
              <w:rPr>
                <w:rFonts w:asciiTheme="minorHAnsi" w:hAnsiTheme="minorHAnsi" w:cstheme="minorHAnsi"/>
                <w:noProof/>
                <w:color w:val="55519B"/>
                <w:szCs w:val="18"/>
              </w:rPr>
              <w:drawing>
                <wp:inline distT="0" distB="0" distL="0" distR="0" wp14:anchorId="24BA75F4" wp14:editId="204BE93C">
                  <wp:extent cx="144145" cy="144145"/>
                  <wp:effectExtent l="0" t="0" r="0" b="0"/>
                  <wp:docPr id="569963576" name="Image 56996357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C6DD1ED" w14:textId="77777777" w:rsidR="007864F4" w:rsidRPr="000E587C" w:rsidRDefault="007864F4" w:rsidP="00AB716A">
            <w:pPr>
              <w:pStyle w:val="Paragraphedeliste"/>
              <w:numPr>
                <w:ilvl w:val="0"/>
                <w:numId w:val="40"/>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Sa forme galénique : </w:t>
            </w:r>
            <w:r w:rsidRPr="000E587C">
              <w:rPr>
                <w:rFonts w:asciiTheme="minorHAnsi" w:hAnsiTheme="minorHAnsi" w:cstheme="minorHAnsi"/>
                <w:noProof/>
                <w:color w:val="55519B"/>
                <w:szCs w:val="18"/>
              </w:rPr>
              <w:drawing>
                <wp:inline distT="0" distB="0" distL="0" distR="0" wp14:anchorId="1B3F633D" wp14:editId="69CED6BA">
                  <wp:extent cx="144145" cy="144145"/>
                  <wp:effectExtent l="0" t="0" r="0" b="0"/>
                  <wp:docPr id="1544259854" name="Image 154425985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C1B7B7E"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Certains médicaments doivent être protégés par des formes galéniques particulières, les formes gastro-résistantes</w:t>
            </w:r>
          </w:p>
          <w:p w14:paraId="655D5721"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La forme galénique (Solution buvable, comprimé, gélule…)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Elle détermine la vitesse de désagrégation et de dissolution du médicament</w:t>
            </w:r>
          </w:p>
          <w:p w14:paraId="48E47C55"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Un médicament sous forme solide devant se désagréger puis se dissoudre avant que l’absorption puisse s’effectuer</w:t>
            </w:r>
          </w:p>
          <w:p w14:paraId="00829F93"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La vitesse de désagrégation et de dissolution conditionne la disponibilité du médicament pour l’absorption</w:t>
            </w:r>
          </w:p>
          <w:p w14:paraId="2E3083F3"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Si la désagrégation et la dissolution sont plus lentes que le processus d’absorption même, elles deviennent l’étape limitante</w:t>
            </w:r>
          </w:p>
          <w:p w14:paraId="1642C7F0"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Modifier la formulation galénique (C’est-à-dire mettre un médicament sous forme saline, cristalline ou hydratée) peut modifier la vitesse de désagrégation et de dissolution et donc favoriser l’absorption</w:t>
            </w:r>
          </w:p>
          <w:p w14:paraId="1AFD0C2F" w14:textId="77777777" w:rsidR="007864F4" w:rsidRPr="000E587C" w:rsidRDefault="007864F4" w:rsidP="00AB716A">
            <w:pPr>
              <w:pStyle w:val="Paragraphedeliste"/>
              <w:numPr>
                <w:ilvl w:val="0"/>
                <w:numId w:val="40"/>
              </w:numPr>
              <w:spacing w:line="240" w:lineRule="auto"/>
              <w:jc w:val="left"/>
              <w:rPr>
                <w:rFonts w:asciiTheme="minorHAnsi" w:hAnsiTheme="minorHAnsi" w:cstheme="minorHAnsi"/>
                <w:b/>
                <w:bCs/>
              </w:rPr>
            </w:pPr>
            <w:r w:rsidRPr="000E587C">
              <w:rPr>
                <w:rFonts w:asciiTheme="minorHAnsi" w:hAnsiTheme="minorHAnsi" w:cstheme="minorHAnsi"/>
                <w:b/>
                <w:bCs/>
                <w:szCs w:val="18"/>
              </w:rPr>
              <w:t>Sa capacité à résister à la dégradation dans le milieu gastro-intestinal</w:t>
            </w:r>
          </w:p>
          <w:p w14:paraId="78C91590"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La dégradation chimique : dans le tractus gastro-intestinal, les médicaments peuvent être détruits par la forte acidité de l’estomac</w:t>
            </w:r>
          </w:p>
          <w:p w14:paraId="554D3D7E" w14:textId="77777777" w:rsidR="007864F4" w:rsidRPr="000E587C" w:rsidRDefault="007864F4" w:rsidP="00AB716A">
            <w:pPr>
              <w:pStyle w:val="Paragraphedeliste"/>
              <w:numPr>
                <w:ilvl w:val="0"/>
                <w:numId w:val="39"/>
              </w:numPr>
              <w:spacing w:line="240" w:lineRule="auto"/>
              <w:jc w:val="left"/>
              <w:rPr>
                <w:rFonts w:asciiTheme="minorHAnsi" w:hAnsiTheme="minorHAnsi" w:cstheme="minorHAnsi"/>
              </w:rPr>
            </w:pPr>
            <w:r w:rsidRPr="000E587C">
              <w:rPr>
                <w:rFonts w:asciiTheme="minorHAnsi" w:hAnsiTheme="minorHAnsi" w:cstheme="minorHAnsi"/>
                <w:szCs w:val="18"/>
              </w:rPr>
              <w:t>Un des exemples les plus connus concerne les pénicillines qui sont dégradées au niveau gastrique</w:t>
            </w:r>
          </w:p>
          <w:p w14:paraId="0F3CFCE4" w14:textId="77777777" w:rsidR="007864F4" w:rsidRPr="000E587C" w:rsidRDefault="007864F4" w:rsidP="00583BFE">
            <w:pPr>
              <w:pStyle w:val="Paragraphedeliste"/>
              <w:spacing w:line="240" w:lineRule="auto"/>
              <w:ind w:left="1353"/>
              <w:jc w:val="left"/>
              <w:rPr>
                <w:rFonts w:asciiTheme="minorHAnsi" w:hAnsiTheme="minorHAnsi" w:cstheme="minorHAnsi"/>
              </w:rPr>
            </w:pPr>
          </w:p>
          <w:p w14:paraId="31BE82CE" w14:textId="77777777" w:rsidR="007864F4" w:rsidRPr="000E587C" w:rsidRDefault="007864F4" w:rsidP="00AB716A">
            <w:pPr>
              <w:pStyle w:val="Paragraphedeliste"/>
              <w:numPr>
                <w:ilvl w:val="0"/>
                <w:numId w:val="42"/>
              </w:numPr>
              <w:spacing w:line="240" w:lineRule="auto"/>
              <w:jc w:val="left"/>
              <w:rPr>
                <w:rFonts w:asciiTheme="minorHAnsi" w:hAnsiTheme="minorHAnsi" w:cstheme="minorHAnsi"/>
              </w:rPr>
            </w:pPr>
            <w:r w:rsidRPr="000E587C">
              <w:rPr>
                <w:rFonts w:asciiTheme="minorHAnsi" w:hAnsiTheme="minorHAnsi" w:cstheme="minorHAnsi"/>
                <w:szCs w:val="18"/>
              </w:rPr>
              <w:t>Un médicament disponible sous forme de solution buvable arrive sous forme déjà dissoute dans la lumière intestinale et peut être absorbé directement</w:t>
            </w:r>
          </w:p>
          <w:p w14:paraId="74ACF9B7" w14:textId="77777777" w:rsidR="007864F4" w:rsidRPr="000E587C" w:rsidRDefault="007864F4" w:rsidP="00AB716A">
            <w:pPr>
              <w:pStyle w:val="Paragraphedeliste"/>
              <w:numPr>
                <w:ilvl w:val="0"/>
                <w:numId w:val="40"/>
              </w:numPr>
              <w:spacing w:line="240" w:lineRule="auto"/>
              <w:jc w:val="left"/>
              <w:rPr>
                <w:rFonts w:asciiTheme="minorHAnsi" w:hAnsiTheme="minorHAnsi" w:cstheme="minorHAnsi"/>
              </w:rPr>
            </w:pPr>
            <w:r w:rsidRPr="000E587C">
              <w:rPr>
                <w:rFonts w:asciiTheme="minorHAnsi" w:hAnsiTheme="minorHAnsi" w:cstheme="minorHAnsi"/>
                <w:szCs w:val="18"/>
              </w:rPr>
              <w:t>Dans le cas d’un comprimé ou d’une gélule, une étape préalable de désagrégation du comprimé ou de la gélule puis de dissolution du principe actif est nécessaire, ce qui peut retarder et rendre plus difficile l’absorption</w:t>
            </w:r>
          </w:p>
          <w:p w14:paraId="2AF4DC5D" w14:textId="77777777" w:rsidR="007864F4" w:rsidRPr="000E587C" w:rsidRDefault="007864F4" w:rsidP="00583BFE">
            <w:pPr>
              <w:pStyle w:val="Corps"/>
              <w:ind w:left="720"/>
              <w:rPr>
                <w:rFonts w:asciiTheme="minorHAnsi" w:hAnsiTheme="minorHAnsi" w:cstheme="minorHAnsi"/>
              </w:rPr>
            </w:pPr>
          </w:p>
        </w:tc>
      </w:tr>
    </w:tbl>
    <w:p w14:paraId="11C1940B" w14:textId="77777777" w:rsidR="007864F4" w:rsidRPr="000E587C" w:rsidRDefault="007864F4" w:rsidP="007864F4">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3762D9A9"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A591D9F"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7D23C5E"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color w:val="FFFFFF" w:themeColor="background1"/>
                <w:sz w:val="24"/>
                <w:szCs w:val="24"/>
              </w:rPr>
              <w:t>Facteurs influençant l’absorption digestive des médicaments 2/2</w:t>
            </w:r>
          </w:p>
        </w:tc>
      </w:tr>
      <w:tr w:rsidR="007864F4" w:rsidRPr="000E587C" w14:paraId="7DACC823"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644F75E" w14:textId="77777777" w:rsidR="007864F4" w:rsidRPr="000E587C" w:rsidRDefault="007864F4" w:rsidP="00583BFE">
            <w:pPr>
              <w:rPr>
                <w:rFonts w:asciiTheme="minorHAnsi" w:hAnsiTheme="minorHAnsi" w:cstheme="minorHAnsi"/>
                <w:noProof/>
                <w:color w:val="FFFFFF"/>
                <w:sz w:val="28"/>
                <w:szCs w:val="28"/>
              </w:rPr>
            </w:pPr>
          </w:p>
          <w:p w14:paraId="7ED2BC38"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Différents facteurs </w:t>
            </w:r>
          </w:p>
          <w:p w14:paraId="758B9FD6" w14:textId="77777777" w:rsidR="007864F4" w:rsidRPr="000E587C" w:rsidRDefault="007864F4" w:rsidP="00583BFE">
            <w:pPr>
              <w:rPr>
                <w:rFonts w:asciiTheme="minorHAnsi" w:hAnsiTheme="minorHAnsi" w:cstheme="minorHAnsi"/>
                <w:b/>
                <w:bCs/>
                <w:szCs w:val="18"/>
              </w:rPr>
            </w:pPr>
            <w:r w:rsidRPr="000E587C">
              <w:rPr>
                <w:rFonts w:asciiTheme="minorHAnsi" w:hAnsiTheme="minorHAnsi" w:cstheme="minorHAnsi"/>
                <w:b/>
                <w:bCs/>
                <w:szCs w:val="18"/>
              </w:rPr>
              <w:t>2/2</w:t>
            </w:r>
          </w:p>
        </w:tc>
        <w:tc>
          <w:tcPr>
            <w:tcW w:w="7953" w:type="dxa"/>
            <w:tcBorders>
              <w:top w:val="single" w:sz="4" w:space="0" w:color="auto"/>
              <w:left w:val="single" w:sz="4" w:space="0" w:color="auto"/>
              <w:bottom w:val="single" w:sz="4" w:space="0" w:color="auto"/>
              <w:right w:val="single" w:sz="4" w:space="0" w:color="000000"/>
            </w:tcBorders>
            <w:vAlign w:val="center"/>
          </w:tcPr>
          <w:p w14:paraId="087FB960" w14:textId="77777777" w:rsidR="007864F4" w:rsidRPr="000E587C" w:rsidRDefault="007864F4" w:rsidP="00AB716A">
            <w:pPr>
              <w:pStyle w:val="Paragraphedeliste"/>
              <w:numPr>
                <w:ilvl w:val="0"/>
                <w:numId w:val="41"/>
              </w:numPr>
              <w:spacing w:line="240" w:lineRule="auto"/>
              <w:jc w:val="left"/>
              <w:rPr>
                <w:rFonts w:asciiTheme="minorHAnsi" w:hAnsiTheme="minorHAnsi" w:cstheme="minorHAnsi"/>
              </w:rPr>
            </w:pPr>
            <w:r w:rsidRPr="000E587C">
              <w:rPr>
                <w:rFonts w:asciiTheme="minorHAnsi" w:hAnsiTheme="minorHAnsi" w:cstheme="minorHAnsi"/>
                <w:szCs w:val="18"/>
              </w:rPr>
              <w:t xml:space="preserve">Les différentes caractéristiques liées au patient lui-même influençant l’absorption digestive des médicaments sont : </w:t>
            </w:r>
          </w:p>
          <w:p w14:paraId="26F74941"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vidange gastrique : </w:t>
            </w:r>
            <w:r w:rsidRPr="000E587C">
              <w:rPr>
                <w:rFonts w:asciiTheme="minorHAnsi" w:hAnsiTheme="minorHAnsi" w:cstheme="minorHAnsi"/>
                <w:noProof/>
                <w:color w:val="55519B"/>
                <w:szCs w:val="18"/>
              </w:rPr>
              <w:drawing>
                <wp:inline distT="0" distB="0" distL="0" distR="0" wp14:anchorId="3F1086EB" wp14:editId="7814CE0B">
                  <wp:extent cx="144145" cy="144145"/>
                  <wp:effectExtent l="0" t="0" r="0" b="0"/>
                  <wp:docPr id="1735163609" name="Image 173516360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7C210FC"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Elle conditionne la vitesse d’arrivée du médicament au duodénum</w:t>
            </w:r>
          </w:p>
          <w:p w14:paraId="6B129399"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Pour les médicaments majoritairement absorbés dans l’intestin grêle, la vidange gastrique est souvent l’étape limitante</w:t>
            </w:r>
          </w:p>
          <w:p w14:paraId="42B53EC1"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Les aliments et plus particulièrement les aliments gras, ralentissent la vidange gastrique</w:t>
            </w:r>
          </w:p>
          <w:p w14:paraId="3E355ACA"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 xml:space="preserve">L’administration de certains médicaments à jeun accélère l’absorption. </w:t>
            </w:r>
          </w:p>
          <w:p w14:paraId="1FE8C7B5"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Les médicaments qui influent sur la vidange gastrique modifient la vitesse d’absorption des autres médicaments</w:t>
            </w:r>
          </w:p>
          <w:p w14:paraId="404239CE" w14:textId="77777777" w:rsidR="007864F4" w:rsidRPr="000E587C" w:rsidRDefault="007864F4" w:rsidP="00AB716A">
            <w:pPr>
              <w:pStyle w:val="Paragraphedeliste"/>
              <w:numPr>
                <w:ilvl w:val="0"/>
                <w:numId w:val="44"/>
              </w:numPr>
              <w:spacing w:line="240" w:lineRule="auto"/>
              <w:jc w:val="left"/>
              <w:rPr>
                <w:rFonts w:asciiTheme="minorHAnsi" w:hAnsiTheme="minorHAnsi" w:cstheme="minorHAnsi"/>
              </w:rPr>
            </w:pPr>
            <w:r w:rsidRPr="000E587C">
              <w:rPr>
                <w:rFonts w:asciiTheme="minorHAnsi" w:hAnsiTheme="minorHAnsi" w:cstheme="minorHAnsi"/>
                <w:szCs w:val="18"/>
              </w:rPr>
              <w:t>L’exercice physique et la douleur sont également des facteurs qui ralentissent la vidange gastrique</w:t>
            </w:r>
          </w:p>
          <w:p w14:paraId="47B05F83"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La motilité intestinale :</w:t>
            </w:r>
            <w:r w:rsidRPr="000E587C">
              <w:rPr>
                <w:rFonts w:asciiTheme="minorHAnsi" w:hAnsiTheme="minorHAnsi" w:cstheme="minorHAnsi"/>
                <w:noProof/>
                <w:color w:val="55519B"/>
                <w:szCs w:val="18"/>
              </w:rPr>
              <w:t xml:space="preserve"> </w:t>
            </w:r>
            <w:r w:rsidRPr="000E587C">
              <w:rPr>
                <w:rFonts w:asciiTheme="minorHAnsi" w:hAnsiTheme="minorHAnsi" w:cstheme="minorHAnsi"/>
                <w:noProof/>
                <w:color w:val="55519B"/>
                <w:szCs w:val="18"/>
              </w:rPr>
              <w:drawing>
                <wp:inline distT="0" distB="0" distL="0" distR="0" wp14:anchorId="513172AF" wp14:editId="7109729F">
                  <wp:extent cx="144145" cy="144145"/>
                  <wp:effectExtent l="0" t="0" r="0" b="0"/>
                  <wp:docPr id="32292049" name="Image 3229204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44D0FF6" w14:textId="77777777" w:rsidR="007864F4" w:rsidRPr="000E587C" w:rsidRDefault="007864F4" w:rsidP="00AB716A">
            <w:pPr>
              <w:pStyle w:val="Paragraphedeliste"/>
              <w:numPr>
                <w:ilvl w:val="0"/>
                <w:numId w:val="45"/>
              </w:numPr>
              <w:spacing w:line="240" w:lineRule="auto"/>
              <w:jc w:val="left"/>
              <w:rPr>
                <w:rFonts w:asciiTheme="minorHAnsi" w:hAnsiTheme="minorHAnsi" w:cstheme="minorHAnsi"/>
              </w:rPr>
            </w:pPr>
            <w:r w:rsidRPr="000E587C">
              <w:rPr>
                <w:rFonts w:asciiTheme="minorHAnsi" w:hAnsiTheme="minorHAnsi" w:cstheme="minorHAnsi"/>
                <w:szCs w:val="18"/>
              </w:rPr>
              <w:t>Si le temps de transit intestinal est rapide, le médicament peut ne pas avoir le temps de se dissoudre et d’être absorbé</w:t>
            </w:r>
          </w:p>
          <w:p w14:paraId="2B6A355F" w14:textId="77777777" w:rsidR="007864F4" w:rsidRPr="000E587C" w:rsidRDefault="007864F4" w:rsidP="00AB716A">
            <w:pPr>
              <w:pStyle w:val="Paragraphedeliste"/>
              <w:numPr>
                <w:ilvl w:val="0"/>
                <w:numId w:val="45"/>
              </w:numPr>
              <w:spacing w:line="240" w:lineRule="auto"/>
              <w:jc w:val="left"/>
              <w:rPr>
                <w:rFonts w:asciiTheme="minorHAnsi" w:hAnsiTheme="minorHAnsi" w:cstheme="minorHAnsi"/>
              </w:rPr>
            </w:pPr>
            <w:r w:rsidRPr="000E587C">
              <w:rPr>
                <w:rFonts w:asciiTheme="minorHAnsi" w:hAnsiTheme="minorHAnsi" w:cstheme="minorHAnsi"/>
                <w:szCs w:val="18"/>
              </w:rPr>
              <w:t>Inversement, un péristaltisme accru peut augmenter l’absorption en favorisant la désintégration des médicaments</w:t>
            </w:r>
          </w:p>
          <w:p w14:paraId="248E51A8"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La flore intestinale :</w:t>
            </w:r>
          </w:p>
          <w:p w14:paraId="02DF7333"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La flore intestinale du tube digestif peut diminuer l’absorption</w:t>
            </w:r>
          </w:p>
          <w:p w14:paraId="515324D9"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Les médicaments co-administrés :</w:t>
            </w:r>
            <w:r w:rsidRPr="000E587C">
              <w:rPr>
                <w:rFonts w:asciiTheme="minorHAnsi" w:hAnsiTheme="minorHAnsi" w:cstheme="minorHAnsi"/>
                <w:noProof/>
                <w:color w:val="55519B"/>
                <w:szCs w:val="18"/>
              </w:rPr>
              <w:t xml:space="preserve"> </w:t>
            </w:r>
            <w:r w:rsidRPr="000E587C">
              <w:rPr>
                <w:rFonts w:asciiTheme="minorHAnsi" w:hAnsiTheme="minorHAnsi" w:cstheme="minorHAnsi"/>
                <w:noProof/>
                <w:color w:val="55519B"/>
                <w:szCs w:val="18"/>
              </w:rPr>
              <w:drawing>
                <wp:inline distT="0" distB="0" distL="0" distR="0" wp14:anchorId="127F2FCE" wp14:editId="3459B6D9">
                  <wp:extent cx="144145" cy="144145"/>
                  <wp:effectExtent l="0" t="0" r="0" b="0"/>
                  <wp:docPr id="1442140558" name="Image 144214055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DB970F2"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La prise concomitante d’autres médicaments peut modifier la vitesse d’absorption et la quantité globale de médicament absorbée (Phénomènes de complexation ou d’adsorption du médicament, pansements digestifs, antiacides, médicaments modifiant le transit intestinal, la vidange gastrique, le pH de l’estomac ou de l’intestin…)</w:t>
            </w:r>
          </w:p>
          <w:p w14:paraId="4E2EFC22"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Les pathologies associées :</w:t>
            </w:r>
          </w:p>
          <w:p w14:paraId="7B8B86BB"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 xml:space="preserve">Notamment les pathologies digestives (Maladie de </w:t>
            </w:r>
            <w:proofErr w:type="spellStart"/>
            <w:r w:rsidRPr="000E587C">
              <w:rPr>
                <w:rFonts w:asciiTheme="minorHAnsi" w:hAnsiTheme="minorHAnsi" w:cstheme="minorHAnsi"/>
                <w:szCs w:val="18"/>
              </w:rPr>
              <w:t>Crohn</w:t>
            </w:r>
            <w:proofErr w:type="spellEnd"/>
            <w:r w:rsidRPr="000E587C">
              <w:rPr>
                <w:rFonts w:asciiTheme="minorHAnsi" w:hAnsiTheme="minorHAnsi" w:cstheme="minorHAnsi"/>
                <w:szCs w:val="18"/>
              </w:rPr>
              <w:t xml:space="preserve">, ulcères gastriques, </w:t>
            </w:r>
            <w:proofErr w:type="spellStart"/>
            <w:r w:rsidRPr="000E587C">
              <w:rPr>
                <w:rFonts w:asciiTheme="minorHAnsi" w:hAnsiTheme="minorHAnsi" w:cstheme="minorHAnsi"/>
                <w:szCs w:val="18"/>
              </w:rPr>
              <w:t>achlorhydrie</w:t>
            </w:r>
            <w:proofErr w:type="spellEnd"/>
            <w:r w:rsidRPr="000E587C">
              <w:rPr>
                <w:rFonts w:asciiTheme="minorHAnsi" w:hAnsiTheme="minorHAnsi" w:cstheme="minorHAnsi"/>
                <w:szCs w:val="18"/>
              </w:rPr>
              <w:t>, diarrhées)</w:t>
            </w:r>
          </w:p>
          <w:p w14:paraId="32BCA0BB" w14:textId="77777777" w:rsidR="007864F4" w:rsidRPr="000E587C" w:rsidRDefault="007864F4" w:rsidP="00AB716A">
            <w:pPr>
              <w:pStyle w:val="Paragraphedeliste"/>
              <w:numPr>
                <w:ilvl w:val="0"/>
                <w:numId w:val="43"/>
              </w:numPr>
              <w:spacing w:line="240" w:lineRule="auto"/>
              <w:jc w:val="left"/>
              <w:rPr>
                <w:rFonts w:asciiTheme="minorHAnsi" w:hAnsiTheme="minorHAnsi" w:cstheme="minorHAnsi"/>
                <w:b/>
                <w:bCs/>
              </w:rPr>
            </w:pPr>
            <w:r w:rsidRPr="000E587C">
              <w:rPr>
                <w:rFonts w:asciiTheme="minorHAnsi" w:hAnsiTheme="minorHAnsi" w:cstheme="minorHAnsi"/>
                <w:b/>
                <w:bCs/>
                <w:szCs w:val="18"/>
              </w:rPr>
              <w:t>L’âge du patient :</w:t>
            </w:r>
          </w:p>
          <w:p w14:paraId="096EF5E3"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Chez les patients âgés comme chez les nouveau-nés, on peut observer des modifications de la vidange gastrique, de la motilité intestinale et du flux sanguin intestinal qui peuvent perturber l’absorption digestive des médicaments</w:t>
            </w:r>
          </w:p>
          <w:p w14:paraId="00DBB1AD" w14:textId="77777777" w:rsidR="007864F4" w:rsidRPr="000E587C" w:rsidRDefault="007864F4" w:rsidP="00AB716A">
            <w:pPr>
              <w:pStyle w:val="Paragraphedeliste"/>
              <w:numPr>
                <w:ilvl w:val="0"/>
                <w:numId w:val="16"/>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L’alimentation : </w:t>
            </w:r>
            <w:r w:rsidRPr="000E587C">
              <w:rPr>
                <w:rFonts w:asciiTheme="minorHAnsi" w:hAnsiTheme="minorHAnsi" w:cstheme="minorHAnsi"/>
                <w:noProof/>
                <w:color w:val="55519B"/>
                <w:szCs w:val="18"/>
              </w:rPr>
              <w:drawing>
                <wp:inline distT="0" distB="0" distL="0" distR="0" wp14:anchorId="70C86178" wp14:editId="5250331A">
                  <wp:extent cx="144145" cy="144145"/>
                  <wp:effectExtent l="0" t="0" r="0" b="0"/>
                  <wp:docPr id="2066997852" name="Image 206699785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73BF3C5"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La consommation d’aliments en même temps que la prise d’un médicament peut influencer l’absorption de celui-ci, du fait des modifications physiologiques entraînées par le repas (Diminution de la vidange gastrique, stimulation de la sécrétion biliaire qui peut augmenter la solubilité des médicaments…)</w:t>
            </w:r>
          </w:p>
          <w:p w14:paraId="22038FB5" w14:textId="77777777" w:rsidR="007864F4" w:rsidRPr="000E587C" w:rsidRDefault="007864F4" w:rsidP="00583BFE">
            <w:pPr>
              <w:pStyle w:val="Corps"/>
              <w:rPr>
                <w:rFonts w:asciiTheme="minorHAnsi" w:hAnsiTheme="minorHAnsi" w:cstheme="minorHAnsi"/>
              </w:rPr>
            </w:pPr>
          </w:p>
        </w:tc>
      </w:tr>
    </w:tbl>
    <w:p w14:paraId="6886E3CE"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0B2C8AB9"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9DE4C73"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0279FDD"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Effet de premier passage</w:t>
            </w:r>
            <w:r w:rsidRPr="000E587C">
              <w:rPr>
                <w:rFonts w:asciiTheme="minorHAnsi" w:hAnsiTheme="minorHAnsi" w:cstheme="minorHAnsi"/>
                <w:b/>
                <w:noProof/>
                <w:color w:val="FFFFFF"/>
                <w:sz w:val="24"/>
                <w:szCs w:val="24"/>
              </w:rPr>
              <w:t xml:space="preserve"> </w:t>
            </w:r>
          </w:p>
        </w:tc>
      </w:tr>
      <w:tr w:rsidR="007864F4" w:rsidRPr="000E587C" w14:paraId="0F19668D"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6D29FD8" w14:textId="77777777" w:rsidR="007864F4" w:rsidRPr="000E587C" w:rsidRDefault="007864F4" w:rsidP="00583BFE">
            <w:pPr>
              <w:jc w:val="both"/>
              <w:rPr>
                <w:rFonts w:asciiTheme="minorHAnsi" w:hAnsiTheme="minorHAnsi" w:cstheme="minorHAnsi"/>
                <w:b/>
                <w:bCs/>
                <w:sz w:val="20"/>
                <w:szCs w:val="20"/>
              </w:rPr>
            </w:pPr>
          </w:p>
          <w:p w14:paraId="194AF20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Qu'est ce que l'effet de premier passage ?</w:t>
            </w:r>
            <w:r w:rsidRPr="000E587C">
              <w:rPr>
                <w:rFonts w:asciiTheme="minorHAnsi" w:hAnsiTheme="minorHAnsi" w:cstheme="minorHAnsi"/>
                <w:noProof/>
                <w:color w:val="55519B"/>
                <w:szCs w:val="18"/>
              </w:rPr>
              <w:t xml:space="preserve"> </w:t>
            </w:r>
            <w:r w:rsidRPr="000E587C">
              <w:rPr>
                <w:rFonts w:asciiTheme="minorHAnsi" w:hAnsiTheme="minorHAnsi" w:cstheme="minorHAnsi"/>
                <w:noProof/>
                <w:color w:val="55519B"/>
                <w:szCs w:val="18"/>
              </w:rPr>
              <w:drawing>
                <wp:inline distT="0" distB="0" distL="0" distR="0" wp14:anchorId="69C545AF" wp14:editId="500F313A">
                  <wp:extent cx="144145" cy="144145"/>
                  <wp:effectExtent l="0" t="0" r="0" b="0"/>
                  <wp:docPr id="394773825" name="Image 39477382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B330B65"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0490546" w14:textId="77777777" w:rsidR="007864F4" w:rsidRPr="000E587C" w:rsidRDefault="007864F4" w:rsidP="00AB716A">
            <w:pPr>
              <w:pStyle w:val="Paragraphedeliste"/>
              <w:numPr>
                <w:ilvl w:val="0"/>
                <w:numId w:val="48"/>
              </w:numPr>
              <w:spacing w:line="240" w:lineRule="auto"/>
              <w:jc w:val="left"/>
              <w:rPr>
                <w:rFonts w:asciiTheme="minorHAnsi" w:hAnsiTheme="minorHAnsi" w:cstheme="minorHAnsi"/>
              </w:rPr>
            </w:pPr>
            <w:r w:rsidRPr="000E587C">
              <w:rPr>
                <w:rFonts w:asciiTheme="minorHAnsi" w:hAnsiTheme="minorHAnsi" w:cstheme="minorHAnsi"/>
                <w:noProof/>
                <w:szCs w:val="18"/>
              </w:rPr>
              <w:drawing>
                <wp:anchor distT="0" distB="0" distL="114300" distR="114300" simplePos="0" relativeHeight="251660288" behindDoc="0" locked="0" layoutInCell="1" allowOverlap="1" wp14:anchorId="71E05210" wp14:editId="45B92167">
                  <wp:simplePos x="0" y="0"/>
                  <wp:positionH relativeFrom="column">
                    <wp:posOffset>2882265</wp:posOffset>
                  </wp:positionH>
                  <wp:positionV relativeFrom="paragraph">
                    <wp:posOffset>-1905</wp:posOffset>
                  </wp:positionV>
                  <wp:extent cx="2098675" cy="1119505"/>
                  <wp:effectExtent l="0" t="0" r="0" b="0"/>
                  <wp:wrapSquare wrapText="bothSides"/>
                  <wp:docPr id="1005" name="Image 1005"/>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98675" cy="1119505"/>
                          </a:xfrm>
                          <a:prstGeom prst="rect">
                            <a:avLst/>
                          </a:prstGeom>
                        </pic:spPr>
                      </pic:pic>
                    </a:graphicData>
                  </a:graphic>
                  <wp14:sizeRelH relativeFrom="page">
                    <wp14:pctWidth>0</wp14:pctWidth>
                  </wp14:sizeRelH>
                  <wp14:sizeRelV relativeFrom="page">
                    <wp14:pctHeight>0</wp14:pctHeight>
                  </wp14:sizeRelV>
                </wp:anchor>
              </w:drawing>
            </w:r>
            <w:r w:rsidRPr="000E587C">
              <w:rPr>
                <w:rFonts w:asciiTheme="minorHAnsi" w:hAnsiTheme="minorHAnsi" w:cstheme="minorHAnsi"/>
                <w:b/>
                <w:bCs/>
                <w:szCs w:val="18"/>
              </w:rPr>
              <w:t>C’est une perte de médicament par métabolisme, avant son arrivée dans la circulation générale</w:t>
            </w:r>
            <w:r w:rsidRPr="000E587C">
              <w:rPr>
                <w:rFonts w:asciiTheme="minorHAnsi" w:hAnsiTheme="minorHAnsi" w:cstheme="minorHAnsi"/>
                <w:noProof/>
                <w:color w:val="55519B"/>
                <w:szCs w:val="18"/>
              </w:rPr>
              <w:drawing>
                <wp:inline distT="0" distB="0" distL="0" distR="0" wp14:anchorId="6A435457" wp14:editId="34078B56">
                  <wp:extent cx="144145" cy="144145"/>
                  <wp:effectExtent l="0" t="0" r="0" b="0"/>
                  <wp:docPr id="765170193" name="Image 76517019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(Dès son premier contact avec l’organe responsable de sa biotransformation)</w:t>
            </w:r>
          </w:p>
          <w:p w14:paraId="2C5C1158" w14:textId="77777777" w:rsidR="007864F4" w:rsidRPr="000E587C" w:rsidRDefault="007864F4" w:rsidP="00AB716A">
            <w:pPr>
              <w:pStyle w:val="Paragraphedeliste"/>
              <w:numPr>
                <w:ilvl w:val="0"/>
                <w:numId w:val="48"/>
              </w:numPr>
              <w:spacing w:line="240" w:lineRule="auto"/>
              <w:jc w:val="left"/>
              <w:rPr>
                <w:rFonts w:asciiTheme="minorHAnsi" w:hAnsiTheme="minorHAnsi" w:cstheme="minorHAnsi"/>
              </w:rPr>
            </w:pPr>
            <w:r w:rsidRPr="000E587C">
              <w:rPr>
                <w:rFonts w:asciiTheme="minorHAnsi" w:hAnsiTheme="minorHAnsi" w:cstheme="minorHAnsi"/>
                <w:szCs w:val="18"/>
              </w:rPr>
              <w:t>Lorsqu’un médicament est administré par voie orale, il peut être éventuellement dégradé dans la lumière gastro-intestinale sous l’effet d’enzymes présentes dans l’estomac et la flore intestinale</w:t>
            </w:r>
          </w:p>
          <w:p w14:paraId="6312184F" w14:textId="77777777" w:rsidR="007864F4" w:rsidRPr="000E587C" w:rsidRDefault="007864F4" w:rsidP="00AB716A">
            <w:pPr>
              <w:pStyle w:val="Paragraphedeliste"/>
              <w:numPr>
                <w:ilvl w:val="0"/>
                <w:numId w:val="48"/>
              </w:numPr>
              <w:spacing w:line="240" w:lineRule="auto"/>
              <w:jc w:val="left"/>
              <w:rPr>
                <w:rFonts w:asciiTheme="minorHAnsi" w:hAnsiTheme="minorHAnsi" w:cstheme="minorHAnsi"/>
              </w:rPr>
            </w:pPr>
            <w:r w:rsidRPr="000E587C">
              <w:rPr>
                <w:rFonts w:asciiTheme="minorHAnsi" w:hAnsiTheme="minorHAnsi" w:cstheme="minorHAnsi"/>
                <w:szCs w:val="18"/>
              </w:rPr>
              <w:t>Une partie du médicament n’est donc pas absorbée et est éliminée avec les matières fécales</w:t>
            </w:r>
          </w:p>
          <w:p w14:paraId="483B8982" w14:textId="77777777" w:rsidR="007864F4" w:rsidRPr="000E587C" w:rsidRDefault="007864F4" w:rsidP="00AB716A">
            <w:pPr>
              <w:pStyle w:val="Paragraphedeliste"/>
              <w:numPr>
                <w:ilvl w:val="0"/>
                <w:numId w:val="47"/>
              </w:numPr>
              <w:spacing w:line="240" w:lineRule="auto"/>
              <w:jc w:val="left"/>
              <w:rPr>
                <w:rFonts w:asciiTheme="minorHAnsi" w:hAnsiTheme="minorHAnsi" w:cstheme="minorHAnsi"/>
              </w:rPr>
            </w:pPr>
            <w:r w:rsidRPr="000E587C">
              <w:rPr>
                <w:rFonts w:asciiTheme="minorHAnsi" w:hAnsiTheme="minorHAnsi" w:cstheme="minorHAnsi"/>
                <w:szCs w:val="18"/>
              </w:rPr>
              <w:t>La part de médicament qui a résisté à la dégradation par ces enzymes traverse d’abord les entérocytes</w:t>
            </w:r>
            <w:r w:rsidRPr="000E587C">
              <w:rPr>
                <w:rFonts w:asciiTheme="minorHAnsi" w:hAnsiTheme="minorHAnsi" w:cstheme="minorHAnsi"/>
                <w:noProof/>
                <w:color w:val="55519B"/>
                <w:szCs w:val="18"/>
              </w:rPr>
              <w:drawing>
                <wp:inline distT="0" distB="0" distL="0" distR="0" wp14:anchorId="20793424" wp14:editId="64D21102">
                  <wp:extent cx="144145" cy="144145"/>
                  <wp:effectExtent l="0" t="0" r="0" b="0"/>
                  <wp:docPr id="203702993" name="Image 20370299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où le médicament peut être en partie métabolisé par les enzymes intestinales avant d’atteindre la veine porte</w:t>
            </w:r>
          </w:p>
          <w:p w14:paraId="2F170EE7" w14:textId="77777777" w:rsidR="007864F4" w:rsidRPr="000E587C" w:rsidRDefault="007864F4" w:rsidP="00AB716A">
            <w:pPr>
              <w:pStyle w:val="Paragraphedeliste"/>
              <w:numPr>
                <w:ilvl w:val="0"/>
                <w:numId w:val="47"/>
              </w:numPr>
              <w:spacing w:line="240" w:lineRule="auto"/>
              <w:jc w:val="left"/>
              <w:rPr>
                <w:rFonts w:asciiTheme="minorHAnsi" w:hAnsiTheme="minorHAnsi" w:cstheme="minorHAnsi"/>
              </w:rPr>
            </w:pPr>
            <w:r w:rsidRPr="000E587C">
              <w:rPr>
                <w:rFonts w:asciiTheme="minorHAnsi" w:hAnsiTheme="minorHAnsi" w:cstheme="minorHAnsi"/>
                <w:szCs w:val="18"/>
              </w:rPr>
              <w:t xml:space="preserve">C’est </w:t>
            </w:r>
            <w:r w:rsidRPr="000E587C">
              <w:rPr>
                <w:rFonts w:asciiTheme="minorHAnsi" w:hAnsiTheme="minorHAnsi" w:cstheme="minorHAnsi"/>
                <w:b/>
                <w:bCs/>
                <w:szCs w:val="18"/>
              </w:rPr>
              <w:t>l’effet de premier passage intestinal</w:t>
            </w:r>
            <w:r w:rsidRPr="000E587C">
              <w:rPr>
                <w:rFonts w:asciiTheme="minorHAnsi" w:hAnsiTheme="minorHAnsi" w:cstheme="minorHAnsi"/>
                <w:noProof/>
                <w:color w:val="55519B"/>
                <w:szCs w:val="18"/>
              </w:rPr>
              <w:drawing>
                <wp:inline distT="0" distB="0" distL="0" distR="0" wp14:anchorId="69E361F3" wp14:editId="53319A84">
                  <wp:extent cx="144145" cy="144145"/>
                  <wp:effectExtent l="0" t="0" r="0" b="0"/>
                  <wp:docPr id="103681478" name="Image 10368147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2A3831F" w14:textId="77777777" w:rsidR="007864F4" w:rsidRPr="000E587C" w:rsidRDefault="007864F4" w:rsidP="00AB716A">
            <w:pPr>
              <w:pStyle w:val="Paragraphedeliste"/>
              <w:numPr>
                <w:ilvl w:val="0"/>
                <w:numId w:val="49"/>
              </w:numPr>
              <w:spacing w:line="240" w:lineRule="auto"/>
              <w:jc w:val="left"/>
              <w:rPr>
                <w:rFonts w:asciiTheme="minorHAnsi" w:hAnsiTheme="minorHAnsi" w:cstheme="minorHAnsi"/>
              </w:rPr>
            </w:pPr>
            <w:r w:rsidRPr="000E587C">
              <w:rPr>
                <w:rFonts w:asciiTheme="minorHAnsi" w:hAnsiTheme="minorHAnsi" w:cstheme="minorHAnsi"/>
                <w:szCs w:val="18"/>
              </w:rPr>
              <w:t>Par la veine porte, le médicament restant est ensuite transporté au foie où il peut à nouveau subir une étape de métabolisme partiel par les enzymes hépatiques</w:t>
            </w:r>
          </w:p>
          <w:p w14:paraId="75E9EF82" w14:textId="77777777" w:rsidR="007864F4" w:rsidRPr="000E587C" w:rsidRDefault="007864F4" w:rsidP="00AB716A">
            <w:pPr>
              <w:pStyle w:val="Paragraphedeliste"/>
              <w:numPr>
                <w:ilvl w:val="0"/>
                <w:numId w:val="50"/>
              </w:numPr>
              <w:spacing w:line="240" w:lineRule="auto"/>
              <w:jc w:val="left"/>
              <w:rPr>
                <w:rFonts w:asciiTheme="minorHAnsi" w:hAnsiTheme="minorHAnsi" w:cstheme="minorHAnsi"/>
              </w:rPr>
            </w:pPr>
            <w:r w:rsidRPr="000E587C">
              <w:rPr>
                <w:rFonts w:asciiTheme="minorHAnsi" w:hAnsiTheme="minorHAnsi" w:cstheme="minorHAnsi"/>
                <w:szCs w:val="18"/>
              </w:rPr>
              <w:t xml:space="preserve">Ce phénomène constitue </w:t>
            </w:r>
            <w:r w:rsidRPr="000E587C">
              <w:rPr>
                <w:rFonts w:asciiTheme="minorHAnsi" w:hAnsiTheme="minorHAnsi" w:cstheme="minorHAnsi"/>
                <w:b/>
                <w:bCs/>
                <w:szCs w:val="18"/>
              </w:rPr>
              <w:t>l’effet de premier passage hépatique</w:t>
            </w:r>
            <w:r w:rsidRPr="000E587C">
              <w:rPr>
                <w:rFonts w:asciiTheme="minorHAnsi" w:hAnsiTheme="minorHAnsi" w:cstheme="minorHAnsi"/>
                <w:noProof/>
                <w:color w:val="55519B"/>
                <w:szCs w:val="18"/>
              </w:rPr>
              <w:drawing>
                <wp:inline distT="0" distB="0" distL="0" distR="0" wp14:anchorId="3101A1BB" wp14:editId="26A64C5D">
                  <wp:extent cx="144145" cy="144145"/>
                  <wp:effectExtent l="0" t="0" r="0" b="0"/>
                  <wp:docPr id="723112110" name="Image 72311211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A9657B9" w14:textId="77777777" w:rsidR="007864F4" w:rsidRPr="000E587C" w:rsidRDefault="007864F4" w:rsidP="00AB716A">
            <w:pPr>
              <w:pStyle w:val="Paragraphedeliste"/>
              <w:numPr>
                <w:ilvl w:val="0"/>
                <w:numId w:val="50"/>
              </w:numPr>
              <w:spacing w:line="240" w:lineRule="auto"/>
              <w:jc w:val="left"/>
              <w:rPr>
                <w:rFonts w:asciiTheme="minorHAnsi" w:hAnsiTheme="minorHAnsi" w:cstheme="minorHAnsi"/>
              </w:rPr>
            </w:pPr>
            <w:r w:rsidRPr="000E587C">
              <w:rPr>
                <w:rFonts w:asciiTheme="minorHAnsi" w:hAnsiTheme="minorHAnsi" w:cstheme="minorHAnsi"/>
                <w:szCs w:val="18"/>
              </w:rPr>
              <w:t>Le médicament restant va finalement atteindre la circulation générale grâce à laquelle il pourra être distribué dans les organes sur lesquels il doit agir</w:t>
            </w:r>
          </w:p>
          <w:p w14:paraId="64B013AB" w14:textId="77777777" w:rsidR="007864F4" w:rsidRPr="000E587C" w:rsidRDefault="007864F4" w:rsidP="00AB716A">
            <w:pPr>
              <w:pStyle w:val="Paragraphedeliste"/>
              <w:numPr>
                <w:ilvl w:val="0"/>
                <w:numId w:val="46"/>
              </w:numPr>
              <w:spacing w:line="240" w:lineRule="auto"/>
              <w:jc w:val="left"/>
              <w:rPr>
                <w:rFonts w:asciiTheme="minorHAnsi" w:hAnsiTheme="minorHAnsi" w:cstheme="minorHAnsi"/>
              </w:rPr>
            </w:pPr>
            <w:r w:rsidRPr="000E587C">
              <w:rPr>
                <w:rFonts w:asciiTheme="minorHAnsi" w:hAnsiTheme="minorHAnsi" w:cstheme="minorHAnsi"/>
                <w:szCs w:val="18"/>
              </w:rPr>
              <w:t xml:space="preserve">Cet effet de premier passage correspond donc à </w:t>
            </w:r>
            <w:r w:rsidRPr="000E587C">
              <w:rPr>
                <w:rFonts w:asciiTheme="minorHAnsi" w:hAnsiTheme="minorHAnsi" w:cstheme="minorHAnsi"/>
                <w:b/>
                <w:bCs/>
                <w:szCs w:val="18"/>
              </w:rPr>
              <w:t>une dégradation partielle du médicament au cours du processus d’absorption digestive avant même que le médicament ait atteint la circulation générale</w:t>
            </w:r>
          </w:p>
          <w:p w14:paraId="51EF818E" w14:textId="77777777" w:rsidR="007864F4" w:rsidRPr="000E587C" w:rsidRDefault="007864F4" w:rsidP="00AB716A">
            <w:pPr>
              <w:pStyle w:val="Paragraphedeliste"/>
              <w:numPr>
                <w:ilvl w:val="0"/>
                <w:numId w:val="47"/>
              </w:numPr>
              <w:spacing w:line="240" w:lineRule="auto"/>
              <w:jc w:val="left"/>
              <w:rPr>
                <w:rFonts w:asciiTheme="minorHAnsi" w:hAnsiTheme="minorHAnsi" w:cstheme="minorHAnsi"/>
              </w:rPr>
            </w:pPr>
            <w:r w:rsidRPr="000E587C">
              <w:rPr>
                <w:rFonts w:asciiTheme="minorHAnsi" w:hAnsiTheme="minorHAnsi" w:cstheme="minorHAnsi"/>
                <w:szCs w:val="18"/>
              </w:rPr>
              <w:t>La conséquence, pour les médicaments qui le subissent, est une diminution de la fraction du principe actif qui atteint la circulation générale et donc le site d’action</w:t>
            </w:r>
            <w:r w:rsidRPr="000E587C">
              <w:rPr>
                <w:rFonts w:asciiTheme="minorHAnsi" w:hAnsiTheme="minorHAnsi" w:cstheme="minorHAnsi"/>
                <w:noProof/>
                <w:color w:val="55519B"/>
                <w:szCs w:val="18"/>
              </w:rPr>
              <w:drawing>
                <wp:inline distT="0" distB="0" distL="0" distR="0" wp14:anchorId="54CC65EC" wp14:editId="406EFC48">
                  <wp:extent cx="144145" cy="144145"/>
                  <wp:effectExtent l="0" t="0" r="0" b="0"/>
                  <wp:docPr id="1569935454" name="Image 156993545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C49F6C8" w14:textId="77777777" w:rsidR="007864F4" w:rsidRPr="000E587C" w:rsidRDefault="007864F4" w:rsidP="00583BFE">
            <w:pPr>
              <w:pStyle w:val="Paragraphedeliste"/>
              <w:spacing w:line="240" w:lineRule="auto"/>
              <w:ind w:left="786"/>
              <w:jc w:val="left"/>
              <w:rPr>
                <w:rFonts w:asciiTheme="minorHAnsi" w:hAnsiTheme="minorHAnsi" w:cstheme="minorHAnsi"/>
              </w:rPr>
            </w:pPr>
          </w:p>
          <w:p w14:paraId="6C8D3A75" w14:textId="77777777" w:rsidR="007864F4" w:rsidRPr="000E587C" w:rsidRDefault="007864F4" w:rsidP="00AB716A">
            <w:pPr>
              <w:pStyle w:val="Paragraphedeliste"/>
              <w:numPr>
                <w:ilvl w:val="0"/>
                <w:numId w:val="42"/>
              </w:numPr>
              <w:spacing w:line="240" w:lineRule="auto"/>
              <w:jc w:val="left"/>
              <w:rPr>
                <w:rFonts w:asciiTheme="minorHAnsi" w:hAnsiTheme="minorHAnsi" w:cstheme="minorHAnsi"/>
              </w:rPr>
            </w:pPr>
            <w:r w:rsidRPr="000E587C">
              <w:rPr>
                <w:rFonts w:asciiTheme="minorHAnsi" w:hAnsiTheme="minorHAnsi" w:cstheme="minorHAnsi"/>
                <w:noProof/>
                <w:szCs w:val="18"/>
              </w:rPr>
              <w:drawing>
                <wp:anchor distT="0" distB="0" distL="114300" distR="114300" simplePos="0" relativeHeight="251661312" behindDoc="0" locked="0" layoutInCell="1" allowOverlap="1" wp14:anchorId="7CD11F0F" wp14:editId="7DA17888">
                  <wp:simplePos x="0" y="0"/>
                  <wp:positionH relativeFrom="column">
                    <wp:posOffset>3025140</wp:posOffset>
                  </wp:positionH>
                  <wp:positionV relativeFrom="paragraph">
                    <wp:posOffset>75565</wp:posOffset>
                  </wp:positionV>
                  <wp:extent cx="2280920" cy="1222375"/>
                  <wp:effectExtent l="0" t="0" r="5080" b="0"/>
                  <wp:wrapSquare wrapText="bothSides"/>
                  <wp:docPr id="1006" name="Image 1006"/>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0920" cy="1222375"/>
                          </a:xfrm>
                          <a:prstGeom prst="rect">
                            <a:avLst/>
                          </a:prstGeom>
                        </pic:spPr>
                      </pic:pic>
                    </a:graphicData>
                  </a:graphic>
                  <wp14:sizeRelH relativeFrom="page">
                    <wp14:pctWidth>0</wp14:pctWidth>
                  </wp14:sizeRelH>
                  <wp14:sizeRelV relativeFrom="page">
                    <wp14:pctHeight>0</wp14:pctHeight>
                  </wp14:sizeRelV>
                </wp:anchor>
              </w:drawing>
            </w:r>
            <w:r w:rsidRPr="000E587C">
              <w:rPr>
                <w:rFonts w:asciiTheme="minorHAnsi" w:hAnsiTheme="minorHAnsi" w:cstheme="minorHAnsi"/>
                <w:b/>
                <w:bCs/>
                <w:szCs w:val="18"/>
              </w:rPr>
              <w:t>L’effet de premier passage hépatique ne s’observe pas avec les voies d’administration</w:t>
            </w:r>
            <w:r w:rsidRPr="000E587C">
              <w:rPr>
                <w:rFonts w:asciiTheme="minorHAnsi" w:hAnsiTheme="minorHAnsi" w:cstheme="minorHAnsi"/>
                <w:szCs w:val="18"/>
              </w:rPr>
              <w:t xml:space="preserve"> qui évitent le passage du médicament dans l’entérocyte et le foie telles que :</w:t>
            </w:r>
          </w:p>
          <w:p w14:paraId="0108989D" w14:textId="77777777" w:rsidR="007864F4" w:rsidRPr="000E587C" w:rsidRDefault="007864F4" w:rsidP="00AB716A">
            <w:pPr>
              <w:pStyle w:val="Paragraphedeliste"/>
              <w:numPr>
                <w:ilvl w:val="0"/>
                <w:numId w:val="51"/>
              </w:numPr>
              <w:spacing w:line="240" w:lineRule="auto"/>
              <w:jc w:val="left"/>
              <w:rPr>
                <w:rFonts w:asciiTheme="minorHAnsi" w:hAnsiTheme="minorHAnsi" w:cstheme="minorHAnsi"/>
              </w:rPr>
            </w:pPr>
            <w:r w:rsidRPr="000E587C">
              <w:rPr>
                <w:rFonts w:asciiTheme="minorHAnsi" w:hAnsiTheme="minorHAnsi" w:cstheme="minorHAnsi"/>
                <w:b/>
                <w:bCs/>
                <w:szCs w:val="18"/>
              </w:rPr>
              <w:t>La voie intraveineuse</w:t>
            </w:r>
            <w:r w:rsidRPr="000E587C">
              <w:rPr>
                <w:rFonts w:asciiTheme="minorHAnsi" w:hAnsiTheme="minorHAnsi" w:cstheme="minorHAnsi"/>
                <w:noProof/>
                <w:color w:val="55519B"/>
                <w:szCs w:val="18"/>
              </w:rPr>
              <w:drawing>
                <wp:inline distT="0" distB="0" distL="0" distR="0" wp14:anchorId="369A03CD" wp14:editId="4D9095D4">
                  <wp:extent cx="144145" cy="144145"/>
                  <wp:effectExtent l="0" t="0" r="0" b="0"/>
                  <wp:docPr id="1905868371" name="Image 190586837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où la totalité du médicament est administrée directement dans la circulation systémique</w:t>
            </w:r>
          </w:p>
          <w:p w14:paraId="41D3671F" w14:textId="77777777" w:rsidR="007864F4" w:rsidRPr="000E587C" w:rsidRDefault="007864F4" w:rsidP="00AB716A">
            <w:pPr>
              <w:pStyle w:val="Paragraphedeliste"/>
              <w:numPr>
                <w:ilvl w:val="0"/>
                <w:numId w:val="51"/>
              </w:numPr>
              <w:spacing w:line="240" w:lineRule="auto"/>
              <w:jc w:val="left"/>
              <w:rPr>
                <w:rFonts w:asciiTheme="minorHAnsi" w:hAnsiTheme="minorHAnsi" w:cstheme="minorHAnsi"/>
              </w:rPr>
            </w:pPr>
            <w:r w:rsidRPr="000E587C">
              <w:rPr>
                <w:rFonts w:asciiTheme="minorHAnsi" w:hAnsiTheme="minorHAnsi" w:cstheme="minorHAnsi"/>
                <w:b/>
                <w:bCs/>
                <w:szCs w:val="18"/>
              </w:rPr>
              <w:t>Les autres voies parentérales</w:t>
            </w:r>
            <w:r w:rsidRPr="000E587C">
              <w:rPr>
                <w:rFonts w:asciiTheme="minorHAnsi" w:hAnsiTheme="minorHAnsi" w:cstheme="minorHAnsi"/>
                <w:noProof/>
                <w:color w:val="55519B"/>
                <w:szCs w:val="18"/>
              </w:rPr>
              <w:drawing>
                <wp:inline distT="0" distB="0" distL="0" distR="0" wp14:anchorId="3ED0D55C" wp14:editId="6C96011D">
                  <wp:extent cx="144145" cy="144145"/>
                  <wp:effectExtent l="0" t="0" r="0" b="0"/>
                  <wp:docPr id="2123020726" name="Image 212302072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(Voie intramusculaire, voie sous-cutanée, voie transdermique), où le médicament traverse le muscle ou la peau pour rejoindre directement la circulation générale</w:t>
            </w:r>
          </w:p>
          <w:p w14:paraId="6627F0EB" w14:textId="77777777" w:rsidR="007864F4" w:rsidRPr="000E587C" w:rsidRDefault="007864F4" w:rsidP="00AB716A">
            <w:pPr>
              <w:pStyle w:val="Paragraphedeliste"/>
              <w:numPr>
                <w:ilvl w:val="0"/>
                <w:numId w:val="51"/>
              </w:numPr>
              <w:spacing w:line="240" w:lineRule="auto"/>
              <w:jc w:val="left"/>
              <w:rPr>
                <w:rFonts w:asciiTheme="minorHAnsi" w:hAnsiTheme="minorHAnsi" w:cstheme="minorHAnsi"/>
              </w:rPr>
            </w:pPr>
            <w:r w:rsidRPr="000E587C">
              <w:rPr>
                <w:rFonts w:asciiTheme="minorHAnsi" w:hAnsiTheme="minorHAnsi" w:cstheme="minorHAnsi"/>
                <w:b/>
                <w:bCs/>
                <w:szCs w:val="18"/>
              </w:rPr>
              <w:t>La voie sublinguale</w:t>
            </w:r>
            <w:r w:rsidRPr="000E587C">
              <w:rPr>
                <w:rFonts w:asciiTheme="minorHAnsi" w:hAnsiTheme="minorHAnsi" w:cstheme="minorHAnsi"/>
                <w:noProof/>
                <w:color w:val="55519B"/>
                <w:szCs w:val="18"/>
              </w:rPr>
              <w:drawing>
                <wp:inline distT="0" distB="0" distL="0" distR="0" wp14:anchorId="51B59571" wp14:editId="3E32FD12">
                  <wp:extent cx="144145" cy="144145"/>
                  <wp:effectExtent l="0" t="0" r="0" b="0"/>
                  <wp:docPr id="1615011384" name="Image 161501138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b/>
                <w:bCs/>
                <w:szCs w:val="18"/>
              </w:rPr>
              <w:t>,</w:t>
            </w:r>
            <w:r w:rsidRPr="000E587C">
              <w:rPr>
                <w:rFonts w:asciiTheme="minorHAnsi" w:hAnsiTheme="minorHAnsi" w:cstheme="minorHAnsi"/>
                <w:szCs w:val="18"/>
              </w:rPr>
              <w:t xml:space="preserve"> où le médicament rejoint directement la circulation systémique à partir des muqueuses de la langue</w:t>
            </w:r>
          </w:p>
          <w:p w14:paraId="255258D1" w14:textId="77777777" w:rsidR="007864F4" w:rsidRPr="000E587C" w:rsidRDefault="007864F4" w:rsidP="00AB716A">
            <w:pPr>
              <w:pStyle w:val="Paragraphedeliste"/>
              <w:numPr>
                <w:ilvl w:val="0"/>
                <w:numId w:val="51"/>
              </w:numPr>
              <w:spacing w:line="240" w:lineRule="auto"/>
              <w:jc w:val="left"/>
              <w:rPr>
                <w:rFonts w:asciiTheme="minorHAnsi" w:hAnsiTheme="minorHAnsi" w:cstheme="minorHAnsi"/>
              </w:rPr>
            </w:pPr>
            <w:r w:rsidRPr="000E587C">
              <w:rPr>
                <w:rFonts w:asciiTheme="minorHAnsi" w:hAnsiTheme="minorHAnsi" w:cstheme="minorHAnsi"/>
                <w:b/>
                <w:bCs/>
                <w:szCs w:val="18"/>
              </w:rPr>
              <w:t>La voie inhalée</w:t>
            </w:r>
            <w:r w:rsidRPr="000E587C">
              <w:rPr>
                <w:rFonts w:asciiTheme="minorHAnsi" w:hAnsiTheme="minorHAnsi" w:cstheme="minorHAnsi"/>
                <w:noProof/>
                <w:color w:val="55519B"/>
                <w:szCs w:val="18"/>
              </w:rPr>
              <w:drawing>
                <wp:inline distT="0" distB="0" distL="0" distR="0" wp14:anchorId="45238064" wp14:editId="7E0168E5">
                  <wp:extent cx="144145" cy="144145"/>
                  <wp:effectExtent l="0" t="0" r="0" b="0"/>
                  <wp:docPr id="1813508503" name="Image 181350850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où le médicament est administré via les voies respiratoires puis rejoint la circulation sanguine sans passer par le foie</w:t>
            </w:r>
          </w:p>
          <w:p w14:paraId="6325FD8D" w14:textId="77777777" w:rsidR="007864F4" w:rsidRPr="000E587C" w:rsidRDefault="007864F4" w:rsidP="00AB716A">
            <w:pPr>
              <w:pStyle w:val="Paragraphedeliste"/>
              <w:numPr>
                <w:ilvl w:val="0"/>
                <w:numId w:val="51"/>
              </w:numPr>
              <w:spacing w:line="240" w:lineRule="auto"/>
              <w:jc w:val="left"/>
              <w:rPr>
                <w:rFonts w:asciiTheme="minorHAnsi" w:hAnsiTheme="minorHAnsi" w:cstheme="minorHAnsi"/>
              </w:rPr>
            </w:pPr>
            <w:r w:rsidRPr="000E587C">
              <w:rPr>
                <w:rFonts w:asciiTheme="minorHAnsi" w:hAnsiTheme="minorHAnsi" w:cstheme="minorHAnsi"/>
                <w:b/>
                <w:bCs/>
                <w:szCs w:val="18"/>
              </w:rPr>
              <w:t>La voie rectale</w:t>
            </w:r>
            <w:r w:rsidRPr="000E587C">
              <w:rPr>
                <w:rFonts w:asciiTheme="minorHAnsi" w:hAnsiTheme="minorHAnsi" w:cstheme="minorHAnsi"/>
                <w:szCs w:val="18"/>
              </w:rPr>
              <w:t xml:space="preserve"> est particulière car, bien que l’effet de premier passage hépatique soit évité en majeure partie grâce au passage du médicament par les veines hémorroïdales inférieures, il subsiste tout de même pour une faible part lorsqu’une partie du médicament passe par les veines hémorroïdales supérieures aboutissant à la veine porte et donc au foie</w:t>
            </w:r>
          </w:p>
          <w:p w14:paraId="437CE9D5" w14:textId="77777777" w:rsidR="007864F4" w:rsidRPr="000E587C" w:rsidRDefault="007864F4" w:rsidP="00583BFE">
            <w:pPr>
              <w:spacing w:line="240" w:lineRule="auto"/>
              <w:rPr>
                <w:rFonts w:asciiTheme="minorHAnsi" w:hAnsiTheme="minorHAnsi" w:cstheme="minorHAnsi"/>
              </w:rPr>
            </w:pPr>
          </w:p>
          <w:p w14:paraId="2A236187" w14:textId="77777777" w:rsidR="007864F4" w:rsidRPr="000E587C" w:rsidRDefault="007864F4" w:rsidP="00AB716A">
            <w:pPr>
              <w:pStyle w:val="Paragraphedeliste"/>
              <w:numPr>
                <w:ilvl w:val="0"/>
                <w:numId w:val="52"/>
              </w:numPr>
              <w:spacing w:line="240" w:lineRule="auto"/>
              <w:jc w:val="left"/>
              <w:rPr>
                <w:rFonts w:asciiTheme="minorHAnsi" w:hAnsiTheme="minorHAnsi" w:cstheme="minorHAnsi"/>
              </w:rPr>
            </w:pPr>
            <w:r w:rsidRPr="000E587C">
              <w:rPr>
                <w:rFonts w:asciiTheme="minorHAnsi" w:hAnsiTheme="minorHAnsi" w:cstheme="minorHAnsi"/>
                <w:szCs w:val="18"/>
              </w:rPr>
              <w:t xml:space="preserve"> De nombreux </w:t>
            </w:r>
            <w:r w:rsidRPr="000E587C">
              <w:rPr>
                <w:rFonts w:asciiTheme="minorHAnsi" w:hAnsiTheme="minorHAnsi" w:cstheme="minorHAnsi"/>
                <w:b/>
                <w:bCs/>
                <w:szCs w:val="18"/>
              </w:rPr>
              <w:t xml:space="preserve">facteurs </w:t>
            </w:r>
            <w:r w:rsidRPr="000E587C">
              <w:rPr>
                <w:rFonts w:asciiTheme="minorHAnsi" w:hAnsiTheme="minorHAnsi" w:cstheme="minorHAnsi"/>
                <w:szCs w:val="18"/>
              </w:rPr>
              <w:t xml:space="preserve">peuvent </w:t>
            </w:r>
            <w:r w:rsidRPr="000E587C">
              <w:rPr>
                <w:rFonts w:asciiTheme="minorHAnsi" w:hAnsiTheme="minorHAnsi" w:cstheme="minorHAnsi"/>
                <w:b/>
                <w:bCs/>
                <w:szCs w:val="18"/>
              </w:rPr>
              <w:t>influencer l’effet de premier passage </w:t>
            </w:r>
            <w:r w:rsidRPr="000E587C">
              <w:rPr>
                <w:rFonts w:asciiTheme="minorHAnsi" w:hAnsiTheme="minorHAnsi" w:cstheme="minorHAnsi"/>
                <w:szCs w:val="18"/>
              </w:rPr>
              <w:t xml:space="preserve">: </w:t>
            </w:r>
          </w:p>
          <w:p w14:paraId="2A614705" w14:textId="77777777" w:rsidR="007864F4" w:rsidRPr="000E587C" w:rsidRDefault="007864F4" w:rsidP="00AB716A">
            <w:pPr>
              <w:pStyle w:val="Paragraphedeliste"/>
              <w:numPr>
                <w:ilvl w:val="0"/>
                <w:numId w:val="53"/>
              </w:numPr>
              <w:spacing w:line="240" w:lineRule="auto"/>
              <w:jc w:val="left"/>
              <w:rPr>
                <w:rFonts w:asciiTheme="minorHAnsi" w:hAnsiTheme="minorHAnsi" w:cstheme="minorHAnsi"/>
                <w:b/>
                <w:bCs/>
              </w:rPr>
            </w:pPr>
            <w:r w:rsidRPr="000E587C">
              <w:rPr>
                <w:rFonts w:asciiTheme="minorHAnsi" w:hAnsiTheme="minorHAnsi" w:cstheme="minorHAnsi"/>
                <w:b/>
                <w:bCs/>
                <w:szCs w:val="18"/>
              </w:rPr>
              <w:t>L’activité enzymatique au niveau intestinal et hépatique</w:t>
            </w:r>
            <w:r w:rsidRPr="000E587C">
              <w:rPr>
                <w:rFonts w:asciiTheme="minorHAnsi" w:hAnsiTheme="minorHAnsi" w:cstheme="minorHAnsi"/>
                <w:noProof/>
                <w:color w:val="55519B"/>
                <w:szCs w:val="18"/>
              </w:rPr>
              <w:drawing>
                <wp:inline distT="0" distB="0" distL="0" distR="0" wp14:anchorId="172220F7" wp14:editId="13575C4E">
                  <wp:extent cx="144145" cy="144145"/>
                  <wp:effectExtent l="0" t="0" r="0" b="0"/>
                  <wp:docPr id="21574558" name="Image 2157455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0EE4F86" w14:textId="77777777" w:rsidR="007864F4" w:rsidRPr="000E587C" w:rsidRDefault="007864F4" w:rsidP="00AB716A">
            <w:pPr>
              <w:pStyle w:val="Paragraphedeliste"/>
              <w:numPr>
                <w:ilvl w:val="0"/>
                <w:numId w:val="53"/>
              </w:numPr>
              <w:spacing w:line="240" w:lineRule="auto"/>
              <w:jc w:val="left"/>
              <w:rPr>
                <w:rFonts w:asciiTheme="minorHAnsi" w:hAnsiTheme="minorHAnsi" w:cstheme="minorHAnsi"/>
                <w:b/>
                <w:bCs/>
              </w:rPr>
            </w:pPr>
            <w:r w:rsidRPr="000E587C">
              <w:rPr>
                <w:rFonts w:asciiTheme="minorHAnsi" w:hAnsiTheme="minorHAnsi" w:cstheme="minorHAnsi"/>
                <w:b/>
                <w:bCs/>
                <w:szCs w:val="18"/>
              </w:rPr>
              <w:t>Les modifications de débit sanguin intestinal et hépatique</w:t>
            </w:r>
          </w:p>
          <w:p w14:paraId="016DB72D" w14:textId="77777777" w:rsidR="007864F4" w:rsidRPr="000E587C" w:rsidRDefault="007864F4" w:rsidP="00AB716A">
            <w:pPr>
              <w:pStyle w:val="Paragraphedeliste"/>
              <w:numPr>
                <w:ilvl w:val="0"/>
                <w:numId w:val="53"/>
              </w:numPr>
              <w:spacing w:line="240" w:lineRule="auto"/>
              <w:jc w:val="left"/>
              <w:rPr>
                <w:rFonts w:asciiTheme="minorHAnsi" w:hAnsiTheme="minorHAnsi" w:cstheme="minorHAnsi"/>
                <w:b/>
                <w:bCs/>
              </w:rPr>
            </w:pPr>
            <w:r w:rsidRPr="000E587C">
              <w:rPr>
                <w:rFonts w:asciiTheme="minorHAnsi" w:hAnsiTheme="minorHAnsi" w:cstheme="minorHAnsi"/>
                <w:b/>
                <w:bCs/>
                <w:szCs w:val="18"/>
              </w:rPr>
              <w:t>Différents états pathologiques, particulièrement les maladies hépatiques</w:t>
            </w:r>
          </w:p>
          <w:p w14:paraId="6918F79C" w14:textId="77777777" w:rsidR="007864F4" w:rsidRPr="000E587C" w:rsidRDefault="007864F4" w:rsidP="00AB716A">
            <w:pPr>
              <w:pStyle w:val="Paragraphedeliste"/>
              <w:numPr>
                <w:ilvl w:val="0"/>
                <w:numId w:val="52"/>
              </w:numPr>
              <w:spacing w:line="240" w:lineRule="auto"/>
              <w:jc w:val="left"/>
              <w:rPr>
                <w:rFonts w:asciiTheme="minorHAnsi" w:hAnsiTheme="minorHAnsi" w:cstheme="minorHAnsi"/>
                <w:sz w:val="24"/>
                <w:szCs w:val="24"/>
              </w:rPr>
            </w:pPr>
            <w:r w:rsidRPr="000E587C">
              <w:rPr>
                <w:rFonts w:asciiTheme="minorHAnsi" w:hAnsiTheme="minorHAnsi" w:cstheme="minorHAnsi"/>
                <w:szCs w:val="18"/>
              </w:rPr>
              <w:t xml:space="preserve">L’effet de premier passage, même s’il conduit à une perte de médicament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N’est pas forcément toujours défavorable</w:t>
            </w:r>
          </w:p>
          <w:p w14:paraId="7DE019B3" w14:textId="77777777" w:rsidR="007864F4" w:rsidRPr="000E587C" w:rsidRDefault="007864F4" w:rsidP="00AB716A">
            <w:pPr>
              <w:pStyle w:val="Paragraphedeliste"/>
              <w:numPr>
                <w:ilvl w:val="0"/>
                <w:numId w:val="54"/>
              </w:numPr>
              <w:spacing w:line="240" w:lineRule="auto"/>
              <w:jc w:val="left"/>
              <w:rPr>
                <w:rFonts w:asciiTheme="minorHAnsi" w:hAnsiTheme="minorHAnsi" w:cstheme="minorHAnsi"/>
                <w:sz w:val="24"/>
                <w:szCs w:val="24"/>
              </w:rPr>
            </w:pPr>
            <w:r w:rsidRPr="000E587C">
              <w:rPr>
                <w:rFonts w:asciiTheme="minorHAnsi" w:hAnsiTheme="minorHAnsi" w:cstheme="minorHAnsi"/>
                <w:szCs w:val="18"/>
              </w:rPr>
              <w:t>La modification du médicament administré par métabolisme au niveau intestinal ou hépatique peut conduire à l’apparition de métabolites actifs, faisant ainsi de l’effet de premier passage un élément favorable pour l’activité pharmacologique</w:t>
            </w:r>
          </w:p>
          <w:p w14:paraId="1946E144" w14:textId="77777777" w:rsidR="007864F4" w:rsidRPr="000E587C" w:rsidRDefault="007864F4" w:rsidP="00AB716A">
            <w:pPr>
              <w:pStyle w:val="Paragraphedeliste"/>
              <w:numPr>
                <w:ilvl w:val="0"/>
                <w:numId w:val="52"/>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 xml:space="preserve">En conclusion : </w:t>
            </w:r>
          </w:p>
          <w:p w14:paraId="4F3C9D22" w14:textId="77777777" w:rsidR="007864F4" w:rsidRPr="000E587C" w:rsidRDefault="007864F4" w:rsidP="00AB716A">
            <w:pPr>
              <w:pStyle w:val="Paragraphedeliste"/>
              <w:numPr>
                <w:ilvl w:val="0"/>
                <w:numId w:val="55"/>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 xml:space="preserve">Perte de médicament par métabolisme </w:t>
            </w:r>
          </w:p>
          <w:p w14:paraId="6364FA5D" w14:textId="77777777" w:rsidR="007864F4" w:rsidRPr="000E587C" w:rsidRDefault="007864F4" w:rsidP="00AB716A">
            <w:pPr>
              <w:pStyle w:val="Paragraphedeliste"/>
              <w:numPr>
                <w:ilvl w:val="0"/>
                <w:numId w:val="55"/>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 xml:space="preserve">Concerne l'administration par voie orale principalement </w:t>
            </w:r>
          </w:p>
          <w:p w14:paraId="33E5B9E5" w14:textId="77777777" w:rsidR="007864F4" w:rsidRPr="000E587C" w:rsidRDefault="007864F4" w:rsidP="00AB716A">
            <w:pPr>
              <w:pStyle w:val="Paragraphedeliste"/>
              <w:numPr>
                <w:ilvl w:val="0"/>
                <w:numId w:val="55"/>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Pas toujours défavorable</w:t>
            </w:r>
          </w:p>
        </w:tc>
      </w:tr>
    </w:tbl>
    <w:p w14:paraId="5C7FF953"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2F581E55"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48CD7A5"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II. L’absorption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A399D66"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Cas particulier de la voie intraveineuse</w:t>
            </w:r>
            <w:r w:rsidRPr="000E587C">
              <w:rPr>
                <w:rFonts w:asciiTheme="minorHAnsi" w:hAnsiTheme="minorHAnsi" w:cstheme="minorHAnsi"/>
                <w:b/>
                <w:noProof/>
                <w:color w:val="FFFFFF"/>
                <w:sz w:val="24"/>
                <w:szCs w:val="24"/>
              </w:rPr>
              <w:t xml:space="preserve"> </w:t>
            </w:r>
          </w:p>
        </w:tc>
      </w:tr>
      <w:tr w:rsidR="007864F4" w:rsidRPr="000E587C" w14:paraId="30FBC8D2"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2907945" w14:textId="77777777" w:rsidR="007864F4" w:rsidRPr="000E587C" w:rsidRDefault="007864F4" w:rsidP="00583BFE">
            <w:pPr>
              <w:jc w:val="both"/>
              <w:rPr>
                <w:rFonts w:asciiTheme="minorHAnsi" w:hAnsiTheme="minorHAnsi" w:cstheme="minorHAnsi"/>
                <w:b/>
                <w:bCs/>
                <w:szCs w:val="18"/>
              </w:rPr>
            </w:pPr>
          </w:p>
          <w:p w14:paraId="5B893677"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Pas d’absorption</w:t>
            </w:r>
          </w:p>
          <w:p w14:paraId="39FB4A5F"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86101DD" w14:textId="77777777" w:rsidR="007864F4" w:rsidRPr="000E587C" w:rsidRDefault="007864F4" w:rsidP="00AB716A">
            <w:pPr>
              <w:pStyle w:val="Paragraphedeliste"/>
              <w:numPr>
                <w:ilvl w:val="0"/>
                <w:numId w:val="56"/>
              </w:numPr>
              <w:spacing w:line="240" w:lineRule="auto"/>
              <w:jc w:val="left"/>
              <w:rPr>
                <w:rFonts w:asciiTheme="minorHAnsi" w:hAnsiTheme="minorHAnsi" w:cstheme="minorHAnsi"/>
              </w:rPr>
            </w:pPr>
            <w:r w:rsidRPr="000E587C">
              <w:rPr>
                <w:rFonts w:asciiTheme="minorHAnsi" w:hAnsiTheme="minorHAnsi" w:cstheme="minorHAnsi"/>
                <w:szCs w:val="18"/>
              </w:rPr>
              <w:t>Les médicaments administrés par voie intraveineuse atteignent directement la circulation sanguine</w:t>
            </w:r>
          </w:p>
          <w:p w14:paraId="3C9175F1" w14:textId="77777777" w:rsidR="007864F4" w:rsidRPr="000E587C" w:rsidRDefault="007864F4" w:rsidP="00AB716A">
            <w:pPr>
              <w:pStyle w:val="Paragraphedeliste"/>
              <w:numPr>
                <w:ilvl w:val="0"/>
                <w:numId w:val="57"/>
              </w:numPr>
              <w:spacing w:line="240" w:lineRule="auto"/>
              <w:jc w:val="left"/>
              <w:rPr>
                <w:rFonts w:asciiTheme="minorHAnsi" w:hAnsiTheme="minorHAnsi" w:cstheme="minorHAnsi"/>
              </w:rPr>
            </w:pPr>
            <w:r w:rsidRPr="000E587C">
              <w:rPr>
                <w:rFonts w:asciiTheme="minorHAnsi" w:hAnsiTheme="minorHAnsi" w:cstheme="minorHAnsi"/>
                <w:szCs w:val="18"/>
              </w:rPr>
              <w:t xml:space="preserve">L’absorption est </w:t>
            </w:r>
            <w:r w:rsidRPr="000E587C">
              <w:rPr>
                <w:rFonts w:asciiTheme="minorHAnsi" w:hAnsiTheme="minorHAnsi" w:cstheme="minorHAnsi"/>
                <w:b/>
                <w:bCs/>
                <w:szCs w:val="18"/>
              </w:rPr>
              <w:t>complète</w:t>
            </w:r>
            <w:r w:rsidRPr="000E587C">
              <w:rPr>
                <w:rFonts w:asciiTheme="minorHAnsi" w:hAnsiTheme="minorHAnsi" w:cstheme="minorHAnsi"/>
                <w:szCs w:val="18"/>
              </w:rPr>
              <w:t xml:space="preserve"> et </w:t>
            </w:r>
            <w:r w:rsidRPr="000E587C">
              <w:rPr>
                <w:rFonts w:asciiTheme="minorHAnsi" w:hAnsiTheme="minorHAnsi" w:cstheme="minorHAnsi"/>
                <w:b/>
                <w:bCs/>
                <w:szCs w:val="18"/>
              </w:rPr>
              <w:t>rapide</w:t>
            </w:r>
          </w:p>
          <w:p w14:paraId="336685BA" w14:textId="77777777" w:rsidR="007864F4" w:rsidRPr="000E587C" w:rsidRDefault="007864F4" w:rsidP="00AB716A">
            <w:pPr>
              <w:pStyle w:val="Paragraphedeliste"/>
              <w:numPr>
                <w:ilvl w:val="0"/>
                <w:numId w:val="57"/>
              </w:numPr>
              <w:spacing w:line="240" w:lineRule="auto"/>
              <w:jc w:val="left"/>
              <w:rPr>
                <w:rFonts w:asciiTheme="minorHAnsi" w:hAnsiTheme="minorHAnsi" w:cstheme="minorHAnsi"/>
              </w:rPr>
            </w:pPr>
            <w:r w:rsidRPr="000E587C">
              <w:rPr>
                <w:rFonts w:asciiTheme="minorHAnsi" w:hAnsiTheme="minorHAnsi" w:cstheme="minorHAnsi"/>
                <w:szCs w:val="18"/>
              </w:rPr>
              <w:t>Le seul facteur limitant étant la vitesse d’administration du médicament</w:t>
            </w:r>
          </w:p>
          <w:p w14:paraId="7F250EFA" w14:textId="77777777" w:rsidR="007864F4" w:rsidRPr="000E587C" w:rsidRDefault="007864F4" w:rsidP="00AB716A">
            <w:pPr>
              <w:pStyle w:val="Paragraphedeliste"/>
              <w:numPr>
                <w:ilvl w:val="0"/>
                <w:numId w:val="56"/>
              </w:numPr>
              <w:spacing w:line="240" w:lineRule="auto"/>
              <w:jc w:val="left"/>
              <w:rPr>
                <w:rFonts w:asciiTheme="minorHAnsi" w:hAnsiTheme="minorHAnsi" w:cstheme="minorHAnsi"/>
              </w:rPr>
            </w:pPr>
            <w:r w:rsidRPr="000E587C">
              <w:rPr>
                <w:rFonts w:asciiTheme="minorHAnsi" w:hAnsiTheme="minorHAnsi" w:cstheme="minorHAnsi"/>
                <w:szCs w:val="18"/>
              </w:rPr>
              <w:t>En pharmacocinétique, la voie intraveineuse est donc la voie de référence</w:t>
            </w:r>
          </w:p>
          <w:p w14:paraId="4BBC87ED" w14:textId="77777777" w:rsidR="007864F4" w:rsidRPr="000E587C" w:rsidRDefault="007864F4" w:rsidP="00AB716A">
            <w:pPr>
              <w:pStyle w:val="Paragraphedeliste"/>
              <w:numPr>
                <w:ilvl w:val="0"/>
                <w:numId w:val="57"/>
              </w:numPr>
              <w:spacing w:line="240" w:lineRule="auto"/>
              <w:jc w:val="left"/>
              <w:rPr>
                <w:rFonts w:asciiTheme="minorHAnsi" w:hAnsiTheme="minorHAnsi" w:cstheme="minorHAnsi"/>
              </w:rPr>
            </w:pPr>
            <w:r w:rsidRPr="000E587C">
              <w:rPr>
                <w:rFonts w:asciiTheme="minorHAnsi" w:hAnsiTheme="minorHAnsi" w:cstheme="minorHAnsi"/>
                <w:szCs w:val="18"/>
              </w:rPr>
              <w:t>Car par définition, à la différence des autres voies d’administration, toute la dose administrée du médicament atteint la circulation générale et est immédiatement disponible pour l’organisme</w:t>
            </w:r>
          </w:p>
          <w:p w14:paraId="1AB779B9" w14:textId="77777777" w:rsidR="007864F4" w:rsidRPr="000E587C" w:rsidRDefault="007864F4" w:rsidP="00AB716A">
            <w:pPr>
              <w:pStyle w:val="Paragraphedeliste"/>
              <w:numPr>
                <w:ilvl w:val="0"/>
                <w:numId w:val="56"/>
              </w:numPr>
              <w:spacing w:line="240" w:lineRule="auto"/>
              <w:jc w:val="left"/>
              <w:rPr>
                <w:rFonts w:asciiTheme="minorHAnsi" w:hAnsiTheme="minorHAnsi" w:cstheme="minorHAnsi"/>
                <w:b/>
                <w:bCs/>
              </w:rPr>
            </w:pPr>
            <w:r w:rsidRPr="000E587C">
              <w:rPr>
                <w:rFonts w:asciiTheme="minorHAnsi" w:hAnsiTheme="minorHAnsi" w:cstheme="minorHAnsi"/>
                <w:b/>
                <w:bCs/>
                <w:szCs w:val="18"/>
              </w:rPr>
              <w:t>Avec la voie intraveineuse, il n’y a donc pas de phase d’absorption du médicament, ce qui en fait la voie d’administration privilégiée dans les cas d’urgence</w:t>
            </w:r>
          </w:p>
          <w:p w14:paraId="0BC573E5" w14:textId="77777777" w:rsidR="007864F4" w:rsidRPr="000E587C" w:rsidRDefault="007864F4" w:rsidP="00583BFE">
            <w:pPr>
              <w:pStyle w:val="Corps"/>
              <w:rPr>
                <w:rFonts w:asciiTheme="minorHAnsi" w:hAnsiTheme="minorHAnsi" w:cstheme="minorHAnsi"/>
              </w:rPr>
            </w:pPr>
          </w:p>
        </w:tc>
      </w:tr>
    </w:tbl>
    <w:p w14:paraId="4653F5B5"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43D76A48"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E05FD4B"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III. La distribution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6D2E63C" w14:textId="77777777" w:rsidR="007864F4" w:rsidRPr="000E587C" w:rsidRDefault="007864F4" w:rsidP="00583BFE">
            <w:pPr>
              <w:rPr>
                <w:rFonts w:asciiTheme="minorHAnsi" w:hAnsiTheme="minorHAnsi" w:cstheme="minorHAnsi"/>
                <w:b/>
                <w:bCs/>
                <w:color w:val="FFFFFF" w:themeColor="background1"/>
                <w:sz w:val="22"/>
                <w:szCs w:val="22"/>
              </w:rPr>
            </w:pPr>
            <w:r w:rsidRPr="000E587C">
              <w:rPr>
                <w:rFonts w:asciiTheme="minorHAnsi" w:hAnsiTheme="minorHAnsi" w:cstheme="minorHAnsi"/>
                <w:b/>
                <w:bCs/>
                <w:color w:val="FFFFFF" w:themeColor="background1"/>
                <w:sz w:val="24"/>
                <w:szCs w:val="24"/>
              </w:rPr>
              <w:t>La distribution</w:t>
            </w:r>
          </w:p>
        </w:tc>
      </w:tr>
      <w:tr w:rsidR="007864F4" w:rsidRPr="000E587C" w14:paraId="7D44B202"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A1527DF" w14:textId="77777777" w:rsidR="007864F4" w:rsidRPr="000E587C" w:rsidRDefault="007864F4" w:rsidP="00583BFE">
            <w:pPr>
              <w:jc w:val="both"/>
              <w:rPr>
                <w:rFonts w:asciiTheme="minorHAnsi" w:hAnsiTheme="minorHAnsi" w:cstheme="minorHAnsi"/>
                <w:b/>
                <w:bCs/>
                <w:szCs w:val="18"/>
              </w:rPr>
            </w:pPr>
          </w:p>
          <w:p w14:paraId="58A7561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Définition</w:t>
            </w:r>
          </w:p>
          <w:p w14:paraId="269DFC5B"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5E706A7" w14:textId="77777777" w:rsidR="007864F4" w:rsidRPr="000E587C" w:rsidRDefault="007864F4" w:rsidP="00AB716A">
            <w:pPr>
              <w:pStyle w:val="Paragraphedeliste"/>
              <w:numPr>
                <w:ilvl w:val="0"/>
                <w:numId w:val="5"/>
              </w:numPr>
              <w:spacing w:line="240" w:lineRule="auto"/>
              <w:jc w:val="left"/>
              <w:rPr>
                <w:rFonts w:asciiTheme="minorHAnsi" w:hAnsiTheme="minorHAnsi" w:cstheme="minorHAnsi"/>
                <w:szCs w:val="18"/>
              </w:rPr>
            </w:pPr>
            <w:r w:rsidRPr="000E587C">
              <w:rPr>
                <w:rFonts w:asciiTheme="minorHAnsi" w:hAnsiTheme="minorHAnsi" w:cstheme="minorHAnsi"/>
                <w:b/>
                <w:bCs/>
                <w:szCs w:val="18"/>
              </w:rPr>
              <w:t>Correspond à la phase au cours de laquelle le médicament se répartit dans les différents tissus de l’organisme</w:t>
            </w:r>
            <w:r w:rsidRPr="000E587C">
              <w:rPr>
                <w:rFonts w:asciiTheme="minorHAnsi" w:hAnsiTheme="minorHAnsi" w:cstheme="minorHAnsi"/>
                <w:szCs w:val="18"/>
              </w:rPr>
              <w:t>, y compris le tissu cible où le médicament doit exercer son action, véhiculé par le sang</w:t>
            </w:r>
          </w:p>
          <w:p w14:paraId="5AF6F51B" w14:textId="77777777" w:rsidR="007864F4" w:rsidRPr="000E587C" w:rsidRDefault="007864F4" w:rsidP="00AB716A">
            <w:pPr>
              <w:pStyle w:val="Paragraphedeliste"/>
              <w:numPr>
                <w:ilvl w:val="0"/>
                <w:numId w:val="5"/>
              </w:numPr>
              <w:spacing w:line="240" w:lineRule="auto"/>
              <w:jc w:val="left"/>
              <w:rPr>
                <w:rFonts w:asciiTheme="minorHAnsi" w:hAnsiTheme="minorHAnsi" w:cstheme="minorHAnsi"/>
                <w:szCs w:val="18"/>
              </w:rPr>
            </w:pPr>
            <w:r w:rsidRPr="000E587C">
              <w:rPr>
                <w:rFonts w:asciiTheme="minorHAnsi" w:hAnsiTheme="minorHAnsi" w:cstheme="minorHAnsi"/>
                <w:b/>
                <w:bCs/>
                <w:szCs w:val="18"/>
              </w:rPr>
              <w:t>Le sang : Rôle de véhicule par les hématies et les protéines circulantes</w:t>
            </w:r>
            <w:r w:rsidRPr="000E587C">
              <w:rPr>
                <w:rFonts w:asciiTheme="minorHAnsi" w:hAnsiTheme="minorHAnsi" w:cstheme="minorHAnsi"/>
                <w:szCs w:val="18"/>
              </w:rPr>
              <w:t xml:space="preserve"> qui sont susceptibles de fixer le médicament, mais aussi en amenant le médicament dans tous les organes où il diffuse à vitesse variable et se fixe en plus ou moins grande quantité</w:t>
            </w:r>
          </w:p>
          <w:p w14:paraId="4F25EEBD" w14:textId="77777777" w:rsidR="007864F4" w:rsidRPr="000E587C" w:rsidRDefault="007864F4" w:rsidP="00AB716A">
            <w:pPr>
              <w:pStyle w:val="Corps"/>
              <w:numPr>
                <w:ilvl w:val="0"/>
                <w:numId w:val="5"/>
              </w:numPr>
              <w:rPr>
                <w:rFonts w:asciiTheme="minorHAnsi" w:hAnsiTheme="minorHAnsi" w:cstheme="minorHAnsi"/>
              </w:rPr>
            </w:pPr>
            <w:r w:rsidRPr="000E587C">
              <w:rPr>
                <w:rFonts w:asciiTheme="minorHAnsi" w:hAnsiTheme="minorHAnsi" w:cstheme="minorHAnsi"/>
                <w:b/>
                <w:bCs/>
              </w:rPr>
              <w:t>Étape de distribution = La fixation du médicament sur les constituants sanguins puis sa répartition tissulaire dans les organes</w:t>
            </w:r>
          </w:p>
        </w:tc>
      </w:tr>
    </w:tbl>
    <w:p w14:paraId="4F6DDF67"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5D130878"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52042D1"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III. La distribution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1B021F3"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Fixation protéique 1/2</w:t>
            </w:r>
            <w:r w:rsidRPr="000E587C">
              <w:rPr>
                <w:rFonts w:asciiTheme="minorHAnsi" w:hAnsiTheme="minorHAnsi" w:cstheme="minorHAnsi"/>
                <w:b/>
                <w:noProof/>
                <w:color w:val="FFFFFF"/>
                <w:sz w:val="24"/>
                <w:szCs w:val="24"/>
              </w:rPr>
              <w:t xml:space="preserve"> </w:t>
            </w:r>
          </w:p>
        </w:tc>
      </w:tr>
      <w:tr w:rsidR="007864F4" w:rsidRPr="000E587C" w14:paraId="4EA3F629"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E38CF58" w14:textId="77777777" w:rsidR="007864F4" w:rsidRPr="000E587C" w:rsidRDefault="007864F4" w:rsidP="00583BFE">
            <w:pPr>
              <w:jc w:val="both"/>
              <w:rPr>
                <w:rFonts w:asciiTheme="minorHAnsi" w:hAnsiTheme="minorHAnsi" w:cstheme="minorHAnsi"/>
                <w:b/>
                <w:bCs/>
                <w:sz w:val="20"/>
                <w:szCs w:val="20"/>
              </w:rPr>
            </w:pPr>
          </w:p>
          <w:p w14:paraId="24773518"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Mécanisme et protéines mises en jeu </w:t>
            </w:r>
          </w:p>
          <w:p w14:paraId="0C3C9032"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A7483AB" w14:textId="77777777" w:rsidR="007864F4" w:rsidRPr="000E587C" w:rsidRDefault="007864F4" w:rsidP="00AB716A">
            <w:pPr>
              <w:pStyle w:val="Paragraphedeliste"/>
              <w:numPr>
                <w:ilvl w:val="0"/>
                <w:numId w:val="58"/>
              </w:numPr>
              <w:spacing w:line="240" w:lineRule="auto"/>
              <w:jc w:val="left"/>
              <w:rPr>
                <w:rFonts w:asciiTheme="minorHAnsi" w:hAnsiTheme="minorHAnsi" w:cstheme="minorHAnsi"/>
                <w:b/>
                <w:bCs/>
              </w:rPr>
            </w:pPr>
            <w:r w:rsidRPr="000E587C">
              <w:rPr>
                <w:rFonts w:asciiTheme="minorHAnsi" w:hAnsiTheme="minorHAnsi" w:cstheme="minorHAnsi"/>
                <w:b/>
                <w:bCs/>
                <w:szCs w:val="18"/>
              </w:rPr>
              <w:t>La fixation protéique d’un médicament se traduit par :</w:t>
            </w:r>
          </w:p>
          <w:p w14:paraId="32EBDEC2" w14:textId="77777777" w:rsidR="007864F4" w:rsidRPr="000E587C" w:rsidRDefault="007864F4" w:rsidP="00AB716A">
            <w:pPr>
              <w:pStyle w:val="Paragraphedeliste"/>
              <w:numPr>
                <w:ilvl w:val="0"/>
                <w:numId w:val="63"/>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formation d’un complexe protéine médicament </w:t>
            </w:r>
          </w:p>
          <w:p w14:paraId="1DCD95B1" w14:textId="77777777" w:rsidR="007864F4" w:rsidRPr="000E587C" w:rsidRDefault="007864F4" w:rsidP="00AB716A">
            <w:pPr>
              <w:pStyle w:val="Paragraphedeliste"/>
              <w:numPr>
                <w:ilvl w:val="0"/>
                <w:numId w:val="63"/>
              </w:numPr>
              <w:spacing w:line="240" w:lineRule="auto"/>
              <w:jc w:val="left"/>
              <w:rPr>
                <w:rFonts w:asciiTheme="minorHAnsi" w:hAnsiTheme="minorHAnsi" w:cstheme="minorHAnsi"/>
                <w:b/>
                <w:bCs/>
              </w:rPr>
            </w:pPr>
            <w:r w:rsidRPr="000E587C">
              <w:rPr>
                <w:rFonts w:asciiTheme="minorHAnsi" w:hAnsiTheme="minorHAnsi" w:cstheme="minorHAnsi"/>
                <w:b/>
                <w:bCs/>
                <w:szCs w:val="18"/>
              </w:rPr>
              <w:t>L’existence du médicament sous deux formes :</w:t>
            </w:r>
          </w:p>
          <w:p w14:paraId="72F45946" w14:textId="77777777" w:rsidR="007864F4" w:rsidRPr="000E587C" w:rsidRDefault="007864F4" w:rsidP="00AB716A">
            <w:pPr>
              <w:pStyle w:val="Paragraphedeliste"/>
              <w:numPr>
                <w:ilvl w:val="0"/>
                <w:numId w:val="64"/>
              </w:numPr>
              <w:spacing w:line="240" w:lineRule="auto"/>
              <w:jc w:val="left"/>
              <w:rPr>
                <w:rFonts w:asciiTheme="minorHAnsi" w:hAnsiTheme="minorHAnsi" w:cstheme="minorHAnsi"/>
                <w:b/>
                <w:bCs/>
              </w:rPr>
            </w:pPr>
            <w:r w:rsidRPr="000E587C">
              <w:rPr>
                <w:rFonts w:asciiTheme="minorHAnsi" w:hAnsiTheme="minorHAnsi" w:cstheme="minorHAnsi"/>
                <w:b/>
                <w:bCs/>
                <w:szCs w:val="18"/>
              </w:rPr>
              <w:t>Une forme libre :</w:t>
            </w:r>
            <w:r w:rsidRPr="000E587C">
              <w:rPr>
                <w:rFonts w:asciiTheme="minorHAnsi" w:hAnsiTheme="minorHAnsi" w:cstheme="minorHAnsi"/>
                <w:szCs w:val="18"/>
              </w:rPr>
              <w:t xml:space="preserve"> Pharmacologiquement active et peut diffuser à travers les membranes</w:t>
            </w:r>
            <w:r w:rsidRPr="000E587C">
              <w:rPr>
                <w:rFonts w:asciiTheme="minorHAnsi" w:hAnsiTheme="minorHAnsi" w:cstheme="minorHAnsi"/>
                <w:noProof/>
                <w:color w:val="55519B"/>
                <w:szCs w:val="18"/>
              </w:rPr>
              <w:drawing>
                <wp:inline distT="0" distB="0" distL="0" distR="0" wp14:anchorId="197CD522" wp14:editId="6509470D">
                  <wp:extent cx="144145" cy="144145"/>
                  <wp:effectExtent l="0" t="0" r="0" b="0"/>
                  <wp:docPr id="1091696515" name="Image 109169651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311D88E" w14:textId="77777777" w:rsidR="007864F4" w:rsidRPr="000E587C" w:rsidRDefault="007864F4" w:rsidP="00AB716A">
            <w:pPr>
              <w:pStyle w:val="Paragraphedeliste"/>
              <w:numPr>
                <w:ilvl w:val="0"/>
                <w:numId w:val="64"/>
              </w:numPr>
              <w:spacing w:line="240" w:lineRule="auto"/>
              <w:jc w:val="left"/>
              <w:rPr>
                <w:rFonts w:asciiTheme="minorHAnsi" w:hAnsiTheme="minorHAnsi" w:cstheme="minorHAnsi"/>
                <w:b/>
                <w:bCs/>
              </w:rPr>
            </w:pPr>
            <w:r w:rsidRPr="000E587C">
              <w:rPr>
                <w:rFonts w:asciiTheme="minorHAnsi" w:hAnsiTheme="minorHAnsi" w:cstheme="minorHAnsi"/>
                <w:b/>
                <w:bCs/>
                <w:szCs w:val="18"/>
              </w:rPr>
              <w:t>Une forme liée aux protéines plasmatiques :</w:t>
            </w:r>
            <w:r w:rsidRPr="000E587C">
              <w:rPr>
                <w:rFonts w:asciiTheme="minorHAnsi" w:hAnsiTheme="minorHAnsi" w:cstheme="minorHAnsi"/>
                <w:szCs w:val="18"/>
              </w:rPr>
              <w:t xml:space="preserve"> Considérée comme une forme de stockage qui ne traverse pas les membranes mais dont l’inactivité est temporaire</w:t>
            </w:r>
          </w:p>
          <w:p w14:paraId="7EAD784E" w14:textId="77777777" w:rsidR="007864F4" w:rsidRPr="000E587C" w:rsidRDefault="007864F4" w:rsidP="00AB716A">
            <w:pPr>
              <w:pStyle w:val="Paragraphedeliste"/>
              <w:numPr>
                <w:ilvl w:val="0"/>
                <w:numId w:val="15"/>
              </w:numPr>
              <w:spacing w:line="240" w:lineRule="auto"/>
              <w:ind w:left="1880"/>
              <w:jc w:val="left"/>
              <w:rPr>
                <w:rFonts w:asciiTheme="minorHAnsi" w:hAnsiTheme="minorHAnsi" w:cstheme="minorHAnsi"/>
                <w:b/>
                <w:bCs/>
              </w:rPr>
            </w:pPr>
            <w:r w:rsidRPr="000E587C">
              <w:rPr>
                <w:rFonts w:asciiTheme="minorHAnsi" w:hAnsiTheme="minorHAnsi" w:cstheme="minorHAnsi"/>
                <w:szCs w:val="18"/>
              </w:rPr>
              <w:t>La fixation du médicament aux protéines est généralement réversible</w:t>
            </w:r>
            <w:r w:rsidRPr="000E587C">
              <w:rPr>
                <w:rFonts w:asciiTheme="minorHAnsi" w:hAnsiTheme="minorHAnsi" w:cstheme="minorHAnsi"/>
                <w:noProof/>
                <w:color w:val="55519B"/>
                <w:szCs w:val="18"/>
              </w:rPr>
              <w:drawing>
                <wp:inline distT="0" distB="0" distL="0" distR="0" wp14:anchorId="2FF7A56D" wp14:editId="4A92090F">
                  <wp:extent cx="144145" cy="144145"/>
                  <wp:effectExtent l="0" t="0" r="0" b="0"/>
                  <wp:docPr id="2145170433" name="Image 214517043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FED356E" w14:textId="77777777" w:rsidR="007864F4" w:rsidRPr="000E587C" w:rsidRDefault="007864F4" w:rsidP="00583BFE">
            <w:pPr>
              <w:pStyle w:val="Paragraphedeliste"/>
              <w:spacing w:line="240" w:lineRule="auto"/>
              <w:ind w:left="1880"/>
              <w:jc w:val="left"/>
              <w:rPr>
                <w:rFonts w:asciiTheme="minorHAnsi" w:hAnsiTheme="minorHAnsi" w:cstheme="minorHAnsi"/>
                <w:b/>
                <w:bCs/>
              </w:rPr>
            </w:pPr>
          </w:p>
          <w:p w14:paraId="2A27A8C9" w14:textId="77777777" w:rsidR="007864F4" w:rsidRPr="000E587C" w:rsidRDefault="007864F4" w:rsidP="00AB716A">
            <w:pPr>
              <w:pStyle w:val="Paragraphedeliste"/>
              <w:numPr>
                <w:ilvl w:val="0"/>
                <w:numId w:val="59"/>
              </w:numPr>
              <w:spacing w:line="240" w:lineRule="auto"/>
              <w:jc w:val="left"/>
              <w:rPr>
                <w:rFonts w:asciiTheme="minorHAnsi" w:hAnsiTheme="minorHAnsi" w:cstheme="minorHAnsi"/>
              </w:rPr>
            </w:pPr>
            <w:r w:rsidRPr="000E587C">
              <w:rPr>
                <w:rFonts w:asciiTheme="minorHAnsi" w:hAnsiTheme="minorHAnsi" w:cstheme="minorHAnsi"/>
                <w:b/>
                <w:bCs/>
                <w:szCs w:val="18"/>
              </w:rPr>
              <w:t>Les protéines impliquées</w:t>
            </w:r>
            <w:r w:rsidRPr="000E587C">
              <w:rPr>
                <w:rFonts w:asciiTheme="minorHAnsi" w:hAnsiTheme="minorHAnsi" w:cstheme="minorHAnsi"/>
                <w:szCs w:val="18"/>
              </w:rPr>
              <w:t xml:space="preserve"> dans ce phénomène sont essentiellement : </w:t>
            </w:r>
          </w:p>
          <w:p w14:paraId="4E82E91B" w14:textId="77777777" w:rsidR="007864F4" w:rsidRPr="000E587C" w:rsidRDefault="007864F4" w:rsidP="00AB716A">
            <w:pPr>
              <w:pStyle w:val="Paragraphedeliste"/>
              <w:numPr>
                <w:ilvl w:val="0"/>
                <w:numId w:val="66"/>
              </w:numPr>
              <w:spacing w:line="240" w:lineRule="auto"/>
              <w:jc w:val="left"/>
              <w:rPr>
                <w:rFonts w:asciiTheme="minorHAnsi" w:hAnsiTheme="minorHAnsi" w:cstheme="minorHAnsi"/>
              </w:rPr>
            </w:pPr>
            <w:r w:rsidRPr="000E587C">
              <w:rPr>
                <w:rFonts w:asciiTheme="minorHAnsi" w:hAnsiTheme="minorHAnsi" w:cstheme="minorHAnsi"/>
                <w:b/>
                <w:bCs/>
                <w:szCs w:val="18"/>
              </w:rPr>
              <w:t>L’albumine</w:t>
            </w:r>
            <w:r w:rsidRPr="000E587C">
              <w:rPr>
                <w:rFonts w:asciiTheme="minorHAnsi" w:hAnsiTheme="minorHAnsi" w:cstheme="minorHAnsi"/>
                <w:szCs w:val="18"/>
              </w:rPr>
              <w:t> : C’est la plus abondante des protéines du plasma et la protéine la plus importante pour le transport des médicaments</w:t>
            </w:r>
          </w:p>
          <w:p w14:paraId="0F359298" w14:textId="77777777" w:rsidR="007864F4" w:rsidRPr="000E587C" w:rsidRDefault="007864F4" w:rsidP="00AB716A">
            <w:pPr>
              <w:pStyle w:val="Paragraphedeliste"/>
              <w:numPr>
                <w:ilvl w:val="0"/>
                <w:numId w:val="66"/>
              </w:numPr>
              <w:spacing w:line="240" w:lineRule="auto"/>
              <w:jc w:val="left"/>
              <w:rPr>
                <w:rFonts w:asciiTheme="minorHAnsi" w:hAnsiTheme="minorHAnsi" w:cstheme="minorHAnsi"/>
              </w:rPr>
            </w:pPr>
            <w:r w:rsidRPr="000E587C">
              <w:rPr>
                <w:rFonts w:asciiTheme="minorHAnsi" w:hAnsiTheme="minorHAnsi" w:cstheme="minorHAnsi"/>
                <w:b/>
                <w:bCs/>
                <w:szCs w:val="18"/>
              </w:rPr>
              <w:t xml:space="preserve">L’α1-glycoprotéine acide ou </w:t>
            </w:r>
            <w:proofErr w:type="spellStart"/>
            <w:r w:rsidRPr="000E587C">
              <w:rPr>
                <w:rFonts w:asciiTheme="minorHAnsi" w:hAnsiTheme="minorHAnsi" w:cstheme="minorHAnsi"/>
                <w:b/>
                <w:bCs/>
                <w:szCs w:val="18"/>
              </w:rPr>
              <w:t>orosomucoïde</w:t>
            </w:r>
            <w:proofErr w:type="spellEnd"/>
            <w:r w:rsidRPr="000E587C">
              <w:rPr>
                <w:rFonts w:asciiTheme="minorHAnsi" w:hAnsiTheme="minorHAnsi" w:cstheme="minorHAnsi"/>
                <w:b/>
                <w:bCs/>
                <w:szCs w:val="18"/>
              </w:rPr>
              <w:t> </w:t>
            </w:r>
            <w:r w:rsidRPr="000E587C">
              <w:rPr>
                <w:rFonts w:asciiTheme="minorHAnsi" w:hAnsiTheme="minorHAnsi" w:cstheme="minorHAnsi"/>
                <w:szCs w:val="18"/>
              </w:rPr>
              <w:t>: C’est la plus petite des protéines plasmatiques</w:t>
            </w:r>
          </w:p>
          <w:p w14:paraId="15458645" w14:textId="77777777" w:rsidR="007864F4" w:rsidRPr="000E587C" w:rsidRDefault="007864F4" w:rsidP="00AB716A">
            <w:pPr>
              <w:pStyle w:val="Paragraphedeliste"/>
              <w:numPr>
                <w:ilvl w:val="0"/>
                <w:numId w:val="60"/>
              </w:numPr>
              <w:spacing w:line="240" w:lineRule="auto"/>
              <w:jc w:val="left"/>
              <w:rPr>
                <w:rFonts w:asciiTheme="minorHAnsi" w:hAnsiTheme="minorHAnsi" w:cstheme="minorHAnsi"/>
              </w:rPr>
            </w:pPr>
            <w:r w:rsidRPr="000E587C">
              <w:rPr>
                <w:rFonts w:asciiTheme="minorHAnsi" w:hAnsiTheme="minorHAnsi" w:cstheme="minorHAnsi"/>
                <w:szCs w:val="18"/>
              </w:rPr>
              <w:t xml:space="preserve">Les médicaments basiques s’y lient sur un site de fixation avec une forte affinité </w:t>
            </w:r>
          </w:p>
          <w:p w14:paraId="273CCF9F" w14:textId="77777777" w:rsidR="007864F4" w:rsidRPr="000E587C" w:rsidRDefault="007864F4" w:rsidP="00AB716A">
            <w:pPr>
              <w:pStyle w:val="Paragraphedeliste"/>
              <w:numPr>
                <w:ilvl w:val="0"/>
                <w:numId w:val="60"/>
              </w:numPr>
              <w:spacing w:line="240" w:lineRule="auto"/>
              <w:jc w:val="left"/>
              <w:rPr>
                <w:rFonts w:asciiTheme="minorHAnsi" w:hAnsiTheme="minorHAnsi" w:cstheme="minorHAnsi"/>
              </w:rPr>
            </w:pPr>
            <w:r w:rsidRPr="000E587C">
              <w:rPr>
                <w:rFonts w:asciiTheme="minorHAnsi" w:hAnsiTheme="minorHAnsi" w:cstheme="minorHAnsi"/>
                <w:szCs w:val="18"/>
              </w:rPr>
              <w:t>Cette liaison peut être rapidement saturable</w:t>
            </w:r>
          </w:p>
          <w:p w14:paraId="62F5D655" w14:textId="77777777" w:rsidR="007864F4" w:rsidRPr="000E587C" w:rsidRDefault="007864F4" w:rsidP="00AB716A">
            <w:pPr>
              <w:pStyle w:val="Paragraphedeliste"/>
              <w:numPr>
                <w:ilvl w:val="0"/>
                <w:numId w:val="66"/>
              </w:numPr>
              <w:spacing w:line="240" w:lineRule="auto"/>
              <w:jc w:val="left"/>
              <w:rPr>
                <w:rFonts w:asciiTheme="minorHAnsi" w:hAnsiTheme="minorHAnsi" w:cstheme="minorHAnsi"/>
              </w:rPr>
            </w:pPr>
            <w:r w:rsidRPr="000E587C">
              <w:rPr>
                <w:rFonts w:asciiTheme="minorHAnsi" w:hAnsiTheme="minorHAnsi" w:cstheme="minorHAnsi"/>
                <w:b/>
                <w:bCs/>
                <w:szCs w:val="18"/>
              </w:rPr>
              <w:t>Les γ-globulines</w:t>
            </w:r>
            <w:r w:rsidRPr="000E587C">
              <w:rPr>
                <w:rFonts w:asciiTheme="minorHAnsi" w:hAnsiTheme="minorHAnsi" w:cstheme="minorHAnsi"/>
                <w:szCs w:val="18"/>
              </w:rPr>
              <w:t> : On constate parfois une fixation sur les gammaglobulines, celle-ci étant le plus souvent très faible et non saturable</w:t>
            </w:r>
          </w:p>
          <w:p w14:paraId="0C2C7757" w14:textId="77777777" w:rsidR="007864F4" w:rsidRPr="000E587C" w:rsidRDefault="007864F4" w:rsidP="00AB716A">
            <w:pPr>
              <w:pStyle w:val="Paragraphedeliste"/>
              <w:numPr>
                <w:ilvl w:val="0"/>
                <w:numId w:val="65"/>
              </w:numPr>
              <w:spacing w:line="240" w:lineRule="auto"/>
              <w:jc w:val="left"/>
              <w:rPr>
                <w:rFonts w:asciiTheme="minorHAnsi" w:hAnsiTheme="minorHAnsi" w:cstheme="minorHAnsi"/>
              </w:rPr>
            </w:pPr>
            <w:r w:rsidRPr="000E587C">
              <w:rPr>
                <w:rFonts w:asciiTheme="minorHAnsi" w:hAnsiTheme="minorHAnsi" w:cstheme="minorHAnsi"/>
                <w:szCs w:val="18"/>
              </w:rPr>
              <w:t>Des fixations additionnelles peuvent également être mises en évidence sur les globules rouges, les leucocytes et les plaquettes</w:t>
            </w:r>
          </w:p>
          <w:p w14:paraId="20EAECC5" w14:textId="77777777" w:rsidR="007864F4" w:rsidRPr="000E587C" w:rsidRDefault="007864F4" w:rsidP="00AB716A">
            <w:pPr>
              <w:pStyle w:val="Paragraphedeliste"/>
              <w:numPr>
                <w:ilvl w:val="0"/>
                <w:numId w:val="66"/>
              </w:numPr>
              <w:spacing w:line="240" w:lineRule="auto"/>
              <w:jc w:val="left"/>
              <w:rPr>
                <w:rFonts w:asciiTheme="minorHAnsi" w:hAnsiTheme="minorHAnsi" w:cstheme="minorHAnsi"/>
              </w:rPr>
            </w:pPr>
            <w:r w:rsidRPr="000E587C">
              <w:rPr>
                <w:rFonts w:asciiTheme="minorHAnsi" w:hAnsiTheme="minorHAnsi" w:cstheme="minorHAnsi"/>
                <w:b/>
                <w:bCs/>
                <w:szCs w:val="18"/>
              </w:rPr>
              <w:t>Les lipoprotéines </w:t>
            </w:r>
            <w:r w:rsidRPr="000E587C">
              <w:rPr>
                <w:rFonts w:asciiTheme="minorHAnsi" w:hAnsiTheme="minorHAnsi" w:cstheme="minorHAnsi"/>
                <w:szCs w:val="18"/>
              </w:rPr>
              <w:t>: Elles fixent les médicaments les plus lipophiles</w:t>
            </w:r>
          </w:p>
          <w:p w14:paraId="6F8A02D4" w14:textId="77777777" w:rsidR="007864F4" w:rsidRPr="000E587C" w:rsidRDefault="007864F4" w:rsidP="00583BFE">
            <w:pPr>
              <w:pStyle w:val="Paragraphedeliste"/>
              <w:spacing w:line="240" w:lineRule="auto"/>
              <w:ind w:left="785"/>
              <w:jc w:val="left"/>
              <w:rPr>
                <w:rFonts w:asciiTheme="minorHAnsi" w:hAnsiTheme="minorHAnsi" w:cstheme="minorHAnsi"/>
              </w:rPr>
            </w:pPr>
          </w:p>
          <w:p w14:paraId="1C9B60E0" w14:textId="77777777" w:rsidR="007864F4" w:rsidRPr="000E587C" w:rsidRDefault="007864F4" w:rsidP="00AB716A">
            <w:pPr>
              <w:pStyle w:val="Paragraphedeliste"/>
              <w:numPr>
                <w:ilvl w:val="0"/>
                <w:numId w:val="59"/>
              </w:numPr>
              <w:spacing w:line="240" w:lineRule="auto"/>
              <w:jc w:val="left"/>
              <w:rPr>
                <w:rFonts w:asciiTheme="minorHAnsi" w:hAnsiTheme="minorHAnsi" w:cstheme="minorHAnsi"/>
              </w:rPr>
            </w:pPr>
            <w:r w:rsidRPr="000E587C">
              <w:rPr>
                <w:rFonts w:asciiTheme="minorHAnsi" w:hAnsiTheme="minorHAnsi" w:cstheme="minorHAnsi"/>
                <w:b/>
                <w:bCs/>
                <w:szCs w:val="18"/>
              </w:rPr>
              <w:t>La fixation des médicaments aux protéines plasmatiques</w:t>
            </w:r>
            <w:r w:rsidRPr="000E587C">
              <w:rPr>
                <w:rFonts w:asciiTheme="minorHAnsi" w:hAnsiTheme="minorHAnsi" w:cstheme="minorHAnsi"/>
                <w:szCs w:val="18"/>
              </w:rPr>
              <w:t xml:space="preserve"> se définit par :</w:t>
            </w:r>
          </w:p>
          <w:p w14:paraId="0FE02D65" w14:textId="77777777" w:rsidR="007864F4" w:rsidRPr="000E587C" w:rsidRDefault="007864F4" w:rsidP="00AB716A">
            <w:pPr>
              <w:pStyle w:val="Paragraphedeliste"/>
              <w:numPr>
                <w:ilvl w:val="0"/>
                <w:numId w:val="66"/>
              </w:numPr>
              <w:spacing w:line="240" w:lineRule="auto"/>
              <w:jc w:val="both"/>
              <w:rPr>
                <w:rFonts w:asciiTheme="minorHAnsi" w:hAnsiTheme="minorHAnsi" w:cstheme="minorHAnsi"/>
                <w:b/>
                <w:bCs/>
              </w:rPr>
            </w:pPr>
            <w:r w:rsidRPr="000E587C">
              <w:rPr>
                <w:rFonts w:asciiTheme="minorHAnsi" w:hAnsiTheme="minorHAnsi" w:cstheme="minorHAnsi"/>
                <w:b/>
                <w:bCs/>
                <w:szCs w:val="18"/>
              </w:rPr>
              <w:t>La constante d’affinité, le nombre de sites de fixation et le pourcentage de fixation</w:t>
            </w:r>
            <w:r w:rsidRPr="000E587C">
              <w:rPr>
                <w:rFonts w:asciiTheme="minorHAnsi" w:hAnsiTheme="minorHAnsi" w:cstheme="minorHAnsi"/>
                <w:noProof/>
                <w:color w:val="55519B"/>
                <w:szCs w:val="18"/>
              </w:rPr>
              <w:drawing>
                <wp:inline distT="0" distB="0" distL="0" distR="0" wp14:anchorId="5F7262B5" wp14:editId="4241A6ED">
                  <wp:extent cx="144145" cy="144145"/>
                  <wp:effectExtent l="0" t="0" r="0" b="0"/>
                  <wp:docPr id="483358868" name="Image 48335886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63A4220" w14:textId="77777777" w:rsidR="007864F4" w:rsidRPr="000E587C" w:rsidRDefault="007864F4" w:rsidP="00AB716A">
            <w:pPr>
              <w:pStyle w:val="Paragraphedeliste"/>
              <w:numPr>
                <w:ilvl w:val="0"/>
                <w:numId w:val="59"/>
              </w:numPr>
              <w:spacing w:line="240" w:lineRule="auto"/>
              <w:jc w:val="left"/>
              <w:rPr>
                <w:rFonts w:asciiTheme="minorHAnsi" w:hAnsiTheme="minorHAnsi" w:cstheme="minorHAnsi"/>
              </w:rPr>
            </w:pPr>
            <w:r w:rsidRPr="000E587C">
              <w:rPr>
                <w:rFonts w:asciiTheme="minorHAnsi" w:hAnsiTheme="minorHAnsi" w:cstheme="minorHAnsi"/>
                <w:szCs w:val="18"/>
              </w:rPr>
              <w:t>La constante d’affinité Ka définit la solidité de la fixation du médicament à la protéine</w:t>
            </w:r>
          </w:p>
          <w:p w14:paraId="24079593" w14:textId="77777777" w:rsidR="007864F4" w:rsidRPr="000E587C" w:rsidRDefault="007864F4" w:rsidP="00AB716A">
            <w:pPr>
              <w:pStyle w:val="Paragraphedeliste"/>
              <w:numPr>
                <w:ilvl w:val="0"/>
                <w:numId w:val="66"/>
              </w:numPr>
              <w:spacing w:line="240" w:lineRule="auto"/>
              <w:jc w:val="left"/>
              <w:rPr>
                <w:rFonts w:asciiTheme="minorHAnsi" w:hAnsiTheme="minorHAnsi" w:cstheme="minorHAnsi"/>
                <w:b/>
                <w:bCs/>
              </w:rPr>
            </w:pPr>
            <w:r w:rsidRPr="000E587C">
              <w:rPr>
                <w:rFonts w:asciiTheme="minorHAnsi" w:hAnsiTheme="minorHAnsi" w:cstheme="minorHAnsi"/>
                <w:b/>
                <w:bCs/>
                <w:szCs w:val="18"/>
              </w:rPr>
              <w:t>Plus la valeur de Ka est élevée, plus la liaison est stable</w:t>
            </w:r>
          </w:p>
          <w:p w14:paraId="5201FAF9" w14:textId="77777777" w:rsidR="007864F4" w:rsidRPr="000E587C" w:rsidRDefault="007864F4" w:rsidP="00AB716A">
            <w:pPr>
              <w:pStyle w:val="Paragraphedeliste"/>
              <w:numPr>
                <w:ilvl w:val="0"/>
                <w:numId w:val="62"/>
              </w:numPr>
              <w:spacing w:line="240" w:lineRule="auto"/>
              <w:jc w:val="left"/>
              <w:rPr>
                <w:rFonts w:asciiTheme="minorHAnsi" w:hAnsiTheme="minorHAnsi" w:cstheme="minorHAnsi"/>
              </w:rPr>
            </w:pPr>
            <w:r w:rsidRPr="000E587C">
              <w:rPr>
                <w:rFonts w:asciiTheme="minorHAnsi" w:hAnsiTheme="minorHAnsi" w:cstheme="minorHAnsi"/>
                <w:szCs w:val="18"/>
              </w:rPr>
              <w:t>La liaison des médicaments aux protéines s’effectue sur des sites localisés à la surface des protéines</w:t>
            </w:r>
          </w:p>
          <w:p w14:paraId="310602BE" w14:textId="77777777" w:rsidR="007864F4" w:rsidRPr="000E587C" w:rsidRDefault="007864F4" w:rsidP="00AB716A">
            <w:pPr>
              <w:pStyle w:val="Paragraphedeliste"/>
              <w:numPr>
                <w:ilvl w:val="0"/>
                <w:numId w:val="62"/>
              </w:numPr>
              <w:spacing w:line="240" w:lineRule="auto"/>
              <w:jc w:val="left"/>
              <w:rPr>
                <w:rFonts w:asciiTheme="minorHAnsi" w:hAnsiTheme="minorHAnsi" w:cstheme="minorHAnsi"/>
              </w:rPr>
            </w:pPr>
            <w:r w:rsidRPr="000E587C">
              <w:rPr>
                <w:rFonts w:asciiTheme="minorHAnsi" w:hAnsiTheme="minorHAnsi" w:cstheme="minorHAnsi"/>
                <w:szCs w:val="18"/>
              </w:rPr>
              <w:t>Il peut exister plusieurs familles de sites sur une protéine et, pour un médicament donné, une protéine offre un ou plusieurs sites de fixation appartenant à une ou plusieurs classes, chacune caractérisée par des affinités différentes</w:t>
            </w:r>
          </w:p>
        </w:tc>
      </w:tr>
    </w:tbl>
    <w:p w14:paraId="03275326"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3F30E852"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6AD7A86"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III. La distribution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842367C"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color w:val="FFFFFF" w:themeColor="background1"/>
                <w:sz w:val="24"/>
                <w:szCs w:val="24"/>
              </w:rPr>
              <w:t>Fixation protéique 2/2</w:t>
            </w:r>
          </w:p>
        </w:tc>
      </w:tr>
      <w:tr w:rsidR="007864F4" w:rsidRPr="000E587C" w14:paraId="4359E3DC"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24D713F"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Compétition </w:t>
            </w:r>
          </w:p>
        </w:tc>
        <w:tc>
          <w:tcPr>
            <w:tcW w:w="7953" w:type="dxa"/>
            <w:tcBorders>
              <w:top w:val="single" w:sz="4" w:space="0" w:color="auto"/>
              <w:left w:val="single" w:sz="4" w:space="0" w:color="auto"/>
              <w:bottom w:val="single" w:sz="4" w:space="0" w:color="auto"/>
              <w:right w:val="single" w:sz="4" w:space="0" w:color="000000"/>
            </w:tcBorders>
            <w:vAlign w:val="center"/>
          </w:tcPr>
          <w:p w14:paraId="7FFE6775" w14:textId="77777777" w:rsidR="007864F4" w:rsidRPr="000E587C" w:rsidRDefault="007864F4" w:rsidP="00AB716A">
            <w:pPr>
              <w:pStyle w:val="Paragraphedeliste"/>
              <w:numPr>
                <w:ilvl w:val="0"/>
                <w:numId w:val="67"/>
              </w:numPr>
              <w:spacing w:before="100" w:beforeAutospacing="1" w:after="100" w:afterAutospacing="1" w:line="240" w:lineRule="auto"/>
              <w:jc w:val="left"/>
              <w:rPr>
                <w:rFonts w:asciiTheme="minorHAnsi" w:eastAsia="Times New Roman" w:hAnsiTheme="minorHAnsi" w:cstheme="minorHAnsi"/>
              </w:rPr>
            </w:pPr>
            <w:r w:rsidRPr="000E587C">
              <w:rPr>
                <w:rFonts w:asciiTheme="minorHAnsi" w:eastAsia="Times New Roman" w:hAnsiTheme="minorHAnsi" w:cstheme="minorHAnsi"/>
                <w:szCs w:val="18"/>
              </w:rPr>
              <w:t>Par exemple : les médicaments de nature basique, peu ionisés au pH plasmatique semblent se lier sur l’albumine mais aussi sur d’autres fractions protéiques circulantes, de façon non spécifique, avec une faible affinité, sur un grand nombre de sites</w:t>
            </w:r>
          </w:p>
          <w:p w14:paraId="5DD3F115" w14:textId="77777777" w:rsidR="007864F4" w:rsidRPr="000E587C" w:rsidRDefault="007864F4" w:rsidP="00AB716A">
            <w:pPr>
              <w:pStyle w:val="Paragraphedeliste"/>
              <w:numPr>
                <w:ilvl w:val="0"/>
                <w:numId w:val="67"/>
              </w:numPr>
              <w:spacing w:line="240" w:lineRule="auto"/>
              <w:jc w:val="left"/>
              <w:rPr>
                <w:rFonts w:asciiTheme="minorHAnsi" w:hAnsiTheme="minorHAnsi" w:cstheme="minorHAnsi"/>
              </w:rPr>
            </w:pPr>
            <w:r w:rsidRPr="000E587C">
              <w:rPr>
                <w:rFonts w:asciiTheme="minorHAnsi" w:hAnsiTheme="minorHAnsi" w:cstheme="minorHAnsi"/>
                <w:szCs w:val="18"/>
              </w:rPr>
              <w:t>A l’inverse, les médicaments de nature acide, fortement ionisés au pH sanguin, se fixent en quasi-totalité à l’albumine avec une forte affinité et sur un petit nombre de sites</w:t>
            </w:r>
          </w:p>
          <w:p w14:paraId="26D49CF4" w14:textId="77777777" w:rsidR="007864F4" w:rsidRPr="000E587C" w:rsidRDefault="007864F4" w:rsidP="00AB716A">
            <w:pPr>
              <w:pStyle w:val="Paragraphedeliste"/>
              <w:numPr>
                <w:ilvl w:val="0"/>
                <w:numId w:val="67"/>
              </w:numPr>
              <w:spacing w:line="240" w:lineRule="auto"/>
              <w:jc w:val="left"/>
              <w:rPr>
                <w:rFonts w:asciiTheme="minorHAnsi" w:hAnsiTheme="minorHAnsi" w:cstheme="minorHAnsi"/>
              </w:rPr>
            </w:pPr>
            <w:r w:rsidRPr="000E587C">
              <w:rPr>
                <w:rFonts w:asciiTheme="minorHAnsi" w:hAnsiTheme="minorHAnsi" w:cstheme="minorHAnsi"/>
                <w:szCs w:val="18"/>
              </w:rPr>
              <w:t xml:space="preserve">Des </w:t>
            </w:r>
            <w:r w:rsidRPr="000E587C">
              <w:rPr>
                <w:rFonts w:asciiTheme="minorHAnsi" w:hAnsiTheme="minorHAnsi" w:cstheme="minorHAnsi"/>
                <w:b/>
                <w:bCs/>
                <w:szCs w:val="18"/>
              </w:rPr>
              <w:t>phénomènes de compétition de fixation</w:t>
            </w:r>
            <w:r w:rsidRPr="000E587C">
              <w:rPr>
                <w:rFonts w:asciiTheme="minorHAnsi" w:hAnsiTheme="minorHAnsi" w:cstheme="minorHAnsi"/>
                <w:szCs w:val="18"/>
              </w:rPr>
              <w:t xml:space="preserve"> peuvent se développer entre plusieurs médicaments lorsqu’une protéine ne possède qu’un nombre limité de sites communs aux substances présentes</w:t>
            </w:r>
          </w:p>
          <w:p w14:paraId="45960CD0" w14:textId="77777777" w:rsidR="007864F4" w:rsidRPr="000E587C" w:rsidRDefault="007864F4" w:rsidP="00AB716A">
            <w:pPr>
              <w:pStyle w:val="Paragraphedeliste"/>
              <w:numPr>
                <w:ilvl w:val="0"/>
                <w:numId w:val="67"/>
              </w:numPr>
              <w:spacing w:line="240" w:lineRule="auto"/>
              <w:jc w:val="left"/>
              <w:rPr>
                <w:rFonts w:asciiTheme="minorHAnsi" w:hAnsiTheme="minorHAnsi" w:cstheme="minorHAnsi"/>
              </w:rPr>
            </w:pPr>
            <w:r w:rsidRPr="000E587C">
              <w:rPr>
                <w:rFonts w:asciiTheme="minorHAnsi" w:hAnsiTheme="minorHAnsi" w:cstheme="minorHAnsi"/>
                <w:szCs w:val="18"/>
              </w:rPr>
              <w:t>Si deux médicaments, de même nature, se fixant sur les mêmes sites, sont administrés simultanément, celui qui a la plus forte affinité se fixant préférentiellement, déplace ou empêche la fixation de l’autre</w:t>
            </w:r>
          </w:p>
          <w:p w14:paraId="28766F0A" w14:textId="77777777" w:rsidR="007864F4" w:rsidRPr="000E587C" w:rsidRDefault="007864F4" w:rsidP="00AB716A">
            <w:pPr>
              <w:pStyle w:val="Paragraphedeliste"/>
              <w:numPr>
                <w:ilvl w:val="0"/>
                <w:numId w:val="61"/>
              </w:numPr>
              <w:spacing w:line="240" w:lineRule="auto"/>
              <w:jc w:val="left"/>
              <w:rPr>
                <w:rFonts w:asciiTheme="minorHAnsi" w:hAnsiTheme="minorHAnsi" w:cstheme="minorHAnsi"/>
              </w:rPr>
            </w:pPr>
            <w:r w:rsidRPr="000E587C">
              <w:rPr>
                <w:rFonts w:asciiTheme="minorHAnsi" w:hAnsiTheme="minorHAnsi" w:cstheme="minorHAnsi"/>
                <w:szCs w:val="18"/>
              </w:rPr>
              <w:t>Ce phénomène de compétition peut aussi survenir avec des substances endogènes, telles que la bilirubine par exemple, qui est aussi fixée à l’albumine et peut entrer en compétition avec les médicaments acides, entraînant une dé-fixation protéique de ces médicaments</w:t>
            </w:r>
          </w:p>
          <w:p w14:paraId="628EA68D" w14:textId="77777777" w:rsidR="007864F4" w:rsidRPr="000E587C" w:rsidRDefault="007864F4" w:rsidP="00AB716A">
            <w:pPr>
              <w:pStyle w:val="Paragraphedeliste"/>
              <w:numPr>
                <w:ilvl w:val="0"/>
                <w:numId w:val="68"/>
              </w:numPr>
              <w:spacing w:line="240" w:lineRule="auto"/>
              <w:jc w:val="left"/>
              <w:rPr>
                <w:rFonts w:asciiTheme="minorHAnsi" w:hAnsiTheme="minorHAnsi" w:cstheme="minorHAnsi"/>
                <w:b/>
                <w:bCs/>
              </w:rPr>
            </w:pPr>
            <w:r w:rsidRPr="000E587C">
              <w:rPr>
                <w:rFonts w:asciiTheme="minorHAnsi" w:hAnsiTheme="minorHAnsi" w:cstheme="minorHAnsi"/>
                <w:szCs w:val="18"/>
              </w:rPr>
              <w:t xml:space="preserve">Enfin, le paramètre de liaison le plus utilisé est le </w:t>
            </w:r>
            <w:r w:rsidRPr="000E587C">
              <w:rPr>
                <w:rFonts w:asciiTheme="minorHAnsi" w:hAnsiTheme="minorHAnsi" w:cstheme="minorHAnsi"/>
                <w:b/>
                <w:bCs/>
                <w:szCs w:val="18"/>
              </w:rPr>
              <w:t>pourcentage de liaison du médicament aux protéines plasmatiques, pouvant aller de 0 à 100%</w:t>
            </w:r>
            <w:r w:rsidRPr="000E587C">
              <w:rPr>
                <w:rFonts w:asciiTheme="minorHAnsi" w:hAnsiTheme="minorHAnsi" w:cstheme="minorHAnsi"/>
                <w:noProof/>
                <w:color w:val="55519B"/>
                <w:szCs w:val="18"/>
              </w:rPr>
              <w:drawing>
                <wp:inline distT="0" distB="0" distL="0" distR="0" wp14:anchorId="6BAD9E86" wp14:editId="7EA75F01">
                  <wp:extent cx="144145" cy="144145"/>
                  <wp:effectExtent l="0" t="0" r="0" b="0"/>
                  <wp:docPr id="34703343" name="Image 3470334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59859D9" w14:textId="77777777" w:rsidR="007864F4" w:rsidRPr="000E587C" w:rsidRDefault="007864F4" w:rsidP="00AB716A">
            <w:pPr>
              <w:pStyle w:val="Paragraphedeliste"/>
              <w:numPr>
                <w:ilvl w:val="0"/>
                <w:numId w:val="69"/>
              </w:numPr>
              <w:spacing w:line="240" w:lineRule="auto"/>
              <w:jc w:val="left"/>
              <w:rPr>
                <w:rFonts w:asciiTheme="minorHAnsi" w:hAnsiTheme="minorHAnsi" w:cstheme="minorHAnsi"/>
              </w:rPr>
            </w:pPr>
            <w:r w:rsidRPr="000E587C">
              <w:rPr>
                <w:rFonts w:asciiTheme="minorHAnsi" w:hAnsiTheme="minorHAnsi" w:cstheme="minorHAnsi"/>
                <w:szCs w:val="18"/>
              </w:rPr>
              <w:t>Par exemple, la fixation aux protéines plasmatiques de certains anti-inflammatoires est de 95%</w:t>
            </w:r>
          </w:p>
          <w:p w14:paraId="10BB9F85" w14:textId="77777777" w:rsidR="007864F4" w:rsidRPr="000E587C" w:rsidRDefault="007864F4" w:rsidP="00AB716A">
            <w:pPr>
              <w:pStyle w:val="Paragraphedeliste"/>
              <w:numPr>
                <w:ilvl w:val="0"/>
                <w:numId w:val="69"/>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fixation du paracétamol est </w:t>
            </w:r>
            <w:proofErr w:type="gramStart"/>
            <w:r w:rsidRPr="000E587C">
              <w:rPr>
                <w:rFonts w:asciiTheme="minorHAnsi" w:hAnsiTheme="minorHAnsi" w:cstheme="minorHAnsi"/>
                <w:b/>
                <w:bCs/>
                <w:szCs w:val="18"/>
              </w:rPr>
              <w:t>par contre</w:t>
            </w:r>
            <w:proofErr w:type="gramEnd"/>
            <w:r w:rsidRPr="000E587C">
              <w:rPr>
                <w:rFonts w:asciiTheme="minorHAnsi" w:hAnsiTheme="minorHAnsi" w:cstheme="minorHAnsi"/>
                <w:b/>
                <w:bCs/>
                <w:szCs w:val="18"/>
              </w:rPr>
              <w:t xml:space="preserve"> nulle</w:t>
            </w:r>
          </w:p>
          <w:p w14:paraId="08E361F3" w14:textId="77777777" w:rsidR="007864F4" w:rsidRPr="000E587C" w:rsidRDefault="007864F4" w:rsidP="00AB716A">
            <w:pPr>
              <w:pStyle w:val="Paragraphedeliste"/>
              <w:numPr>
                <w:ilvl w:val="0"/>
                <w:numId w:val="69"/>
              </w:numPr>
              <w:spacing w:line="240" w:lineRule="auto"/>
              <w:jc w:val="left"/>
              <w:rPr>
                <w:rFonts w:asciiTheme="minorHAnsi" w:hAnsiTheme="minorHAnsi" w:cstheme="minorHAnsi"/>
                <w:b/>
                <w:bCs/>
              </w:rPr>
            </w:pPr>
            <w:r w:rsidRPr="000E587C">
              <w:rPr>
                <w:rFonts w:asciiTheme="minorHAnsi" w:hAnsiTheme="minorHAnsi" w:cstheme="minorHAnsi"/>
                <w:b/>
                <w:bCs/>
                <w:szCs w:val="18"/>
              </w:rPr>
              <w:t>On considère qu’une substance est fortement liée si son pourcentage de fixation dépasse 90%</w:t>
            </w:r>
          </w:p>
          <w:p w14:paraId="16315656" w14:textId="77777777" w:rsidR="007864F4" w:rsidRPr="000E587C" w:rsidRDefault="007864F4" w:rsidP="00AB716A">
            <w:pPr>
              <w:pStyle w:val="Paragraphedeliste"/>
              <w:numPr>
                <w:ilvl w:val="0"/>
                <w:numId w:val="69"/>
              </w:numPr>
              <w:spacing w:line="240" w:lineRule="auto"/>
              <w:jc w:val="left"/>
              <w:rPr>
                <w:rFonts w:asciiTheme="minorHAnsi" w:hAnsiTheme="minorHAnsi" w:cstheme="minorHAnsi"/>
              </w:rPr>
            </w:pPr>
            <w:r w:rsidRPr="000E587C">
              <w:rPr>
                <w:rFonts w:asciiTheme="minorHAnsi" w:hAnsiTheme="minorHAnsi" w:cstheme="minorHAnsi"/>
                <w:szCs w:val="18"/>
              </w:rPr>
              <w:t>Cette fixation aux protéines plasmatiques est importante, car seul le médicament sous sa forme libre non liée aux protéines plasmatiques peut traverser les membranes et atteindre le site d’action</w:t>
            </w:r>
          </w:p>
          <w:p w14:paraId="7DC9D769" w14:textId="77777777" w:rsidR="007864F4" w:rsidRPr="000E587C" w:rsidRDefault="007864F4" w:rsidP="00AB716A">
            <w:pPr>
              <w:pStyle w:val="Paragraphedeliste"/>
              <w:numPr>
                <w:ilvl w:val="0"/>
                <w:numId w:val="69"/>
              </w:numPr>
              <w:spacing w:line="240" w:lineRule="auto"/>
              <w:jc w:val="left"/>
              <w:rPr>
                <w:rFonts w:asciiTheme="minorHAnsi" w:hAnsiTheme="minorHAnsi" w:cstheme="minorHAnsi"/>
              </w:rPr>
            </w:pPr>
            <w:r w:rsidRPr="000E587C">
              <w:rPr>
                <w:rFonts w:asciiTheme="minorHAnsi" w:hAnsiTheme="minorHAnsi" w:cstheme="minorHAnsi"/>
                <w:szCs w:val="18"/>
              </w:rPr>
              <w:t>La forme liée agit comme une réserve qui ne traverse pas les membranes</w:t>
            </w:r>
          </w:p>
        </w:tc>
      </w:tr>
      <w:tr w:rsidR="007864F4" w:rsidRPr="000E587C" w14:paraId="268A0044"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A874D67" w14:textId="77777777" w:rsidR="007864F4" w:rsidRPr="000E587C" w:rsidRDefault="007864F4" w:rsidP="00583BFE">
            <w:pPr>
              <w:rPr>
                <w:rFonts w:asciiTheme="minorHAnsi" w:hAnsiTheme="minorHAnsi" w:cstheme="minorHAnsi"/>
                <w:noProof/>
                <w:color w:val="FFFFFF"/>
                <w:sz w:val="20"/>
                <w:szCs w:val="20"/>
              </w:rPr>
            </w:pPr>
          </w:p>
          <w:p w14:paraId="63B16A7E"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Facteurs influençant la fixation protéique</w:t>
            </w:r>
          </w:p>
          <w:p w14:paraId="284F4A34"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4DE6BFC" w14:textId="77777777" w:rsidR="007864F4" w:rsidRPr="000E587C" w:rsidRDefault="007864F4" w:rsidP="00AB716A">
            <w:pPr>
              <w:pStyle w:val="Paragraphedeliste"/>
              <w:numPr>
                <w:ilvl w:val="0"/>
                <w:numId w:val="72"/>
              </w:numPr>
              <w:spacing w:line="240" w:lineRule="auto"/>
              <w:jc w:val="left"/>
              <w:rPr>
                <w:rFonts w:asciiTheme="minorHAnsi" w:hAnsiTheme="minorHAnsi" w:cstheme="minorHAnsi"/>
              </w:rPr>
            </w:pPr>
            <w:r w:rsidRPr="000E587C">
              <w:rPr>
                <w:rFonts w:asciiTheme="minorHAnsi" w:hAnsiTheme="minorHAnsi" w:cstheme="minorHAnsi"/>
                <w:szCs w:val="18"/>
              </w:rPr>
              <w:t>Différents facteurs peuvent provoquer une variation de la fixation protéique :</w:t>
            </w:r>
          </w:p>
          <w:p w14:paraId="63E153C6" w14:textId="77777777" w:rsidR="007864F4" w:rsidRPr="000E587C" w:rsidRDefault="007864F4" w:rsidP="00AB716A">
            <w:pPr>
              <w:pStyle w:val="Paragraphedeliste"/>
              <w:numPr>
                <w:ilvl w:val="0"/>
                <w:numId w:val="70"/>
              </w:numPr>
              <w:spacing w:line="240" w:lineRule="auto"/>
              <w:jc w:val="left"/>
              <w:rPr>
                <w:rFonts w:asciiTheme="minorHAnsi" w:hAnsiTheme="minorHAnsi" w:cstheme="minorHAnsi"/>
                <w:b/>
                <w:bCs/>
              </w:rPr>
            </w:pPr>
            <w:r w:rsidRPr="000E587C">
              <w:rPr>
                <w:rFonts w:asciiTheme="minorHAnsi" w:hAnsiTheme="minorHAnsi" w:cstheme="minorHAnsi"/>
                <w:b/>
                <w:bCs/>
                <w:szCs w:val="18"/>
              </w:rPr>
              <w:t>L’âge du patient</w:t>
            </w:r>
          </w:p>
          <w:p w14:paraId="5657B9BB" w14:textId="77777777" w:rsidR="007864F4" w:rsidRPr="000E587C" w:rsidRDefault="007864F4" w:rsidP="00AB716A">
            <w:pPr>
              <w:pStyle w:val="Paragraphedeliste"/>
              <w:numPr>
                <w:ilvl w:val="0"/>
                <w:numId w:val="70"/>
              </w:numPr>
              <w:spacing w:line="240" w:lineRule="auto"/>
              <w:jc w:val="left"/>
              <w:rPr>
                <w:rFonts w:asciiTheme="minorHAnsi" w:hAnsiTheme="minorHAnsi" w:cstheme="minorHAnsi"/>
                <w:b/>
                <w:bCs/>
              </w:rPr>
            </w:pPr>
            <w:r w:rsidRPr="000E587C">
              <w:rPr>
                <w:rFonts w:asciiTheme="minorHAnsi" w:hAnsiTheme="minorHAnsi" w:cstheme="minorHAnsi"/>
                <w:b/>
                <w:bCs/>
                <w:szCs w:val="18"/>
              </w:rPr>
              <w:t>Les pathologies associées</w:t>
            </w:r>
          </w:p>
          <w:p w14:paraId="7E7D1CDD" w14:textId="77777777" w:rsidR="007864F4" w:rsidRPr="000E587C" w:rsidRDefault="007864F4" w:rsidP="00AB716A">
            <w:pPr>
              <w:pStyle w:val="Paragraphedeliste"/>
              <w:numPr>
                <w:ilvl w:val="0"/>
                <w:numId w:val="70"/>
              </w:numPr>
              <w:spacing w:line="240" w:lineRule="auto"/>
              <w:jc w:val="left"/>
              <w:rPr>
                <w:rFonts w:asciiTheme="minorHAnsi" w:hAnsiTheme="minorHAnsi" w:cstheme="minorHAnsi"/>
                <w:b/>
                <w:bCs/>
              </w:rPr>
            </w:pPr>
            <w:r w:rsidRPr="000E587C">
              <w:rPr>
                <w:rFonts w:asciiTheme="minorHAnsi" w:hAnsiTheme="minorHAnsi" w:cstheme="minorHAnsi"/>
                <w:b/>
                <w:bCs/>
                <w:szCs w:val="18"/>
              </w:rPr>
              <w:t>Les médicaments co-administrés</w:t>
            </w:r>
          </w:p>
          <w:p w14:paraId="20C933A3" w14:textId="77777777" w:rsidR="007864F4" w:rsidRPr="000E587C" w:rsidRDefault="007864F4" w:rsidP="00AB716A">
            <w:pPr>
              <w:pStyle w:val="Paragraphedeliste"/>
              <w:numPr>
                <w:ilvl w:val="0"/>
                <w:numId w:val="72"/>
              </w:numPr>
              <w:spacing w:line="240" w:lineRule="auto"/>
              <w:jc w:val="left"/>
              <w:rPr>
                <w:rFonts w:asciiTheme="minorHAnsi" w:hAnsiTheme="minorHAnsi" w:cstheme="minorHAnsi"/>
              </w:rPr>
            </w:pPr>
            <w:r w:rsidRPr="000E587C">
              <w:rPr>
                <w:rFonts w:asciiTheme="minorHAnsi" w:hAnsiTheme="minorHAnsi" w:cstheme="minorHAnsi"/>
                <w:b/>
                <w:bCs/>
                <w:szCs w:val="18"/>
              </w:rPr>
              <w:t>L’âge du patient</w:t>
            </w:r>
            <w:r w:rsidRPr="000E587C">
              <w:rPr>
                <w:rFonts w:asciiTheme="minorHAnsi" w:hAnsiTheme="minorHAnsi" w:cstheme="minorHAnsi"/>
                <w:szCs w:val="18"/>
              </w:rPr>
              <w:t> : Chez les patients âgés, on peut observer des modifications de concentrations de certaines protéines fixatrices, notamment des hypoalbuminémies pouvant être à l’origine d’une fixation amoindrie des médicaments</w:t>
            </w:r>
          </w:p>
          <w:p w14:paraId="61CEB686" w14:textId="77777777" w:rsidR="007864F4" w:rsidRPr="000E587C" w:rsidRDefault="007864F4" w:rsidP="00AB716A">
            <w:pPr>
              <w:pStyle w:val="Paragraphedeliste"/>
              <w:numPr>
                <w:ilvl w:val="0"/>
                <w:numId w:val="71"/>
              </w:numPr>
              <w:spacing w:line="240" w:lineRule="auto"/>
              <w:jc w:val="left"/>
              <w:rPr>
                <w:rFonts w:asciiTheme="minorHAnsi" w:hAnsiTheme="minorHAnsi" w:cstheme="minorHAnsi"/>
              </w:rPr>
            </w:pPr>
            <w:r w:rsidRPr="000E587C">
              <w:rPr>
                <w:rFonts w:asciiTheme="minorHAnsi" w:hAnsiTheme="minorHAnsi" w:cstheme="minorHAnsi"/>
                <w:szCs w:val="18"/>
              </w:rPr>
              <w:t>Chez le nouveau-né, l’affinité des médicaments pour les protéines fixatrices est souvent plus faible, ce qui entraîne une augmentation de la fraction libres</w:t>
            </w:r>
          </w:p>
          <w:p w14:paraId="523D295E" w14:textId="77777777" w:rsidR="007864F4" w:rsidRPr="000E587C" w:rsidRDefault="007864F4" w:rsidP="00AB716A">
            <w:pPr>
              <w:pStyle w:val="Paragraphedeliste"/>
              <w:numPr>
                <w:ilvl w:val="0"/>
                <w:numId w:val="72"/>
              </w:numPr>
              <w:spacing w:line="240" w:lineRule="auto"/>
              <w:jc w:val="left"/>
              <w:rPr>
                <w:rFonts w:asciiTheme="minorHAnsi" w:hAnsiTheme="minorHAnsi" w:cstheme="minorHAnsi"/>
              </w:rPr>
            </w:pPr>
            <w:r w:rsidRPr="000E587C">
              <w:rPr>
                <w:rFonts w:asciiTheme="minorHAnsi" w:hAnsiTheme="minorHAnsi" w:cstheme="minorHAnsi"/>
                <w:b/>
                <w:bCs/>
                <w:szCs w:val="18"/>
              </w:rPr>
              <w:t>Les états pathologiques</w:t>
            </w:r>
            <w:r w:rsidRPr="000E587C">
              <w:rPr>
                <w:rFonts w:asciiTheme="minorHAnsi" w:hAnsiTheme="minorHAnsi" w:cstheme="minorHAnsi"/>
                <w:szCs w:val="18"/>
              </w:rPr>
              <w:t> : Plusieurs pathologies peuvent modifier les concentrations d’albumine (insuffisance hépatique, insuffisance rénale…)</w:t>
            </w:r>
          </w:p>
          <w:p w14:paraId="0F68CA33" w14:textId="77777777" w:rsidR="007864F4" w:rsidRPr="000E587C" w:rsidRDefault="007864F4" w:rsidP="00AB716A">
            <w:pPr>
              <w:pStyle w:val="Paragraphedeliste"/>
              <w:numPr>
                <w:ilvl w:val="0"/>
                <w:numId w:val="71"/>
              </w:numPr>
              <w:spacing w:line="240" w:lineRule="auto"/>
              <w:jc w:val="left"/>
              <w:rPr>
                <w:rFonts w:asciiTheme="minorHAnsi" w:hAnsiTheme="minorHAnsi" w:cstheme="minorHAnsi"/>
              </w:rPr>
            </w:pPr>
            <w:r w:rsidRPr="000E587C">
              <w:rPr>
                <w:rFonts w:asciiTheme="minorHAnsi" w:hAnsiTheme="minorHAnsi" w:cstheme="minorHAnsi"/>
                <w:szCs w:val="18"/>
              </w:rPr>
              <w:t>D’autres maladies augmentent les concentrations d’α1-glycoprotéine acide (Maladie de Crohn, infarctus du myocarde, arthrite rhumatoïde…)</w:t>
            </w:r>
          </w:p>
          <w:p w14:paraId="4221D235" w14:textId="77777777" w:rsidR="007864F4" w:rsidRPr="000E587C" w:rsidRDefault="007864F4" w:rsidP="00AB716A">
            <w:pPr>
              <w:pStyle w:val="Corps"/>
              <w:numPr>
                <w:ilvl w:val="0"/>
                <w:numId w:val="73"/>
              </w:numPr>
              <w:rPr>
                <w:rFonts w:asciiTheme="minorHAnsi" w:hAnsiTheme="minorHAnsi" w:cstheme="minorHAnsi"/>
              </w:rPr>
            </w:pPr>
            <w:r w:rsidRPr="000E587C">
              <w:rPr>
                <w:rFonts w:asciiTheme="minorHAnsi" w:hAnsiTheme="minorHAnsi" w:cstheme="minorHAnsi"/>
                <w:b/>
                <w:bCs/>
              </w:rPr>
              <w:t>Les interactions médicamenteuses</w:t>
            </w:r>
            <w:r w:rsidRPr="000E587C">
              <w:rPr>
                <w:rFonts w:asciiTheme="minorHAnsi" w:hAnsiTheme="minorHAnsi" w:cstheme="minorHAnsi"/>
              </w:rPr>
              <w:t> : Des phénomènes de compétition pour la fixation sur les mêmes sites de liaison peuvent survenir entre plusieurs médicaments, entraînant une dé-fixation protéique de certains</w:t>
            </w:r>
          </w:p>
        </w:tc>
      </w:tr>
    </w:tbl>
    <w:p w14:paraId="1738EF59"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61E24EB6"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E42D71C"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III. La distribution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5434CB3" w14:textId="77777777" w:rsidR="007864F4" w:rsidRPr="000E587C" w:rsidRDefault="007864F4" w:rsidP="00583BFE">
            <w:pPr>
              <w:spacing w:before="120" w:after="120"/>
              <w:rPr>
                <w:rFonts w:asciiTheme="minorHAnsi" w:hAnsiTheme="minorHAnsi" w:cstheme="minorHAnsi"/>
                <w:b/>
                <w:bCs/>
                <w:color w:val="FFFFFF" w:themeColor="background1"/>
                <w:sz w:val="24"/>
                <w:szCs w:val="24"/>
              </w:rPr>
            </w:pPr>
            <w:r w:rsidRPr="000E587C">
              <w:rPr>
                <w:rFonts w:asciiTheme="minorHAnsi" w:hAnsiTheme="minorHAnsi" w:cstheme="minorHAnsi"/>
                <w:b/>
                <w:bCs/>
                <w:color w:val="FFFFFF" w:themeColor="background1"/>
                <w:sz w:val="24"/>
                <w:szCs w:val="24"/>
              </w:rPr>
              <w:t>Distribution tissulaire</w:t>
            </w:r>
            <w:r w:rsidRPr="000E587C">
              <w:rPr>
                <w:rFonts w:asciiTheme="minorHAnsi" w:hAnsiTheme="minorHAnsi" w:cstheme="minorHAnsi"/>
                <w:b/>
                <w:noProof/>
                <w:color w:val="FFFFFF"/>
                <w:sz w:val="24"/>
                <w:szCs w:val="24"/>
              </w:rPr>
              <w:t xml:space="preserve"> </w:t>
            </w:r>
          </w:p>
        </w:tc>
      </w:tr>
      <w:tr w:rsidR="007864F4" w:rsidRPr="000E587C" w14:paraId="5C34157B"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1F2743C" w14:textId="77777777" w:rsidR="007864F4" w:rsidRPr="000E587C" w:rsidRDefault="007864F4" w:rsidP="00583BFE">
            <w:pPr>
              <w:jc w:val="both"/>
              <w:rPr>
                <w:rFonts w:asciiTheme="minorHAnsi" w:hAnsiTheme="minorHAnsi" w:cstheme="minorHAnsi"/>
                <w:b/>
                <w:bCs/>
                <w:sz w:val="20"/>
                <w:szCs w:val="20"/>
              </w:rPr>
            </w:pPr>
          </w:p>
          <w:p w14:paraId="0D61ECA7"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Généralités</w:t>
            </w:r>
          </w:p>
          <w:p w14:paraId="00C087C2"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524BCB8"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b/>
                <w:bCs/>
              </w:rPr>
            </w:pPr>
            <w:r w:rsidRPr="000E587C">
              <w:rPr>
                <w:rFonts w:asciiTheme="minorHAnsi" w:hAnsiTheme="minorHAnsi" w:cstheme="minorHAnsi"/>
                <w:b/>
                <w:bCs/>
                <w:szCs w:val="18"/>
              </w:rPr>
              <w:t>Correspond au processus de répartition du médicament dans l’ensemble des tissus et organes</w:t>
            </w:r>
          </w:p>
          <w:p w14:paraId="1D68D53C"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szCs w:val="18"/>
              </w:rPr>
              <w:t>La fraction libre du médicament diffuse vers les tissus à partir du compartiment plasmatique</w:t>
            </w:r>
          </w:p>
          <w:p w14:paraId="59C91D83"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szCs w:val="18"/>
              </w:rPr>
              <w:t>Dans les tissus, le médicament peut se fixer au niveau de son site d’action ce qui va être à l’origine de son effet thérapeutique, mais il peut aussi se fixer sur d’autres tissus pour lesquels il a une affinité particulière (par exemple un médicament lipophile a tendance à se fixer dans les tissus graisseux)</w:t>
            </w:r>
          </w:p>
          <w:p w14:paraId="137E05B5" w14:textId="77777777" w:rsidR="007864F4" w:rsidRPr="000E587C" w:rsidRDefault="007864F4" w:rsidP="00AB716A">
            <w:pPr>
              <w:pStyle w:val="Paragraphedeliste"/>
              <w:numPr>
                <w:ilvl w:val="0"/>
                <w:numId w:val="78"/>
              </w:numPr>
              <w:spacing w:line="240" w:lineRule="auto"/>
              <w:jc w:val="left"/>
              <w:rPr>
                <w:rFonts w:asciiTheme="minorHAnsi" w:hAnsiTheme="minorHAnsi" w:cstheme="minorHAnsi"/>
              </w:rPr>
            </w:pPr>
            <w:r w:rsidRPr="000E587C">
              <w:rPr>
                <w:rFonts w:asciiTheme="minorHAnsi" w:hAnsiTheme="minorHAnsi" w:cstheme="minorHAnsi"/>
                <w:szCs w:val="18"/>
              </w:rPr>
              <w:t>Cette fixation alternative est souvent à l’origine de certains effets indésirables du médicament</w:t>
            </w:r>
          </w:p>
          <w:p w14:paraId="64AD9F6F" w14:textId="77777777" w:rsidR="007864F4" w:rsidRPr="000E587C" w:rsidRDefault="007864F4" w:rsidP="00AB716A">
            <w:pPr>
              <w:pStyle w:val="Paragraphedeliste"/>
              <w:numPr>
                <w:ilvl w:val="0"/>
                <w:numId w:val="78"/>
              </w:numPr>
              <w:spacing w:line="240" w:lineRule="auto"/>
              <w:jc w:val="left"/>
              <w:rPr>
                <w:rFonts w:asciiTheme="minorHAnsi" w:hAnsiTheme="minorHAnsi" w:cstheme="minorHAnsi"/>
              </w:rPr>
            </w:pPr>
            <w:r w:rsidRPr="000E587C">
              <w:rPr>
                <w:rFonts w:asciiTheme="minorHAnsi" w:hAnsiTheme="minorHAnsi" w:cstheme="minorHAnsi"/>
                <w:szCs w:val="18"/>
              </w:rPr>
              <w:t xml:space="preserve">Différents facteurs peuvent provoquer des </w:t>
            </w:r>
            <w:r w:rsidRPr="000E587C">
              <w:rPr>
                <w:rFonts w:asciiTheme="minorHAnsi" w:hAnsiTheme="minorHAnsi" w:cstheme="minorHAnsi"/>
                <w:b/>
                <w:bCs/>
                <w:szCs w:val="18"/>
              </w:rPr>
              <w:t>modifications</w:t>
            </w:r>
            <w:r w:rsidRPr="000E587C">
              <w:rPr>
                <w:rFonts w:asciiTheme="minorHAnsi" w:hAnsiTheme="minorHAnsi" w:cstheme="minorHAnsi"/>
                <w:szCs w:val="18"/>
              </w:rPr>
              <w:t xml:space="preserve"> de la distribution tissulaire des médicaments :</w:t>
            </w:r>
          </w:p>
          <w:p w14:paraId="73CA4561" w14:textId="77777777" w:rsidR="007864F4" w:rsidRPr="000E587C" w:rsidRDefault="007864F4" w:rsidP="00AB716A">
            <w:pPr>
              <w:pStyle w:val="Paragraphedeliste"/>
              <w:numPr>
                <w:ilvl w:val="0"/>
                <w:numId w:val="74"/>
              </w:numPr>
              <w:spacing w:line="240" w:lineRule="auto"/>
              <w:jc w:val="left"/>
              <w:rPr>
                <w:rFonts w:asciiTheme="minorHAnsi" w:hAnsiTheme="minorHAnsi" w:cstheme="minorHAnsi"/>
                <w:b/>
                <w:bCs/>
              </w:rPr>
            </w:pPr>
            <w:r w:rsidRPr="000E587C">
              <w:rPr>
                <w:rFonts w:asciiTheme="minorHAnsi" w:hAnsiTheme="minorHAnsi" w:cstheme="minorHAnsi"/>
                <w:b/>
                <w:bCs/>
                <w:szCs w:val="18"/>
              </w:rPr>
              <w:t>Ses caractéristiques physico-chimiques</w:t>
            </w:r>
          </w:p>
          <w:p w14:paraId="31D49532" w14:textId="77777777" w:rsidR="007864F4" w:rsidRPr="000E587C" w:rsidRDefault="007864F4" w:rsidP="00AB716A">
            <w:pPr>
              <w:pStyle w:val="Paragraphedeliste"/>
              <w:numPr>
                <w:ilvl w:val="0"/>
                <w:numId w:val="74"/>
              </w:numPr>
              <w:spacing w:line="240" w:lineRule="auto"/>
              <w:jc w:val="left"/>
              <w:rPr>
                <w:rFonts w:asciiTheme="minorHAnsi" w:hAnsiTheme="minorHAnsi" w:cstheme="minorHAnsi"/>
                <w:b/>
                <w:bCs/>
              </w:rPr>
            </w:pPr>
            <w:r w:rsidRPr="000E587C">
              <w:rPr>
                <w:rFonts w:asciiTheme="minorHAnsi" w:hAnsiTheme="minorHAnsi" w:cstheme="minorHAnsi"/>
                <w:b/>
                <w:bCs/>
                <w:szCs w:val="18"/>
              </w:rPr>
              <w:t>Son affinité pour les protéines tissulaires</w:t>
            </w:r>
          </w:p>
          <w:p w14:paraId="436C7BDA" w14:textId="77777777" w:rsidR="007864F4" w:rsidRPr="000E587C" w:rsidRDefault="007864F4" w:rsidP="00AB716A">
            <w:pPr>
              <w:pStyle w:val="Paragraphedeliste"/>
              <w:numPr>
                <w:ilvl w:val="0"/>
                <w:numId w:val="74"/>
              </w:numPr>
              <w:spacing w:line="240" w:lineRule="auto"/>
              <w:jc w:val="left"/>
              <w:rPr>
                <w:rFonts w:asciiTheme="minorHAnsi" w:hAnsiTheme="minorHAnsi" w:cstheme="minorHAnsi"/>
                <w:b/>
                <w:bCs/>
              </w:rPr>
            </w:pPr>
            <w:r w:rsidRPr="000E587C">
              <w:rPr>
                <w:rFonts w:asciiTheme="minorHAnsi" w:hAnsiTheme="minorHAnsi" w:cstheme="minorHAnsi"/>
                <w:b/>
                <w:bCs/>
                <w:szCs w:val="18"/>
              </w:rPr>
              <w:t>L’irrigation des organes</w:t>
            </w:r>
          </w:p>
          <w:p w14:paraId="33D8281F"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b/>
                <w:bCs/>
                <w:szCs w:val="18"/>
              </w:rPr>
              <w:t>La fixation aux protéines plasmatiques :</w:t>
            </w:r>
            <w:r w:rsidRPr="000E587C">
              <w:rPr>
                <w:rFonts w:asciiTheme="minorHAnsi" w:hAnsiTheme="minorHAnsi" w:cstheme="minorHAnsi"/>
                <w:szCs w:val="18"/>
              </w:rPr>
              <w:t xml:space="preserve"> Seule la forme libre non liée aux protéines d’un médicament pouvant diffuser vers les tissus, le pourcentage de fixation d’un médicament constitue l’un des facteurs modulant la distribution tissulaire</w:t>
            </w:r>
          </w:p>
          <w:p w14:paraId="06880382"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b/>
                <w:bCs/>
                <w:szCs w:val="18"/>
              </w:rPr>
              <w:t>Les propriétés physico-chimiques des médicaments</w:t>
            </w:r>
            <w:r w:rsidRPr="000E587C">
              <w:rPr>
                <w:rFonts w:asciiTheme="minorHAnsi" w:hAnsiTheme="minorHAnsi" w:cstheme="minorHAnsi"/>
                <w:noProof/>
                <w:color w:val="55519B"/>
                <w:szCs w:val="18"/>
              </w:rPr>
              <w:drawing>
                <wp:inline distT="0" distB="0" distL="0" distR="0" wp14:anchorId="75F4B1F4" wp14:editId="475BE2F0">
                  <wp:extent cx="144145" cy="144145"/>
                  <wp:effectExtent l="0" t="0" r="0" b="0"/>
                  <wp:docPr id="802117944" name="Image 80211794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 La masse moléculaire, le </w:t>
            </w:r>
            <w:proofErr w:type="spellStart"/>
            <w:r w:rsidRPr="000E587C">
              <w:rPr>
                <w:rFonts w:asciiTheme="minorHAnsi" w:hAnsiTheme="minorHAnsi" w:cstheme="minorHAnsi"/>
                <w:b/>
                <w:bCs/>
                <w:szCs w:val="18"/>
              </w:rPr>
              <w:t>pKa</w:t>
            </w:r>
            <w:proofErr w:type="spellEnd"/>
            <w:r w:rsidRPr="000E587C">
              <w:rPr>
                <w:rFonts w:asciiTheme="minorHAnsi" w:hAnsiTheme="minorHAnsi" w:cstheme="minorHAnsi"/>
                <w:szCs w:val="18"/>
              </w:rPr>
              <w:t xml:space="preserve"> et le </w:t>
            </w:r>
            <w:r w:rsidRPr="000E587C">
              <w:rPr>
                <w:rFonts w:asciiTheme="minorHAnsi" w:hAnsiTheme="minorHAnsi" w:cstheme="minorHAnsi"/>
                <w:b/>
                <w:bCs/>
                <w:szCs w:val="18"/>
              </w:rPr>
              <w:t>log(P)</w:t>
            </w:r>
            <w:r w:rsidRPr="000E587C">
              <w:rPr>
                <w:rFonts w:asciiTheme="minorHAnsi" w:hAnsiTheme="minorHAnsi" w:cstheme="minorHAnsi"/>
                <w:szCs w:val="18"/>
              </w:rPr>
              <w:t xml:space="preserve"> jouent aussi un rôle déterminant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En effet, la capture tissulaire nécessite le passage de barrières cellulaires</w:t>
            </w:r>
          </w:p>
          <w:p w14:paraId="2AFB4854" w14:textId="77777777" w:rsidR="007864F4" w:rsidRPr="000E587C" w:rsidRDefault="007864F4" w:rsidP="00AB716A">
            <w:pPr>
              <w:pStyle w:val="Paragraphedeliste"/>
              <w:numPr>
                <w:ilvl w:val="0"/>
                <w:numId w:val="78"/>
              </w:numPr>
              <w:spacing w:line="240" w:lineRule="auto"/>
              <w:jc w:val="left"/>
              <w:rPr>
                <w:rFonts w:asciiTheme="minorHAnsi" w:hAnsiTheme="minorHAnsi" w:cstheme="minorHAnsi"/>
              </w:rPr>
            </w:pPr>
            <w:r w:rsidRPr="000E587C">
              <w:rPr>
                <w:rFonts w:asciiTheme="minorHAnsi" w:hAnsiTheme="minorHAnsi" w:cstheme="minorHAnsi"/>
                <w:szCs w:val="18"/>
              </w:rPr>
              <w:t>Si une certaine hydrosolubilité est nécessaire pour que les médicaments puissent se dissoudre dans les milieux aqueux intra- et extracellulaires.</w:t>
            </w:r>
          </w:p>
          <w:p w14:paraId="0512778A" w14:textId="77777777" w:rsidR="007864F4" w:rsidRPr="000E587C" w:rsidRDefault="007864F4" w:rsidP="00AB716A">
            <w:pPr>
              <w:pStyle w:val="Paragraphedeliste"/>
              <w:numPr>
                <w:ilvl w:val="0"/>
                <w:numId w:val="76"/>
              </w:numPr>
              <w:spacing w:line="240" w:lineRule="auto"/>
              <w:jc w:val="left"/>
              <w:rPr>
                <w:rFonts w:asciiTheme="minorHAnsi" w:hAnsiTheme="minorHAnsi" w:cstheme="minorHAnsi"/>
              </w:rPr>
            </w:pPr>
            <w:r w:rsidRPr="000E587C">
              <w:rPr>
                <w:rFonts w:asciiTheme="minorHAnsi" w:hAnsiTheme="minorHAnsi" w:cstheme="minorHAnsi"/>
                <w:szCs w:val="18"/>
              </w:rPr>
              <w:t xml:space="preserve">La liposolubilité reste l’élément essentiel permettant le passage. </w:t>
            </w:r>
          </w:p>
          <w:p w14:paraId="3080A560" w14:textId="77777777" w:rsidR="007864F4" w:rsidRPr="000E587C" w:rsidRDefault="007864F4" w:rsidP="00AB716A">
            <w:pPr>
              <w:pStyle w:val="Paragraphedeliste"/>
              <w:numPr>
                <w:ilvl w:val="0"/>
                <w:numId w:val="78"/>
              </w:numPr>
              <w:spacing w:line="240" w:lineRule="auto"/>
              <w:jc w:val="left"/>
              <w:rPr>
                <w:rFonts w:asciiTheme="minorHAnsi" w:hAnsiTheme="minorHAnsi" w:cstheme="minorHAnsi"/>
              </w:rPr>
            </w:pPr>
            <w:r w:rsidRPr="000E587C">
              <w:rPr>
                <w:rFonts w:asciiTheme="minorHAnsi" w:hAnsiTheme="minorHAnsi" w:cstheme="minorHAnsi"/>
                <w:szCs w:val="18"/>
              </w:rPr>
              <w:t>Par ailleurs, l’état d’ionisation des médicaments, dépendant de leur pKa et du pH du milieu, exerce aussi une influence.</w:t>
            </w:r>
          </w:p>
          <w:p w14:paraId="52552F36"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b/>
                <w:bCs/>
                <w:szCs w:val="18"/>
              </w:rPr>
              <w:t>L’affinité pour les protéines tissulaires :</w:t>
            </w:r>
            <w:r w:rsidRPr="000E587C">
              <w:rPr>
                <w:rFonts w:asciiTheme="minorHAnsi" w:hAnsiTheme="minorHAnsi" w:cstheme="minorHAnsi"/>
                <w:szCs w:val="18"/>
              </w:rPr>
              <w:t xml:space="preserve"> La distribution dépend également de l’affinité du médicament pour les protéines tissulaires</w:t>
            </w:r>
          </w:p>
          <w:p w14:paraId="29011491"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b/>
                <w:bCs/>
                <w:szCs w:val="18"/>
              </w:rPr>
              <w:t>L’irrigation des organes</w:t>
            </w:r>
            <w:r w:rsidRPr="000E587C">
              <w:rPr>
                <w:rFonts w:asciiTheme="minorHAnsi" w:hAnsiTheme="minorHAnsi" w:cstheme="minorHAnsi"/>
                <w:szCs w:val="18"/>
              </w:rPr>
              <w:t> </w:t>
            </w:r>
            <w:r w:rsidRPr="000E587C">
              <w:rPr>
                <w:rFonts w:asciiTheme="minorHAnsi" w:hAnsiTheme="minorHAnsi" w:cstheme="minorHAnsi"/>
                <w:noProof/>
                <w:color w:val="55519B"/>
                <w:szCs w:val="18"/>
              </w:rPr>
              <w:drawing>
                <wp:inline distT="0" distB="0" distL="0" distR="0" wp14:anchorId="2B1DF06C" wp14:editId="369D33E7">
                  <wp:extent cx="144145" cy="144145"/>
                  <wp:effectExtent l="0" t="0" r="0" b="0"/>
                  <wp:docPr id="474468808" name="Image 47446880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Elle est à prendre en compte car les organes les plus perfusés comme le foie ou les reins captent un médicament beaucoup plus facilement que ceux qui sont faiblement perfusés comme le tissu adipeux</w:t>
            </w:r>
          </w:p>
          <w:p w14:paraId="297ED25F" w14:textId="77777777" w:rsidR="007864F4" w:rsidRPr="000E587C" w:rsidRDefault="007864F4" w:rsidP="00AB716A">
            <w:pPr>
              <w:pStyle w:val="Paragraphedeliste"/>
              <w:numPr>
                <w:ilvl w:val="0"/>
                <w:numId w:val="77"/>
              </w:numPr>
              <w:spacing w:line="240" w:lineRule="auto"/>
              <w:jc w:val="left"/>
              <w:rPr>
                <w:rFonts w:asciiTheme="minorHAnsi" w:hAnsiTheme="minorHAnsi" w:cstheme="minorHAnsi"/>
              </w:rPr>
            </w:pPr>
            <w:r w:rsidRPr="000E587C">
              <w:rPr>
                <w:rFonts w:asciiTheme="minorHAnsi" w:hAnsiTheme="minorHAnsi" w:cstheme="minorHAnsi"/>
                <w:szCs w:val="18"/>
              </w:rPr>
              <w:t>Enfin, certains médicaments peuvent présenter un tropisme particulier pour leur site d’action</w:t>
            </w:r>
          </w:p>
          <w:p w14:paraId="01595C3C" w14:textId="77777777" w:rsidR="007864F4" w:rsidRPr="000E587C" w:rsidRDefault="007864F4" w:rsidP="00AB716A">
            <w:pPr>
              <w:pStyle w:val="Paragraphedeliste"/>
              <w:numPr>
                <w:ilvl w:val="0"/>
                <w:numId w:val="78"/>
              </w:numPr>
              <w:spacing w:line="240" w:lineRule="auto"/>
              <w:jc w:val="left"/>
              <w:rPr>
                <w:rFonts w:asciiTheme="minorHAnsi" w:hAnsiTheme="minorHAnsi" w:cstheme="minorHAnsi"/>
              </w:rPr>
            </w:pPr>
            <w:r w:rsidRPr="000E587C">
              <w:rPr>
                <w:rFonts w:asciiTheme="minorHAnsi" w:hAnsiTheme="minorHAnsi" w:cstheme="minorHAnsi"/>
                <w:szCs w:val="18"/>
              </w:rPr>
              <w:t>C’est le cas de certains anti-inflammatoires (Comme l’indométacine) qui paraissent attirés par les tissus où se développe la réaction inflammatoire</w:t>
            </w:r>
          </w:p>
        </w:tc>
      </w:tr>
    </w:tbl>
    <w:p w14:paraId="5528E58D" w14:textId="77777777" w:rsidR="007864F4" w:rsidRPr="000E587C" w:rsidRDefault="007864F4" w:rsidP="007864F4">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712529BD"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CFB3DAC" w14:textId="77777777" w:rsidR="007864F4" w:rsidRPr="000E587C" w:rsidRDefault="007864F4" w:rsidP="009D7B19">
            <w:pPr>
              <w:spacing w:before="120" w:after="120" w:line="240" w:lineRule="auto"/>
              <w:jc w:val="both"/>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III. La distribution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D79B517"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Cas particuliers de la distribution des médicaments</w:t>
            </w:r>
            <w:r w:rsidRPr="000E587C">
              <w:rPr>
                <w:rFonts w:asciiTheme="minorHAnsi" w:hAnsiTheme="minorHAnsi" w:cstheme="minorHAnsi"/>
                <w:b/>
                <w:noProof/>
                <w:color w:val="FFFFFF"/>
                <w:sz w:val="24"/>
                <w:szCs w:val="24"/>
              </w:rPr>
              <w:t xml:space="preserve"> </w:t>
            </w:r>
          </w:p>
        </w:tc>
      </w:tr>
      <w:tr w:rsidR="007864F4" w:rsidRPr="000E587C" w14:paraId="7B49A6E7"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9BF3790" w14:textId="77777777" w:rsidR="007864F4" w:rsidRPr="000E587C" w:rsidRDefault="007864F4" w:rsidP="00583BFE">
            <w:pPr>
              <w:jc w:val="both"/>
              <w:rPr>
                <w:rFonts w:asciiTheme="minorHAnsi" w:hAnsiTheme="minorHAnsi" w:cstheme="minorHAnsi"/>
                <w:b/>
                <w:bCs/>
                <w:sz w:val="20"/>
                <w:szCs w:val="20"/>
              </w:rPr>
            </w:pPr>
          </w:p>
          <w:p w14:paraId="77C36B8C"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Diffusion des médicaments</w:t>
            </w:r>
          </w:p>
          <w:p w14:paraId="1F01CAB4"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2CA2400" w14:textId="77777777" w:rsidR="007864F4" w:rsidRPr="000E587C" w:rsidRDefault="007864F4" w:rsidP="00AB716A">
            <w:pPr>
              <w:pStyle w:val="Paragraphedeliste"/>
              <w:numPr>
                <w:ilvl w:val="0"/>
                <w:numId w:val="79"/>
              </w:numPr>
              <w:spacing w:line="240" w:lineRule="auto"/>
              <w:jc w:val="left"/>
              <w:rPr>
                <w:rFonts w:asciiTheme="minorHAnsi" w:hAnsiTheme="minorHAnsi" w:cstheme="minorHAnsi"/>
                <w:b/>
                <w:bCs/>
              </w:rPr>
            </w:pPr>
            <w:r w:rsidRPr="000E587C">
              <w:rPr>
                <w:rFonts w:asciiTheme="minorHAnsi" w:hAnsiTheme="minorHAnsi" w:cstheme="minorHAnsi"/>
                <w:szCs w:val="18"/>
              </w:rPr>
              <w:t xml:space="preserve">Les cas particuliers de la distribution des médicaments concernent la diffusion des médicaments vers le </w:t>
            </w:r>
            <w:r w:rsidRPr="000E587C">
              <w:rPr>
                <w:rFonts w:asciiTheme="minorHAnsi" w:hAnsiTheme="minorHAnsi" w:cstheme="minorHAnsi"/>
                <w:b/>
                <w:bCs/>
                <w:szCs w:val="18"/>
              </w:rPr>
              <w:t xml:space="preserve">système nerveux central et le passage de la barrière </w:t>
            </w:r>
            <w:proofErr w:type="spellStart"/>
            <w:r w:rsidRPr="000E587C">
              <w:rPr>
                <w:rFonts w:asciiTheme="minorHAnsi" w:hAnsiTheme="minorHAnsi" w:cstheme="minorHAnsi"/>
                <w:b/>
                <w:bCs/>
                <w:szCs w:val="18"/>
              </w:rPr>
              <w:t>foeto</w:t>
            </w:r>
            <w:proofErr w:type="spellEnd"/>
            <w:r w:rsidRPr="000E587C">
              <w:rPr>
                <w:rFonts w:asciiTheme="minorHAnsi" w:hAnsiTheme="minorHAnsi" w:cstheme="minorHAnsi"/>
                <w:b/>
                <w:bCs/>
                <w:szCs w:val="18"/>
              </w:rPr>
              <w:t>-placentaire</w:t>
            </w:r>
          </w:p>
          <w:p w14:paraId="3FD3C7DA" w14:textId="77777777" w:rsidR="007864F4" w:rsidRPr="000E587C" w:rsidRDefault="007864F4" w:rsidP="00AB716A">
            <w:pPr>
              <w:pStyle w:val="Paragraphedeliste"/>
              <w:numPr>
                <w:ilvl w:val="0"/>
                <w:numId w:val="79"/>
              </w:numPr>
              <w:spacing w:line="240" w:lineRule="auto"/>
              <w:jc w:val="left"/>
              <w:rPr>
                <w:rFonts w:asciiTheme="minorHAnsi" w:hAnsiTheme="minorHAnsi" w:cstheme="minorHAnsi"/>
              </w:rPr>
            </w:pPr>
            <w:r w:rsidRPr="000E587C">
              <w:rPr>
                <w:rFonts w:asciiTheme="minorHAnsi" w:hAnsiTheme="minorHAnsi" w:cstheme="minorHAnsi"/>
                <w:szCs w:val="18"/>
              </w:rPr>
              <w:t xml:space="preserve">La distribution des médicaments dans le système nerveux central est limitée notamment par la </w:t>
            </w:r>
            <w:r w:rsidRPr="000E587C">
              <w:rPr>
                <w:rFonts w:asciiTheme="minorHAnsi" w:hAnsiTheme="minorHAnsi" w:cstheme="minorHAnsi"/>
                <w:b/>
                <w:bCs/>
                <w:szCs w:val="18"/>
              </w:rPr>
              <w:t>barrière hémato-encéphalique (BHE)</w:t>
            </w:r>
          </w:p>
          <w:p w14:paraId="3AA6C459" w14:textId="77777777" w:rsidR="007864F4" w:rsidRPr="000E587C" w:rsidRDefault="007864F4" w:rsidP="00AB716A">
            <w:pPr>
              <w:pStyle w:val="Paragraphedeliste"/>
              <w:numPr>
                <w:ilvl w:val="0"/>
                <w:numId w:val="75"/>
              </w:numPr>
              <w:spacing w:line="240" w:lineRule="auto"/>
              <w:jc w:val="left"/>
              <w:rPr>
                <w:rFonts w:asciiTheme="minorHAnsi" w:hAnsiTheme="minorHAnsi" w:cstheme="minorHAnsi"/>
              </w:rPr>
            </w:pPr>
            <w:r w:rsidRPr="000E587C">
              <w:rPr>
                <w:rFonts w:asciiTheme="minorHAnsi" w:hAnsiTheme="minorHAnsi" w:cstheme="minorHAnsi"/>
                <w:szCs w:val="18"/>
              </w:rPr>
              <w:t>Cette barrière, située entre plasma et cerveau et constituée par les capillaires du cerveau, joue un rôle important dans la protection du système nerveux central</w:t>
            </w:r>
          </w:p>
          <w:p w14:paraId="2AC74F1E" w14:textId="77777777" w:rsidR="007864F4" w:rsidRPr="000E587C" w:rsidRDefault="007864F4" w:rsidP="00AB716A">
            <w:pPr>
              <w:pStyle w:val="Paragraphedeliste"/>
              <w:numPr>
                <w:ilvl w:val="0"/>
                <w:numId w:val="80"/>
              </w:numPr>
              <w:spacing w:line="240" w:lineRule="auto"/>
              <w:jc w:val="left"/>
              <w:rPr>
                <w:rFonts w:asciiTheme="minorHAnsi" w:hAnsiTheme="minorHAnsi" w:cstheme="minorHAnsi"/>
              </w:rPr>
            </w:pPr>
            <w:r w:rsidRPr="000E587C">
              <w:rPr>
                <w:rFonts w:asciiTheme="minorHAnsi" w:hAnsiTheme="minorHAnsi" w:cstheme="minorHAnsi"/>
                <w:szCs w:val="18"/>
              </w:rPr>
              <w:t>Les caractéristiques physicochimiques du médicament ont une importance considérable quant à la distribution dans le système nerveux central</w:t>
            </w:r>
          </w:p>
          <w:p w14:paraId="3B3301FF" w14:textId="77777777" w:rsidR="007864F4" w:rsidRPr="000E587C" w:rsidRDefault="007864F4" w:rsidP="00AB716A">
            <w:pPr>
              <w:pStyle w:val="Paragraphedeliste"/>
              <w:numPr>
                <w:ilvl w:val="0"/>
                <w:numId w:val="75"/>
              </w:numPr>
              <w:spacing w:line="240" w:lineRule="auto"/>
              <w:jc w:val="left"/>
              <w:rPr>
                <w:rFonts w:asciiTheme="minorHAnsi" w:hAnsiTheme="minorHAnsi" w:cstheme="minorHAnsi"/>
                <w:b/>
                <w:bCs/>
              </w:rPr>
            </w:pPr>
            <w:r w:rsidRPr="000E587C">
              <w:rPr>
                <w:rFonts w:asciiTheme="minorHAnsi" w:hAnsiTheme="minorHAnsi" w:cstheme="minorHAnsi"/>
                <w:szCs w:val="18"/>
              </w:rPr>
              <w:t xml:space="preserve">La </w:t>
            </w:r>
            <w:r w:rsidRPr="000E587C">
              <w:rPr>
                <w:rFonts w:asciiTheme="minorHAnsi" w:hAnsiTheme="minorHAnsi" w:cstheme="minorHAnsi"/>
                <w:b/>
                <w:bCs/>
                <w:szCs w:val="18"/>
              </w:rPr>
              <w:t xml:space="preserve">diffusion sera d’autant plus élevée que le médicament aura : </w:t>
            </w:r>
          </w:p>
          <w:p w14:paraId="2EE07425" w14:textId="77777777" w:rsidR="007864F4" w:rsidRPr="000E587C" w:rsidRDefault="007864F4" w:rsidP="00AB716A">
            <w:pPr>
              <w:pStyle w:val="Paragraphedeliste"/>
              <w:numPr>
                <w:ilvl w:val="0"/>
                <w:numId w:val="81"/>
              </w:numPr>
              <w:spacing w:line="240" w:lineRule="auto"/>
              <w:jc w:val="left"/>
              <w:rPr>
                <w:rFonts w:asciiTheme="minorHAnsi" w:hAnsiTheme="minorHAnsi" w:cstheme="minorHAnsi"/>
                <w:b/>
                <w:bCs/>
              </w:rPr>
            </w:pPr>
            <w:r w:rsidRPr="000E587C">
              <w:rPr>
                <w:rFonts w:asciiTheme="minorHAnsi" w:hAnsiTheme="minorHAnsi" w:cstheme="minorHAnsi"/>
                <w:b/>
                <w:bCs/>
                <w:szCs w:val="18"/>
              </w:rPr>
              <w:t>Une masse moléculaire faible</w:t>
            </w:r>
          </w:p>
          <w:p w14:paraId="73D4877B" w14:textId="77777777" w:rsidR="007864F4" w:rsidRPr="000E587C" w:rsidRDefault="007864F4" w:rsidP="00AB716A">
            <w:pPr>
              <w:pStyle w:val="Paragraphedeliste"/>
              <w:numPr>
                <w:ilvl w:val="0"/>
                <w:numId w:val="81"/>
              </w:numPr>
              <w:spacing w:line="240" w:lineRule="auto"/>
              <w:jc w:val="left"/>
              <w:rPr>
                <w:rFonts w:asciiTheme="minorHAnsi" w:hAnsiTheme="minorHAnsi" w:cstheme="minorHAnsi"/>
                <w:b/>
                <w:bCs/>
              </w:rPr>
            </w:pPr>
            <w:r w:rsidRPr="000E587C">
              <w:rPr>
                <w:rFonts w:asciiTheme="minorHAnsi" w:hAnsiTheme="minorHAnsi" w:cstheme="minorHAnsi"/>
                <w:b/>
                <w:bCs/>
                <w:szCs w:val="18"/>
              </w:rPr>
              <w:t>Une faible affinité pour les protéines plasmatiques</w:t>
            </w:r>
          </w:p>
          <w:p w14:paraId="3B5E63EF" w14:textId="77777777" w:rsidR="007864F4" w:rsidRPr="000E587C" w:rsidRDefault="007864F4" w:rsidP="00AB716A">
            <w:pPr>
              <w:pStyle w:val="Paragraphedeliste"/>
              <w:numPr>
                <w:ilvl w:val="0"/>
                <w:numId w:val="81"/>
              </w:numPr>
              <w:spacing w:line="240" w:lineRule="auto"/>
              <w:jc w:val="left"/>
              <w:rPr>
                <w:rFonts w:asciiTheme="minorHAnsi" w:hAnsiTheme="minorHAnsi" w:cstheme="minorHAnsi"/>
                <w:b/>
                <w:bCs/>
              </w:rPr>
            </w:pPr>
            <w:r w:rsidRPr="000E587C">
              <w:rPr>
                <w:rFonts w:asciiTheme="minorHAnsi" w:hAnsiTheme="minorHAnsi" w:cstheme="minorHAnsi"/>
                <w:b/>
                <w:bCs/>
                <w:szCs w:val="18"/>
              </w:rPr>
              <w:t>Une forte affinité pour les protéines tissulaires</w:t>
            </w:r>
          </w:p>
          <w:p w14:paraId="2F2C9108" w14:textId="77777777" w:rsidR="007864F4" w:rsidRPr="000E587C" w:rsidRDefault="007864F4" w:rsidP="00AB716A">
            <w:pPr>
              <w:pStyle w:val="Paragraphedeliste"/>
              <w:numPr>
                <w:ilvl w:val="0"/>
                <w:numId w:val="81"/>
              </w:numPr>
              <w:spacing w:line="240" w:lineRule="auto"/>
              <w:jc w:val="left"/>
              <w:rPr>
                <w:rFonts w:asciiTheme="minorHAnsi" w:hAnsiTheme="minorHAnsi" w:cstheme="minorHAnsi"/>
                <w:b/>
                <w:bCs/>
              </w:rPr>
            </w:pPr>
            <w:r w:rsidRPr="000E587C">
              <w:rPr>
                <w:rFonts w:asciiTheme="minorHAnsi" w:hAnsiTheme="minorHAnsi" w:cstheme="minorHAnsi"/>
                <w:b/>
                <w:bCs/>
                <w:szCs w:val="18"/>
              </w:rPr>
              <w:t>Une liposolubilité importante</w:t>
            </w:r>
          </w:p>
          <w:p w14:paraId="5BC4A523" w14:textId="77777777" w:rsidR="007864F4" w:rsidRPr="000E587C" w:rsidRDefault="007864F4" w:rsidP="00AB716A">
            <w:pPr>
              <w:pStyle w:val="Paragraphedeliste"/>
              <w:numPr>
                <w:ilvl w:val="0"/>
                <w:numId w:val="80"/>
              </w:numPr>
              <w:spacing w:line="240" w:lineRule="auto"/>
              <w:jc w:val="left"/>
              <w:rPr>
                <w:rFonts w:asciiTheme="minorHAnsi" w:hAnsiTheme="minorHAnsi" w:cstheme="minorHAnsi"/>
              </w:rPr>
            </w:pPr>
            <w:r w:rsidRPr="000E587C">
              <w:rPr>
                <w:rFonts w:asciiTheme="minorHAnsi" w:hAnsiTheme="minorHAnsi" w:cstheme="minorHAnsi"/>
                <w:szCs w:val="18"/>
              </w:rPr>
              <w:t xml:space="preserve">Chez la femme enceinte, le passage des médicaments de la mère au fœtus est limité par la barrière placentaire qui sépare, dans le placenta, les circulations de la mère et du fœtus. </w:t>
            </w:r>
          </w:p>
          <w:p w14:paraId="220029A0" w14:textId="77777777" w:rsidR="007864F4" w:rsidRPr="000E587C" w:rsidRDefault="007864F4" w:rsidP="00AB716A">
            <w:pPr>
              <w:pStyle w:val="Paragraphedeliste"/>
              <w:numPr>
                <w:ilvl w:val="0"/>
                <w:numId w:val="75"/>
              </w:numPr>
              <w:spacing w:line="240" w:lineRule="auto"/>
              <w:jc w:val="left"/>
              <w:rPr>
                <w:rFonts w:asciiTheme="minorHAnsi" w:hAnsiTheme="minorHAnsi" w:cstheme="minorHAnsi"/>
              </w:rPr>
            </w:pPr>
            <w:r w:rsidRPr="000E587C">
              <w:rPr>
                <w:rFonts w:asciiTheme="minorHAnsi" w:hAnsiTheme="minorHAnsi" w:cstheme="minorHAnsi"/>
                <w:szCs w:val="18"/>
              </w:rPr>
              <w:t>Comme pour la diffusion dans le système nerveux central, les caractéristiques physicochimiques du médicament sont prépondérantes dans la diffusion du médicament au fœtus</w:t>
            </w:r>
          </w:p>
        </w:tc>
      </w:tr>
    </w:tbl>
    <w:p w14:paraId="5394EC92"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642B5B50" w14:textId="77777777" w:rsidTr="009D7B19">
        <w:trPr>
          <w:trHeight w:val="737"/>
          <w:tblHeader/>
        </w:trPr>
        <w:tc>
          <w:tcPr>
            <w:tcW w:w="1701" w:type="dxa"/>
            <w:tcBorders>
              <w:top w:val="single" w:sz="4" w:space="0" w:color="000000"/>
              <w:left w:val="single" w:sz="4" w:space="0" w:color="000000"/>
              <w:bottom w:val="single" w:sz="4" w:space="0" w:color="auto"/>
              <w:right w:val="single" w:sz="4" w:space="0" w:color="auto"/>
            </w:tcBorders>
            <w:shd w:val="clear" w:color="auto" w:fill="221D3F"/>
            <w:vAlign w:val="center"/>
          </w:tcPr>
          <w:p w14:paraId="1344723C"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IV. Métabolisme</w:t>
            </w:r>
          </w:p>
        </w:tc>
        <w:tc>
          <w:tcPr>
            <w:tcW w:w="7953" w:type="dxa"/>
            <w:tcBorders>
              <w:top w:val="single" w:sz="4" w:space="0" w:color="000000"/>
              <w:left w:val="single" w:sz="4" w:space="0" w:color="000000"/>
              <w:bottom w:val="single" w:sz="4" w:space="0" w:color="auto"/>
              <w:right w:val="single" w:sz="4" w:space="0" w:color="auto"/>
            </w:tcBorders>
            <w:shd w:val="clear" w:color="auto" w:fill="4CAADB"/>
            <w:vAlign w:val="center"/>
          </w:tcPr>
          <w:p w14:paraId="43DF2F6E" w14:textId="77777777" w:rsidR="007864F4" w:rsidRPr="000E587C" w:rsidRDefault="007864F4" w:rsidP="00583BFE">
            <w:pPr>
              <w:rPr>
                <w:rFonts w:asciiTheme="minorHAnsi" w:hAnsiTheme="minorHAnsi" w:cstheme="minorHAnsi"/>
                <w:b/>
                <w:bCs/>
                <w:color w:val="FFFFFF" w:themeColor="background1"/>
                <w:sz w:val="24"/>
                <w:szCs w:val="24"/>
              </w:rPr>
            </w:pPr>
            <w:r w:rsidRPr="000E587C">
              <w:rPr>
                <w:rFonts w:asciiTheme="minorHAnsi" w:hAnsiTheme="minorHAnsi" w:cstheme="minorHAnsi"/>
                <w:b/>
                <w:bCs/>
                <w:color w:val="FFFFFF" w:themeColor="background1"/>
                <w:sz w:val="24"/>
                <w:szCs w:val="24"/>
              </w:rPr>
              <w:t>Métabolisme et excrétion des médicaments</w:t>
            </w:r>
            <w:r w:rsidRPr="000E587C">
              <w:rPr>
                <w:rFonts w:asciiTheme="minorHAnsi" w:hAnsiTheme="minorHAnsi" w:cstheme="minorHAnsi"/>
                <w:b/>
                <w:noProof/>
                <w:color w:val="FFFFFF"/>
                <w:sz w:val="24"/>
                <w:szCs w:val="24"/>
              </w:rPr>
              <w:t xml:space="preserve"> </w:t>
            </w:r>
          </w:p>
        </w:tc>
      </w:tr>
      <w:tr w:rsidR="007864F4" w:rsidRPr="000E587C" w14:paraId="6564BE8A" w14:textId="77777777" w:rsidTr="009D7B19">
        <w:trPr>
          <w:trHeight w:val="956"/>
          <w:tblHeader/>
        </w:trPr>
        <w:tc>
          <w:tcPr>
            <w:tcW w:w="1701" w:type="dxa"/>
            <w:tcBorders>
              <w:top w:val="single" w:sz="4" w:space="0" w:color="auto"/>
              <w:left w:val="single" w:sz="4" w:space="0" w:color="auto"/>
              <w:bottom w:val="single" w:sz="4" w:space="0" w:color="auto"/>
              <w:right w:val="single" w:sz="4" w:space="0" w:color="auto"/>
            </w:tcBorders>
            <w:shd w:val="clear" w:color="auto" w:fill="A6A6A6"/>
            <w:vAlign w:val="center"/>
          </w:tcPr>
          <w:p w14:paraId="6E5AE96C" w14:textId="77777777" w:rsidR="007864F4" w:rsidRPr="000E587C" w:rsidRDefault="007864F4" w:rsidP="00583BFE">
            <w:pPr>
              <w:jc w:val="both"/>
              <w:rPr>
                <w:rFonts w:asciiTheme="minorHAnsi" w:hAnsiTheme="minorHAnsi" w:cstheme="minorHAnsi"/>
                <w:b/>
                <w:bCs/>
                <w:sz w:val="20"/>
                <w:szCs w:val="20"/>
              </w:rPr>
            </w:pPr>
          </w:p>
          <w:p w14:paraId="30B9BA8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Généralités</w:t>
            </w:r>
          </w:p>
          <w:p w14:paraId="60350B2E" w14:textId="77777777" w:rsidR="007864F4" w:rsidRPr="000E587C" w:rsidRDefault="007864F4" w:rsidP="00583BFE">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auto"/>
            </w:tcBorders>
            <w:vAlign w:val="center"/>
          </w:tcPr>
          <w:p w14:paraId="6DFACA83" w14:textId="77777777" w:rsidR="007864F4" w:rsidRPr="000E587C" w:rsidRDefault="007864F4" w:rsidP="00AB716A">
            <w:pPr>
              <w:pStyle w:val="Paragraphedeliste"/>
              <w:numPr>
                <w:ilvl w:val="0"/>
                <w:numId w:val="82"/>
              </w:numPr>
              <w:spacing w:line="240" w:lineRule="auto"/>
              <w:jc w:val="left"/>
              <w:rPr>
                <w:rFonts w:asciiTheme="minorHAnsi" w:hAnsiTheme="minorHAnsi" w:cstheme="minorHAnsi"/>
              </w:rPr>
            </w:pPr>
            <w:r w:rsidRPr="000E587C">
              <w:rPr>
                <w:rFonts w:asciiTheme="minorHAnsi" w:hAnsiTheme="minorHAnsi" w:cstheme="minorHAnsi"/>
                <w:szCs w:val="18"/>
              </w:rPr>
              <w:t xml:space="preserve">Après avoir atteint la circulation générale, été distribué dans tout l’organisme, y compris au site d’action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w:t>
            </w:r>
            <w:r w:rsidRPr="000E587C">
              <w:rPr>
                <w:rFonts w:asciiTheme="minorHAnsi" w:hAnsiTheme="minorHAnsi" w:cstheme="minorHAnsi"/>
                <w:b/>
                <w:bCs/>
                <w:szCs w:val="18"/>
              </w:rPr>
              <w:t>L’étape finale du devenir du médicament est son élimination de l’organisme</w:t>
            </w:r>
          </w:p>
          <w:p w14:paraId="4937E585" w14:textId="77777777" w:rsidR="007864F4" w:rsidRPr="000E587C" w:rsidRDefault="007864F4" w:rsidP="00AB716A">
            <w:pPr>
              <w:pStyle w:val="Paragraphedeliste"/>
              <w:numPr>
                <w:ilvl w:val="0"/>
                <w:numId w:val="82"/>
              </w:numPr>
              <w:spacing w:line="240" w:lineRule="auto"/>
              <w:jc w:val="left"/>
              <w:rPr>
                <w:rFonts w:asciiTheme="minorHAnsi" w:hAnsiTheme="minorHAnsi" w:cstheme="minorHAnsi"/>
              </w:rPr>
            </w:pPr>
            <w:r w:rsidRPr="000E587C">
              <w:rPr>
                <w:rFonts w:asciiTheme="minorHAnsi" w:hAnsiTheme="minorHAnsi" w:cstheme="minorHAnsi"/>
                <w:szCs w:val="18"/>
              </w:rPr>
              <w:t>Deux possibilités existent :</w:t>
            </w:r>
          </w:p>
          <w:p w14:paraId="006D08BF" w14:textId="77777777" w:rsidR="007864F4" w:rsidRPr="000E587C" w:rsidRDefault="007864F4" w:rsidP="00AB716A">
            <w:pPr>
              <w:pStyle w:val="Paragraphedeliste"/>
              <w:numPr>
                <w:ilvl w:val="0"/>
                <w:numId w:val="83"/>
              </w:numPr>
              <w:spacing w:line="240" w:lineRule="auto"/>
              <w:jc w:val="left"/>
              <w:rPr>
                <w:rFonts w:asciiTheme="minorHAnsi" w:hAnsiTheme="minorHAnsi" w:cstheme="minorHAnsi"/>
                <w:b/>
                <w:bCs/>
              </w:rPr>
            </w:pPr>
            <w:r w:rsidRPr="000E587C">
              <w:rPr>
                <w:rFonts w:asciiTheme="minorHAnsi" w:hAnsiTheme="minorHAnsi" w:cstheme="minorHAnsi"/>
                <w:b/>
                <w:bCs/>
                <w:szCs w:val="18"/>
              </w:rPr>
              <w:t>L’élimination directe du médicament par voie urinaire</w:t>
            </w:r>
          </w:p>
          <w:p w14:paraId="71F52A4D" w14:textId="77777777" w:rsidR="007864F4" w:rsidRPr="000E587C" w:rsidRDefault="007864F4" w:rsidP="00AB716A">
            <w:pPr>
              <w:pStyle w:val="Paragraphedeliste"/>
              <w:numPr>
                <w:ilvl w:val="0"/>
                <w:numId w:val="83"/>
              </w:numPr>
              <w:spacing w:line="240" w:lineRule="auto"/>
              <w:jc w:val="left"/>
              <w:rPr>
                <w:rFonts w:asciiTheme="minorHAnsi" w:hAnsiTheme="minorHAnsi" w:cstheme="minorHAnsi"/>
                <w:b/>
                <w:bCs/>
              </w:rPr>
            </w:pPr>
            <w:r w:rsidRPr="000E587C">
              <w:rPr>
                <w:rFonts w:asciiTheme="minorHAnsi" w:hAnsiTheme="minorHAnsi" w:cstheme="minorHAnsi"/>
                <w:b/>
                <w:bCs/>
                <w:szCs w:val="18"/>
              </w:rPr>
              <w:t>Transformation du médicament en d’autres substances appelées métabolites</w:t>
            </w:r>
            <w:r w:rsidRPr="000E587C">
              <w:rPr>
                <w:rFonts w:asciiTheme="minorHAnsi" w:hAnsiTheme="minorHAnsi" w:cstheme="minorHAnsi"/>
                <w:szCs w:val="18"/>
              </w:rPr>
              <w:t>, plus hydrosolubles et plus facilement éliminées par voie urinaire ou biliaire</w:t>
            </w:r>
          </w:p>
        </w:tc>
      </w:tr>
      <w:tr w:rsidR="007864F4" w:rsidRPr="000E587C" w14:paraId="22E5BF0E" w14:textId="77777777" w:rsidTr="009D7B19">
        <w:trPr>
          <w:trHeight w:val="956"/>
          <w:tblHeader/>
        </w:trPr>
        <w:tc>
          <w:tcPr>
            <w:tcW w:w="1701" w:type="dxa"/>
            <w:tcBorders>
              <w:top w:val="single" w:sz="4" w:space="0" w:color="auto"/>
              <w:left w:val="single" w:sz="4" w:space="0" w:color="auto"/>
              <w:bottom w:val="single" w:sz="4" w:space="0" w:color="auto"/>
              <w:right w:val="single" w:sz="4" w:space="0" w:color="auto"/>
            </w:tcBorders>
            <w:shd w:val="clear" w:color="auto" w:fill="A6A6A6"/>
            <w:vAlign w:val="center"/>
          </w:tcPr>
          <w:p w14:paraId="64EE8F05" w14:textId="77777777" w:rsidR="007864F4" w:rsidRPr="000E587C" w:rsidRDefault="007864F4" w:rsidP="00583BFE">
            <w:pPr>
              <w:jc w:val="both"/>
              <w:rPr>
                <w:rFonts w:asciiTheme="minorHAnsi" w:hAnsiTheme="minorHAnsi" w:cstheme="minorHAnsi"/>
                <w:b/>
                <w:bCs/>
                <w:sz w:val="20"/>
                <w:szCs w:val="20"/>
              </w:rPr>
            </w:pPr>
          </w:p>
          <w:p w14:paraId="2EF19952"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Définition du métabolisme</w:t>
            </w:r>
          </w:p>
          <w:p w14:paraId="0593A4DA" w14:textId="77777777" w:rsidR="007864F4" w:rsidRPr="000E587C" w:rsidRDefault="007864F4" w:rsidP="00583BFE">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auto"/>
            </w:tcBorders>
            <w:vAlign w:val="center"/>
          </w:tcPr>
          <w:p w14:paraId="0C27EC4E" w14:textId="77777777" w:rsidR="007864F4" w:rsidRPr="000E587C" w:rsidRDefault="007864F4" w:rsidP="00AB716A">
            <w:pPr>
              <w:pStyle w:val="Paragraphedeliste"/>
              <w:numPr>
                <w:ilvl w:val="0"/>
                <w:numId w:val="84"/>
              </w:numPr>
              <w:spacing w:line="240" w:lineRule="auto"/>
              <w:jc w:val="left"/>
              <w:rPr>
                <w:rFonts w:asciiTheme="minorHAnsi" w:hAnsiTheme="minorHAnsi" w:cstheme="minorHAnsi"/>
              </w:rPr>
            </w:pPr>
            <w:r w:rsidRPr="000E587C">
              <w:rPr>
                <w:rFonts w:asciiTheme="minorHAnsi" w:hAnsiTheme="minorHAnsi" w:cstheme="minorHAnsi"/>
                <w:szCs w:val="18"/>
              </w:rPr>
              <w:t xml:space="preserve">La formation de métabolites </w:t>
            </w:r>
            <w:r w:rsidRPr="000E587C">
              <w:rPr>
                <w:rFonts w:asciiTheme="minorHAnsi" w:hAnsiTheme="minorHAnsi" w:cstheme="minorHAnsi"/>
                <w:b/>
                <w:bCs/>
                <w:szCs w:val="18"/>
              </w:rPr>
              <w:t>plus hydrophiles</w:t>
            </w:r>
            <w:r w:rsidRPr="000E587C">
              <w:rPr>
                <w:rFonts w:asciiTheme="minorHAnsi" w:hAnsiTheme="minorHAnsi" w:cstheme="minorHAnsi"/>
                <w:szCs w:val="18"/>
              </w:rPr>
              <w:t xml:space="preserve"> et donc plus facilement excrétés que la substance mère est un processus indispensable à l’élimination de la plupart des médicaments</w:t>
            </w:r>
          </w:p>
          <w:p w14:paraId="72A12D25" w14:textId="77777777" w:rsidR="007864F4" w:rsidRPr="000E587C" w:rsidRDefault="007864F4" w:rsidP="00AB716A">
            <w:pPr>
              <w:pStyle w:val="Paragraphedeliste"/>
              <w:numPr>
                <w:ilvl w:val="0"/>
                <w:numId w:val="84"/>
              </w:numPr>
              <w:spacing w:line="240" w:lineRule="auto"/>
              <w:jc w:val="left"/>
              <w:rPr>
                <w:rFonts w:asciiTheme="minorHAnsi" w:hAnsiTheme="minorHAnsi" w:cstheme="minorHAnsi"/>
                <w:b/>
                <w:bCs/>
              </w:rPr>
            </w:pPr>
            <w:r w:rsidRPr="000E587C">
              <w:rPr>
                <w:rFonts w:asciiTheme="minorHAnsi" w:hAnsiTheme="minorHAnsi" w:cstheme="minorHAnsi"/>
                <w:b/>
                <w:bCs/>
                <w:szCs w:val="18"/>
              </w:rPr>
              <w:t>Le métabolisme des médicaments correspond donc à une transformation chimique du médicament en des métabolites plus solubles et plus faciles à excréter dans les urines</w:t>
            </w:r>
            <w:r w:rsidRPr="000E587C">
              <w:rPr>
                <w:rFonts w:asciiTheme="minorHAnsi" w:hAnsiTheme="minorHAnsi" w:cstheme="minorHAnsi"/>
                <w:noProof/>
                <w:color w:val="55519B"/>
                <w:szCs w:val="18"/>
              </w:rPr>
              <w:drawing>
                <wp:inline distT="0" distB="0" distL="0" distR="0" wp14:anchorId="47DD087F" wp14:editId="059BD957">
                  <wp:extent cx="144145" cy="144145"/>
                  <wp:effectExtent l="0" t="0" r="0" b="0"/>
                  <wp:docPr id="174331557" name="Image 17433155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C4DE937" w14:textId="77777777" w:rsidR="007864F4" w:rsidRPr="000E587C" w:rsidRDefault="007864F4" w:rsidP="00AB716A">
            <w:pPr>
              <w:pStyle w:val="Paragraphedeliste"/>
              <w:numPr>
                <w:ilvl w:val="0"/>
                <w:numId w:val="85"/>
              </w:numPr>
              <w:spacing w:line="240" w:lineRule="auto"/>
              <w:jc w:val="left"/>
              <w:rPr>
                <w:rFonts w:asciiTheme="minorHAnsi" w:hAnsiTheme="minorHAnsi" w:cstheme="minorHAnsi"/>
              </w:rPr>
            </w:pPr>
            <w:r w:rsidRPr="000E587C">
              <w:rPr>
                <w:rFonts w:asciiTheme="minorHAnsi" w:hAnsiTheme="minorHAnsi" w:cstheme="minorHAnsi"/>
                <w:szCs w:val="18"/>
              </w:rPr>
              <w:t xml:space="preserve">Le </w:t>
            </w:r>
            <w:r w:rsidRPr="000E587C">
              <w:rPr>
                <w:rFonts w:asciiTheme="minorHAnsi" w:hAnsiTheme="minorHAnsi" w:cstheme="minorHAnsi"/>
                <w:b/>
                <w:bCs/>
                <w:szCs w:val="18"/>
              </w:rPr>
              <w:t>foie</w:t>
            </w:r>
            <w:r w:rsidRPr="000E587C">
              <w:rPr>
                <w:rFonts w:asciiTheme="minorHAnsi" w:hAnsiTheme="minorHAnsi" w:cstheme="minorHAnsi"/>
                <w:noProof/>
                <w:color w:val="55519B"/>
                <w:szCs w:val="18"/>
              </w:rPr>
              <w:drawing>
                <wp:inline distT="0" distB="0" distL="0" distR="0" wp14:anchorId="46ED92FB" wp14:editId="232C7FC0">
                  <wp:extent cx="144145" cy="144145"/>
                  <wp:effectExtent l="0" t="0" r="0" b="0"/>
                  <wp:docPr id="1409945033" name="Image 140994503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w:t>
            </w:r>
            <w:proofErr w:type="gramStart"/>
            <w:r w:rsidRPr="000E587C">
              <w:rPr>
                <w:rFonts w:asciiTheme="minorHAnsi" w:hAnsiTheme="minorHAnsi" w:cstheme="minorHAnsi"/>
                <w:szCs w:val="18"/>
              </w:rPr>
              <w:t>de par</w:t>
            </w:r>
            <w:proofErr w:type="gramEnd"/>
            <w:r w:rsidRPr="000E587C">
              <w:rPr>
                <w:rFonts w:asciiTheme="minorHAnsi" w:hAnsiTheme="minorHAnsi" w:cstheme="minorHAnsi"/>
                <w:szCs w:val="18"/>
              </w:rPr>
              <w:t xml:space="preserve"> sa richesse en équipements enzymatiques, est l’organe principal impliqué dans le métabolisme des médicaments</w:t>
            </w:r>
          </w:p>
          <w:p w14:paraId="43F8B7B9" w14:textId="77777777" w:rsidR="007864F4" w:rsidRPr="000E587C" w:rsidRDefault="007864F4" w:rsidP="00AB716A">
            <w:pPr>
              <w:pStyle w:val="Paragraphedeliste"/>
              <w:numPr>
                <w:ilvl w:val="0"/>
                <w:numId w:val="85"/>
              </w:numPr>
              <w:spacing w:line="240" w:lineRule="auto"/>
              <w:jc w:val="left"/>
              <w:rPr>
                <w:rFonts w:asciiTheme="minorHAnsi" w:hAnsiTheme="minorHAnsi" w:cstheme="minorHAnsi"/>
              </w:rPr>
            </w:pPr>
            <w:r w:rsidRPr="000E587C">
              <w:rPr>
                <w:rFonts w:asciiTheme="minorHAnsi" w:hAnsiTheme="minorHAnsi" w:cstheme="minorHAnsi"/>
                <w:szCs w:val="18"/>
              </w:rPr>
              <w:t xml:space="preserve">Mais d’autres tissus, comme les </w:t>
            </w:r>
            <w:r w:rsidRPr="000E587C">
              <w:rPr>
                <w:rFonts w:asciiTheme="minorHAnsi" w:hAnsiTheme="minorHAnsi" w:cstheme="minorHAnsi"/>
                <w:b/>
                <w:bCs/>
                <w:szCs w:val="18"/>
              </w:rPr>
              <w:t>intestins</w:t>
            </w:r>
            <w:r w:rsidRPr="000E587C">
              <w:rPr>
                <w:rFonts w:asciiTheme="minorHAnsi" w:hAnsiTheme="minorHAnsi" w:cstheme="minorHAnsi"/>
                <w:szCs w:val="18"/>
              </w:rPr>
              <w:t xml:space="preserve">, la </w:t>
            </w:r>
            <w:r w:rsidRPr="000E587C">
              <w:rPr>
                <w:rFonts w:asciiTheme="minorHAnsi" w:hAnsiTheme="minorHAnsi" w:cstheme="minorHAnsi"/>
                <w:b/>
                <w:bCs/>
                <w:szCs w:val="18"/>
              </w:rPr>
              <w:t>peau</w:t>
            </w:r>
            <w:r w:rsidRPr="000E587C">
              <w:rPr>
                <w:rFonts w:asciiTheme="minorHAnsi" w:hAnsiTheme="minorHAnsi" w:cstheme="minorHAnsi"/>
                <w:szCs w:val="18"/>
              </w:rPr>
              <w:t xml:space="preserve">, les </w:t>
            </w:r>
            <w:r w:rsidRPr="000E587C">
              <w:rPr>
                <w:rFonts w:asciiTheme="minorHAnsi" w:hAnsiTheme="minorHAnsi" w:cstheme="minorHAnsi"/>
                <w:b/>
                <w:bCs/>
                <w:szCs w:val="18"/>
              </w:rPr>
              <w:t>reins</w:t>
            </w:r>
            <w:r w:rsidRPr="000E587C">
              <w:rPr>
                <w:rFonts w:asciiTheme="minorHAnsi" w:hAnsiTheme="minorHAnsi" w:cstheme="minorHAnsi"/>
                <w:szCs w:val="18"/>
              </w:rPr>
              <w:t xml:space="preserve"> ou les </w:t>
            </w:r>
            <w:r w:rsidRPr="000E587C">
              <w:rPr>
                <w:rFonts w:asciiTheme="minorHAnsi" w:hAnsiTheme="minorHAnsi" w:cstheme="minorHAnsi"/>
                <w:b/>
                <w:bCs/>
                <w:szCs w:val="18"/>
              </w:rPr>
              <w:t>poumons</w:t>
            </w:r>
            <w:r w:rsidRPr="000E587C">
              <w:rPr>
                <w:rFonts w:asciiTheme="minorHAnsi" w:hAnsiTheme="minorHAnsi" w:cstheme="minorHAnsi"/>
                <w:szCs w:val="18"/>
              </w:rPr>
              <w:t xml:space="preserve"> peuvent également métaboliser les médicaments</w:t>
            </w:r>
          </w:p>
          <w:p w14:paraId="37AD1EC2" w14:textId="77777777" w:rsidR="007864F4" w:rsidRPr="000E587C" w:rsidRDefault="007864F4" w:rsidP="00AB716A">
            <w:pPr>
              <w:pStyle w:val="Paragraphedeliste"/>
              <w:numPr>
                <w:ilvl w:val="0"/>
                <w:numId w:val="85"/>
              </w:numPr>
              <w:spacing w:line="240" w:lineRule="auto"/>
              <w:jc w:val="left"/>
              <w:rPr>
                <w:rFonts w:asciiTheme="minorHAnsi" w:hAnsiTheme="minorHAnsi" w:cstheme="minorHAnsi"/>
              </w:rPr>
            </w:pPr>
            <w:r w:rsidRPr="000E587C">
              <w:rPr>
                <w:rFonts w:asciiTheme="minorHAnsi" w:hAnsiTheme="minorHAnsi" w:cstheme="minorHAnsi"/>
                <w:szCs w:val="18"/>
              </w:rPr>
              <w:t xml:space="preserve">Un même médicament peut subir simultanément plusieurs réactions de métabolisme. </w:t>
            </w:r>
          </w:p>
          <w:p w14:paraId="0781B732" w14:textId="77777777" w:rsidR="007864F4" w:rsidRPr="000E587C" w:rsidRDefault="007864F4" w:rsidP="00AB716A">
            <w:pPr>
              <w:pStyle w:val="Paragraphedeliste"/>
              <w:numPr>
                <w:ilvl w:val="0"/>
                <w:numId w:val="86"/>
              </w:numPr>
              <w:spacing w:line="240" w:lineRule="auto"/>
              <w:jc w:val="left"/>
              <w:rPr>
                <w:rFonts w:asciiTheme="minorHAnsi" w:hAnsiTheme="minorHAnsi" w:cstheme="minorHAnsi"/>
              </w:rPr>
            </w:pPr>
            <w:r w:rsidRPr="000E587C">
              <w:rPr>
                <w:rFonts w:asciiTheme="minorHAnsi" w:hAnsiTheme="minorHAnsi" w:cstheme="minorHAnsi"/>
                <w:szCs w:val="18"/>
              </w:rPr>
              <w:t>De plus, pour certains médicaments, le métabolisme s’effectue de manière séquentielle</w:t>
            </w:r>
          </w:p>
          <w:p w14:paraId="165DADEB" w14:textId="77777777" w:rsidR="007864F4" w:rsidRPr="000E587C" w:rsidRDefault="007864F4" w:rsidP="00AB716A">
            <w:pPr>
              <w:pStyle w:val="Paragraphedeliste"/>
              <w:numPr>
                <w:ilvl w:val="0"/>
                <w:numId w:val="86"/>
              </w:numPr>
              <w:spacing w:line="240" w:lineRule="auto"/>
              <w:jc w:val="left"/>
              <w:rPr>
                <w:rFonts w:asciiTheme="minorHAnsi" w:hAnsiTheme="minorHAnsi" w:cstheme="minorHAnsi"/>
              </w:rPr>
            </w:pPr>
            <w:r w:rsidRPr="000E587C">
              <w:rPr>
                <w:rFonts w:asciiTheme="minorHAnsi" w:hAnsiTheme="minorHAnsi" w:cstheme="minorHAnsi"/>
                <w:szCs w:val="18"/>
              </w:rPr>
              <w:t>Suivant les médicaments, les métabolites sont plus ou moins nombreux</w:t>
            </w:r>
          </w:p>
        </w:tc>
      </w:tr>
      <w:tr w:rsidR="007864F4" w:rsidRPr="000E587C" w14:paraId="4CBFB829" w14:textId="77777777" w:rsidTr="009D7B19">
        <w:trPr>
          <w:trHeight w:val="956"/>
          <w:tblHeader/>
        </w:trPr>
        <w:tc>
          <w:tcPr>
            <w:tcW w:w="1701" w:type="dxa"/>
            <w:tcBorders>
              <w:top w:val="single" w:sz="4" w:space="0" w:color="auto"/>
              <w:left w:val="single" w:sz="4" w:space="0" w:color="auto"/>
              <w:bottom w:val="single" w:sz="4" w:space="0" w:color="auto"/>
              <w:right w:val="single" w:sz="4" w:space="0" w:color="auto"/>
            </w:tcBorders>
            <w:shd w:val="clear" w:color="auto" w:fill="A6A6A6"/>
            <w:vAlign w:val="center"/>
          </w:tcPr>
          <w:p w14:paraId="62DF35C7" w14:textId="77777777" w:rsidR="007864F4" w:rsidRPr="000E587C" w:rsidRDefault="007864F4" w:rsidP="00583BFE">
            <w:pPr>
              <w:jc w:val="both"/>
              <w:rPr>
                <w:rFonts w:asciiTheme="minorHAnsi" w:hAnsiTheme="minorHAnsi" w:cstheme="minorHAnsi"/>
                <w:b/>
                <w:bCs/>
                <w:sz w:val="20"/>
                <w:szCs w:val="20"/>
              </w:rPr>
            </w:pPr>
          </w:p>
          <w:p w14:paraId="281F0E41"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Les différentes réactions </w:t>
            </w:r>
          </w:p>
        </w:tc>
        <w:tc>
          <w:tcPr>
            <w:tcW w:w="7953" w:type="dxa"/>
            <w:tcBorders>
              <w:top w:val="single" w:sz="4" w:space="0" w:color="auto"/>
              <w:left w:val="single" w:sz="4" w:space="0" w:color="auto"/>
              <w:bottom w:val="single" w:sz="4" w:space="0" w:color="auto"/>
              <w:right w:val="single" w:sz="4" w:space="0" w:color="auto"/>
            </w:tcBorders>
            <w:vAlign w:val="center"/>
          </w:tcPr>
          <w:p w14:paraId="4A7289DC" w14:textId="77777777" w:rsidR="007864F4" w:rsidRPr="000E587C" w:rsidRDefault="007864F4" w:rsidP="00AB716A">
            <w:pPr>
              <w:pStyle w:val="Paragraphedeliste"/>
              <w:numPr>
                <w:ilvl w:val="0"/>
                <w:numId w:val="87"/>
              </w:numPr>
              <w:spacing w:line="240" w:lineRule="auto"/>
              <w:jc w:val="left"/>
              <w:rPr>
                <w:rFonts w:asciiTheme="minorHAnsi" w:hAnsiTheme="minorHAnsi" w:cstheme="minorHAnsi"/>
              </w:rPr>
            </w:pPr>
            <w:r w:rsidRPr="000E587C">
              <w:rPr>
                <w:rFonts w:asciiTheme="minorHAnsi" w:hAnsiTheme="minorHAnsi" w:cstheme="minorHAnsi"/>
                <w:szCs w:val="18"/>
              </w:rPr>
              <w:t xml:space="preserve">Les réactions impliquées dans le métabolisme des médicaments sont classiquement divisées en deux groupes : </w:t>
            </w:r>
          </w:p>
          <w:p w14:paraId="271FAA3E" w14:textId="77777777" w:rsidR="007864F4" w:rsidRPr="000E587C" w:rsidRDefault="007864F4" w:rsidP="00AB716A">
            <w:pPr>
              <w:pStyle w:val="Paragraphedeliste"/>
              <w:numPr>
                <w:ilvl w:val="0"/>
                <w:numId w:val="88"/>
              </w:numPr>
              <w:spacing w:line="240" w:lineRule="auto"/>
              <w:jc w:val="left"/>
              <w:rPr>
                <w:rFonts w:asciiTheme="minorHAnsi" w:hAnsiTheme="minorHAnsi" w:cstheme="minorHAnsi"/>
              </w:rPr>
            </w:pPr>
            <w:r w:rsidRPr="000E587C">
              <w:rPr>
                <w:rFonts w:asciiTheme="minorHAnsi" w:hAnsiTheme="minorHAnsi" w:cstheme="minorHAnsi"/>
                <w:b/>
                <w:bCs/>
                <w:szCs w:val="18"/>
              </w:rPr>
              <w:t>Les réactions de phase I</w:t>
            </w:r>
            <w:r w:rsidRPr="000E587C">
              <w:rPr>
                <w:rFonts w:asciiTheme="minorHAnsi" w:hAnsiTheme="minorHAnsi" w:cstheme="minorHAnsi"/>
                <w:szCs w:val="18"/>
              </w:rPr>
              <w:t xml:space="preserve">, dites de </w:t>
            </w:r>
            <w:r w:rsidRPr="000E587C">
              <w:rPr>
                <w:rFonts w:asciiTheme="minorHAnsi" w:hAnsiTheme="minorHAnsi" w:cstheme="minorHAnsi"/>
                <w:b/>
                <w:bCs/>
                <w:szCs w:val="18"/>
              </w:rPr>
              <w:t>fonctionnalisation</w:t>
            </w:r>
            <w:r w:rsidRPr="000E587C">
              <w:rPr>
                <w:rFonts w:asciiTheme="minorHAnsi" w:hAnsiTheme="minorHAnsi" w:cstheme="minorHAnsi"/>
                <w:noProof/>
                <w:color w:val="55519B"/>
                <w:szCs w:val="18"/>
              </w:rPr>
              <w:drawing>
                <wp:inline distT="0" distB="0" distL="0" distR="0" wp14:anchorId="7D2DB70C" wp14:editId="5DD44071">
                  <wp:extent cx="144145" cy="144145"/>
                  <wp:effectExtent l="0" t="0" r="0" b="0"/>
                  <wp:docPr id="1988264325" name="Image 198826432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qui sont des réactions d’oxydation, de réduction et d’hydrolyse</w:t>
            </w:r>
          </w:p>
          <w:p w14:paraId="04D2E6E4" w14:textId="77777777" w:rsidR="007864F4" w:rsidRPr="000E587C" w:rsidRDefault="007864F4" w:rsidP="00AB716A">
            <w:pPr>
              <w:pStyle w:val="Paragraphedeliste"/>
              <w:numPr>
                <w:ilvl w:val="0"/>
                <w:numId w:val="89"/>
              </w:numPr>
              <w:spacing w:line="240" w:lineRule="auto"/>
              <w:jc w:val="left"/>
              <w:rPr>
                <w:rFonts w:asciiTheme="minorHAnsi" w:hAnsiTheme="minorHAnsi" w:cstheme="minorHAnsi"/>
              </w:rPr>
            </w:pPr>
            <w:r w:rsidRPr="000E587C">
              <w:rPr>
                <w:rFonts w:asciiTheme="minorHAnsi" w:hAnsiTheme="minorHAnsi" w:cstheme="minorHAnsi"/>
                <w:szCs w:val="18"/>
              </w:rPr>
              <w:t>Elles sont en général catalysées par des enzymes de la famille des cytochromes P450</w:t>
            </w:r>
            <w:r w:rsidRPr="000E587C">
              <w:rPr>
                <w:rFonts w:asciiTheme="minorHAnsi" w:hAnsiTheme="minorHAnsi" w:cstheme="minorHAnsi"/>
                <w:noProof/>
                <w:color w:val="55519B"/>
                <w:szCs w:val="18"/>
              </w:rPr>
              <w:drawing>
                <wp:inline distT="0" distB="0" distL="0" distR="0" wp14:anchorId="32B91D45" wp14:editId="02A4C154">
                  <wp:extent cx="144145" cy="144145"/>
                  <wp:effectExtent l="0" t="0" r="0" b="0"/>
                  <wp:docPr id="437588949" name="Image 43758894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9F06E8E" w14:textId="77777777" w:rsidR="007864F4" w:rsidRPr="000E587C" w:rsidRDefault="007864F4" w:rsidP="00AB716A">
            <w:pPr>
              <w:pStyle w:val="Paragraphedeliste"/>
              <w:numPr>
                <w:ilvl w:val="0"/>
                <w:numId w:val="88"/>
              </w:numPr>
              <w:spacing w:line="240" w:lineRule="auto"/>
              <w:jc w:val="left"/>
              <w:rPr>
                <w:rFonts w:asciiTheme="minorHAnsi" w:hAnsiTheme="minorHAnsi" w:cstheme="minorHAnsi"/>
              </w:rPr>
            </w:pPr>
            <w:r w:rsidRPr="000E587C">
              <w:rPr>
                <w:rFonts w:asciiTheme="minorHAnsi" w:hAnsiTheme="minorHAnsi" w:cstheme="minorHAnsi"/>
                <w:b/>
                <w:bCs/>
                <w:szCs w:val="18"/>
              </w:rPr>
              <w:t>Les réactions de phase II</w:t>
            </w:r>
            <w:r w:rsidRPr="000E587C">
              <w:rPr>
                <w:rFonts w:asciiTheme="minorHAnsi" w:hAnsiTheme="minorHAnsi" w:cstheme="minorHAnsi"/>
                <w:szCs w:val="18"/>
              </w:rPr>
              <w:t xml:space="preserve">, qui sont des </w:t>
            </w:r>
            <w:r w:rsidRPr="000E587C">
              <w:rPr>
                <w:rFonts w:asciiTheme="minorHAnsi" w:hAnsiTheme="minorHAnsi" w:cstheme="minorHAnsi"/>
                <w:b/>
                <w:bCs/>
                <w:szCs w:val="18"/>
              </w:rPr>
              <w:t>réactions de conjugaison</w:t>
            </w:r>
            <w:r w:rsidRPr="000E587C">
              <w:rPr>
                <w:rFonts w:asciiTheme="minorHAnsi" w:hAnsiTheme="minorHAnsi" w:cstheme="minorHAnsi"/>
                <w:noProof/>
                <w:color w:val="55519B"/>
                <w:szCs w:val="18"/>
              </w:rPr>
              <w:drawing>
                <wp:inline distT="0" distB="0" distL="0" distR="0" wp14:anchorId="05995E27" wp14:editId="67BDBF35">
                  <wp:extent cx="144145" cy="144145"/>
                  <wp:effectExtent l="0" t="0" r="0" b="0"/>
                  <wp:docPr id="1413922199" name="Image 141392219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7CDFA22" w14:textId="77777777" w:rsidR="007864F4" w:rsidRPr="000E587C" w:rsidRDefault="007864F4" w:rsidP="00AB716A">
            <w:pPr>
              <w:pStyle w:val="Paragraphedeliste"/>
              <w:numPr>
                <w:ilvl w:val="0"/>
                <w:numId w:val="89"/>
              </w:numPr>
              <w:spacing w:line="240" w:lineRule="auto"/>
              <w:jc w:val="left"/>
              <w:rPr>
                <w:rFonts w:asciiTheme="minorHAnsi" w:hAnsiTheme="minorHAnsi" w:cstheme="minorHAnsi"/>
              </w:rPr>
            </w:pPr>
            <w:r w:rsidRPr="000E587C">
              <w:rPr>
                <w:rFonts w:asciiTheme="minorHAnsi" w:hAnsiTheme="minorHAnsi" w:cstheme="minorHAnsi"/>
                <w:szCs w:val="18"/>
              </w:rPr>
              <w:t>Une molécule endogène (Par exemple un acide glucuronique, un glutathion, des ions sulfate ou acétate …) est greffée sur un groupement chimique du médicament, ce qui permet la formation de complexes très hydrosolubles qui peuvent être éliminés facilement par voie urinaire ou biliaire</w:t>
            </w:r>
          </w:p>
          <w:p w14:paraId="040194D7" w14:textId="77777777" w:rsidR="007864F4" w:rsidRPr="000E587C" w:rsidRDefault="007864F4" w:rsidP="00AB716A">
            <w:pPr>
              <w:pStyle w:val="Paragraphedeliste"/>
              <w:numPr>
                <w:ilvl w:val="0"/>
                <w:numId w:val="89"/>
              </w:numPr>
              <w:spacing w:line="240" w:lineRule="auto"/>
              <w:jc w:val="left"/>
              <w:rPr>
                <w:rFonts w:asciiTheme="minorHAnsi" w:hAnsiTheme="minorHAnsi" w:cstheme="minorHAnsi"/>
              </w:rPr>
            </w:pPr>
            <w:r w:rsidRPr="000E587C">
              <w:rPr>
                <w:rFonts w:asciiTheme="minorHAnsi" w:hAnsiTheme="minorHAnsi" w:cstheme="minorHAnsi"/>
                <w:szCs w:val="18"/>
              </w:rPr>
              <w:t>Ces réactions interviennent souvent après les réactions de phase I</w:t>
            </w:r>
          </w:p>
          <w:p w14:paraId="4BB7AF35" w14:textId="77777777" w:rsidR="007864F4" w:rsidRPr="000E587C" w:rsidRDefault="007864F4" w:rsidP="00583BFE">
            <w:pPr>
              <w:spacing w:line="240" w:lineRule="auto"/>
              <w:rPr>
                <w:rFonts w:asciiTheme="minorHAnsi" w:hAnsiTheme="minorHAnsi" w:cstheme="minorHAnsi"/>
              </w:rPr>
            </w:pPr>
            <w:r w:rsidRPr="000E587C">
              <w:rPr>
                <w:rFonts w:asciiTheme="minorHAnsi" w:hAnsiTheme="minorHAnsi" w:cstheme="minorHAnsi"/>
                <w:noProof/>
                <w:szCs w:val="18"/>
              </w:rPr>
              <w:drawing>
                <wp:inline distT="0" distB="0" distL="0" distR="0" wp14:anchorId="755D3833" wp14:editId="144200EE">
                  <wp:extent cx="2646855" cy="1591056"/>
                  <wp:effectExtent l="0" t="0" r="0" b="0"/>
                  <wp:docPr id="1007" name="Image 1007"/>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rotWithShape="1">
                          <a:blip r:embed="rId19">
                            <a:extLst>
                              <a:ext uri="{28A0092B-C50C-407E-A947-70E740481C1C}">
                                <a14:useLocalDpi xmlns:a14="http://schemas.microsoft.com/office/drawing/2010/main" val="0"/>
                              </a:ext>
                            </a:extLst>
                          </a:blip>
                          <a:srcRect l="9498" r="9886"/>
                          <a:stretch/>
                        </pic:blipFill>
                        <pic:spPr bwMode="auto">
                          <a:xfrm>
                            <a:off x="0" y="0"/>
                            <a:ext cx="2674632" cy="1607753"/>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60C95972" w14:textId="77777777" w:rsidR="007864F4" w:rsidRPr="000E587C" w:rsidRDefault="007864F4" w:rsidP="00AB716A">
            <w:pPr>
              <w:pStyle w:val="Paragraphedeliste"/>
              <w:numPr>
                <w:ilvl w:val="0"/>
                <w:numId w:val="91"/>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Pour résumer : </w:t>
            </w:r>
          </w:p>
          <w:p w14:paraId="27795869" w14:textId="77777777" w:rsidR="007864F4" w:rsidRPr="000E587C" w:rsidRDefault="007864F4" w:rsidP="00AB716A">
            <w:pPr>
              <w:pStyle w:val="Paragraphedeliste"/>
              <w:numPr>
                <w:ilvl w:val="0"/>
                <w:numId w:val="92"/>
              </w:numPr>
              <w:spacing w:line="240" w:lineRule="auto"/>
              <w:jc w:val="left"/>
              <w:rPr>
                <w:rFonts w:asciiTheme="minorHAnsi" w:hAnsiTheme="minorHAnsi" w:cstheme="minorHAnsi"/>
              </w:rPr>
            </w:pPr>
            <w:r w:rsidRPr="000E587C">
              <w:rPr>
                <w:rFonts w:asciiTheme="minorHAnsi" w:hAnsiTheme="minorHAnsi" w:cstheme="minorHAnsi"/>
                <w:szCs w:val="18"/>
              </w:rPr>
              <w:t>Dans le cas d’un médicament très hydrophile, aucun métabolisme n’est nécessaire puisque ce médicament pourra facilement être excrété par voie rénale sans transformation sous forme inchangée</w:t>
            </w:r>
          </w:p>
          <w:p w14:paraId="7541807E" w14:textId="77777777" w:rsidR="007864F4" w:rsidRPr="000E587C" w:rsidRDefault="007864F4" w:rsidP="00AB716A">
            <w:pPr>
              <w:pStyle w:val="Paragraphedeliste"/>
              <w:numPr>
                <w:ilvl w:val="0"/>
                <w:numId w:val="92"/>
              </w:numPr>
              <w:spacing w:line="240" w:lineRule="auto"/>
              <w:jc w:val="left"/>
              <w:rPr>
                <w:rFonts w:asciiTheme="minorHAnsi" w:hAnsiTheme="minorHAnsi" w:cstheme="minorHAnsi"/>
              </w:rPr>
            </w:pPr>
            <w:r w:rsidRPr="000E587C">
              <w:rPr>
                <w:rFonts w:asciiTheme="minorHAnsi" w:hAnsiTheme="minorHAnsi" w:cstheme="minorHAnsi"/>
                <w:szCs w:val="18"/>
              </w:rPr>
              <w:t>Si le médicament administré est peu hydrophile ou faiblement lipophile, il va être pris en charge par des réactions de phase II qui vont consister en une conjugaison avec une molécule hydrophile endogène</w:t>
            </w:r>
          </w:p>
          <w:p w14:paraId="6CEB657F" w14:textId="77777777" w:rsidR="007864F4" w:rsidRPr="000E587C" w:rsidRDefault="007864F4" w:rsidP="00AB716A">
            <w:pPr>
              <w:pStyle w:val="Paragraphedeliste"/>
              <w:numPr>
                <w:ilvl w:val="0"/>
                <w:numId w:val="93"/>
              </w:numPr>
              <w:spacing w:line="240" w:lineRule="auto"/>
              <w:jc w:val="left"/>
              <w:rPr>
                <w:rFonts w:asciiTheme="minorHAnsi" w:hAnsiTheme="minorHAnsi" w:cstheme="minorHAnsi"/>
              </w:rPr>
            </w:pPr>
            <w:r w:rsidRPr="000E587C">
              <w:rPr>
                <w:rFonts w:asciiTheme="minorHAnsi" w:hAnsiTheme="minorHAnsi" w:cstheme="minorHAnsi"/>
                <w:szCs w:val="18"/>
              </w:rPr>
              <w:t>On obtient alors un métabolite conjugué du médicament initial. Ce métabolite, plus hydrophile que le médicament initial, pourra être excrété facilement par voie rénale ou biliaire</w:t>
            </w:r>
          </w:p>
          <w:p w14:paraId="1DA19F6B" w14:textId="77777777" w:rsidR="007864F4" w:rsidRPr="000E587C" w:rsidRDefault="007864F4" w:rsidP="00AB716A">
            <w:pPr>
              <w:pStyle w:val="Paragraphedeliste"/>
              <w:numPr>
                <w:ilvl w:val="0"/>
                <w:numId w:val="92"/>
              </w:numPr>
              <w:spacing w:line="240" w:lineRule="auto"/>
              <w:jc w:val="left"/>
              <w:rPr>
                <w:rFonts w:asciiTheme="minorHAnsi" w:hAnsiTheme="minorHAnsi" w:cstheme="minorHAnsi"/>
              </w:rPr>
            </w:pPr>
            <w:r w:rsidRPr="000E587C">
              <w:rPr>
                <w:rFonts w:asciiTheme="minorHAnsi" w:hAnsiTheme="minorHAnsi" w:cstheme="minorHAnsi"/>
                <w:szCs w:val="18"/>
              </w:rPr>
              <w:t>Enfin, si le médicament que l’on administre est très lipophile, la simple conjugaison par réaction de phase II ne suffira pas.</w:t>
            </w:r>
          </w:p>
          <w:p w14:paraId="5C6D7D19" w14:textId="77777777" w:rsidR="007864F4" w:rsidRPr="000E587C" w:rsidRDefault="007864F4" w:rsidP="00AB716A">
            <w:pPr>
              <w:pStyle w:val="Paragraphedeliste"/>
              <w:numPr>
                <w:ilvl w:val="0"/>
                <w:numId w:val="93"/>
              </w:numPr>
              <w:spacing w:line="240" w:lineRule="auto"/>
              <w:jc w:val="left"/>
              <w:rPr>
                <w:rFonts w:asciiTheme="minorHAnsi" w:hAnsiTheme="minorHAnsi" w:cstheme="minorHAnsi"/>
              </w:rPr>
            </w:pPr>
            <w:r w:rsidRPr="000E587C">
              <w:rPr>
                <w:rFonts w:asciiTheme="minorHAnsi" w:hAnsiTheme="minorHAnsi" w:cstheme="minorHAnsi"/>
                <w:szCs w:val="18"/>
              </w:rPr>
              <w:t>Le médicament va être pris en charge par des réactions de phase I qui vont le transformer en produisant un premier métabolite</w:t>
            </w:r>
          </w:p>
          <w:p w14:paraId="6F650EE2" w14:textId="77777777" w:rsidR="007864F4" w:rsidRPr="000E587C" w:rsidRDefault="007864F4" w:rsidP="00AB716A">
            <w:pPr>
              <w:pStyle w:val="Paragraphedeliste"/>
              <w:numPr>
                <w:ilvl w:val="0"/>
                <w:numId w:val="93"/>
              </w:numPr>
              <w:spacing w:line="240" w:lineRule="auto"/>
              <w:jc w:val="left"/>
              <w:rPr>
                <w:rFonts w:asciiTheme="minorHAnsi" w:hAnsiTheme="minorHAnsi" w:cstheme="minorHAnsi"/>
              </w:rPr>
            </w:pPr>
            <w:r w:rsidRPr="000E587C">
              <w:rPr>
                <w:rFonts w:asciiTheme="minorHAnsi" w:hAnsiTheme="minorHAnsi" w:cstheme="minorHAnsi"/>
                <w:szCs w:val="18"/>
              </w:rPr>
              <w:t>Ce métabolite sera par la suite conjugué avec un radical hydrophile endogène pour générer un second métabolite qui sera un métabolite conjugué</w:t>
            </w:r>
          </w:p>
          <w:p w14:paraId="12F8D609" w14:textId="77777777" w:rsidR="007864F4" w:rsidRPr="000E587C" w:rsidRDefault="007864F4" w:rsidP="00AB716A">
            <w:pPr>
              <w:pStyle w:val="Paragraphedeliste"/>
              <w:numPr>
                <w:ilvl w:val="0"/>
                <w:numId w:val="93"/>
              </w:numPr>
              <w:spacing w:line="240" w:lineRule="auto"/>
              <w:jc w:val="left"/>
              <w:rPr>
                <w:rFonts w:asciiTheme="minorHAnsi" w:hAnsiTheme="minorHAnsi" w:cstheme="minorHAnsi"/>
              </w:rPr>
            </w:pPr>
            <w:r w:rsidRPr="000E587C">
              <w:rPr>
                <w:rFonts w:asciiTheme="minorHAnsi" w:hAnsiTheme="minorHAnsi" w:cstheme="minorHAnsi"/>
                <w:szCs w:val="18"/>
              </w:rPr>
              <w:t>C’est ce deuxième métabolite qui sera excrété par voie rénale ou biliaire</w:t>
            </w:r>
          </w:p>
          <w:p w14:paraId="6F37DA54" w14:textId="77777777" w:rsidR="007864F4" w:rsidRPr="000E587C" w:rsidRDefault="007864F4" w:rsidP="00AB716A">
            <w:pPr>
              <w:pStyle w:val="Paragraphedeliste"/>
              <w:numPr>
                <w:ilvl w:val="0"/>
                <w:numId w:val="91"/>
              </w:numPr>
              <w:spacing w:line="240" w:lineRule="auto"/>
              <w:jc w:val="left"/>
              <w:rPr>
                <w:rFonts w:asciiTheme="minorHAnsi" w:hAnsiTheme="minorHAnsi" w:cstheme="minorHAnsi"/>
                <w:b/>
                <w:bCs/>
              </w:rPr>
            </w:pPr>
            <w:r w:rsidRPr="000E587C">
              <w:rPr>
                <w:rFonts w:asciiTheme="minorHAnsi" w:hAnsiTheme="minorHAnsi" w:cstheme="minorHAnsi"/>
                <w:b/>
                <w:bCs/>
                <w:szCs w:val="18"/>
              </w:rPr>
              <w:t>Le métabolisme est donc une succession de réactions chimiques ayant pour but de transformer des médicaments lipophiles en métabolites les plus hydrophiles possibles</w:t>
            </w:r>
          </w:p>
        </w:tc>
      </w:tr>
    </w:tbl>
    <w:p w14:paraId="7208C918" w14:textId="77777777" w:rsidR="007864F4" w:rsidRPr="000E587C" w:rsidRDefault="007864F4" w:rsidP="007864F4">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6CCF485E"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6179381"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IV.  Métabolisme et excrétion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182AA61"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Les enzymes des réactions de phase I 1/2</w:t>
            </w:r>
            <w:r w:rsidRPr="000E587C">
              <w:rPr>
                <w:rFonts w:asciiTheme="minorHAnsi" w:hAnsiTheme="minorHAnsi" w:cstheme="minorHAnsi"/>
                <w:b/>
                <w:noProof/>
                <w:color w:val="FFFFFF"/>
                <w:sz w:val="24"/>
                <w:szCs w:val="24"/>
              </w:rPr>
              <w:t xml:space="preserve"> </w:t>
            </w:r>
          </w:p>
        </w:tc>
      </w:tr>
      <w:tr w:rsidR="007864F4" w:rsidRPr="000E587C" w14:paraId="08AA1DBE"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7182506" w14:textId="77777777" w:rsidR="007864F4" w:rsidRPr="000E587C" w:rsidRDefault="007864F4" w:rsidP="00583BFE">
            <w:pPr>
              <w:rPr>
                <w:rFonts w:asciiTheme="minorHAnsi" w:hAnsiTheme="minorHAnsi" w:cstheme="minorHAnsi"/>
                <w:noProof/>
                <w:color w:val="FFFFFF"/>
                <w:sz w:val="24"/>
                <w:szCs w:val="24"/>
              </w:rPr>
            </w:pPr>
          </w:p>
          <w:p w14:paraId="24514028"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CYP</w:t>
            </w:r>
          </w:p>
          <w:p w14:paraId="5C17045D"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A0F48B6" w14:textId="77777777" w:rsidR="007864F4" w:rsidRPr="000E587C" w:rsidRDefault="007864F4" w:rsidP="00AB716A">
            <w:pPr>
              <w:pStyle w:val="Paragraphedeliste"/>
              <w:numPr>
                <w:ilvl w:val="0"/>
                <w:numId w:val="90"/>
              </w:numPr>
              <w:spacing w:line="240" w:lineRule="auto"/>
              <w:jc w:val="left"/>
              <w:rPr>
                <w:rFonts w:asciiTheme="minorHAnsi" w:hAnsiTheme="minorHAnsi" w:cstheme="minorHAnsi"/>
              </w:rPr>
            </w:pPr>
            <w:r w:rsidRPr="000E587C">
              <w:rPr>
                <w:rFonts w:asciiTheme="minorHAnsi" w:hAnsiTheme="minorHAnsi" w:cstheme="minorHAnsi"/>
                <w:szCs w:val="18"/>
              </w:rPr>
              <w:t>Les enzymes de fonctionnalisation ou enzymes des réactions de phase I sont majoritairement des cytochromes P450 (CYP)</w:t>
            </w:r>
          </w:p>
          <w:p w14:paraId="376561A8" w14:textId="77777777" w:rsidR="007864F4" w:rsidRPr="000E587C" w:rsidRDefault="007864F4" w:rsidP="00AB716A">
            <w:pPr>
              <w:pStyle w:val="Paragraphedeliste"/>
              <w:numPr>
                <w:ilvl w:val="0"/>
                <w:numId w:val="90"/>
              </w:numPr>
              <w:spacing w:line="240" w:lineRule="auto"/>
              <w:jc w:val="left"/>
              <w:rPr>
                <w:rFonts w:asciiTheme="minorHAnsi" w:hAnsiTheme="minorHAnsi" w:cstheme="minorHAnsi"/>
              </w:rPr>
            </w:pPr>
            <w:r w:rsidRPr="000E587C">
              <w:rPr>
                <w:rFonts w:asciiTheme="minorHAnsi" w:hAnsiTheme="minorHAnsi" w:cstheme="minorHAnsi"/>
                <w:szCs w:val="18"/>
              </w:rPr>
              <w:t xml:space="preserve">Les CYP constituent une </w:t>
            </w:r>
            <w:r w:rsidRPr="000E587C">
              <w:rPr>
                <w:rFonts w:asciiTheme="minorHAnsi" w:hAnsiTheme="minorHAnsi" w:cstheme="minorHAnsi"/>
                <w:b/>
                <w:bCs/>
                <w:szCs w:val="18"/>
              </w:rPr>
              <w:t xml:space="preserve">famille d’hémoprotéines </w:t>
            </w:r>
            <w:r w:rsidRPr="000E587C">
              <w:rPr>
                <w:rFonts w:asciiTheme="minorHAnsi" w:hAnsiTheme="minorHAnsi" w:cstheme="minorHAnsi"/>
                <w:szCs w:val="18"/>
              </w:rPr>
              <w:t xml:space="preserve">(Puisque l’hème est leur cofacteur) dont le nom provient du fait que ces enzymes sont capables d’émettre un spectre d’absorbance à </w:t>
            </w:r>
            <w:r w:rsidRPr="000E587C">
              <w:rPr>
                <w:rFonts w:asciiTheme="minorHAnsi" w:hAnsiTheme="minorHAnsi" w:cstheme="minorHAnsi"/>
                <w:b/>
                <w:bCs/>
                <w:szCs w:val="18"/>
              </w:rPr>
              <w:t>450 nm</w:t>
            </w:r>
          </w:p>
          <w:p w14:paraId="47604751" w14:textId="77777777" w:rsidR="007864F4" w:rsidRPr="000E587C" w:rsidRDefault="007864F4" w:rsidP="00AB716A">
            <w:pPr>
              <w:pStyle w:val="Paragraphedeliste"/>
              <w:numPr>
                <w:ilvl w:val="0"/>
                <w:numId w:val="90"/>
              </w:numPr>
              <w:spacing w:line="240" w:lineRule="auto"/>
              <w:jc w:val="left"/>
              <w:rPr>
                <w:rFonts w:asciiTheme="minorHAnsi" w:hAnsiTheme="minorHAnsi" w:cstheme="minorHAnsi"/>
              </w:rPr>
            </w:pPr>
            <w:r w:rsidRPr="000E587C">
              <w:rPr>
                <w:rFonts w:asciiTheme="minorHAnsi" w:hAnsiTheme="minorHAnsi" w:cstheme="minorHAnsi"/>
                <w:szCs w:val="18"/>
              </w:rPr>
              <w:t xml:space="preserve">Ce sont des </w:t>
            </w:r>
            <w:proofErr w:type="spellStart"/>
            <w:r w:rsidRPr="000E587C">
              <w:rPr>
                <w:rFonts w:asciiTheme="minorHAnsi" w:hAnsiTheme="minorHAnsi" w:cstheme="minorHAnsi"/>
                <w:b/>
                <w:bCs/>
                <w:szCs w:val="18"/>
              </w:rPr>
              <w:t>mono-oxygénases</w:t>
            </w:r>
            <w:proofErr w:type="spellEnd"/>
            <w:r w:rsidRPr="000E587C">
              <w:rPr>
                <w:rFonts w:asciiTheme="minorHAnsi" w:hAnsiTheme="minorHAnsi" w:cstheme="minorHAnsi"/>
                <w:noProof/>
                <w:color w:val="55519B"/>
                <w:szCs w:val="18"/>
              </w:rPr>
              <w:drawing>
                <wp:inline distT="0" distB="0" distL="0" distR="0" wp14:anchorId="432A5C70" wp14:editId="4B291472">
                  <wp:extent cx="144145" cy="144145"/>
                  <wp:effectExtent l="0" t="0" r="0" b="0"/>
                  <wp:docPr id="455519589" name="Image 45551958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car elles incorporent un atome d’oxygène à partir d’oxygène moléculaire</w:t>
            </w:r>
          </w:p>
          <w:p w14:paraId="539CCDBC" w14:textId="77777777" w:rsidR="007864F4" w:rsidRPr="000E587C" w:rsidRDefault="007864F4" w:rsidP="00AB716A">
            <w:pPr>
              <w:pStyle w:val="Paragraphedeliste"/>
              <w:numPr>
                <w:ilvl w:val="0"/>
                <w:numId w:val="90"/>
              </w:numPr>
              <w:spacing w:line="240" w:lineRule="auto"/>
              <w:jc w:val="left"/>
              <w:rPr>
                <w:rFonts w:asciiTheme="minorHAnsi" w:hAnsiTheme="minorHAnsi" w:cstheme="minorHAnsi"/>
              </w:rPr>
            </w:pPr>
            <w:r w:rsidRPr="000E587C">
              <w:rPr>
                <w:rFonts w:asciiTheme="minorHAnsi" w:hAnsiTheme="minorHAnsi" w:cstheme="minorHAnsi"/>
                <w:szCs w:val="18"/>
              </w:rPr>
              <w:t xml:space="preserve">Elles transforment une grande variété de composés chimiques, un grand nombre de médicaments, mais également des substances endogènes (stéroïdes, eicosanoïdes, vitamines…). </w:t>
            </w:r>
          </w:p>
          <w:p w14:paraId="418D80EF" w14:textId="77777777" w:rsidR="007864F4" w:rsidRPr="000E587C" w:rsidRDefault="007864F4" w:rsidP="00AB716A">
            <w:pPr>
              <w:pStyle w:val="Paragraphedeliste"/>
              <w:numPr>
                <w:ilvl w:val="0"/>
                <w:numId w:val="90"/>
              </w:numPr>
              <w:spacing w:line="240" w:lineRule="auto"/>
              <w:jc w:val="left"/>
              <w:rPr>
                <w:rFonts w:asciiTheme="minorHAnsi" w:hAnsiTheme="minorHAnsi" w:cstheme="minorHAnsi"/>
              </w:rPr>
            </w:pPr>
            <w:r w:rsidRPr="000E587C">
              <w:rPr>
                <w:rFonts w:asciiTheme="minorHAnsi" w:hAnsiTheme="minorHAnsi" w:cstheme="minorHAnsi"/>
                <w:szCs w:val="18"/>
              </w:rPr>
              <w:t xml:space="preserve">Les CYP ont une expression </w:t>
            </w:r>
            <w:r w:rsidRPr="000E587C">
              <w:rPr>
                <w:rFonts w:asciiTheme="minorHAnsi" w:hAnsiTheme="minorHAnsi" w:cstheme="minorHAnsi"/>
                <w:b/>
                <w:bCs/>
                <w:szCs w:val="18"/>
              </w:rPr>
              <w:t>ubiquitaire</w:t>
            </w:r>
          </w:p>
          <w:p w14:paraId="6C983048" w14:textId="77777777" w:rsidR="007864F4" w:rsidRPr="000E587C" w:rsidRDefault="007864F4" w:rsidP="00AB716A">
            <w:pPr>
              <w:pStyle w:val="Paragraphedeliste"/>
              <w:numPr>
                <w:ilvl w:val="0"/>
                <w:numId w:val="94"/>
              </w:numPr>
              <w:spacing w:line="240" w:lineRule="auto"/>
              <w:jc w:val="left"/>
              <w:rPr>
                <w:rFonts w:asciiTheme="minorHAnsi" w:hAnsiTheme="minorHAnsi" w:cstheme="minorHAnsi"/>
              </w:rPr>
            </w:pPr>
            <w:r w:rsidRPr="000E587C">
              <w:rPr>
                <w:rFonts w:asciiTheme="minorHAnsi" w:hAnsiTheme="minorHAnsi" w:cstheme="minorHAnsi"/>
                <w:szCs w:val="18"/>
              </w:rPr>
              <w:t>Avec une expression importante dans certains tissus, notamment le foie</w:t>
            </w:r>
            <w:r w:rsidRPr="000E587C">
              <w:rPr>
                <w:rFonts w:asciiTheme="minorHAnsi" w:hAnsiTheme="minorHAnsi" w:cstheme="minorHAnsi"/>
                <w:noProof/>
                <w:color w:val="55519B"/>
                <w:szCs w:val="18"/>
              </w:rPr>
              <w:drawing>
                <wp:inline distT="0" distB="0" distL="0" distR="0" wp14:anchorId="02023881" wp14:editId="2A3E4D3C">
                  <wp:extent cx="144145" cy="144145"/>
                  <wp:effectExtent l="0" t="0" r="0" b="0"/>
                  <wp:docPr id="1305021522" name="Image 130502152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l’intestin et les surrénales</w:t>
            </w:r>
          </w:p>
          <w:p w14:paraId="258123BB" w14:textId="77777777" w:rsidR="007864F4" w:rsidRPr="000E587C" w:rsidRDefault="007864F4" w:rsidP="00AB716A">
            <w:pPr>
              <w:pStyle w:val="Paragraphedeliste"/>
              <w:numPr>
                <w:ilvl w:val="0"/>
                <w:numId w:val="94"/>
              </w:numPr>
              <w:spacing w:line="240" w:lineRule="auto"/>
              <w:jc w:val="left"/>
              <w:rPr>
                <w:rFonts w:asciiTheme="minorHAnsi" w:hAnsiTheme="minorHAnsi" w:cstheme="minorHAnsi"/>
              </w:rPr>
            </w:pPr>
            <w:r w:rsidRPr="000E587C">
              <w:rPr>
                <w:rFonts w:asciiTheme="minorHAnsi" w:hAnsiTheme="minorHAnsi" w:cstheme="minorHAnsi"/>
                <w:szCs w:val="18"/>
              </w:rPr>
              <w:t>Certains tissus n’expriment de manière constitutive que certaines isoformes</w:t>
            </w:r>
          </w:p>
          <w:p w14:paraId="66449439" w14:textId="77777777" w:rsidR="007864F4" w:rsidRPr="000E587C" w:rsidRDefault="007864F4" w:rsidP="00AB716A">
            <w:pPr>
              <w:pStyle w:val="Paragraphedeliste"/>
              <w:numPr>
                <w:ilvl w:val="0"/>
                <w:numId w:val="95"/>
              </w:numPr>
              <w:spacing w:line="240" w:lineRule="auto"/>
              <w:jc w:val="left"/>
              <w:rPr>
                <w:rFonts w:asciiTheme="minorHAnsi" w:hAnsiTheme="minorHAnsi" w:cstheme="minorHAnsi"/>
              </w:rPr>
            </w:pPr>
            <w:r w:rsidRPr="000E587C">
              <w:rPr>
                <w:rFonts w:asciiTheme="minorHAnsi" w:hAnsiTheme="minorHAnsi" w:cstheme="minorHAnsi"/>
                <w:szCs w:val="18"/>
              </w:rPr>
              <w:t>La nomenclature actuelle des cytochromes P450 consiste à nommer la protéine par le symbole CYP, suivi d’un chiffre arabe désignant la famille, d’une lettre majuscule désignant la sous-famille puis d’un chiffre arabe pour chaque isoenzyme.</w:t>
            </w:r>
          </w:p>
          <w:p w14:paraId="6FF73FFF" w14:textId="77777777" w:rsidR="007864F4" w:rsidRPr="000E587C" w:rsidRDefault="007864F4" w:rsidP="00583BFE">
            <w:pPr>
              <w:spacing w:line="240" w:lineRule="auto"/>
              <w:rPr>
                <w:rFonts w:asciiTheme="minorHAnsi" w:hAnsiTheme="minorHAnsi" w:cstheme="minorHAnsi"/>
              </w:rPr>
            </w:pPr>
            <w:r w:rsidRPr="000E587C">
              <w:rPr>
                <w:rFonts w:asciiTheme="minorHAnsi" w:hAnsiTheme="minorHAnsi" w:cstheme="minorHAnsi"/>
                <w:noProof/>
                <w:szCs w:val="18"/>
              </w:rPr>
              <w:drawing>
                <wp:inline distT="0" distB="0" distL="0" distR="0" wp14:anchorId="3325BC42" wp14:editId="49B40911">
                  <wp:extent cx="3475172" cy="1307804"/>
                  <wp:effectExtent l="0" t="0" r="0" b="6985"/>
                  <wp:docPr id="1008" name="Image 1008"/>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20">
                            <a:extLst>
                              <a:ext uri="{28A0092B-C50C-407E-A947-70E740481C1C}">
                                <a14:useLocalDpi xmlns:a14="http://schemas.microsoft.com/office/drawing/2010/main" val="0"/>
                              </a:ext>
                            </a:extLst>
                          </a:blip>
                          <a:srcRect l="8618" t="11377" r="10863" b="10855"/>
                          <a:stretch/>
                        </pic:blipFill>
                        <pic:spPr bwMode="auto">
                          <a:xfrm>
                            <a:off x="0" y="0"/>
                            <a:ext cx="3477380" cy="1308635"/>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7B5F0C0D" w14:textId="77777777" w:rsidR="007864F4" w:rsidRPr="000E587C" w:rsidRDefault="007864F4" w:rsidP="00AB716A">
            <w:pPr>
              <w:pStyle w:val="Paragraphedeliste"/>
              <w:numPr>
                <w:ilvl w:val="0"/>
                <w:numId w:val="97"/>
              </w:numPr>
              <w:spacing w:line="240" w:lineRule="auto"/>
              <w:jc w:val="left"/>
              <w:rPr>
                <w:rFonts w:asciiTheme="minorHAnsi" w:hAnsiTheme="minorHAnsi" w:cstheme="minorHAnsi"/>
              </w:rPr>
            </w:pPr>
            <w:r w:rsidRPr="000E587C">
              <w:rPr>
                <w:rFonts w:asciiTheme="minorHAnsi" w:hAnsiTheme="minorHAnsi" w:cstheme="minorHAnsi"/>
                <w:szCs w:val="18"/>
              </w:rPr>
              <w:t>Dans l’exemple donné ci-dessus, l’isoforme CYP 3A4</w:t>
            </w:r>
            <w:r w:rsidRPr="000E587C">
              <w:rPr>
                <w:rFonts w:asciiTheme="minorHAnsi" w:hAnsiTheme="minorHAnsi" w:cstheme="minorHAnsi"/>
                <w:noProof/>
                <w:color w:val="55519B"/>
                <w:szCs w:val="18"/>
              </w:rPr>
              <w:drawing>
                <wp:inline distT="0" distB="0" distL="0" distR="0" wp14:anchorId="1ACCA9E5" wp14:editId="389E6C11">
                  <wp:extent cx="144145" cy="144145"/>
                  <wp:effectExtent l="0" t="0" r="0" b="0"/>
                  <wp:docPr id="429738262" name="Image 42973826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85E36A7" w14:textId="77777777" w:rsidR="007864F4" w:rsidRPr="000E587C" w:rsidRDefault="007864F4" w:rsidP="00AB716A">
            <w:pPr>
              <w:pStyle w:val="Paragraphedeliste"/>
              <w:numPr>
                <w:ilvl w:val="0"/>
                <w:numId w:val="96"/>
              </w:numPr>
              <w:spacing w:line="240" w:lineRule="auto"/>
              <w:jc w:val="left"/>
              <w:rPr>
                <w:rFonts w:asciiTheme="minorHAnsi" w:hAnsiTheme="minorHAnsi" w:cstheme="minorHAnsi"/>
              </w:rPr>
            </w:pPr>
            <w:r w:rsidRPr="000E587C">
              <w:rPr>
                <w:rFonts w:asciiTheme="minorHAnsi" w:hAnsiTheme="minorHAnsi" w:cstheme="minorHAnsi"/>
                <w:szCs w:val="18"/>
              </w:rPr>
              <w:t>CYP désigne une enzyme appartenant aux cytochromes P450</w:t>
            </w:r>
          </w:p>
          <w:p w14:paraId="216355C0" w14:textId="77777777" w:rsidR="007864F4" w:rsidRPr="000E587C" w:rsidRDefault="007864F4" w:rsidP="00AB716A">
            <w:pPr>
              <w:pStyle w:val="Paragraphedeliste"/>
              <w:numPr>
                <w:ilvl w:val="0"/>
                <w:numId w:val="96"/>
              </w:numPr>
              <w:spacing w:line="240" w:lineRule="auto"/>
              <w:jc w:val="left"/>
              <w:rPr>
                <w:rFonts w:asciiTheme="minorHAnsi" w:hAnsiTheme="minorHAnsi" w:cstheme="minorHAnsi"/>
              </w:rPr>
            </w:pPr>
            <w:r w:rsidRPr="000E587C">
              <w:rPr>
                <w:rFonts w:asciiTheme="minorHAnsi" w:hAnsiTheme="minorHAnsi" w:cstheme="minorHAnsi"/>
                <w:szCs w:val="18"/>
              </w:rPr>
              <w:t>3 correspond au numéro de famille</w:t>
            </w:r>
          </w:p>
          <w:p w14:paraId="7ADD5940" w14:textId="77777777" w:rsidR="007864F4" w:rsidRPr="000E587C" w:rsidRDefault="007864F4" w:rsidP="00AB716A">
            <w:pPr>
              <w:pStyle w:val="Paragraphedeliste"/>
              <w:numPr>
                <w:ilvl w:val="0"/>
                <w:numId w:val="96"/>
              </w:numPr>
              <w:spacing w:line="240" w:lineRule="auto"/>
              <w:jc w:val="left"/>
              <w:rPr>
                <w:rFonts w:asciiTheme="minorHAnsi" w:hAnsiTheme="minorHAnsi" w:cstheme="minorHAnsi"/>
              </w:rPr>
            </w:pPr>
            <w:r w:rsidRPr="000E587C">
              <w:rPr>
                <w:rFonts w:asciiTheme="minorHAnsi" w:hAnsiTheme="minorHAnsi" w:cstheme="minorHAnsi"/>
                <w:szCs w:val="18"/>
              </w:rPr>
              <w:t>A correspond à la sous-famille</w:t>
            </w:r>
          </w:p>
          <w:p w14:paraId="18B5D66D" w14:textId="77777777" w:rsidR="007864F4" w:rsidRPr="000E587C" w:rsidRDefault="007864F4" w:rsidP="00AB716A">
            <w:pPr>
              <w:pStyle w:val="Paragraphedeliste"/>
              <w:numPr>
                <w:ilvl w:val="0"/>
                <w:numId w:val="96"/>
              </w:numPr>
              <w:spacing w:line="240" w:lineRule="auto"/>
              <w:jc w:val="left"/>
              <w:rPr>
                <w:rFonts w:asciiTheme="minorHAnsi" w:hAnsiTheme="minorHAnsi" w:cstheme="minorHAnsi"/>
              </w:rPr>
            </w:pPr>
            <w:r w:rsidRPr="000E587C">
              <w:rPr>
                <w:rFonts w:asciiTheme="minorHAnsi" w:hAnsiTheme="minorHAnsi" w:cstheme="minorHAnsi"/>
                <w:szCs w:val="18"/>
              </w:rPr>
              <w:t>4 est le numéro attribué à l’isoenzyme</w:t>
            </w:r>
          </w:p>
          <w:p w14:paraId="12EFD5EA" w14:textId="77777777" w:rsidR="007864F4" w:rsidRPr="000E587C" w:rsidRDefault="007864F4" w:rsidP="00AB716A">
            <w:pPr>
              <w:pStyle w:val="Paragraphedeliste"/>
              <w:numPr>
                <w:ilvl w:val="0"/>
                <w:numId w:val="97"/>
              </w:numPr>
              <w:spacing w:line="240" w:lineRule="auto"/>
              <w:jc w:val="left"/>
              <w:rPr>
                <w:rFonts w:asciiTheme="minorHAnsi" w:hAnsiTheme="minorHAnsi" w:cstheme="minorHAnsi"/>
              </w:rPr>
            </w:pPr>
            <w:r w:rsidRPr="000E587C">
              <w:rPr>
                <w:rFonts w:asciiTheme="minorHAnsi" w:hAnsiTheme="minorHAnsi" w:cstheme="minorHAnsi"/>
                <w:szCs w:val="18"/>
              </w:rPr>
              <w:t>Les six enzymes de la famille des cytochromes P450 majoritairement impliqués dans le métabolisme des médicaments sont le CYP 3A4, le CYP 2C9, le CYP 1A2, le CYP 2C19 et le CYP 2D6</w:t>
            </w:r>
          </w:p>
          <w:p w14:paraId="15EE1BF8" w14:textId="77777777" w:rsidR="007864F4" w:rsidRPr="000E587C" w:rsidRDefault="007864F4" w:rsidP="00583BFE">
            <w:pPr>
              <w:spacing w:line="240" w:lineRule="auto"/>
              <w:jc w:val="left"/>
              <w:rPr>
                <w:rFonts w:asciiTheme="minorHAnsi" w:hAnsiTheme="minorHAnsi" w:cstheme="minorHAnsi"/>
              </w:rPr>
            </w:pPr>
          </w:p>
          <w:p w14:paraId="6AB3C824" w14:textId="77777777" w:rsidR="007864F4" w:rsidRPr="000E587C" w:rsidRDefault="007864F4" w:rsidP="00583BFE">
            <w:pPr>
              <w:spacing w:line="240" w:lineRule="auto"/>
              <w:rPr>
                <w:rFonts w:asciiTheme="minorHAnsi" w:hAnsiTheme="minorHAnsi" w:cstheme="minorHAnsi"/>
              </w:rPr>
            </w:pPr>
            <w:r w:rsidRPr="000E587C">
              <w:rPr>
                <w:rFonts w:asciiTheme="minorHAnsi" w:hAnsiTheme="minorHAnsi" w:cstheme="minorHAnsi"/>
                <w:noProof/>
                <w:szCs w:val="18"/>
              </w:rPr>
              <w:drawing>
                <wp:inline distT="0" distB="0" distL="0" distR="0" wp14:anchorId="30A492A8" wp14:editId="349AFFA3">
                  <wp:extent cx="3770626" cy="2280863"/>
                  <wp:effectExtent l="0" t="0" r="1905" b="5715"/>
                  <wp:docPr id="1457" name="Image 1457"/>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1">
                            <a:extLst>
                              <a:ext uri="{28A0092B-C50C-407E-A947-70E740481C1C}">
                                <a14:useLocalDpi xmlns:a14="http://schemas.microsoft.com/office/drawing/2010/main" val="0"/>
                              </a:ext>
                            </a:extLst>
                          </a:blip>
                          <a:srcRect l="11452" r="10470"/>
                          <a:stretch/>
                        </pic:blipFill>
                        <pic:spPr bwMode="auto">
                          <a:xfrm>
                            <a:off x="0" y="0"/>
                            <a:ext cx="3847051" cy="2327093"/>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0E11FF1F" w14:textId="77777777" w:rsidR="007864F4" w:rsidRPr="000E587C" w:rsidRDefault="007864F4" w:rsidP="00AB716A">
            <w:pPr>
              <w:pStyle w:val="Paragraphedeliste"/>
              <w:numPr>
                <w:ilvl w:val="0"/>
                <w:numId w:val="98"/>
              </w:numPr>
              <w:spacing w:line="240" w:lineRule="auto"/>
              <w:jc w:val="left"/>
              <w:rPr>
                <w:rFonts w:asciiTheme="minorHAnsi" w:hAnsiTheme="minorHAnsi" w:cstheme="minorHAnsi"/>
              </w:rPr>
            </w:pPr>
            <w:r w:rsidRPr="000E587C">
              <w:rPr>
                <w:rFonts w:asciiTheme="minorHAnsi" w:hAnsiTheme="minorHAnsi" w:cstheme="minorHAnsi"/>
                <w:szCs w:val="18"/>
              </w:rPr>
              <w:t>Ce schéma donne quelques exemples de médicaments substrats des principaux cytochromes P450</w:t>
            </w:r>
          </w:p>
          <w:p w14:paraId="63750D45" w14:textId="77777777" w:rsidR="007864F4" w:rsidRPr="000E587C" w:rsidRDefault="007864F4" w:rsidP="00AB716A">
            <w:pPr>
              <w:pStyle w:val="Paragraphedeliste"/>
              <w:numPr>
                <w:ilvl w:val="0"/>
                <w:numId w:val="98"/>
              </w:numPr>
              <w:spacing w:line="240" w:lineRule="auto"/>
              <w:jc w:val="left"/>
              <w:rPr>
                <w:rFonts w:asciiTheme="minorHAnsi" w:hAnsiTheme="minorHAnsi" w:cstheme="minorHAnsi"/>
              </w:rPr>
            </w:pPr>
            <w:r w:rsidRPr="000E587C">
              <w:rPr>
                <w:rFonts w:asciiTheme="minorHAnsi" w:hAnsiTheme="minorHAnsi" w:cstheme="minorHAnsi"/>
                <w:szCs w:val="18"/>
              </w:rPr>
              <w:t xml:space="preserve">On constate que le cytochrome </w:t>
            </w:r>
            <w:r w:rsidRPr="000E587C">
              <w:rPr>
                <w:rFonts w:asciiTheme="minorHAnsi" w:hAnsiTheme="minorHAnsi" w:cstheme="minorHAnsi"/>
                <w:b/>
                <w:bCs/>
                <w:szCs w:val="18"/>
              </w:rPr>
              <w:t>3A4</w:t>
            </w:r>
            <w:r w:rsidRPr="000E587C">
              <w:rPr>
                <w:rFonts w:asciiTheme="minorHAnsi" w:hAnsiTheme="minorHAnsi" w:cstheme="minorHAnsi"/>
                <w:szCs w:val="18"/>
              </w:rPr>
              <w:t xml:space="preserve"> métabolise un très grand nombre de médicaments et représente l’enzyme la plus fréquemment impliquée dans le métabolisme des médicaments</w:t>
            </w:r>
          </w:p>
          <w:p w14:paraId="1C8AF512" w14:textId="77777777" w:rsidR="007864F4" w:rsidRPr="000E587C" w:rsidRDefault="007864F4" w:rsidP="00AB716A">
            <w:pPr>
              <w:pStyle w:val="Paragraphedeliste"/>
              <w:numPr>
                <w:ilvl w:val="0"/>
                <w:numId w:val="98"/>
              </w:numPr>
              <w:spacing w:line="240" w:lineRule="auto"/>
              <w:jc w:val="left"/>
              <w:rPr>
                <w:rFonts w:asciiTheme="minorHAnsi" w:hAnsiTheme="minorHAnsi" w:cstheme="minorHAnsi"/>
              </w:rPr>
            </w:pPr>
            <w:r w:rsidRPr="000E587C">
              <w:rPr>
                <w:rFonts w:asciiTheme="minorHAnsi" w:hAnsiTheme="minorHAnsi" w:cstheme="minorHAnsi"/>
                <w:szCs w:val="18"/>
              </w:rPr>
              <w:t>Même si la majorité des réactions de phase I sont catalysées par les isoenzymes de la famille des CYP, d’autres enzymes peuvent réaliser des réactions de phase I</w:t>
            </w:r>
          </w:p>
          <w:p w14:paraId="19E887B0" w14:textId="77777777" w:rsidR="007864F4" w:rsidRPr="000E587C" w:rsidRDefault="007864F4" w:rsidP="00AB716A">
            <w:pPr>
              <w:pStyle w:val="Paragraphedeliste"/>
              <w:numPr>
                <w:ilvl w:val="0"/>
                <w:numId w:val="98"/>
              </w:numPr>
              <w:spacing w:line="240" w:lineRule="auto"/>
              <w:jc w:val="left"/>
              <w:rPr>
                <w:rFonts w:asciiTheme="minorHAnsi" w:hAnsiTheme="minorHAnsi" w:cstheme="minorHAnsi"/>
              </w:rPr>
            </w:pPr>
            <w:r w:rsidRPr="000E587C">
              <w:rPr>
                <w:rFonts w:asciiTheme="minorHAnsi" w:hAnsiTheme="minorHAnsi" w:cstheme="minorHAnsi"/>
                <w:szCs w:val="18"/>
              </w:rPr>
              <w:t>Notamment, l’alcool déshydrogénase, les peroxydases ou les estérases</w:t>
            </w:r>
          </w:p>
        </w:tc>
      </w:tr>
    </w:tbl>
    <w:p w14:paraId="0143BB59"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5C0C426B"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E76F716"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IV.  Métabolisme et excrétion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4F1D1D9"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Les enzymes des réactions de phase II</w:t>
            </w:r>
            <w:r w:rsidRPr="000E587C">
              <w:rPr>
                <w:rFonts w:asciiTheme="minorHAnsi" w:hAnsiTheme="minorHAnsi" w:cstheme="minorHAnsi"/>
                <w:b/>
                <w:bCs/>
                <w:noProof/>
                <w:color w:val="FFFFFF"/>
                <w:sz w:val="24"/>
                <w:szCs w:val="24"/>
              </w:rPr>
              <w:t xml:space="preserve"> 2/2</w:t>
            </w:r>
          </w:p>
        </w:tc>
      </w:tr>
      <w:tr w:rsidR="007864F4" w:rsidRPr="000E587C" w14:paraId="075B39F8"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D5CD72A" w14:textId="77777777" w:rsidR="007864F4" w:rsidRPr="000E587C" w:rsidRDefault="007864F4" w:rsidP="00583BFE">
            <w:pPr>
              <w:jc w:val="both"/>
              <w:rPr>
                <w:rFonts w:asciiTheme="minorHAnsi" w:hAnsiTheme="minorHAnsi" w:cstheme="minorHAnsi"/>
                <w:b/>
                <w:bCs/>
                <w:szCs w:val="18"/>
              </w:rPr>
            </w:pPr>
          </w:p>
          <w:p w14:paraId="4DB74D5C" w14:textId="77777777" w:rsidR="007864F4" w:rsidRPr="000E587C" w:rsidRDefault="007864F4" w:rsidP="00583BFE">
            <w:pPr>
              <w:rPr>
                <w:rFonts w:asciiTheme="minorHAnsi" w:hAnsiTheme="minorHAnsi" w:cstheme="minorHAnsi"/>
                <w:b/>
                <w:bCs/>
                <w:szCs w:val="18"/>
              </w:rPr>
            </w:pPr>
            <w:r w:rsidRPr="000E587C">
              <w:rPr>
                <w:rFonts w:asciiTheme="minorHAnsi" w:hAnsiTheme="minorHAnsi" w:cstheme="minorHAnsi"/>
                <w:b/>
                <w:bCs/>
                <w:szCs w:val="18"/>
              </w:rPr>
              <w:t xml:space="preserve">Transférases </w:t>
            </w:r>
          </w:p>
          <w:p w14:paraId="0C1F99DE"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35E8C27" w14:textId="77777777" w:rsidR="007864F4" w:rsidRPr="000E587C" w:rsidRDefault="007864F4" w:rsidP="00AB716A">
            <w:pPr>
              <w:pStyle w:val="Paragraphedeliste"/>
              <w:numPr>
                <w:ilvl w:val="0"/>
                <w:numId w:val="100"/>
              </w:numPr>
              <w:spacing w:line="240" w:lineRule="auto"/>
              <w:jc w:val="left"/>
              <w:rPr>
                <w:rFonts w:asciiTheme="minorHAnsi" w:hAnsiTheme="minorHAnsi" w:cstheme="minorHAnsi"/>
              </w:rPr>
            </w:pPr>
            <w:r w:rsidRPr="000E587C">
              <w:rPr>
                <w:rFonts w:asciiTheme="minorHAnsi" w:hAnsiTheme="minorHAnsi" w:cstheme="minorHAnsi"/>
                <w:szCs w:val="18"/>
              </w:rPr>
              <w:t xml:space="preserve">Les réactions de phase II, catalysées principalement par </w:t>
            </w:r>
            <w:r w:rsidRPr="000E587C">
              <w:rPr>
                <w:rFonts w:asciiTheme="minorHAnsi" w:hAnsiTheme="minorHAnsi" w:cstheme="minorHAnsi"/>
                <w:b/>
                <w:bCs/>
                <w:szCs w:val="18"/>
              </w:rPr>
              <w:t>les transférases</w:t>
            </w:r>
            <w:r w:rsidRPr="000E587C">
              <w:rPr>
                <w:rFonts w:asciiTheme="minorHAnsi" w:hAnsiTheme="minorHAnsi" w:cstheme="minorHAnsi"/>
                <w:szCs w:val="18"/>
              </w:rPr>
              <w:t>, se définissent par la conjugaison du médicament ou de son métabolite avec un substrat endogène</w:t>
            </w:r>
          </w:p>
          <w:p w14:paraId="4D3377FA" w14:textId="77777777" w:rsidR="007864F4" w:rsidRPr="000E587C" w:rsidRDefault="007864F4" w:rsidP="00AB716A">
            <w:pPr>
              <w:pStyle w:val="Paragraphedeliste"/>
              <w:numPr>
                <w:ilvl w:val="0"/>
                <w:numId w:val="100"/>
              </w:numPr>
              <w:spacing w:line="240" w:lineRule="auto"/>
              <w:jc w:val="left"/>
              <w:rPr>
                <w:rFonts w:asciiTheme="minorHAnsi" w:hAnsiTheme="minorHAnsi" w:cstheme="minorHAnsi"/>
              </w:rPr>
            </w:pPr>
            <w:r w:rsidRPr="000E587C">
              <w:rPr>
                <w:rFonts w:asciiTheme="minorHAnsi" w:hAnsiTheme="minorHAnsi" w:cstheme="minorHAnsi"/>
                <w:szCs w:val="18"/>
              </w:rPr>
              <w:t>Ces réactions de conjugaison impliquent :</w:t>
            </w:r>
          </w:p>
          <w:p w14:paraId="4A8E9A6B" w14:textId="77777777" w:rsidR="007864F4" w:rsidRPr="000E587C" w:rsidRDefault="007864F4" w:rsidP="00AB716A">
            <w:pPr>
              <w:pStyle w:val="Paragraphedeliste"/>
              <w:numPr>
                <w:ilvl w:val="0"/>
                <w:numId w:val="99"/>
              </w:numPr>
              <w:spacing w:line="240" w:lineRule="auto"/>
              <w:jc w:val="left"/>
              <w:rPr>
                <w:rFonts w:asciiTheme="minorHAnsi" w:hAnsiTheme="minorHAnsi" w:cstheme="minorHAnsi"/>
                <w:b/>
                <w:bCs/>
              </w:rPr>
            </w:pPr>
            <w:r w:rsidRPr="000E587C">
              <w:rPr>
                <w:rFonts w:asciiTheme="minorHAnsi" w:hAnsiTheme="minorHAnsi" w:cstheme="minorHAnsi"/>
                <w:b/>
                <w:bCs/>
                <w:szCs w:val="18"/>
              </w:rPr>
              <w:t>Les UDP-</w:t>
            </w:r>
            <w:proofErr w:type="spellStart"/>
            <w:r w:rsidRPr="000E587C">
              <w:rPr>
                <w:rFonts w:asciiTheme="minorHAnsi" w:hAnsiTheme="minorHAnsi" w:cstheme="minorHAnsi"/>
                <w:b/>
                <w:bCs/>
                <w:szCs w:val="18"/>
              </w:rPr>
              <w:t>glucuronosyl</w:t>
            </w:r>
            <w:proofErr w:type="spellEnd"/>
            <w:r w:rsidRPr="000E587C">
              <w:rPr>
                <w:rFonts w:asciiTheme="minorHAnsi" w:hAnsiTheme="minorHAnsi" w:cstheme="minorHAnsi"/>
                <w:b/>
                <w:bCs/>
                <w:szCs w:val="18"/>
              </w:rPr>
              <w:t>-transférases</w:t>
            </w:r>
            <w:r w:rsidRPr="000E587C">
              <w:rPr>
                <w:rFonts w:asciiTheme="minorHAnsi" w:hAnsiTheme="minorHAnsi" w:cstheme="minorHAnsi"/>
                <w:noProof/>
                <w:color w:val="55519B"/>
                <w:szCs w:val="18"/>
              </w:rPr>
              <w:drawing>
                <wp:inline distT="0" distB="0" distL="0" distR="0" wp14:anchorId="394DEA6E" wp14:editId="7D274C1C">
                  <wp:extent cx="144145" cy="144145"/>
                  <wp:effectExtent l="0" t="0" r="0" b="0"/>
                  <wp:docPr id="1191436154" name="Image 119143615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BC6EA96" w14:textId="77777777" w:rsidR="007864F4" w:rsidRPr="000E587C" w:rsidRDefault="007864F4" w:rsidP="00AB716A">
            <w:pPr>
              <w:pStyle w:val="Paragraphedeliste"/>
              <w:numPr>
                <w:ilvl w:val="0"/>
                <w:numId w:val="102"/>
              </w:numPr>
              <w:spacing w:line="240" w:lineRule="auto"/>
              <w:jc w:val="left"/>
              <w:rPr>
                <w:rFonts w:asciiTheme="minorHAnsi" w:hAnsiTheme="minorHAnsi" w:cstheme="minorHAnsi"/>
              </w:rPr>
            </w:pPr>
            <w:r w:rsidRPr="000E587C">
              <w:rPr>
                <w:rFonts w:asciiTheme="minorHAnsi" w:hAnsiTheme="minorHAnsi" w:cstheme="minorHAnsi"/>
                <w:szCs w:val="18"/>
              </w:rPr>
              <w:t>Qui assurent la conjugaison avec l’acide glucuronique</w:t>
            </w:r>
          </w:p>
          <w:p w14:paraId="79227606" w14:textId="77777777" w:rsidR="007864F4" w:rsidRPr="000E587C" w:rsidRDefault="007864F4" w:rsidP="00AB716A">
            <w:pPr>
              <w:pStyle w:val="Paragraphedeliste"/>
              <w:numPr>
                <w:ilvl w:val="0"/>
                <w:numId w:val="99"/>
              </w:numPr>
              <w:spacing w:line="240" w:lineRule="auto"/>
              <w:jc w:val="left"/>
              <w:rPr>
                <w:rFonts w:asciiTheme="minorHAnsi" w:hAnsiTheme="minorHAnsi" w:cstheme="minorHAnsi"/>
                <w:b/>
                <w:bCs/>
              </w:rPr>
            </w:pPr>
            <w:r w:rsidRPr="000E587C">
              <w:rPr>
                <w:rFonts w:asciiTheme="minorHAnsi" w:hAnsiTheme="minorHAnsi" w:cstheme="minorHAnsi"/>
                <w:b/>
                <w:bCs/>
                <w:szCs w:val="18"/>
              </w:rPr>
              <w:t>Les glutathion-S-transférases</w:t>
            </w:r>
          </w:p>
          <w:p w14:paraId="3A16B5D9" w14:textId="77777777" w:rsidR="007864F4" w:rsidRPr="000E587C" w:rsidRDefault="007864F4" w:rsidP="00AB716A">
            <w:pPr>
              <w:pStyle w:val="Paragraphedeliste"/>
              <w:numPr>
                <w:ilvl w:val="0"/>
                <w:numId w:val="102"/>
              </w:numPr>
              <w:spacing w:line="240" w:lineRule="auto"/>
              <w:jc w:val="left"/>
              <w:rPr>
                <w:rFonts w:asciiTheme="minorHAnsi" w:hAnsiTheme="minorHAnsi" w:cstheme="minorHAnsi"/>
              </w:rPr>
            </w:pPr>
            <w:r w:rsidRPr="000E587C">
              <w:rPr>
                <w:rFonts w:asciiTheme="minorHAnsi" w:hAnsiTheme="minorHAnsi" w:cstheme="minorHAnsi"/>
                <w:szCs w:val="18"/>
              </w:rPr>
              <w:t>Qui assurent la conjugaison avec le glutathion</w:t>
            </w:r>
          </w:p>
          <w:p w14:paraId="144B0E71" w14:textId="77777777" w:rsidR="007864F4" w:rsidRPr="000E587C" w:rsidRDefault="007864F4" w:rsidP="00AB716A">
            <w:pPr>
              <w:pStyle w:val="Paragraphedeliste"/>
              <w:numPr>
                <w:ilvl w:val="0"/>
                <w:numId w:val="99"/>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Les </w:t>
            </w:r>
            <w:proofErr w:type="spellStart"/>
            <w:r w:rsidRPr="000E587C">
              <w:rPr>
                <w:rFonts w:asciiTheme="minorHAnsi" w:hAnsiTheme="minorHAnsi" w:cstheme="minorHAnsi"/>
                <w:b/>
                <w:bCs/>
                <w:szCs w:val="18"/>
              </w:rPr>
              <w:t>sulfotransférases</w:t>
            </w:r>
            <w:proofErr w:type="spellEnd"/>
            <w:r w:rsidRPr="000E587C">
              <w:rPr>
                <w:rFonts w:asciiTheme="minorHAnsi" w:hAnsiTheme="minorHAnsi" w:cstheme="minorHAnsi"/>
                <w:b/>
                <w:bCs/>
                <w:szCs w:val="18"/>
              </w:rPr>
              <w:t xml:space="preserve"> </w:t>
            </w:r>
          </w:p>
          <w:p w14:paraId="1E75B8E7" w14:textId="77777777" w:rsidR="007864F4" w:rsidRPr="000E587C" w:rsidRDefault="007864F4" w:rsidP="00AB716A">
            <w:pPr>
              <w:pStyle w:val="Paragraphedeliste"/>
              <w:numPr>
                <w:ilvl w:val="0"/>
                <w:numId w:val="102"/>
              </w:numPr>
              <w:spacing w:line="240" w:lineRule="auto"/>
              <w:jc w:val="left"/>
              <w:rPr>
                <w:rFonts w:asciiTheme="minorHAnsi" w:hAnsiTheme="minorHAnsi" w:cstheme="minorHAnsi"/>
              </w:rPr>
            </w:pPr>
            <w:r w:rsidRPr="000E587C">
              <w:rPr>
                <w:rFonts w:asciiTheme="minorHAnsi" w:hAnsiTheme="minorHAnsi" w:cstheme="minorHAnsi"/>
                <w:szCs w:val="18"/>
              </w:rPr>
              <w:t>Qui assurent la conjugaison avec des ions sulfate</w:t>
            </w:r>
          </w:p>
          <w:p w14:paraId="25434412" w14:textId="77777777" w:rsidR="007864F4" w:rsidRPr="000E587C" w:rsidRDefault="007864F4" w:rsidP="00AB716A">
            <w:pPr>
              <w:pStyle w:val="Paragraphedeliste"/>
              <w:numPr>
                <w:ilvl w:val="0"/>
                <w:numId w:val="99"/>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Les </w:t>
            </w:r>
            <w:proofErr w:type="spellStart"/>
            <w:r w:rsidRPr="000E587C">
              <w:rPr>
                <w:rFonts w:asciiTheme="minorHAnsi" w:hAnsiTheme="minorHAnsi" w:cstheme="minorHAnsi"/>
                <w:b/>
                <w:bCs/>
                <w:szCs w:val="18"/>
              </w:rPr>
              <w:t>Nacétyltransférases</w:t>
            </w:r>
            <w:proofErr w:type="spellEnd"/>
          </w:p>
          <w:p w14:paraId="20972B53" w14:textId="77777777" w:rsidR="007864F4" w:rsidRPr="000E587C" w:rsidRDefault="007864F4" w:rsidP="00AB716A">
            <w:pPr>
              <w:pStyle w:val="Paragraphedeliste"/>
              <w:numPr>
                <w:ilvl w:val="0"/>
                <w:numId w:val="102"/>
              </w:numPr>
              <w:spacing w:line="240" w:lineRule="auto"/>
              <w:jc w:val="left"/>
              <w:rPr>
                <w:rFonts w:asciiTheme="minorHAnsi" w:hAnsiTheme="minorHAnsi" w:cstheme="minorHAnsi"/>
              </w:rPr>
            </w:pPr>
            <w:r w:rsidRPr="000E587C">
              <w:rPr>
                <w:rFonts w:asciiTheme="minorHAnsi" w:hAnsiTheme="minorHAnsi" w:cstheme="minorHAnsi"/>
                <w:szCs w:val="18"/>
              </w:rPr>
              <w:t>Qui assurent la conjugaison avec des ions acétate</w:t>
            </w:r>
          </w:p>
          <w:p w14:paraId="6265DF40" w14:textId="77777777" w:rsidR="007864F4" w:rsidRPr="000E587C" w:rsidRDefault="007864F4" w:rsidP="00AB716A">
            <w:pPr>
              <w:pStyle w:val="Paragraphedeliste"/>
              <w:numPr>
                <w:ilvl w:val="0"/>
                <w:numId w:val="99"/>
              </w:numPr>
              <w:spacing w:line="240" w:lineRule="auto"/>
              <w:jc w:val="left"/>
              <w:rPr>
                <w:rFonts w:asciiTheme="minorHAnsi" w:hAnsiTheme="minorHAnsi" w:cstheme="minorHAnsi"/>
                <w:b/>
                <w:bCs/>
              </w:rPr>
            </w:pPr>
            <w:r w:rsidRPr="000E587C">
              <w:rPr>
                <w:rFonts w:asciiTheme="minorHAnsi" w:hAnsiTheme="minorHAnsi" w:cstheme="minorHAnsi"/>
                <w:b/>
                <w:bCs/>
                <w:szCs w:val="18"/>
              </w:rPr>
              <w:t>Les méthyltransférases</w:t>
            </w:r>
          </w:p>
          <w:p w14:paraId="79327AC1" w14:textId="77777777" w:rsidR="007864F4" w:rsidRPr="000E587C" w:rsidRDefault="007864F4" w:rsidP="00AB716A">
            <w:pPr>
              <w:pStyle w:val="Paragraphedeliste"/>
              <w:numPr>
                <w:ilvl w:val="0"/>
                <w:numId w:val="102"/>
              </w:numPr>
              <w:spacing w:line="240" w:lineRule="auto"/>
              <w:jc w:val="left"/>
              <w:rPr>
                <w:rFonts w:asciiTheme="minorHAnsi" w:hAnsiTheme="minorHAnsi" w:cstheme="minorHAnsi"/>
              </w:rPr>
            </w:pPr>
            <w:r w:rsidRPr="000E587C">
              <w:rPr>
                <w:rFonts w:asciiTheme="minorHAnsi" w:hAnsiTheme="minorHAnsi" w:cstheme="minorHAnsi"/>
                <w:szCs w:val="18"/>
              </w:rPr>
              <w:t>Qui assurent la conjugaison avec des groupements méthyl</w:t>
            </w:r>
          </w:p>
          <w:p w14:paraId="209C3C85" w14:textId="77777777" w:rsidR="007864F4" w:rsidRPr="000E587C" w:rsidRDefault="007864F4" w:rsidP="00AB716A">
            <w:pPr>
              <w:pStyle w:val="Paragraphedeliste"/>
              <w:numPr>
                <w:ilvl w:val="0"/>
                <w:numId w:val="101"/>
              </w:numPr>
              <w:spacing w:line="240" w:lineRule="auto"/>
              <w:jc w:val="left"/>
              <w:rPr>
                <w:rFonts w:asciiTheme="minorHAnsi" w:hAnsiTheme="minorHAnsi" w:cstheme="minorHAnsi"/>
              </w:rPr>
            </w:pPr>
            <w:r w:rsidRPr="000E587C">
              <w:rPr>
                <w:rFonts w:asciiTheme="minorHAnsi" w:hAnsiTheme="minorHAnsi" w:cstheme="minorHAnsi"/>
                <w:szCs w:val="18"/>
              </w:rPr>
              <w:t xml:space="preserve">La </w:t>
            </w:r>
            <w:r w:rsidRPr="000E587C">
              <w:rPr>
                <w:rFonts w:asciiTheme="minorHAnsi" w:hAnsiTheme="minorHAnsi" w:cstheme="minorHAnsi"/>
                <w:b/>
                <w:bCs/>
                <w:szCs w:val="18"/>
              </w:rPr>
              <w:t xml:space="preserve">glucuronoconjugaison </w:t>
            </w:r>
            <w:r w:rsidRPr="000E587C">
              <w:rPr>
                <w:rFonts w:asciiTheme="minorHAnsi" w:hAnsiTheme="minorHAnsi" w:cstheme="minorHAnsi"/>
                <w:szCs w:val="18"/>
              </w:rPr>
              <w:t xml:space="preserve">est quantitativement </w:t>
            </w:r>
            <w:r w:rsidRPr="000E587C">
              <w:rPr>
                <w:rFonts w:asciiTheme="minorHAnsi" w:hAnsiTheme="minorHAnsi" w:cstheme="minorHAnsi"/>
                <w:b/>
                <w:bCs/>
                <w:szCs w:val="18"/>
              </w:rPr>
              <w:t>la plus importante réaction de phase II</w:t>
            </w:r>
          </w:p>
          <w:p w14:paraId="24CA7E47" w14:textId="77777777" w:rsidR="007864F4" w:rsidRPr="000E587C" w:rsidRDefault="007864F4" w:rsidP="00AB716A">
            <w:pPr>
              <w:pStyle w:val="Paragraphedeliste"/>
              <w:numPr>
                <w:ilvl w:val="0"/>
                <w:numId w:val="101"/>
              </w:numPr>
              <w:spacing w:line="240" w:lineRule="auto"/>
              <w:jc w:val="left"/>
              <w:rPr>
                <w:rFonts w:asciiTheme="minorHAnsi" w:hAnsiTheme="minorHAnsi" w:cstheme="minorHAnsi"/>
              </w:rPr>
            </w:pPr>
            <w:r w:rsidRPr="000E587C">
              <w:rPr>
                <w:rFonts w:asciiTheme="minorHAnsi" w:hAnsiTheme="minorHAnsi" w:cstheme="minorHAnsi"/>
                <w:szCs w:val="18"/>
              </w:rPr>
              <w:t>Elle se réalise principalement dans le foie, mais sa présence est détectée dans d'autres tissus tels les reins, la muqueuse intestinale, les poumons et l'estomac</w:t>
            </w:r>
          </w:p>
        </w:tc>
      </w:tr>
    </w:tbl>
    <w:p w14:paraId="51CBA035" w14:textId="77777777" w:rsidR="007864F4" w:rsidRPr="000E587C" w:rsidRDefault="007864F4" w:rsidP="007864F4">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78402D5A"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BCDE52D"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IV.  Métabolisme et excrétion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4DDB39B"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Conséquences du métabolisme des médicaments</w:t>
            </w:r>
            <w:r w:rsidRPr="000E587C">
              <w:rPr>
                <w:rFonts w:asciiTheme="minorHAnsi" w:hAnsiTheme="minorHAnsi" w:cstheme="minorHAnsi"/>
                <w:b/>
                <w:noProof/>
                <w:color w:val="FFFFFF"/>
                <w:sz w:val="24"/>
                <w:szCs w:val="24"/>
              </w:rPr>
              <w:t xml:space="preserve"> </w:t>
            </w:r>
          </w:p>
        </w:tc>
      </w:tr>
      <w:tr w:rsidR="007864F4" w:rsidRPr="000E587C" w14:paraId="0B7FD381"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118D30D" w14:textId="77777777" w:rsidR="007864F4" w:rsidRPr="000E587C" w:rsidRDefault="007864F4" w:rsidP="00583BFE">
            <w:pPr>
              <w:jc w:val="both"/>
              <w:rPr>
                <w:rFonts w:asciiTheme="minorHAnsi" w:hAnsiTheme="minorHAnsi" w:cstheme="minorHAnsi"/>
                <w:b/>
                <w:bCs/>
                <w:szCs w:val="18"/>
              </w:rPr>
            </w:pPr>
          </w:p>
          <w:p w14:paraId="40656F37" w14:textId="77777777" w:rsidR="007864F4" w:rsidRPr="000E587C" w:rsidRDefault="007864F4" w:rsidP="00583BFE">
            <w:pPr>
              <w:rPr>
                <w:rFonts w:asciiTheme="minorHAnsi" w:hAnsiTheme="minorHAnsi" w:cstheme="minorHAnsi"/>
                <w:b/>
                <w:bCs/>
                <w:szCs w:val="18"/>
              </w:rPr>
            </w:pPr>
            <w:r w:rsidRPr="000E587C">
              <w:rPr>
                <w:rFonts w:asciiTheme="minorHAnsi" w:hAnsiTheme="minorHAnsi" w:cstheme="minorHAnsi"/>
                <w:b/>
                <w:bCs/>
                <w:noProof/>
                <w:szCs w:val="18"/>
              </w:rPr>
              <w:t>Généralités</w:t>
            </w:r>
          </w:p>
          <w:p w14:paraId="0E68747D"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8499B47" w14:textId="77777777" w:rsidR="007864F4" w:rsidRPr="000E587C" w:rsidRDefault="007864F4" w:rsidP="00AB716A">
            <w:pPr>
              <w:pStyle w:val="Paragraphedeliste"/>
              <w:numPr>
                <w:ilvl w:val="0"/>
                <w:numId w:val="103"/>
              </w:numPr>
              <w:spacing w:line="240" w:lineRule="auto"/>
              <w:jc w:val="left"/>
              <w:rPr>
                <w:rFonts w:asciiTheme="minorHAnsi" w:hAnsiTheme="minorHAnsi" w:cstheme="minorHAnsi"/>
                <w:b/>
                <w:bCs/>
              </w:rPr>
            </w:pPr>
            <w:r w:rsidRPr="000E587C">
              <w:rPr>
                <w:rFonts w:asciiTheme="minorHAnsi" w:hAnsiTheme="minorHAnsi" w:cstheme="minorHAnsi"/>
                <w:szCs w:val="18"/>
              </w:rPr>
              <w:t xml:space="preserve">A l’exception de certains métabolites acétylés ou </w:t>
            </w:r>
            <w:proofErr w:type="spellStart"/>
            <w:r w:rsidRPr="000E587C">
              <w:rPr>
                <w:rFonts w:asciiTheme="minorHAnsi" w:hAnsiTheme="minorHAnsi" w:cstheme="minorHAnsi"/>
                <w:szCs w:val="18"/>
              </w:rPr>
              <w:t>glucuronoconjugués</w:t>
            </w:r>
            <w:proofErr w:type="spellEnd"/>
            <w:r w:rsidRPr="000E587C">
              <w:rPr>
                <w:rFonts w:asciiTheme="minorHAnsi" w:hAnsiTheme="minorHAnsi" w:cstheme="minorHAnsi"/>
                <w:szCs w:val="18"/>
              </w:rPr>
              <w:t xml:space="preserve">, </w:t>
            </w:r>
            <w:r w:rsidRPr="000E587C">
              <w:rPr>
                <w:rFonts w:asciiTheme="minorHAnsi" w:hAnsiTheme="minorHAnsi" w:cstheme="minorHAnsi"/>
                <w:b/>
                <w:bCs/>
                <w:szCs w:val="18"/>
              </w:rPr>
              <w:t>les métabolites issus des réactions de phase II sont inactifs</w:t>
            </w:r>
          </w:p>
          <w:p w14:paraId="1AD6D1A8" w14:textId="77777777" w:rsidR="007864F4" w:rsidRPr="000E587C" w:rsidRDefault="007864F4" w:rsidP="00AB716A">
            <w:pPr>
              <w:pStyle w:val="Paragraphedeliste"/>
              <w:numPr>
                <w:ilvl w:val="0"/>
                <w:numId w:val="103"/>
              </w:numPr>
              <w:spacing w:line="240" w:lineRule="auto"/>
              <w:jc w:val="left"/>
              <w:rPr>
                <w:rFonts w:asciiTheme="minorHAnsi" w:hAnsiTheme="minorHAnsi" w:cstheme="minorHAnsi"/>
              </w:rPr>
            </w:pPr>
            <w:r w:rsidRPr="000E587C">
              <w:rPr>
                <w:rFonts w:asciiTheme="minorHAnsi" w:hAnsiTheme="minorHAnsi" w:cstheme="minorHAnsi"/>
                <w:szCs w:val="18"/>
              </w:rPr>
              <w:t xml:space="preserve">De la même façon, les </w:t>
            </w:r>
            <w:r w:rsidRPr="000E587C">
              <w:rPr>
                <w:rFonts w:asciiTheme="minorHAnsi" w:hAnsiTheme="minorHAnsi" w:cstheme="minorHAnsi"/>
                <w:b/>
                <w:bCs/>
                <w:szCs w:val="18"/>
              </w:rPr>
              <w:t>métabolites issus des réactions de phase I sont, pour la plupart, inactifs</w:t>
            </w:r>
          </w:p>
          <w:p w14:paraId="3E35CBDC" w14:textId="77777777" w:rsidR="007864F4" w:rsidRPr="000E587C" w:rsidRDefault="007864F4" w:rsidP="00AB716A">
            <w:pPr>
              <w:pStyle w:val="Paragraphedeliste"/>
              <w:numPr>
                <w:ilvl w:val="0"/>
                <w:numId w:val="103"/>
              </w:numPr>
              <w:spacing w:line="240" w:lineRule="auto"/>
              <w:jc w:val="left"/>
              <w:rPr>
                <w:rFonts w:asciiTheme="minorHAnsi" w:hAnsiTheme="minorHAnsi" w:cstheme="minorHAnsi"/>
              </w:rPr>
            </w:pPr>
            <w:r w:rsidRPr="000E587C">
              <w:rPr>
                <w:rFonts w:asciiTheme="minorHAnsi" w:hAnsiTheme="minorHAnsi" w:cstheme="minorHAnsi"/>
                <w:szCs w:val="18"/>
              </w:rPr>
              <w:t>La plupart des métabolites produits sont donc inactifs, mais ce n’est pas une règle générale</w:t>
            </w:r>
          </w:p>
          <w:p w14:paraId="30DA88BF" w14:textId="77777777" w:rsidR="007864F4" w:rsidRPr="000E587C" w:rsidRDefault="007864F4" w:rsidP="00AB716A">
            <w:pPr>
              <w:pStyle w:val="Paragraphedeliste"/>
              <w:numPr>
                <w:ilvl w:val="0"/>
                <w:numId w:val="103"/>
              </w:numPr>
              <w:spacing w:line="240" w:lineRule="auto"/>
              <w:jc w:val="left"/>
              <w:rPr>
                <w:rFonts w:asciiTheme="minorHAnsi" w:hAnsiTheme="minorHAnsi" w:cstheme="minorHAnsi"/>
              </w:rPr>
            </w:pPr>
            <w:r w:rsidRPr="000E587C">
              <w:rPr>
                <w:rFonts w:asciiTheme="minorHAnsi" w:hAnsiTheme="minorHAnsi" w:cstheme="minorHAnsi"/>
                <w:szCs w:val="18"/>
              </w:rPr>
              <w:t>Le métabolisme peut générer à partir d’un médicament actif un métabolite actif</w:t>
            </w:r>
          </w:p>
          <w:p w14:paraId="4ABCC859" w14:textId="77777777" w:rsidR="007864F4" w:rsidRPr="000E587C" w:rsidRDefault="007864F4" w:rsidP="00AB716A">
            <w:pPr>
              <w:pStyle w:val="Paragraphedeliste"/>
              <w:numPr>
                <w:ilvl w:val="0"/>
                <w:numId w:val="105"/>
              </w:numPr>
              <w:spacing w:line="240" w:lineRule="auto"/>
              <w:jc w:val="left"/>
              <w:rPr>
                <w:rFonts w:asciiTheme="minorHAnsi" w:hAnsiTheme="minorHAnsi" w:cstheme="minorHAnsi"/>
              </w:rPr>
            </w:pPr>
            <w:r w:rsidRPr="000E587C">
              <w:rPr>
                <w:rFonts w:asciiTheme="minorHAnsi" w:hAnsiTheme="minorHAnsi" w:cstheme="minorHAnsi"/>
                <w:szCs w:val="18"/>
              </w:rPr>
              <w:t>Voire plus actif que la molécule mère, comme dans le cas de la morphine</w:t>
            </w:r>
          </w:p>
          <w:p w14:paraId="475EEAAE" w14:textId="77777777" w:rsidR="007864F4" w:rsidRPr="000E587C" w:rsidRDefault="007864F4" w:rsidP="00AB716A">
            <w:pPr>
              <w:pStyle w:val="Paragraphedeliste"/>
              <w:numPr>
                <w:ilvl w:val="0"/>
                <w:numId w:val="104"/>
              </w:numPr>
              <w:spacing w:line="240" w:lineRule="auto"/>
              <w:jc w:val="left"/>
              <w:rPr>
                <w:rFonts w:asciiTheme="minorHAnsi" w:hAnsiTheme="minorHAnsi" w:cstheme="minorHAnsi"/>
              </w:rPr>
            </w:pPr>
            <w:r w:rsidRPr="000E587C">
              <w:rPr>
                <w:rFonts w:asciiTheme="minorHAnsi" w:hAnsiTheme="minorHAnsi" w:cstheme="minorHAnsi"/>
                <w:szCs w:val="18"/>
              </w:rPr>
              <w:t xml:space="preserve">A partir d’une molécule mère inactive, le métabolisme peut produire un métabolite actif </w:t>
            </w:r>
            <w:r w:rsidRPr="000E587C">
              <w:rPr>
                <w:rFonts w:asciiTheme="minorHAnsi" w:hAnsiTheme="minorHAnsi" w:cstheme="minorHAnsi"/>
                <w:szCs w:val="18"/>
              </w:rPr>
              <w:sym w:font="Wingdings" w:char="F0E0"/>
            </w:r>
            <w:r w:rsidRPr="000E587C">
              <w:rPr>
                <w:rFonts w:asciiTheme="minorHAnsi" w:hAnsiTheme="minorHAnsi" w:cstheme="minorHAnsi"/>
                <w:szCs w:val="18"/>
              </w:rPr>
              <w:t xml:space="preserve"> Il s’agit là d’une </w:t>
            </w:r>
            <w:r w:rsidRPr="000E587C">
              <w:rPr>
                <w:rFonts w:asciiTheme="minorHAnsi" w:hAnsiTheme="minorHAnsi" w:cstheme="minorHAnsi"/>
                <w:b/>
                <w:bCs/>
                <w:szCs w:val="18"/>
              </w:rPr>
              <w:t>prodrogue</w:t>
            </w:r>
          </w:p>
          <w:p w14:paraId="1F5DE1B7" w14:textId="77777777" w:rsidR="007864F4" w:rsidRPr="000E587C" w:rsidRDefault="007864F4" w:rsidP="00AB716A">
            <w:pPr>
              <w:pStyle w:val="Paragraphedeliste"/>
              <w:numPr>
                <w:ilvl w:val="0"/>
                <w:numId w:val="105"/>
              </w:numPr>
              <w:spacing w:line="240" w:lineRule="auto"/>
              <w:jc w:val="left"/>
              <w:rPr>
                <w:rFonts w:asciiTheme="minorHAnsi" w:hAnsiTheme="minorHAnsi" w:cstheme="minorHAnsi"/>
              </w:rPr>
            </w:pPr>
            <w:r w:rsidRPr="000E587C">
              <w:rPr>
                <w:rFonts w:asciiTheme="minorHAnsi" w:hAnsiTheme="minorHAnsi" w:cstheme="minorHAnsi"/>
                <w:szCs w:val="18"/>
              </w:rPr>
              <w:t xml:space="preserve">Comme le </w:t>
            </w:r>
            <w:proofErr w:type="spellStart"/>
            <w:r w:rsidRPr="000E587C">
              <w:rPr>
                <w:rFonts w:asciiTheme="minorHAnsi" w:hAnsiTheme="minorHAnsi" w:cstheme="minorHAnsi"/>
                <w:i/>
                <w:iCs/>
                <w:szCs w:val="18"/>
              </w:rPr>
              <w:t>fosamprénavir</w:t>
            </w:r>
            <w:proofErr w:type="spellEnd"/>
            <w:r w:rsidRPr="000E587C">
              <w:rPr>
                <w:rFonts w:asciiTheme="minorHAnsi" w:hAnsiTheme="minorHAnsi" w:cstheme="minorHAnsi"/>
                <w:szCs w:val="18"/>
              </w:rPr>
              <w:t xml:space="preserve">, inactif, qui après administration va être transformé dans l’organisme en </w:t>
            </w:r>
            <w:proofErr w:type="spellStart"/>
            <w:r w:rsidRPr="000E587C">
              <w:rPr>
                <w:rFonts w:asciiTheme="minorHAnsi" w:hAnsiTheme="minorHAnsi" w:cstheme="minorHAnsi"/>
                <w:i/>
                <w:iCs/>
                <w:szCs w:val="18"/>
              </w:rPr>
              <w:t>amprénavir</w:t>
            </w:r>
            <w:proofErr w:type="spellEnd"/>
            <w:r w:rsidRPr="000E587C">
              <w:rPr>
                <w:rFonts w:asciiTheme="minorHAnsi" w:hAnsiTheme="minorHAnsi" w:cstheme="minorHAnsi"/>
                <w:szCs w:val="18"/>
              </w:rPr>
              <w:t xml:space="preserve"> qui correspond à la molécule active</w:t>
            </w:r>
          </w:p>
          <w:p w14:paraId="6FA8EE69" w14:textId="77777777" w:rsidR="007864F4" w:rsidRPr="000E587C" w:rsidRDefault="007864F4" w:rsidP="00AB716A">
            <w:pPr>
              <w:pStyle w:val="Paragraphedeliste"/>
              <w:numPr>
                <w:ilvl w:val="0"/>
                <w:numId w:val="104"/>
              </w:numPr>
              <w:spacing w:line="240" w:lineRule="auto"/>
              <w:jc w:val="left"/>
              <w:rPr>
                <w:rFonts w:asciiTheme="minorHAnsi" w:hAnsiTheme="minorHAnsi" w:cstheme="minorHAnsi"/>
              </w:rPr>
            </w:pPr>
            <w:r w:rsidRPr="000E587C">
              <w:rPr>
                <w:rFonts w:asciiTheme="minorHAnsi" w:hAnsiTheme="minorHAnsi" w:cstheme="minorHAnsi"/>
                <w:szCs w:val="18"/>
              </w:rPr>
              <w:t>Enfin, il arrive que les réactions de métabolisme entraînent la formation d’un métabolite toxique</w:t>
            </w:r>
          </w:p>
          <w:p w14:paraId="3ECF368B" w14:textId="77777777" w:rsidR="007864F4" w:rsidRPr="000E587C" w:rsidRDefault="007864F4" w:rsidP="00AB716A">
            <w:pPr>
              <w:pStyle w:val="Paragraphedeliste"/>
              <w:numPr>
                <w:ilvl w:val="0"/>
                <w:numId w:val="105"/>
              </w:numPr>
              <w:spacing w:line="240" w:lineRule="auto"/>
              <w:jc w:val="left"/>
              <w:rPr>
                <w:rFonts w:asciiTheme="minorHAnsi" w:hAnsiTheme="minorHAnsi" w:cstheme="minorHAnsi"/>
              </w:rPr>
            </w:pPr>
            <w:r w:rsidRPr="000E587C">
              <w:rPr>
                <w:rFonts w:asciiTheme="minorHAnsi" w:hAnsiTheme="minorHAnsi" w:cstheme="minorHAnsi"/>
                <w:szCs w:val="18"/>
              </w:rPr>
              <w:t>Le paracétamol, par exemple, peut dans certaines conditions être métabolisé par le CYP 2E1 en un métabolite hépatotoxique</w:t>
            </w:r>
          </w:p>
          <w:p w14:paraId="2E6C4AD7" w14:textId="77777777" w:rsidR="007864F4" w:rsidRPr="000E587C" w:rsidRDefault="007864F4" w:rsidP="00AB716A">
            <w:pPr>
              <w:pStyle w:val="Paragraphedeliste"/>
              <w:numPr>
                <w:ilvl w:val="0"/>
                <w:numId w:val="105"/>
              </w:numPr>
              <w:spacing w:line="240" w:lineRule="auto"/>
              <w:jc w:val="left"/>
              <w:rPr>
                <w:rFonts w:asciiTheme="minorHAnsi" w:hAnsiTheme="minorHAnsi" w:cstheme="minorHAnsi"/>
              </w:rPr>
            </w:pPr>
            <w:r w:rsidRPr="000E587C">
              <w:rPr>
                <w:rFonts w:asciiTheme="minorHAnsi" w:hAnsiTheme="minorHAnsi" w:cstheme="minorHAnsi"/>
                <w:szCs w:val="18"/>
              </w:rPr>
              <w:t>Ces métabolites toxiques apparaissent souvent lorsque certaines voies de métabolisme sont saturées</w:t>
            </w:r>
          </w:p>
        </w:tc>
      </w:tr>
    </w:tbl>
    <w:p w14:paraId="41E1B496"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75"/>
        <w:gridCol w:w="7879"/>
      </w:tblGrid>
      <w:tr w:rsidR="007864F4" w:rsidRPr="000E587C" w14:paraId="70248E7E" w14:textId="77777777" w:rsidTr="009D7B19">
        <w:trPr>
          <w:trHeight w:val="737"/>
          <w:tblHeader/>
        </w:trPr>
        <w:tc>
          <w:tcPr>
            <w:tcW w:w="1560"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AD9A53A"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t>IV.  Métabolisme et excrétion des médicaments</w:t>
            </w:r>
          </w:p>
        </w:tc>
        <w:tc>
          <w:tcPr>
            <w:tcW w:w="8094"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AA46787"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color w:val="FFFFFF" w:themeColor="background1"/>
                <w:sz w:val="24"/>
                <w:szCs w:val="24"/>
              </w:rPr>
              <w:t>Conséquences du métabolisme des médicaments</w:t>
            </w:r>
          </w:p>
        </w:tc>
      </w:tr>
      <w:tr w:rsidR="007864F4" w:rsidRPr="000E587C" w14:paraId="58362603" w14:textId="77777777" w:rsidTr="009D7B19">
        <w:trPr>
          <w:trHeight w:val="4449"/>
          <w:tblHeader/>
        </w:trPr>
        <w:tc>
          <w:tcPr>
            <w:tcW w:w="1560" w:type="dxa"/>
            <w:tcBorders>
              <w:left w:val="single" w:sz="4" w:space="0" w:color="000000"/>
              <w:bottom w:val="single" w:sz="4" w:space="0" w:color="auto"/>
              <w:right w:val="single" w:sz="4" w:space="0" w:color="auto"/>
            </w:tcBorders>
            <w:shd w:val="clear" w:color="auto" w:fill="A6A6A6"/>
            <w:vAlign w:val="center"/>
          </w:tcPr>
          <w:p w14:paraId="457B598E" w14:textId="77777777" w:rsidR="007864F4" w:rsidRPr="000E587C" w:rsidRDefault="007864F4" w:rsidP="00583BFE">
            <w:pPr>
              <w:jc w:val="both"/>
              <w:rPr>
                <w:rFonts w:asciiTheme="minorHAnsi" w:hAnsiTheme="minorHAnsi" w:cstheme="minorHAnsi"/>
                <w:b/>
                <w:bCs/>
                <w:sz w:val="20"/>
                <w:szCs w:val="20"/>
              </w:rPr>
            </w:pPr>
          </w:p>
          <w:p w14:paraId="28277813"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Facteurs physiopathologiques</w:t>
            </w:r>
          </w:p>
          <w:p w14:paraId="0D36426E" w14:textId="77777777" w:rsidR="007864F4" w:rsidRPr="000E587C" w:rsidRDefault="007864F4" w:rsidP="00583BFE">
            <w:pPr>
              <w:rPr>
                <w:rFonts w:asciiTheme="minorHAnsi" w:hAnsiTheme="minorHAnsi" w:cstheme="minorHAnsi"/>
                <w:b/>
                <w:bCs/>
                <w:szCs w:val="18"/>
              </w:rPr>
            </w:pPr>
          </w:p>
        </w:tc>
        <w:tc>
          <w:tcPr>
            <w:tcW w:w="8094" w:type="dxa"/>
            <w:tcBorders>
              <w:top w:val="single" w:sz="4" w:space="0" w:color="auto"/>
              <w:left w:val="single" w:sz="4" w:space="0" w:color="auto"/>
              <w:bottom w:val="single" w:sz="4" w:space="0" w:color="auto"/>
              <w:right w:val="single" w:sz="4" w:space="0" w:color="000000"/>
            </w:tcBorders>
            <w:vAlign w:val="center"/>
          </w:tcPr>
          <w:p w14:paraId="759F1B0C"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szCs w:val="18"/>
              </w:rPr>
              <w:t>De nombreux facteurs physiopathologiques ou pharmacologiques sont susceptibles de modifier le métabolisme des médicaments, tant sur le plan qualitatif que quantitatif</w:t>
            </w:r>
          </w:p>
          <w:p w14:paraId="73DD9830"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szCs w:val="18"/>
              </w:rPr>
              <w:t xml:space="preserve">Une des premières causes de la variabilité interindividuelle du métabolisme des médicaments est le </w:t>
            </w:r>
            <w:r w:rsidRPr="000E587C">
              <w:rPr>
                <w:rFonts w:asciiTheme="minorHAnsi" w:hAnsiTheme="minorHAnsi" w:cstheme="minorHAnsi"/>
                <w:b/>
                <w:bCs/>
                <w:szCs w:val="18"/>
              </w:rPr>
              <w:t>polymorphisme génétique</w:t>
            </w:r>
          </w:p>
          <w:p w14:paraId="17245ACF" w14:textId="77777777" w:rsidR="007864F4" w:rsidRPr="000E587C" w:rsidRDefault="007864F4" w:rsidP="00AB716A">
            <w:pPr>
              <w:pStyle w:val="Paragraphedeliste"/>
              <w:numPr>
                <w:ilvl w:val="0"/>
                <w:numId w:val="106"/>
              </w:numPr>
              <w:spacing w:line="240" w:lineRule="auto"/>
              <w:jc w:val="left"/>
              <w:rPr>
                <w:rFonts w:asciiTheme="minorHAnsi" w:hAnsiTheme="minorHAnsi" w:cstheme="minorHAnsi"/>
              </w:rPr>
            </w:pPr>
            <w:r w:rsidRPr="000E587C">
              <w:rPr>
                <w:rFonts w:asciiTheme="minorHAnsi" w:hAnsiTheme="minorHAnsi" w:cstheme="minorHAnsi"/>
                <w:szCs w:val="18"/>
              </w:rPr>
              <w:t>Il existe des différences génétiques dans la capacité des individus à métaboliser les médicaments</w:t>
            </w:r>
          </w:p>
          <w:p w14:paraId="68BC63EE" w14:textId="77777777" w:rsidR="007864F4" w:rsidRPr="000E587C" w:rsidRDefault="007864F4" w:rsidP="00AB716A">
            <w:pPr>
              <w:pStyle w:val="Paragraphedeliste"/>
              <w:numPr>
                <w:ilvl w:val="0"/>
                <w:numId w:val="107"/>
              </w:numPr>
              <w:spacing w:line="240" w:lineRule="auto"/>
              <w:jc w:val="left"/>
              <w:rPr>
                <w:rFonts w:asciiTheme="minorHAnsi" w:hAnsiTheme="minorHAnsi" w:cstheme="minorHAnsi"/>
              </w:rPr>
            </w:pPr>
            <w:r w:rsidRPr="000E587C">
              <w:rPr>
                <w:rFonts w:asciiTheme="minorHAnsi" w:hAnsiTheme="minorHAnsi" w:cstheme="minorHAnsi"/>
                <w:szCs w:val="18"/>
              </w:rPr>
              <w:t>Par exemple, il est maintenant bien établi que les patients d’origine afro-américaine métabolisent beaucoup plus rapidement certains immunosuppresseurs que les patients caucasiens, du fait d’une expression plus importante du CYP 3A5</w:t>
            </w:r>
          </w:p>
          <w:p w14:paraId="1E528C29"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b/>
                <w:bCs/>
                <w:szCs w:val="18"/>
              </w:rPr>
              <w:t>L’âge</w:t>
            </w:r>
            <w:r w:rsidRPr="000E587C">
              <w:rPr>
                <w:rFonts w:asciiTheme="minorHAnsi" w:hAnsiTheme="minorHAnsi" w:cstheme="minorHAnsi"/>
                <w:noProof/>
                <w:color w:val="55519B"/>
                <w:szCs w:val="18"/>
              </w:rPr>
              <w:drawing>
                <wp:inline distT="0" distB="0" distL="0" distR="0" wp14:anchorId="679FB951" wp14:editId="75954EE2">
                  <wp:extent cx="144145" cy="144145"/>
                  <wp:effectExtent l="0" t="0" r="0" b="0"/>
                  <wp:docPr id="397145570" name="Image 3971455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b/>
                <w:bCs/>
                <w:szCs w:val="18"/>
              </w:rPr>
              <w:t xml:space="preserve"> </w:t>
            </w:r>
            <w:r w:rsidRPr="000E587C">
              <w:rPr>
                <w:rFonts w:asciiTheme="minorHAnsi" w:hAnsiTheme="minorHAnsi" w:cstheme="minorHAnsi"/>
                <w:szCs w:val="18"/>
              </w:rPr>
              <w:t>joue également un rôle, notamment en période néonatale où de nombreuses isoenzymes sont immatures, entraînant un ralentissement important de l’élimination de nombreux médicaments</w:t>
            </w:r>
          </w:p>
          <w:p w14:paraId="5FD7CD8B" w14:textId="77777777" w:rsidR="007864F4" w:rsidRPr="000E587C" w:rsidRDefault="007864F4" w:rsidP="00AB716A">
            <w:pPr>
              <w:pStyle w:val="Paragraphedeliste"/>
              <w:numPr>
                <w:ilvl w:val="0"/>
                <w:numId w:val="106"/>
              </w:numPr>
              <w:spacing w:line="240" w:lineRule="auto"/>
              <w:jc w:val="left"/>
              <w:rPr>
                <w:rFonts w:asciiTheme="minorHAnsi" w:hAnsiTheme="minorHAnsi" w:cstheme="minorHAnsi"/>
              </w:rPr>
            </w:pPr>
            <w:r w:rsidRPr="000E587C">
              <w:rPr>
                <w:rFonts w:asciiTheme="minorHAnsi" w:hAnsiTheme="minorHAnsi" w:cstheme="minorHAnsi"/>
                <w:szCs w:val="18"/>
              </w:rPr>
              <w:t>Certaines voies métaboliques mineures chez l’adulte sont prépondérantes en période néonatale</w:t>
            </w:r>
          </w:p>
          <w:p w14:paraId="74F546BA"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szCs w:val="18"/>
              </w:rPr>
              <w:t xml:space="preserve">Il existe également des </w:t>
            </w:r>
            <w:r w:rsidRPr="000E587C">
              <w:rPr>
                <w:rFonts w:asciiTheme="minorHAnsi" w:hAnsiTheme="minorHAnsi" w:cstheme="minorHAnsi"/>
                <w:b/>
                <w:bCs/>
                <w:szCs w:val="18"/>
              </w:rPr>
              <w:t>facteurs pathologiques</w:t>
            </w:r>
            <w:r w:rsidRPr="000E587C">
              <w:rPr>
                <w:rFonts w:asciiTheme="minorHAnsi" w:hAnsiTheme="minorHAnsi" w:cstheme="minorHAnsi"/>
                <w:szCs w:val="18"/>
              </w:rPr>
              <w:t>, notamment certaines maladies hépatiques comme la cirrhose qui affectent l’activité enzymatique</w:t>
            </w:r>
          </w:p>
          <w:p w14:paraId="00A749BB"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szCs w:val="18"/>
              </w:rPr>
              <w:t xml:space="preserve">Les </w:t>
            </w:r>
            <w:r w:rsidRPr="000E587C">
              <w:rPr>
                <w:rFonts w:asciiTheme="minorHAnsi" w:hAnsiTheme="minorHAnsi" w:cstheme="minorHAnsi"/>
                <w:b/>
                <w:bCs/>
                <w:szCs w:val="18"/>
              </w:rPr>
              <w:t>interactions médicamenteuses</w:t>
            </w:r>
            <w:r w:rsidRPr="000E587C">
              <w:rPr>
                <w:rFonts w:asciiTheme="minorHAnsi" w:hAnsiTheme="minorHAnsi" w:cstheme="minorHAnsi"/>
                <w:szCs w:val="18"/>
              </w:rPr>
              <w:t xml:space="preserve"> sont importantes à prendre en compte, car certaines substances sont capables d’augmenter la synthèse de certaines enzymes du métabolisme des médicaments : </w:t>
            </w:r>
          </w:p>
          <w:p w14:paraId="2CC43DA9" w14:textId="77777777" w:rsidR="007864F4" w:rsidRPr="000E587C" w:rsidRDefault="007864F4" w:rsidP="00AB716A">
            <w:pPr>
              <w:pStyle w:val="Paragraphedeliste"/>
              <w:numPr>
                <w:ilvl w:val="0"/>
                <w:numId w:val="106"/>
              </w:numPr>
              <w:spacing w:line="240" w:lineRule="auto"/>
              <w:jc w:val="left"/>
              <w:rPr>
                <w:rFonts w:asciiTheme="minorHAnsi" w:hAnsiTheme="minorHAnsi" w:cstheme="minorHAnsi"/>
                <w:b/>
                <w:bCs/>
              </w:rPr>
            </w:pPr>
            <w:r w:rsidRPr="000E587C">
              <w:rPr>
                <w:rFonts w:asciiTheme="minorHAnsi" w:hAnsiTheme="minorHAnsi" w:cstheme="minorHAnsi"/>
                <w:b/>
                <w:bCs/>
                <w:szCs w:val="18"/>
              </w:rPr>
              <w:t>Inducteurs enzymatiques</w:t>
            </w:r>
          </w:p>
          <w:p w14:paraId="7F7E551B" w14:textId="77777777" w:rsidR="007864F4" w:rsidRPr="000E587C" w:rsidRDefault="007864F4" w:rsidP="00AB716A">
            <w:pPr>
              <w:pStyle w:val="Paragraphedeliste"/>
              <w:numPr>
                <w:ilvl w:val="0"/>
                <w:numId w:val="109"/>
              </w:numPr>
              <w:spacing w:line="240" w:lineRule="auto"/>
              <w:jc w:val="left"/>
              <w:rPr>
                <w:rFonts w:asciiTheme="minorHAnsi" w:hAnsiTheme="minorHAnsi" w:cstheme="minorHAnsi"/>
              </w:rPr>
            </w:pPr>
            <w:r w:rsidRPr="000E587C">
              <w:rPr>
                <w:rFonts w:asciiTheme="minorHAnsi" w:hAnsiTheme="minorHAnsi" w:cstheme="minorHAnsi"/>
                <w:szCs w:val="18"/>
              </w:rPr>
              <w:t>Entrer en compétition avec un médicament pour inhiber son métabolisme en l’empêchant de se fixer sur le site actif de l’enzyme :</w:t>
            </w:r>
          </w:p>
          <w:p w14:paraId="2C93FAE9" w14:textId="77777777" w:rsidR="007864F4" w:rsidRPr="000E587C" w:rsidRDefault="007864F4" w:rsidP="00AB716A">
            <w:pPr>
              <w:pStyle w:val="Paragraphedeliste"/>
              <w:numPr>
                <w:ilvl w:val="0"/>
                <w:numId w:val="106"/>
              </w:numPr>
              <w:spacing w:line="240" w:lineRule="auto"/>
              <w:jc w:val="left"/>
              <w:rPr>
                <w:rFonts w:asciiTheme="minorHAnsi" w:hAnsiTheme="minorHAnsi" w:cstheme="minorHAnsi"/>
                <w:b/>
                <w:bCs/>
              </w:rPr>
            </w:pPr>
            <w:r w:rsidRPr="000E587C">
              <w:rPr>
                <w:rFonts w:asciiTheme="minorHAnsi" w:hAnsiTheme="minorHAnsi" w:cstheme="minorHAnsi"/>
                <w:b/>
                <w:bCs/>
                <w:szCs w:val="18"/>
              </w:rPr>
              <w:t>Inhibiteurs enzymatiques</w:t>
            </w:r>
            <w:r w:rsidRPr="000E587C">
              <w:rPr>
                <w:rFonts w:asciiTheme="minorHAnsi" w:hAnsiTheme="minorHAnsi" w:cstheme="minorHAnsi"/>
                <w:noProof/>
                <w:color w:val="55519B"/>
                <w:szCs w:val="18"/>
              </w:rPr>
              <w:drawing>
                <wp:inline distT="0" distB="0" distL="0" distR="0" wp14:anchorId="7C003AF8" wp14:editId="2FE33A80">
                  <wp:extent cx="144145" cy="144145"/>
                  <wp:effectExtent l="0" t="0" r="0" b="0"/>
                  <wp:docPr id="1641720987" name="Image 164172098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40D95BC" w14:textId="77777777" w:rsidR="007864F4" w:rsidRPr="000E587C" w:rsidRDefault="007864F4" w:rsidP="00583BFE">
            <w:pPr>
              <w:pStyle w:val="Corps"/>
              <w:rPr>
                <w:rFonts w:asciiTheme="minorHAnsi" w:hAnsiTheme="minorHAnsi" w:cstheme="minorHAnsi"/>
              </w:rPr>
            </w:pPr>
          </w:p>
        </w:tc>
      </w:tr>
    </w:tbl>
    <w:p w14:paraId="305D1D54"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85"/>
        <w:gridCol w:w="7669"/>
      </w:tblGrid>
      <w:tr w:rsidR="007864F4" w:rsidRPr="000E587C" w14:paraId="48BCB8D0" w14:textId="77777777" w:rsidTr="009D7B19">
        <w:trPr>
          <w:trHeight w:val="737"/>
          <w:tblHeader/>
        </w:trPr>
        <w:tc>
          <w:tcPr>
            <w:tcW w:w="1985"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F3AE9FE" w14:textId="77777777" w:rsidR="007864F4" w:rsidRPr="000E587C" w:rsidRDefault="007864F4" w:rsidP="00583BFE">
            <w:pPr>
              <w:spacing w:before="120" w:after="120" w:line="240" w:lineRule="auto"/>
              <w:rPr>
                <w:rFonts w:asciiTheme="minorHAnsi" w:hAnsiTheme="minorHAnsi" w:cstheme="minorHAnsi"/>
                <w:b/>
                <w:bCs/>
                <w:i/>
                <w:iCs/>
                <w:color w:val="FFFFFF"/>
                <w:sz w:val="20"/>
                <w:szCs w:val="20"/>
              </w:rPr>
            </w:pPr>
            <w:r w:rsidRPr="000E587C">
              <w:rPr>
                <w:rFonts w:asciiTheme="minorHAnsi" w:hAnsiTheme="minorHAnsi" w:cstheme="minorHAnsi"/>
                <w:b/>
                <w:bCs/>
                <w:i/>
                <w:iCs/>
                <w:color w:val="FFFFFF"/>
                <w:sz w:val="20"/>
                <w:szCs w:val="20"/>
              </w:rPr>
              <w:lastRenderedPageBreak/>
              <w:softHyphen/>
              <w:t xml:space="preserve"> V. Excrétion des médicaments                                  </w:t>
            </w:r>
          </w:p>
        </w:tc>
        <w:tc>
          <w:tcPr>
            <w:tcW w:w="7669"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22FA43F" w14:textId="77777777" w:rsidR="007864F4" w:rsidRPr="000E587C" w:rsidRDefault="007864F4" w:rsidP="00583BFE">
            <w:pPr>
              <w:rPr>
                <w:rFonts w:asciiTheme="minorHAnsi" w:hAnsiTheme="minorHAnsi" w:cstheme="minorHAnsi"/>
                <w:b/>
                <w:bCs/>
                <w:color w:val="FFFFFF" w:themeColor="background1"/>
                <w:sz w:val="24"/>
                <w:szCs w:val="24"/>
              </w:rPr>
            </w:pPr>
            <w:r w:rsidRPr="000E587C">
              <w:rPr>
                <w:rFonts w:asciiTheme="minorHAnsi" w:hAnsiTheme="minorHAnsi" w:cstheme="minorHAnsi"/>
                <w:b/>
                <w:bCs/>
                <w:color w:val="FFFFFF" w:themeColor="background1"/>
                <w:sz w:val="24"/>
                <w:szCs w:val="24"/>
              </w:rPr>
              <w:t>Excrétion des médicaments</w:t>
            </w:r>
            <w:r w:rsidRPr="000E587C">
              <w:rPr>
                <w:rFonts w:asciiTheme="minorHAnsi" w:hAnsiTheme="minorHAnsi" w:cstheme="minorHAnsi"/>
                <w:b/>
                <w:noProof/>
                <w:color w:val="FFFFFF"/>
                <w:sz w:val="24"/>
                <w:szCs w:val="24"/>
              </w:rPr>
              <w:t xml:space="preserve"> </w:t>
            </w:r>
          </w:p>
        </w:tc>
      </w:tr>
      <w:tr w:rsidR="007864F4" w:rsidRPr="000E587C" w14:paraId="167B26E9" w14:textId="77777777" w:rsidTr="009D7B19">
        <w:trPr>
          <w:trHeight w:val="956"/>
          <w:tblHeader/>
        </w:trPr>
        <w:tc>
          <w:tcPr>
            <w:tcW w:w="1985" w:type="dxa"/>
            <w:tcBorders>
              <w:left w:val="single" w:sz="4" w:space="0" w:color="000000"/>
              <w:bottom w:val="single" w:sz="4" w:space="0" w:color="auto"/>
              <w:right w:val="single" w:sz="4" w:space="0" w:color="auto"/>
            </w:tcBorders>
            <w:shd w:val="clear" w:color="auto" w:fill="A6A6A6"/>
            <w:vAlign w:val="center"/>
          </w:tcPr>
          <w:p w14:paraId="0B0AD8AF" w14:textId="77777777" w:rsidR="007864F4" w:rsidRPr="000E587C" w:rsidRDefault="007864F4" w:rsidP="00583BFE">
            <w:pPr>
              <w:jc w:val="both"/>
              <w:rPr>
                <w:rFonts w:asciiTheme="minorHAnsi" w:hAnsiTheme="minorHAnsi" w:cstheme="minorHAnsi"/>
                <w:b/>
                <w:bCs/>
                <w:sz w:val="20"/>
                <w:szCs w:val="20"/>
              </w:rPr>
            </w:pPr>
          </w:p>
          <w:p w14:paraId="3A27723D"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Excrétion rénale des médicaments</w:t>
            </w:r>
          </w:p>
          <w:p w14:paraId="16565EA3" w14:textId="77777777" w:rsidR="007864F4" w:rsidRPr="000E587C" w:rsidRDefault="007864F4" w:rsidP="00583BFE">
            <w:pPr>
              <w:rPr>
                <w:rFonts w:asciiTheme="minorHAnsi" w:hAnsiTheme="minorHAnsi" w:cstheme="minorHAnsi"/>
                <w:b/>
                <w:bCs/>
                <w:szCs w:val="18"/>
              </w:rPr>
            </w:pPr>
          </w:p>
        </w:tc>
        <w:tc>
          <w:tcPr>
            <w:tcW w:w="7669" w:type="dxa"/>
            <w:tcBorders>
              <w:top w:val="single" w:sz="4" w:space="0" w:color="auto"/>
              <w:left w:val="single" w:sz="4" w:space="0" w:color="auto"/>
              <w:bottom w:val="single" w:sz="4" w:space="0" w:color="auto"/>
              <w:right w:val="single" w:sz="4" w:space="0" w:color="000000"/>
            </w:tcBorders>
            <w:vAlign w:val="center"/>
          </w:tcPr>
          <w:p w14:paraId="0A7949D7" w14:textId="77777777" w:rsidR="007864F4" w:rsidRPr="000E587C" w:rsidRDefault="007864F4" w:rsidP="00AB716A">
            <w:pPr>
              <w:pStyle w:val="Paragraphedeliste"/>
              <w:numPr>
                <w:ilvl w:val="0"/>
                <w:numId w:val="108"/>
              </w:numPr>
              <w:spacing w:line="240" w:lineRule="auto"/>
              <w:jc w:val="left"/>
              <w:rPr>
                <w:rFonts w:asciiTheme="minorHAnsi" w:hAnsiTheme="minorHAnsi" w:cstheme="minorHAnsi"/>
              </w:rPr>
            </w:pPr>
            <w:r w:rsidRPr="000E587C">
              <w:rPr>
                <w:rFonts w:asciiTheme="minorHAnsi" w:hAnsiTheme="minorHAnsi" w:cstheme="minorHAnsi"/>
                <w:szCs w:val="18"/>
              </w:rPr>
              <w:t>L’excrétion rénale des médicaments est similaire à celle des substances endogènes</w:t>
            </w:r>
          </w:p>
          <w:p w14:paraId="6A12808A" w14:textId="77777777" w:rsidR="007864F4" w:rsidRPr="000E587C" w:rsidRDefault="007864F4" w:rsidP="00AB716A">
            <w:pPr>
              <w:pStyle w:val="Paragraphedeliste"/>
              <w:numPr>
                <w:ilvl w:val="0"/>
                <w:numId w:val="108"/>
              </w:numPr>
              <w:spacing w:line="240" w:lineRule="auto"/>
              <w:jc w:val="left"/>
              <w:rPr>
                <w:rFonts w:asciiTheme="minorHAnsi" w:hAnsiTheme="minorHAnsi" w:cstheme="minorHAnsi"/>
              </w:rPr>
            </w:pPr>
            <w:r w:rsidRPr="000E587C">
              <w:rPr>
                <w:rFonts w:asciiTheme="minorHAnsi" w:hAnsiTheme="minorHAnsi" w:cstheme="minorHAnsi"/>
                <w:szCs w:val="18"/>
              </w:rPr>
              <w:t xml:space="preserve">La filtration glomérulaire est pratiquement </w:t>
            </w:r>
            <w:r w:rsidRPr="000E587C">
              <w:rPr>
                <w:rFonts w:asciiTheme="minorHAnsi" w:hAnsiTheme="minorHAnsi" w:cstheme="minorHAnsi"/>
                <w:b/>
                <w:bCs/>
                <w:szCs w:val="18"/>
              </w:rPr>
              <w:t>obligatoire</w:t>
            </w:r>
            <w:r w:rsidRPr="000E587C">
              <w:rPr>
                <w:rFonts w:asciiTheme="minorHAnsi" w:hAnsiTheme="minorHAnsi" w:cstheme="minorHAnsi"/>
                <w:szCs w:val="18"/>
              </w:rPr>
              <w:t xml:space="preserve"> pour les médicaments, puisque le glomérule filtre toute substance dont la masse moléculaire est inférieure à celle de l’albumine </w:t>
            </w:r>
            <w:r w:rsidRPr="000E587C">
              <w:rPr>
                <w:rFonts w:asciiTheme="minorHAnsi" w:hAnsiTheme="minorHAnsi" w:cstheme="minorHAnsi"/>
                <w:b/>
                <w:bCs/>
                <w:szCs w:val="18"/>
              </w:rPr>
              <w:t>(&lt; 65 000 Da)</w:t>
            </w:r>
          </w:p>
          <w:p w14:paraId="62DA1A41"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szCs w:val="18"/>
              </w:rPr>
              <w:t>C’est un processus passif où les liquides filtrent au travers du glomérule de façon mécanique</w:t>
            </w:r>
          </w:p>
          <w:p w14:paraId="642E0D92"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b/>
                <w:bCs/>
                <w:szCs w:val="18"/>
              </w:rPr>
              <w:t>Seule la fraction libre, non liée aux protéines du médicament, est filtrée par le glomérule</w:t>
            </w:r>
          </w:p>
          <w:p w14:paraId="55CB91B3" w14:textId="77777777" w:rsidR="007864F4" w:rsidRPr="000E587C" w:rsidRDefault="007864F4" w:rsidP="00AB716A">
            <w:pPr>
              <w:pStyle w:val="Paragraphedeliste"/>
              <w:numPr>
                <w:ilvl w:val="0"/>
                <w:numId w:val="113"/>
              </w:numPr>
              <w:spacing w:line="240" w:lineRule="auto"/>
              <w:jc w:val="left"/>
              <w:rPr>
                <w:rFonts w:asciiTheme="minorHAnsi" w:hAnsiTheme="minorHAnsi" w:cstheme="minorHAnsi"/>
              </w:rPr>
            </w:pPr>
            <w:r w:rsidRPr="000E587C">
              <w:rPr>
                <w:rFonts w:asciiTheme="minorHAnsi" w:hAnsiTheme="minorHAnsi" w:cstheme="minorHAnsi"/>
                <w:szCs w:val="18"/>
              </w:rPr>
              <w:t>La fixation protéique constitue donc un facteur limitant de l’élimination urinaire des médicaments</w:t>
            </w:r>
          </w:p>
          <w:p w14:paraId="7DA15CEF" w14:textId="77777777" w:rsidR="007864F4" w:rsidRPr="000E587C" w:rsidRDefault="007864F4" w:rsidP="00AB716A">
            <w:pPr>
              <w:pStyle w:val="Paragraphedeliste"/>
              <w:numPr>
                <w:ilvl w:val="0"/>
                <w:numId w:val="110"/>
              </w:numPr>
              <w:spacing w:line="240" w:lineRule="auto"/>
              <w:jc w:val="left"/>
              <w:rPr>
                <w:rFonts w:asciiTheme="minorHAnsi" w:hAnsiTheme="minorHAnsi" w:cstheme="minorHAnsi"/>
              </w:rPr>
            </w:pPr>
            <w:r w:rsidRPr="000E587C">
              <w:rPr>
                <w:rFonts w:asciiTheme="minorHAnsi" w:hAnsiTheme="minorHAnsi" w:cstheme="minorHAnsi"/>
                <w:szCs w:val="18"/>
              </w:rPr>
              <w:t>La ré</w:t>
            </w:r>
            <w:r w:rsidRPr="000E587C">
              <w:rPr>
                <w:rFonts w:asciiTheme="minorHAnsi" w:hAnsiTheme="minorHAnsi" w:cstheme="minorHAnsi"/>
                <w:b/>
                <w:bCs/>
                <w:szCs w:val="18"/>
              </w:rPr>
              <w:t xml:space="preserve">absorption tubulaire </w:t>
            </w:r>
            <w:r w:rsidRPr="000E587C">
              <w:rPr>
                <w:rFonts w:asciiTheme="minorHAnsi" w:hAnsiTheme="minorHAnsi" w:cstheme="minorHAnsi"/>
                <w:szCs w:val="18"/>
              </w:rPr>
              <w:t>intervient tout au long du néphron</w:t>
            </w:r>
          </w:p>
          <w:p w14:paraId="32774605"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szCs w:val="18"/>
              </w:rPr>
              <w:t>Son intensité dépend des caractéristiques physico-chimiques du médicament : liposolubilité, degré d’ionisation et masse moléculaire</w:t>
            </w:r>
          </w:p>
          <w:p w14:paraId="24C5F7C6"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szCs w:val="18"/>
              </w:rPr>
              <w:t xml:space="preserve">La réabsorption se fait principalement par </w:t>
            </w:r>
            <w:r w:rsidRPr="000E587C">
              <w:rPr>
                <w:rFonts w:asciiTheme="minorHAnsi" w:hAnsiTheme="minorHAnsi" w:cstheme="minorHAnsi"/>
                <w:b/>
                <w:bCs/>
                <w:szCs w:val="18"/>
              </w:rPr>
              <w:t>diffusion passive</w:t>
            </w:r>
            <w:r w:rsidRPr="000E587C">
              <w:rPr>
                <w:rFonts w:asciiTheme="minorHAnsi" w:hAnsiTheme="minorHAnsi" w:cstheme="minorHAnsi"/>
                <w:noProof/>
                <w:color w:val="55519B"/>
                <w:szCs w:val="18"/>
              </w:rPr>
              <w:drawing>
                <wp:inline distT="0" distB="0" distL="0" distR="0" wp14:anchorId="3B480476" wp14:editId="54DFF30A">
                  <wp:extent cx="144145" cy="144145"/>
                  <wp:effectExtent l="0" t="0" r="0" b="0"/>
                  <wp:docPr id="744398594" name="Image 74439859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9BF251E"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szCs w:val="18"/>
              </w:rPr>
              <w:t>Seuls les médicaments de faible masse moléculaire, lipophiles et non ionisés au pH de l’urine pourront être réabsorbés</w:t>
            </w:r>
            <w:r w:rsidRPr="000E587C">
              <w:rPr>
                <w:rFonts w:asciiTheme="minorHAnsi" w:hAnsiTheme="minorHAnsi" w:cstheme="minorHAnsi"/>
                <w:noProof/>
                <w:color w:val="55519B"/>
                <w:szCs w:val="18"/>
              </w:rPr>
              <w:drawing>
                <wp:inline distT="0" distB="0" distL="0" distR="0" wp14:anchorId="2E7BAE1C" wp14:editId="59D33C17">
                  <wp:extent cx="144145" cy="144145"/>
                  <wp:effectExtent l="0" t="0" r="0" b="0"/>
                  <wp:docPr id="977490112" name="Image 97749011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4FFE6F6" w14:textId="77777777" w:rsidR="007864F4" w:rsidRPr="000E587C" w:rsidRDefault="007864F4" w:rsidP="00AB716A">
            <w:pPr>
              <w:pStyle w:val="Paragraphedeliste"/>
              <w:numPr>
                <w:ilvl w:val="0"/>
                <w:numId w:val="110"/>
              </w:numPr>
              <w:spacing w:line="240" w:lineRule="auto"/>
              <w:jc w:val="left"/>
              <w:rPr>
                <w:rFonts w:asciiTheme="minorHAnsi" w:hAnsiTheme="minorHAnsi" w:cstheme="minorHAnsi"/>
              </w:rPr>
            </w:pPr>
            <w:r w:rsidRPr="000E587C">
              <w:rPr>
                <w:rFonts w:asciiTheme="minorHAnsi" w:hAnsiTheme="minorHAnsi" w:cstheme="minorHAnsi"/>
                <w:szCs w:val="18"/>
              </w:rPr>
              <w:t xml:space="preserve">La </w:t>
            </w:r>
            <w:r w:rsidRPr="000E587C">
              <w:rPr>
                <w:rFonts w:asciiTheme="minorHAnsi" w:hAnsiTheme="minorHAnsi" w:cstheme="minorHAnsi"/>
                <w:b/>
                <w:bCs/>
                <w:szCs w:val="18"/>
              </w:rPr>
              <w:t>sécrétion tubulaire</w:t>
            </w:r>
            <w:r w:rsidRPr="000E587C">
              <w:rPr>
                <w:rFonts w:asciiTheme="minorHAnsi" w:hAnsiTheme="minorHAnsi" w:cstheme="minorHAnsi"/>
                <w:szCs w:val="18"/>
              </w:rPr>
              <w:t xml:space="preserve"> est au contraire un </w:t>
            </w:r>
            <w:r w:rsidRPr="000E587C">
              <w:rPr>
                <w:rFonts w:asciiTheme="minorHAnsi" w:hAnsiTheme="minorHAnsi" w:cstheme="minorHAnsi"/>
                <w:b/>
                <w:bCs/>
                <w:szCs w:val="18"/>
              </w:rPr>
              <w:t>processus actif</w:t>
            </w:r>
            <w:r w:rsidRPr="000E587C">
              <w:rPr>
                <w:rFonts w:asciiTheme="minorHAnsi" w:hAnsiTheme="minorHAnsi" w:cstheme="minorHAnsi"/>
                <w:noProof/>
                <w:color w:val="55519B"/>
                <w:szCs w:val="18"/>
              </w:rPr>
              <w:drawing>
                <wp:inline distT="0" distB="0" distL="0" distR="0" wp14:anchorId="17B528FB" wp14:editId="1BF1EADF">
                  <wp:extent cx="144145" cy="144145"/>
                  <wp:effectExtent l="0" t="0" r="0" b="0"/>
                  <wp:docPr id="527977031" name="Image 52797703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 xml:space="preserve"> localisé au niveau du tubule proximal</w:t>
            </w:r>
            <w:r w:rsidRPr="000E587C">
              <w:rPr>
                <w:rFonts w:asciiTheme="minorHAnsi" w:hAnsiTheme="minorHAnsi" w:cstheme="minorHAnsi"/>
                <w:noProof/>
                <w:color w:val="55519B"/>
                <w:szCs w:val="18"/>
              </w:rPr>
              <w:drawing>
                <wp:inline distT="0" distB="0" distL="0" distR="0" wp14:anchorId="2ACC1DA4" wp14:editId="7399F1FE">
                  <wp:extent cx="144145" cy="144145"/>
                  <wp:effectExtent l="0" t="0" r="0" b="0"/>
                  <wp:docPr id="880930860" name="Image 88093086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84C36E5" w14:textId="77777777" w:rsidR="007864F4" w:rsidRPr="000E587C" w:rsidRDefault="007864F4" w:rsidP="00AB716A">
            <w:pPr>
              <w:pStyle w:val="Paragraphedeliste"/>
              <w:numPr>
                <w:ilvl w:val="0"/>
                <w:numId w:val="112"/>
              </w:numPr>
              <w:spacing w:line="240" w:lineRule="auto"/>
              <w:jc w:val="left"/>
              <w:rPr>
                <w:rFonts w:asciiTheme="minorHAnsi" w:hAnsiTheme="minorHAnsi" w:cstheme="minorHAnsi"/>
              </w:rPr>
            </w:pPr>
            <w:r w:rsidRPr="000E587C">
              <w:rPr>
                <w:rFonts w:asciiTheme="minorHAnsi" w:hAnsiTheme="minorHAnsi" w:cstheme="minorHAnsi"/>
                <w:szCs w:val="18"/>
              </w:rPr>
              <w:t xml:space="preserve">La sécrétion tubulaire, qui ne concerne que les formes ionisées hydrosolubles </w:t>
            </w:r>
            <w:r w:rsidRPr="000E587C">
              <w:rPr>
                <w:rFonts w:asciiTheme="minorHAnsi" w:hAnsiTheme="minorHAnsi" w:cstheme="minorHAnsi"/>
                <w:noProof/>
                <w:color w:val="55519B"/>
                <w:szCs w:val="18"/>
              </w:rPr>
              <w:drawing>
                <wp:inline distT="0" distB="0" distL="0" distR="0" wp14:anchorId="73E5A02C" wp14:editId="4B3E9E69">
                  <wp:extent cx="144145" cy="144145"/>
                  <wp:effectExtent l="0" t="0" r="0" b="0"/>
                  <wp:docPr id="1317760757" name="Image 131776075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des médicaments, se fait par l’intermédiaire de transporteurs, nécessite un apport d’énergie et peut être saturé</w:t>
            </w:r>
          </w:p>
          <w:p w14:paraId="5EE2CCA0" w14:textId="77777777" w:rsidR="007864F4" w:rsidRPr="000E587C" w:rsidRDefault="007864F4" w:rsidP="00583BFE">
            <w:pPr>
              <w:pStyle w:val="Corps"/>
              <w:jc w:val="center"/>
              <w:rPr>
                <w:rFonts w:asciiTheme="minorHAnsi" w:hAnsiTheme="minorHAnsi" w:cstheme="minorHAnsi"/>
              </w:rPr>
            </w:pPr>
            <w:r w:rsidRPr="000E587C">
              <w:rPr>
                <w:rFonts w:asciiTheme="minorHAnsi" w:hAnsiTheme="minorHAnsi" w:cstheme="minorHAnsi"/>
                <w:noProof/>
              </w:rPr>
              <w:drawing>
                <wp:inline distT="0" distB="0" distL="0" distR="0" wp14:anchorId="3C5007AC" wp14:editId="6543300B">
                  <wp:extent cx="3541854" cy="2453833"/>
                  <wp:effectExtent l="0" t="0" r="1905" b="0"/>
                  <wp:docPr id="1458" name="Image 1458"/>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rotWithShape="1">
                          <a:blip r:embed="rId22">
                            <a:extLst>
                              <a:ext uri="{28A0092B-C50C-407E-A947-70E740481C1C}">
                                <a14:useLocalDpi xmlns:a14="http://schemas.microsoft.com/office/drawing/2010/main" val="0"/>
                              </a:ext>
                            </a:extLst>
                          </a:blip>
                          <a:srcRect l="6619" r="12348"/>
                          <a:stretch/>
                        </pic:blipFill>
                        <pic:spPr bwMode="auto">
                          <a:xfrm>
                            <a:off x="0" y="0"/>
                            <a:ext cx="3543653" cy="2455080"/>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3DD1035F" w14:textId="77777777" w:rsidR="007864F4" w:rsidRPr="000E587C" w:rsidRDefault="007864F4" w:rsidP="00583BFE">
            <w:pPr>
              <w:pStyle w:val="Corps"/>
              <w:jc w:val="center"/>
              <w:rPr>
                <w:rFonts w:asciiTheme="minorHAnsi" w:hAnsiTheme="minorHAnsi" w:cstheme="minorHAnsi"/>
              </w:rPr>
            </w:pPr>
          </w:p>
        </w:tc>
      </w:tr>
    </w:tbl>
    <w:p w14:paraId="0D90727E"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185B3172"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98507F0"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softHyphen/>
              <w:t xml:space="preserve"> V. Excrétion des médicaments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F8E7CEB" w14:textId="77777777" w:rsidR="007864F4" w:rsidRPr="000E587C" w:rsidRDefault="007864F4" w:rsidP="00583BFE">
            <w:pPr>
              <w:rPr>
                <w:rFonts w:asciiTheme="minorHAnsi" w:hAnsiTheme="minorHAnsi" w:cstheme="minorHAnsi"/>
                <w:b/>
                <w:bCs/>
                <w:color w:val="FFFFFF" w:themeColor="background1"/>
                <w:sz w:val="22"/>
                <w:szCs w:val="22"/>
                <w:u w:val="single"/>
              </w:rPr>
            </w:pPr>
            <w:r w:rsidRPr="000E587C">
              <w:rPr>
                <w:rFonts w:asciiTheme="minorHAnsi" w:hAnsiTheme="minorHAnsi" w:cstheme="minorHAnsi"/>
                <w:b/>
                <w:bCs/>
                <w:color w:val="FFFFFF" w:themeColor="background1"/>
                <w:sz w:val="24"/>
                <w:szCs w:val="24"/>
              </w:rPr>
              <w:t>Cycle entéro-hépatique</w:t>
            </w:r>
          </w:p>
        </w:tc>
      </w:tr>
      <w:tr w:rsidR="007864F4" w:rsidRPr="000E587C" w14:paraId="641BFC50"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7D848F71" w14:textId="77777777" w:rsidR="007864F4" w:rsidRPr="000E587C" w:rsidRDefault="007864F4" w:rsidP="00583BFE">
            <w:pPr>
              <w:jc w:val="both"/>
              <w:rPr>
                <w:rFonts w:asciiTheme="minorHAnsi" w:hAnsiTheme="minorHAnsi" w:cstheme="minorHAnsi"/>
                <w:b/>
                <w:bCs/>
                <w:sz w:val="20"/>
                <w:szCs w:val="20"/>
              </w:rPr>
            </w:pPr>
          </w:p>
          <w:p w14:paraId="617FE89F"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Qu'est ce que le cycle entéro-hépatique ?</w:t>
            </w:r>
            <w:r w:rsidRPr="000E587C">
              <w:rPr>
                <w:rFonts w:asciiTheme="minorHAnsi" w:hAnsiTheme="minorHAnsi" w:cstheme="minorHAnsi"/>
                <w:noProof/>
                <w:color w:val="55519B"/>
                <w:szCs w:val="18"/>
              </w:rPr>
              <w:t xml:space="preserve"> </w:t>
            </w:r>
            <w:r w:rsidRPr="000E587C">
              <w:rPr>
                <w:rFonts w:asciiTheme="minorHAnsi" w:hAnsiTheme="minorHAnsi" w:cstheme="minorHAnsi"/>
                <w:noProof/>
                <w:color w:val="55519B"/>
                <w:szCs w:val="18"/>
              </w:rPr>
              <w:drawing>
                <wp:inline distT="0" distB="0" distL="0" distR="0" wp14:anchorId="5D96F8AD" wp14:editId="03CEE728">
                  <wp:extent cx="144145" cy="144145"/>
                  <wp:effectExtent l="0" t="0" r="0" b="0"/>
                  <wp:docPr id="428582953" name="Image 42858295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30BFE4C"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E27579D" w14:textId="77777777" w:rsidR="007864F4" w:rsidRPr="000E587C" w:rsidRDefault="007864F4" w:rsidP="00AB716A">
            <w:pPr>
              <w:pStyle w:val="Paragraphedeliste"/>
              <w:numPr>
                <w:ilvl w:val="0"/>
                <w:numId w:val="114"/>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Intervient lors de </w:t>
            </w:r>
            <w:r w:rsidRPr="000E587C">
              <w:rPr>
                <w:rFonts w:asciiTheme="minorHAnsi" w:hAnsiTheme="minorHAnsi" w:cstheme="minorHAnsi"/>
                <w:b/>
                <w:bCs/>
                <w:color w:val="000000" w:themeColor="text1"/>
                <w:szCs w:val="18"/>
              </w:rPr>
              <w:t>l'excrétion du médicament</w:t>
            </w:r>
            <w:r w:rsidRPr="000E587C">
              <w:rPr>
                <w:rFonts w:asciiTheme="minorHAnsi" w:hAnsiTheme="minorHAnsi" w:cstheme="minorHAnsi"/>
                <w:color w:val="000000" w:themeColor="text1"/>
                <w:szCs w:val="18"/>
              </w:rPr>
              <w:t xml:space="preserve"> administré par voie orale </w:t>
            </w:r>
          </w:p>
          <w:p w14:paraId="4659101B" w14:textId="77777777" w:rsidR="007864F4" w:rsidRPr="000E587C" w:rsidRDefault="007864F4" w:rsidP="00AB716A">
            <w:pPr>
              <w:pStyle w:val="Paragraphedeliste"/>
              <w:numPr>
                <w:ilvl w:val="0"/>
                <w:numId w:val="114"/>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Les métabolites conjugués sont fréquemment excrétés de façon active par l’hépatocyte dans les canalicules biliaires</w:t>
            </w:r>
          </w:p>
          <w:p w14:paraId="61CBC621" w14:textId="77777777" w:rsidR="007864F4" w:rsidRPr="000E587C" w:rsidRDefault="007864F4" w:rsidP="00AB716A">
            <w:pPr>
              <w:pStyle w:val="Paragraphedeliste"/>
              <w:numPr>
                <w:ilvl w:val="0"/>
                <w:numId w:val="115"/>
              </w:numPr>
              <w:spacing w:line="240" w:lineRule="auto"/>
              <w:jc w:val="left"/>
              <w:rPr>
                <w:rFonts w:asciiTheme="minorHAnsi" w:hAnsiTheme="minorHAnsi" w:cstheme="minorHAnsi"/>
              </w:rPr>
            </w:pPr>
            <w:r w:rsidRPr="000E587C">
              <w:rPr>
                <w:rFonts w:asciiTheme="minorHAnsi" w:hAnsiTheme="minorHAnsi" w:cstheme="minorHAnsi"/>
                <w:szCs w:val="18"/>
              </w:rPr>
              <w:t>Après excrétion dans la bile, ces métabolites sont déversés au niveau duodénal où ils peuvent subir une hydrolyse (</w:t>
            </w:r>
            <w:proofErr w:type="spellStart"/>
            <w:r w:rsidRPr="000E587C">
              <w:rPr>
                <w:rFonts w:asciiTheme="minorHAnsi" w:hAnsiTheme="minorHAnsi" w:cstheme="minorHAnsi"/>
                <w:szCs w:val="18"/>
              </w:rPr>
              <w:t>Déconjuguaison</w:t>
            </w:r>
            <w:proofErr w:type="spellEnd"/>
            <w:r w:rsidRPr="000E587C">
              <w:rPr>
                <w:rFonts w:asciiTheme="minorHAnsi" w:hAnsiTheme="minorHAnsi" w:cstheme="minorHAnsi"/>
                <w:szCs w:val="18"/>
              </w:rPr>
              <w:t>) par des enzymes produites par les bactéries de la flore intestinale et redonner naissance au médicament initial</w:t>
            </w:r>
          </w:p>
          <w:p w14:paraId="617CD686" w14:textId="77777777" w:rsidR="007864F4" w:rsidRPr="000E587C" w:rsidRDefault="007864F4" w:rsidP="00AB716A">
            <w:pPr>
              <w:pStyle w:val="Paragraphedeliste"/>
              <w:numPr>
                <w:ilvl w:val="0"/>
                <w:numId w:val="114"/>
              </w:numPr>
              <w:spacing w:line="240" w:lineRule="auto"/>
              <w:jc w:val="left"/>
              <w:rPr>
                <w:rFonts w:asciiTheme="minorHAnsi" w:hAnsiTheme="minorHAnsi" w:cstheme="minorHAnsi"/>
              </w:rPr>
            </w:pPr>
            <w:r w:rsidRPr="000E587C">
              <w:rPr>
                <w:rFonts w:asciiTheme="minorHAnsi" w:hAnsiTheme="minorHAnsi" w:cstheme="minorHAnsi"/>
                <w:szCs w:val="18"/>
              </w:rPr>
              <w:t>Le médicament peut alors être à nouveau réabsorbé et rejoindre la circulation générale : C’est le cycle entéro-hépatique</w:t>
            </w:r>
          </w:p>
          <w:p w14:paraId="0D3EBA29" w14:textId="77777777" w:rsidR="007864F4" w:rsidRPr="000E587C" w:rsidRDefault="007864F4" w:rsidP="00AB716A">
            <w:pPr>
              <w:pStyle w:val="Paragraphedeliste"/>
              <w:numPr>
                <w:ilvl w:val="0"/>
                <w:numId w:val="115"/>
              </w:numPr>
              <w:spacing w:line="240" w:lineRule="auto"/>
              <w:jc w:val="left"/>
              <w:rPr>
                <w:rFonts w:asciiTheme="minorHAnsi" w:hAnsiTheme="minorHAnsi" w:cstheme="minorHAnsi"/>
              </w:rPr>
            </w:pPr>
            <w:r w:rsidRPr="000E587C">
              <w:rPr>
                <w:rFonts w:asciiTheme="minorHAnsi" w:hAnsiTheme="minorHAnsi" w:cstheme="minorHAnsi"/>
                <w:szCs w:val="18"/>
              </w:rPr>
              <w:t>Qui s’observe majoritairement avec les médicaments métabolisés par glucuronoconjugaison</w:t>
            </w:r>
          </w:p>
          <w:p w14:paraId="3A786474" w14:textId="77777777" w:rsidR="007864F4" w:rsidRPr="000E587C" w:rsidRDefault="007864F4" w:rsidP="00AB716A">
            <w:pPr>
              <w:pStyle w:val="Paragraphedeliste"/>
              <w:numPr>
                <w:ilvl w:val="0"/>
                <w:numId w:val="115"/>
              </w:numPr>
              <w:spacing w:line="240" w:lineRule="auto"/>
              <w:jc w:val="left"/>
              <w:rPr>
                <w:rFonts w:asciiTheme="minorHAnsi" w:hAnsiTheme="minorHAnsi" w:cstheme="minorHAnsi"/>
              </w:rPr>
            </w:pPr>
            <w:r w:rsidRPr="000E587C">
              <w:rPr>
                <w:rFonts w:asciiTheme="minorHAnsi" w:hAnsiTheme="minorHAnsi" w:cstheme="minorHAnsi"/>
                <w:noProof/>
                <w:szCs w:val="18"/>
              </w:rPr>
              <w:drawing>
                <wp:anchor distT="0" distB="0" distL="114300" distR="114300" simplePos="0" relativeHeight="251662336" behindDoc="1" locked="0" layoutInCell="1" allowOverlap="1" wp14:anchorId="3386A8FF" wp14:editId="500E12B5">
                  <wp:simplePos x="0" y="0"/>
                  <wp:positionH relativeFrom="column">
                    <wp:posOffset>177800</wp:posOffset>
                  </wp:positionH>
                  <wp:positionV relativeFrom="paragraph">
                    <wp:posOffset>415925</wp:posOffset>
                  </wp:positionV>
                  <wp:extent cx="4717415" cy="2294890"/>
                  <wp:effectExtent l="0" t="0" r="0" b="3810"/>
                  <wp:wrapTopAndBottom/>
                  <wp:docPr id="1459" name="Image 1459"/>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23">
                            <a:extLst>
                              <a:ext uri="{28A0092B-C50C-407E-A947-70E740481C1C}">
                                <a14:useLocalDpi xmlns:a14="http://schemas.microsoft.com/office/drawing/2010/main" val="0"/>
                              </a:ext>
                            </a:extLst>
                          </a:blip>
                          <a:srcRect t="3754" b="3055"/>
                          <a:stretch/>
                        </pic:blipFill>
                        <pic:spPr bwMode="auto">
                          <a:xfrm>
                            <a:off x="0" y="0"/>
                            <a:ext cx="4717415" cy="2294890"/>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14:sizeRelH relativeFrom="page">
                    <wp14:pctWidth>0</wp14:pctWidth>
                  </wp14:sizeRelH>
                  <wp14:sizeRelV relativeFrom="page">
                    <wp14:pctHeight>0</wp14:pctHeight>
                  </wp14:sizeRelV>
                </wp:anchor>
              </w:drawing>
            </w:r>
            <w:r w:rsidRPr="000E587C">
              <w:rPr>
                <w:rFonts w:asciiTheme="minorHAnsi" w:hAnsiTheme="minorHAnsi" w:cstheme="minorHAnsi"/>
                <w:szCs w:val="18"/>
              </w:rPr>
              <w:t xml:space="preserve">Ce phénomène de cycle entéro-hépatique correspond à un </w:t>
            </w:r>
            <w:r w:rsidRPr="000E587C">
              <w:rPr>
                <w:rFonts w:asciiTheme="minorHAnsi" w:hAnsiTheme="minorHAnsi" w:cstheme="minorHAnsi"/>
                <w:b/>
                <w:bCs/>
                <w:szCs w:val="18"/>
              </w:rPr>
              <w:t>phénomène de « recyclage » du médicament qui permet une prolongation de la durée de vie du médicament dans l’organisme</w:t>
            </w:r>
          </w:p>
          <w:p w14:paraId="37B27A67" w14:textId="77777777" w:rsidR="007864F4" w:rsidRPr="000E587C" w:rsidRDefault="007864F4" w:rsidP="00AB716A">
            <w:pPr>
              <w:pStyle w:val="Paragraphedeliste"/>
              <w:numPr>
                <w:ilvl w:val="0"/>
                <w:numId w:val="116"/>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Quels sont les médicaments concernés ? </w:t>
            </w:r>
          </w:p>
          <w:p w14:paraId="550E871A" w14:textId="77777777" w:rsidR="007864F4" w:rsidRPr="000E587C" w:rsidRDefault="007864F4" w:rsidP="00AB716A">
            <w:pPr>
              <w:pStyle w:val="Paragraphedeliste"/>
              <w:numPr>
                <w:ilvl w:val="0"/>
                <w:numId w:val="117"/>
              </w:numPr>
              <w:spacing w:line="240" w:lineRule="auto"/>
              <w:jc w:val="left"/>
              <w:rPr>
                <w:rFonts w:asciiTheme="minorHAnsi" w:hAnsiTheme="minorHAnsi" w:cstheme="minorHAnsi"/>
                <w:color w:val="000000" w:themeColor="text1"/>
              </w:rPr>
            </w:pPr>
            <w:r w:rsidRPr="000E587C">
              <w:rPr>
                <w:rFonts w:asciiTheme="minorHAnsi" w:hAnsiTheme="minorHAnsi" w:cstheme="minorHAnsi"/>
                <w:noProof/>
                <w:color w:val="000000" w:themeColor="text1"/>
                <w:szCs w:val="18"/>
              </w:rPr>
              <w:drawing>
                <wp:anchor distT="0" distB="0" distL="114300" distR="114300" simplePos="0" relativeHeight="251663360" behindDoc="1" locked="0" layoutInCell="1" allowOverlap="1" wp14:anchorId="46F07BF3" wp14:editId="047C9B7C">
                  <wp:simplePos x="0" y="0"/>
                  <wp:positionH relativeFrom="column">
                    <wp:posOffset>2798445</wp:posOffset>
                  </wp:positionH>
                  <wp:positionV relativeFrom="paragraph">
                    <wp:posOffset>93345</wp:posOffset>
                  </wp:positionV>
                  <wp:extent cx="2184400" cy="1609090"/>
                  <wp:effectExtent l="0" t="0" r="0" b="3810"/>
                  <wp:wrapTight wrapText="bothSides">
                    <wp:wrapPolygon edited="0">
                      <wp:start x="0" y="0"/>
                      <wp:lineTo x="0" y="21481"/>
                      <wp:lineTo x="21474" y="21481"/>
                      <wp:lineTo x="21474"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4400" cy="1609090"/>
                          </a:xfrm>
                          <a:prstGeom prst="rect">
                            <a:avLst/>
                          </a:prstGeom>
                        </pic:spPr>
                      </pic:pic>
                    </a:graphicData>
                  </a:graphic>
                  <wp14:sizeRelH relativeFrom="page">
                    <wp14:pctWidth>0</wp14:pctWidth>
                  </wp14:sizeRelH>
                  <wp14:sizeRelV relativeFrom="page">
                    <wp14:pctHeight>0</wp14:pctHeight>
                  </wp14:sizeRelV>
                </wp:anchor>
              </w:drawing>
            </w:r>
            <w:r w:rsidRPr="000E587C">
              <w:rPr>
                <w:rFonts w:asciiTheme="minorHAnsi" w:hAnsiTheme="minorHAnsi" w:cstheme="minorHAnsi"/>
                <w:color w:val="000000" w:themeColor="text1"/>
                <w:szCs w:val="18"/>
              </w:rPr>
              <w:t>Médicaments métabolisés par réactions de phase II</w:t>
            </w:r>
          </w:p>
          <w:p w14:paraId="2961C770" w14:textId="77777777" w:rsidR="007864F4" w:rsidRPr="000E587C" w:rsidRDefault="007864F4" w:rsidP="00AB716A">
            <w:pPr>
              <w:pStyle w:val="Paragraphedeliste"/>
              <w:numPr>
                <w:ilvl w:val="1"/>
                <w:numId w:val="118"/>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Médicaments </w:t>
            </w:r>
            <w:proofErr w:type="spellStart"/>
            <w:r w:rsidRPr="000E587C">
              <w:rPr>
                <w:rFonts w:asciiTheme="minorHAnsi" w:hAnsiTheme="minorHAnsi" w:cstheme="minorHAnsi"/>
                <w:color w:val="000000" w:themeColor="text1"/>
                <w:szCs w:val="18"/>
              </w:rPr>
              <w:t>glucuronoconjugués</w:t>
            </w:r>
            <w:proofErr w:type="spellEnd"/>
            <w:r w:rsidRPr="000E587C">
              <w:rPr>
                <w:rFonts w:asciiTheme="minorHAnsi" w:hAnsiTheme="minorHAnsi" w:cstheme="minorHAnsi"/>
                <w:color w:val="000000" w:themeColor="text1"/>
                <w:szCs w:val="18"/>
              </w:rPr>
              <w:t xml:space="preserve"> principalement </w:t>
            </w:r>
          </w:p>
          <w:p w14:paraId="272CE91C" w14:textId="77777777" w:rsidR="007864F4" w:rsidRPr="000E587C" w:rsidRDefault="007864F4" w:rsidP="00AB716A">
            <w:pPr>
              <w:pStyle w:val="Paragraphedeliste"/>
              <w:numPr>
                <w:ilvl w:val="1"/>
                <w:numId w:val="118"/>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Médicaments </w:t>
            </w:r>
            <w:proofErr w:type="spellStart"/>
            <w:r w:rsidRPr="000E587C">
              <w:rPr>
                <w:rFonts w:asciiTheme="minorHAnsi" w:hAnsiTheme="minorHAnsi" w:cstheme="minorHAnsi"/>
                <w:color w:val="000000" w:themeColor="text1"/>
                <w:szCs w:val="18"/>
              </w:rPr>
              <w:t>sulfoconjugués</w:t>
            </w:r>
            <w:proofErr w:type="spellEnd"/>
            <w:r w:rsidRPr="000E587C">
              <w:rPr>
                <w:rFonts w:asciiTheme="minorHAnsi" w:hAnsiTheme="minorHAnsi" w:cstheme="minorHAnsi"/>
                <w:color w:val="000000" w:themeColor="text1"/>
                <w:szCs w:val="18"/>
              </w:rPr>
              <w:t xml:space="preserve"> </w:t>
            </w:r>
          </w:p>
          <w:p w14:paraId="00F78D59" w14:textId="77777777" w:rsidR="007864F4" w:rsidRPr="000E587C" w:rsidRDefault="007864F4" w:rsidP="00AB716A">
            <w:pPr>
              <w:pStyle w:val="Paragraphedeliste"/>
              <w:numPr>
                <w:ilvl w:val="1"/>
                <w:numId w:val="118"/>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Exemples : acide </w:t>
            </w:r>
            <w:proofErr w:type="spellStart"/>
            <w:r w:rsidRPr="000E587C">
              <w:rPr>
                <w:rFonts w:asciiTheme="minorHAnsi" w:hAnsiTheme="minorHAnsi" w:cstheme="minorHAnsi"/>
                <w:color w:val="000000" w:themeColor="text1"/>
                <w:szCs w:val="18"/>
              </w:rPr>
              <w:t>mycophénolique</w:t>
            </w:r>
            <w:proofErr w:type="spellEnd"/>
            <w:r w:rsidRPr="000E587C">
              <w:rPr>
                <w:rFonts w:asciiTheme="minorHAnsi" w:hAnsiTheme="minorHAnsi" w:cstheme="minorHAnsi"/>
                <w:color w:val="000000" w:themeColor="text1"/>
                <w:szCs w:val="18"/>
              </w:rPr>
              <w:t xml:space="preserve"> (immunosuppresseur), rifampicine (antibiotique), certains anti-inflammatoires non </w:t>
            </w:r>
            <w:proofErr w:type="spellStart"/>
            <w:r w:rsidRPr="000E587C">
              <w:rPr>
                <w:rFonts w:asciiTheme="minorHAnsi" w:hAnsiTheme="minorHAnsi" w:cstheme="minorHAnsi"/>
                <w:color w:val="000000" w:themeColor="text1"/>
                <w:szCs w:val="18"/>
              </w:rPr>
              <w:t>stéréoïdiens</w:t>
            </w:r>
            <w:proofErr w:type="spellEnd"/>
            <w:r w:rsidRPr="000E587C">
              <w:rPr>
                <w:rFonts w:asciiTheme="minorHAnsi" w:hAnsiTheme="minorHAnsi" w:cstheme="minorHAnsi"/>
                <w:color w:val="000000" w:themeColor="text1"/>
                <w:szCs w:val="18"/>
              </w:rPr>
              <w:t>…</w:t>
            </w:r>
          </w:p>
          <w:p w14:paraId="33F64F52" w14:textId="77777777" w:rsidR="007864F4" w:rsidRPr="000E587C" w:rsidRDefault="007864F4" w:rsidP="00583BFE">
            <w:pPr>
              <w:pStyle w:val="Paragraphedeliste"/>
              <w:spacing w:line="240" w:lineRule="auto"/>
              <w:ind w:left="1353"/>
              <w:jc w:val="left"/>
              <w:rPr>
                <w:rFonts w:asciiTheme="minorHAnsi" w:hAnsiTheme="minorHAnsi" w:cstheme="minorHAnsi"/>
                <w:color w:val="000000" w:themeColor="text1"/>
              </w:rPr>
            </w:pPr>
          </w:p>
          <w:p w14:paraId="0B4DDB47" w14:textId="77777777" w:rsidR="007864F4" w:rsidRPr="000E587C" w:rsidRDefault="007864F4" w:rsidP="00AB716A">
            <w:pPr>
              <w:pStyle w:val="Paragraphedeliste"/>
              <w:numPr>
                <w:ilvl w:val="0"/>
                <w:numId w:val="116"/>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Quels sont les conséquences ? </w:t>
            </w:r>
          </w:p>
          <w:p w14:paraId="44E1F3A5" w14:textId="77777777" w:rsidR="007864F4" w:rsidRPr="000E587C" w:rsidRDefault="007864F4" w:rsidP="00AB716A">
            <w:pPr>
              <w:pStyle w:val="Paragraphedeliste"/>
              <w:numPr>
                <w:ilvl w:val="1"/>
                <w:numId w:val="116"/>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Médicaments éliminés lentement </w:t>
            </w:r>
          </w:p>
          <w:p w14:paraId="2B4CCFA8" w14:textId="77777777" w:rsidR="007864F4" w:rsidRPr="000E587C" w:rsidRDefault="007864F4" w:rsidP="00AB716A">
            <w:pPr>
              <w:pStyle w:val="Paragraphedeliste"/>
              <w:numPr>
                <w:ilvl w:val="0"/>
                <w:numId w:val="117"/>
              </w:numPr>
              <w:spacing w:line="240" w:lineRule="auto"/>
              <w:jc w:val="left"/>
              <w:rPr>
                <w:rFonts w:asciiTheme="minorHAnsi" w:hAnsiTheme="minorHAnsi" w:cstheme="minorHAnsi"/>
                <w:color w:val="000000" w:themeColor="text1"/>
              </w:rPr>
            </w:pPr>
            <w:r w:rsidRPr="000E587C">
              <w:rPr>
                <w:rFonts w:asciiTheme="minorHAnsi" w:hAnsiTheme="minorHAnsi" w:cstheme="minorHAnsi"/>
                <w:color w:val="000000" w:themeColor="text1"/>
                <w:szCs w:val="18"/>
              </w:rPr>
              <w:t xml:space="preserve">Traduit par l'apparition d'un rebond des concentrations plasmatiques à distance de la concentration maximale sur la courbe des concentrations plasmatiques en fonction du temps </w:t>
            </w:r>
            <w:r w:rsidRPr="000E587C">
              <w:rPr>
                <w:rFonts w:asciiTheme="minorHAnsi" w:hAnsiTheme="minorHAnsi" w:cstheme="minorHAnsi"/>
                <w:noProof/>
                <w:color w:val="55519B"/>
                <w:szCs w:val="18"/>
              </w:rPr>
              <w:drawing>
                <wp:inline distT="0" distB="0" distL="0" distR="0" wp14:anchorId="502CE65F" wp14:editId="658E98E2">
                  <wp:extent cx="144145" cy="144145"/>
                  <wp:effectExtent l="0" t="0" r="0" b="0"/>
                  <wp:docPr id="741540748" name="Image 74154074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CC71F92" w14:textId="77777777" w:rsidR="007864F4" w:rsidRPr="000E587C" w:rsidRDefault="007864F4" w:rsidP="00583BFE">
            <w:pPr>
              <w:spacing w:line="240" w:lineRule="auto"/>
              <w:jc w:val="left"/>
              <w:rPr>
                <w:rFonts w:asciiTheme="minorHAnsi" w:hAnsiTheme="minorHAnsi" w:cstheme="minorHAnsi"/>
                <w:color w:val="000000" w:themeColor="text1"/>
              </w:rPr>
            </w:pPr>
          </w:p>
          <w:p w14:paraId="3E12FF14" w14:textId="77777777" w:rsidR="007864F4" w:rsidRPr="000E587C" w:rsidRDefault="007864F4" w:rsidP="00AB716A">
            <w:pPr>
              <w:pStyle w:val="Paragraphedeliste"/>
              <w:numPr>
                <w:ilvl w:val="0"/>
                <w:numId w:val="119"/>
              </w:numPr>
              <w:spacing w:line="240" w:lineRule="auto"/>
              <w:jc w:val="left"/>
              <w:rPr>
                <w:rFonts w:asciiTheme="minorHAnsi" w:hAnsiTheme="minorHAnsi" w:cstheme="minorHAnsi"/>
                <w:szCs w:val="18"/>
              </w:rPr>
            </w:pPr>
            <w:r w:rsidRPr="000E587C">
              <w:rPr>
                <w:rFonts w:asciiTheme="minorHAnsi" w:hAnsiTheme="minorHAnsi" w:cstheme="minorHAnsi"/>
                <w:szCs w:val="18"/>
              </w:rPr>
              <w:t>Il existe également d’autres voies secondaires d’excrétion, moins courantes, qui permettent l’excrétion des médicaments dans la sueur, la salive, les larmes, l’air expiré ou le lait maternel</w:t>
            </w:r>
          </w:p>
          <w:p w14:paraId="79D07056" w14:textId="77777777" w:rsidR="007864F4" w:rsidRPr="000E587C" w:rsidRDefault="007864F4" w:rsidP="00AB716A">
            <w:pPr>
              <w:pStyle w:val="Paragraphedeliste"/>
              <w:numPr>
                <w:ilvl w:val="0"/>
                <w:numId w:val="119"/>
              </w:numPr>
              <w:spacing w:line="240" w:lineRule="auto"/>
              <w:jc w:val="left"/>
              <w:rPr>
                <w:rFonts w:asciiTheme="minorHAnsi" w:hAnsiTheme="minorHAnsi" w:cstheme="minorHAnsi"/>
                <w:color w:val="000000" w:themeColor="text1"/>
              </w:rPr>
            </w:pPr>
            <w:r w:rsidRPr="000E587C">
              <w:rPr>
                <w:rFonts w:asciiTheme="minorHAnsi" w:hAnsiTheme="minorHAnsi" w:cstheme="minorHAnsi"/>
                <w:b/>
                <w:bCs/>
                <w:szCs w:val="18"/>
              </w:rPr>
              <w:t>Le passage des médicaments dans le lait maternel</w:t>
            </w:r>
            <w:r w:rsidRPr="000E587C">
              <w:rPr>
                <w:rFonts w:asciiTheme="minorHAnsi" w:hAnsiTheme="minorHAnsi" w:cstheme="minorHAnsi"/>
                <w:szCs w:val="18"/>
              </w:rPr>
              <w:t xml:space="preserve"> est important à connaître pour éviter les risques d’intoxication chez le nouveau-né lors de l’allaitement</w:t>
            </w:r>
          </w:p>
          <w:p w14:paraId="4C729DC9" w14:textId="77777777" w:rsidR="007864F4" w:rsidRPr="000E587C" w:rsidRDefault="007864F4" w:rsidP="00583BFE">
            <w:pPr>
              <w:spacing w:line="240" w:lineRule="auto"/>
              <w:jc w:val="left"/>
              <w:rPr>
                <w:rFonts w:asciiTheme="minorHAnsi" w:hAnsiTheme="minorHAnsi" w:cstheme="minorHAnsi"/>
              </w:rPr>
            </w:pPr>
          </w:p>
        </w:tc>
      </w:tr>
    </w:tbl>
    <w:p w14:paraId="20AB702B"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7EF315FF"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BFAD2B2"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softHyphen/>
              <w:t xml:space="preserve">                               V. Excrétion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071F5E5" w14:textId="77777777" w:rsidR="007864F4" w:rsidRPr="000E587C" w:rsidRDefault="007864F4" w:rsidP="00583BFE">
            <w:pPr>
              <w:spacing w:line="240" w:lineRule="auto"/>
              <w:rPr>
                <w:rFonts w:asciiTheme="minorHAnsi" w:hAnsiTheme="minorHAnsi" w:cstheme="minorHAnsi"/>
                <w:b/>
                <w:bCs/>
                <w:color w:val="F2F2F2"/>
                <w:sz w:val="24"/>
                <w:szCs w:val="24"/>
              </w:rPr>
            </w:pPr>
            <w:r w:rsidRPr="000E587C">
              <w:rPr>
                <w:rFonts w:asciiTheme="minorHAnsi" w:hAnsiTheme="minorHAnsi" w:cstheme="minorHAnsi"/>
                <w:b/>
                <w:bCs/>
                <w:color w:val="FFFFFF" w:themeColor="background1"/>
                <w:sz w:val="24"/>
                <w:szCs w:val="24"/>
              </w:rPr>
              <w:t>Facteurs influençant l’excrétion rénale des médicaments</w:t>
            </w:r>
            <w:r w:rsidRPr="000E587C">
              <w:rPr>
                <w:rFonts w:asciiTheme="minorHAnsi" w:hAnsiTheme="minorHAnsi" w:cstheme="minorHAnsi"/>
                <w:b/>
                <w:noProof/>
                <w:color w:val="FFFFFF"/>
                <w:sz w:val="24"/>
                <w:szCs w:val="24"/>
              </w:rPr>
              <w:t xml:space="preserve"> </w:t>
            </w:r>
          </w:p>
        </w:tc>
      </w:tr>
      <w:tr w:rsidR="007864F4" w:rsidRPr="000E587C" w14:paraId="18F3BA51"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E9FE699" w14:textId="77777777" w:rsidR="007864F4" w:rsidRPr="000E587C" w:rsidRDefault="007864F4" w:rsidP="00583BFE">
            <w:pPr>
              <w:jc w:val="both"/>
              <w:rPr>
                <w:rFonts w:asciiTheme="minorHAnsi" w:hAnsiTheme="minorHAnsi" w:cstheme="minorHAnsi"/>
                <w:b/>
                <w:bCs/>
                <w:szCs w:val="18"/>
              </w:rPr>
            </w:pPr>
          </w:p>
          <w:p w14:paraId="675E6B4C"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Facteurs influençant l'élimination</w:t>
            </w:r>
          </w:p>
          <w:p w14:paraId="2C473C25"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3DB22BF" w14:textId="77777777" w:rsidR="007864F4" w:rsidRPr="000E587C" w:rsidRDefault="007864F4" w:rsidP="00AB716A">
            <w:pPr>
              <w:pStyle w:val="Paragraphedeliste"/>
              <w:numPr>
                <w:ilvl w:val="0"/>
                <w:numId w:val="120"/>
              </w:numPr>
              <w:spacing w:line="240" w:lineRule="auto"/>
              <w:jc w:val="left"/>
              <w:rPr>
                <w:rFonts w:asciiTheme="minorHAnsi" w:hAnsiTheme="minorHAnsi" w:cstheme="minorHAnsi"/>
              </w:rPr>
            </w:pPr>
            <w:r w:rsidRPr="000E587C">
              <w:rPr>
                <w:rFonts w:asciiTheme="minorHAnsi" w:hAnsiTheme="minorHAnsi" w:cstheme="minorHAnsi"/>
                <w:b/>
                <w:bCs/>
                <w:szCs w:val="18"/>
              </w:rPr>
              <w:t xml:space="preserve">L’âge </w:t>
            </w:r>
            <w:r w:rsidRPr="000E587C">
              <w:rPr>
                <w:rFonts w:asciiTheme="minorHAnsi" w:hAnsiTheme="minorHAnsi" w:cstheme="minorHAnsi"/>
                <w:noProof/>
                <w:color w:val="55519B"/>
                <w:szCs w:val="18"/>
              </w:rPr>
              <w:drawing>
                <wp:inline distT="0" distB="0" distL="0" distR="0" wp14:anchorId="2A8C1628" wp14:editId="5B3AC044">
                  <wp:extent cx="144145" cy="144145"/>
                  <wp:effectExtent l="0" t="0" r="0" b="0"/>
                  <wp:docPr id="614298001" name="Image 61429800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0E587C">
              <w:rPr>
                <w:rFonts w:asciiTheme="minorHAnsi" w:hAnsiTheme="minorHAnsi" w:cstheme="minorHAnsi"/>
                <w:szCs w:val="18"/>
              </w:rPr>
              <w:t>peut influencer l’excrétion rénale des médicaments</w:t>
            </w:r>
          </w:p>
          <w:p w14:paraId="48D0C1EB" w14:textId="77777777" w:rsidR="007864F4" w:rsidRPr="000E587C" w:rsidRDefault="007864F4" w:rsidP="00AB716A">
            <w:pPr>
              <w:pStyle w:val="Paragraphedeliste"/>
              <w:numPr>
                <w:ilvl w:val="0"/>
                <w:numId w:val="111"/>
              </w:numPr>
              <w:spacing w:line="240" w:lineRule="auto"/>
              <w:jc w:val="left"/>
              <w:rPr>
                <w:rFonts w:asciiTheme="minorHAnsi" w:hAnsiTheme="minorHAnsi" w:cstheme="minorHAnsi"/>
              </w:rPr>
            </w:pPr>
            <w:r w:rsidRPr="000E587C">
              <w:rPr>
                <w:rFonts w:asciiTheme="minorHAnsi" w:hAnsiTheme="minorHAnsi" w:cstheme="minorHAnsi"/>
                <w:szCs w:val="18"/>
              </w:rPr>
              <w:t>En effet, en période néonatale, la filtration glomérulaire est très faible</w:t>
            </w:r>
          </w:p>
          <w:p w14:paraId="0BAC279F" w14:textId="77777777" w:rsidR="007864F4" w:rsidRPr="000E587C" w:rsidRDefault="007864F4" w:rsidP="00AB716A">
            <w:pPr>
              <w:pStyle w:val="Paragraphedeliste"/>
              <w:numPr>
                <w:ilvl w:val="0"/>
                <w:numId w:val="111"/>
              </w:numPr>
              <w:spacing w:line="240" w:lineRule="auto"/>
              <w:jc w:val="left"/>
              <w:rPr>
                <w:rFonts w:asciiTheme="minorHAnsi" w:hAnsiTheme="minorHAnsi" w:cstheme="minorHAnsi"/>
              </w:rPr>
            </w:pPr>
            <w:r w:rsidRPr="000E587C">
              <w:rPr>
                <w:rFonts w:asciiTheme="minorHAnsi" w:hAnsiTheme="minorHAnsi" w:cstheme="minorHAnsi"/>
                <w:szCs w:val="18"/>
              </w:rPr>
              <w:t xml:space="preserve">Par ailleurs, les sujets âgés ont une insuffisance rénale fonctionnelle qui altère l’excrétion rénale </w:t>
            </w:r>
            <w:proofErr w:type="gramStart"/>
            <w:r w:rsidRPr="000E587C">
              <w:rPr>
                <w:rFonts w:asciiTheme="minorHAnsi" w:hAnsiTheme="minorHAnsi" w:cstheme="minorHAnsi"/>
                <w:szCs w:val="18"/>
              </w:rPr>
              <w:t>des médicament</w:t>
            </w:r>
            <w:proofErr w:type="gramEnd"/>
          </w:p>
          <w:p w14:paraId="6678AAAB" w14:textId="77777777" w:rsidR="007864F4" w:rsidRPr="000E587C" w:rsidRDefault="007864F4" w:rsidP="00AB716A">
            <w:pPr>
              <w:pStyle w:val="Paragraphedeliste"/>
              <w:numPr>
                <w:ilvl w:val="0"/>
                <w:numId w:val="120"/>
              </w:numPr>
              <w:spacing w:line="240" w:lineRule="auto"/>
              <w:jc w:val="left"/>
              <w:rPr>
                <w:rFonts w:asciiTheme="minorHAnsi" w:hAnsiTheme="minorHAnsi" w:cstheme="minorHAnsi"/>
              </w:rPr>
            </w:pPr>
            <w:r w:rsidRPr="000E587C">
              <w:rPr>
                <w:rFonts w:asciiTheme="minorHAnsi" w:hAnsiTheme="minorHAnsi" w:cstheme="minorHAnsi"/>
                <w:b/>
                <w:bCs/>
                <w:szCs w:val="18"/>
              </w:rPr>
              <w:t>Les interactions médicamenteuses</w:t>
            </w:r>
            <w:r w:rsidRPr="000E587C">
              <w:rPr>
                <w:rFonts w:asciiTheme="minorHAnsi" w:hAnsiTheme="minorHAnsi" w:cstheme="minorHAnsi"/>
                <w:szCs w:val="18"/>
              </w:rPr>
              <w:t>, notamment par compétition au niveau des transporteurs nécessaires à la sécrétion tubulaire, peuvent perturber l’excrétion rénale des médicaments</w:t>
            </w:r>
          </w:p>
          <w:p w14:paraId="3E384CE5" w14:textId="77777777" w:rsidR="007864F4" w:rsidRPr="000E587C" w:rsidRDefault="007864F4" w:rsidP="00AB716A">
            <w:pPr>
              <w:pStyle w:val="Paragraphedeliste"/>
              <w:numPr>
                <w:ilvl w:val="0"/>
                <w:numId w:val="120"/>
              </w:numPr>
              <w:spacing w:line="240" w:lineRule="auto"/>
              <w:jc w:val="left"/>
              <w:rPr>
                <w:rFonts w:asciiTheme="minorHAnsi" w:hAnsiTheme="minorHAnsi" w:cstheme="minorHAnsi"/>
              </w:rPr>
            </w:pPr>
            <w:r w:rsidRPr="000E587C">
              <w:rPr>
                <w:rFonts w:asciiTheme="minorHAnsi" w:hAnsiTheme="minorHAnsi" w:cstheme="minorHAnsi"/>
                <w:b/>
                <w:bCs/>
                <w:szCs w:val="18"/>
              </w:rPr>
              <w:t>L’insuffisance rénale,</w:t>
            </w:r>
            <w:r w:rsidRPr="000E587C">
              <w:rPr>
                <w:rFonts w:asciiTheme="minorHAnsi" w:hAnsiTheme="minorHAnsi" w:cstheme="minorHAnsi"/>
                <w:szCs w:val="18"/>
              </w:rPr>
              <w:t xml:space="preserve"> bien évidemment, diminuera l’élimination des médicaments principalement excrétés par voie rénale</w:t>
            </w:r>
          </w:p>
          <w:p w14:paraId="10EAC0D1" w14:textId="77777777" w:rsidR="007864F4" w:rsidRPr="000E587C" w:rsidRDefault="007864F4" w:rsidP="00AB716A">
            <w:pPr>
              <w:pStyle w:val="Paragraphedeliste"/>
              <w:numPr>
                <w:ilvl w:val="0"/>
                <w:numId w:val="120"/>
              </w:numPr>
              <w:spacing w:line="240" w:lineRule="auto"/>
              <w:jc w:val="left"/>
              <w:rPr>
                <w:rFonts w:asciiTheme="minorHAnsi" w:hAnsiTheme="minorHAnsi" w:cstheme="minorHAnsi"/>
                <w:b/>
                <w:bCs/>
                <w:color w:val="000000" w:themeColor="text1"/>
              </w:rPr>
            </w:pPr>
            <w:r w:rsidRPr="000E587C">
              <w:rPr>
                <w:rFonts w:asciiTheme="minorHAnsi" w:hAnsiTheme="minorHAnsi" w:cstheme="minorHAnsi"/>
                <w:b/>
                <w:bCs/>
                <w:color w:val="000000" w:themeColor="text1"/>
                <w:szCs w:val="18"/>
              </w:rPr>
              <w:t xml:space="preserve">Ainsi que les pathologies associées </w:t>
            </w:r>
          </w:p>
        </w:tc>
      </w:tr>
    </w:tbl>
    <w:p w14:paraId="593F653B" w14:textId="77777777" w:rsidR="007864F4" w:rsidRPr="000E587C" w:rsidRDefault="007864F4" w:rsidP="007864F4">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4728662D" w14:textId="77777777" w:rsidTr="00583BFE">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01B5DED"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t xml:space="preserve">VI.   </w:t>
            </w:r>
            <w:r w:rsidRPr="000E587C">
              <w:rPr>
                <w:rFonts w:asciiTheme="minorHAnsi" w:hAnsiTheme="minorHAnsi" w:cstheme="minorHAnsi"/>
                <w:b/>
                <w:i/>
                <w:iCs/>
                <w:color w:val="FFFFFF"/>
                <w:sz w:val="20"/>
                <w:szCs w:val="20"/>
              </w:rPr>
              <w:softHyphen/>
              <w:t xml:space="preserve">Facteurs de variabilité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4EF309A"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noProof/>
                <w:color w:val="FFFFFF"/>
                <w:sz w:val="24"/>
                <w:szCs w:val="24"/>
              </w:rPr>
              <w:t xml:space="preserve">Réponse aux médicaments </w:t>
            </w:r>
          </w:p>
        </w:tc>
      </w:tr>
      <w:tr w:rsidR="007864F4" w:rsidRPr="000E587C" w14:paraId="2B6C3124" w14:textId="77777777" w:rsidTr="00583BFE">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3E4AB34" w14:textId="77777777" w:rsidR="007864F4" w:rsidRPr="000E587C" w:rsidRDefault="007864F4" w:rsidP="00583BFE">
            <w:pPr>
              <w:jc w:val="both"/>
              <w:rPr>
                <w:rFonts w:asciiTheme="minorHAnsi" w:hAnsiTheme="minorHAnsi" w:cstheme="minorHAnsi"/>
                <w:b/>
                <w:bCs/>
                <w:szCs w:val="18"/>
              </w:rPr>
            </w:pPr>
          </w:p>
          <w:p w14:paraId="2688E872"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Description</w:t>
            </w:r>
          </w:p>
          <w:p w14:paraId="6D4A2F4F"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205D7FE" w14:textId="77777777" w:rsidR="007864F4" w:rsidRPr="000E587C" w:rsidRDefault="007864F4" w:rsidP="00AB716A">
            <w:pPr>
              <w:pStyle w:val="NormalWeb"/>
              <w:numPr>
                <w:ilvl w:val="0"/>
                <w:numId w:val="121"/>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 xml:space="preserve">Un grand nombre de facteurs impactent la </w:t>
            </w:r>
            <w:r w:rsidRPr="000E587C">
              <w:rPr>
                <w:rFonts w:asciiTheme="minorHAnsi" w:hAnsiTheme="minorHAnsi" w:cstheme="minorHAnsi"/>
                <w:b/>
                <w:bCs/>
                <w:color w:val="000000" w:themeColor="text1"/>
                <w:sz w:val="18"/>
                <w:szCs w:val="18"/>
              </w:rPr>
              <w:t>pharmacocinétique</w:t>
            </w:r>
            <w:r w:rsidRPr="000E587C">
              <w:rPr>
                <w:rFonts w:asciiTheme="minorHAnsi" w:hAnsiTheme="minorHAnsi" w:cstheme="minorHAnsi"/>
                <w:color w:val="000000" w:themeColor="text1"/>
                <w:sz w:val="18"/>
                <w:szCs w:val="18"/>
              </w:rPr>
              <w:t xml:space="preserve"> des médicaments, ce qui va naturellement influencer la réponse pharmacologique</w:t>
            </w:r>
          </w:p>
          <w:p w14:paraId="453C1380" w14:textId="77777777" w:rsidR="007864F4" w:rsidRPr="000E587C" w:rsidRDefault="007864F4" w:rsidP="00AB716A">
            <w:pPr>
              <w:pStyle w:val="NormalWeb"/>
              <w:numPr>
                <w:ilvl w:val="0"/>
                <w:numId w:val="122"/>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Ces facteurs peuvent être d’origine :</w:t>
            </w:r>
          </w:p>
          <w:p w14:paraId="2CC4E261" w14:textId="77777777" w:rsidR="007864F4" w:rsidRPr="000E587C" w:rsidRDefault="007864F4" w:rsidP="00AB716A">
            <w:pPr>
              <w:pStyle w:val="NormalWeb"/>
              <w:numPr>
                <w:ilvl w:val="0"/>
                <w:numId w:val="123"/>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b/>
                <w:bCs/>
                <w:color w:val="000000" w:themeColor="text1"/>
                <w:sz w:val="18"/>
                <w:szCs w:val="18"/>
              </w:rPr>
              <w:t>Physiologique</w:t>
            </w:r>
          </w:p>
          <w:p w14:paraId="182D64A7" w14:textId="77777777" w:rsidR="007864F4" w:rsidRPr="000E587C" w:rsidRDefault="007864F4" w:rsidP="00AB716A">
            <w:pPr>
              <w:pStyle w:val="NormalWeb"/>
              <w:numPr>
                <w:ilvl w:val="0"/>
                <w:numId w:val="124"/>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L’âge</w:t>
            </w:r>
            <w:r w:rsidRPr="000E587C">
              <w:rPr>
                <w:rFonts w:asciiTheme="minorHAnsi" w:hAnsiTheme="minorHAnsi" w:cstheme="minorHAnsi"/>
                <w:color w:val="000000" w:themeColor="text1"/>
                <w:sz w:val="18"/>
                <w:szCs w:val="18"/>
              </w:rPr>
              <w:t xml:space="preserve"> : La vitesse de maturation des différentes fonctions de l’organisme étant variable en fonction de l’âge, il faudra en tenir compte pour adapter les formes </w:t>
            </w:r>
            <w:proofErr w:type="spellStart"/>
            <w:r w:rsidRPr="000E587C">
              <w:rPr>
                <w:rFonts w:asciiTheme="minorHAnsi" w:hAnsiTheme="minorHAnsi" w:cstheme="minorHAnsi"/>
                <w:color w:val="000000" w:themeColor="text1"/>
                <w:sz w:val="18"/>
                <w:szCs w:val="18"/>
              </w:rPr>
              <w:t>galéniques</w:t>
            </w:r>
            <w:proofErr w:type="spellEnd"/>
            <w:r w:rsidRPr="000E587C">
              <w:rPr>
                <w:rFonts w:asciiTheme="minorHAnsi" w:hAnsiTheme="minorHAnsi" w:cstheme="minorHAnsi"/>
                <w:color w:val="000000" w:themeColor="text1"/>
                <w:sz w:val="18"/>
                <w:szCs w:val="18"/>
              </w:rPr>
              <w:t xml:space="preserve"> et les </w:t>
            </w:r>
            <w:proofErr w:type="spellStart"/>
            <w:r w:rsidRPr="000E587C">
              <w:rPr>
                <w:rFonts w:asciiTheme="minorHAnsi" w:hAnsiTheme="minorHAnsi" w:cstheme="minorHAnsi"/>
                <w:color w:val="000000" w:themeColor="text1"/>
                <w:sz w:val="18"/>
                <w:szCs w:val="18"/>
              </w:rPr>
              <w:t>schémas</w:t>
            </w:r>
            <w:proofErr w:type="spellEnd"/>
            <w:r w:rsidRPr="000E587C">
              <w:rPr>
                <w:rFonts w:asciiTheme="minorHAnsi" w:hAnsiTheme="minorHAnsi" w:cstheme="minorHAnsi"/>
                <w:color w:val="000000" w:themeColor="text1"/>
                <w:sz w:val="18"/>
                <w:szCs w:val="18"/>
              </w:rPr>
              <w:t xml:space="preserve"> posologiques chez le </w:t>
            </w:r>
            <w:proofErr w:type="spellStart"/>
            <w:r w:rsidRPr="000E587C">
              <w:rPr>
                <w:rFonts w:asciiTheme="minorHAnsi" w:hAnsiTheme="minorHAnsi" w:cstheme="minorHAnsi"/>
                <w:color w:val="000000" w:themeColor="text1"/>
                <w:sz w:val="18"/>
                <w:szCs w:val="18"/>
              </w:rPr>
              <w:t>nouveau-ne</w:t>
            </w:r>
            <w:proofErr w:type="spellEnd"/>
            <w:r w:rsidRPr="000E587C">
              <w:rPr>
                <w:rFonts w:asciiTheme="minorHAnsi" w:hAnsiTheme="minorHAnsi" w:cstheme="minorHAnsi"/>
                <w:color w:val="000000" w:themeColor="text1"/>
                <w:sz w:val="18"/>
                <w:szCs w:val="18"/>
              </w:rPr>
              <w:t>́, le nourrisson, l’enfant et l’adolescent</w:t>
            </w:r>
          </w:p>
          <w:p w14:paraId="207B241A" w14:textId="77777777" w:rsidR="007864F4" w:rsidRPr="000E587C" w:rsidRDefault="007864F4" w:rsidP="00AB716A">
            <w:pPr>
              <w:pStyle w:val="NormalWeb"/>
              <w:numPr>
                <w:ilvl w:val="0"/>
                <w:numId w:val="124"/>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Le vieillissement :</w:t>
            </w:r>
            <w:r w:rsidRPr="000E587C">
              <w:rPr>
                <w:rFonts w:asciiTheme="minorHAnsi" w:hAnsiTheme="minorHAnsi" w:cstheme="minorHAnsi"/>
                <w:color w:val="000000" w:themeColor="text1"/>
                <w:sz w:val="18"/>
                <w:szCs w:val="18"/>
              </w:rPr>
              <w:t xml:space="preserve"> Il s’accompagne d’importantes modifications physiologiques, la principale étant une diminution de l’excrétion rénale des médicaments</w:t>
            </w:r>
          </w:p>
          <w:p w14:paraId="2F24AD39" w14:textId="77777777" w:rsidR="007864F4" w:rsidRPr="000E587C" w:rsidRDefault="007864F4" w:rsidP="00AB716A">
            <w:pPr>
              <w:pStyle w:val="NormalWeb"/>
              <w:numPr>
                <w:ilvl w:val="0"/>
                <w:numId w:val="124"/>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La grossesse :</w:t>
            </w:r>
            <w:r w:rsidRPr="000E587C">
              <w:rPr>
                <w:rFonts w:asciiTheme="minorHAnsi" w:hAnsiTheme="minorHAnsi" w:cstheme="minorHAnsi"/>
                <w:color w:val="000000" w:themeColor="text1"/>
                <w:sz w:val="18"/>
                <w:szCs w:val="18"/>
              </w:rPr>
              <w:t xml:space="preserve"> S’accompagne également de modifications physiologiques pouvant entraîner notamment des modifications de la distribution des médicaments</w:t>
            </w:r>
          </w:p>
          <w:p w14:paraId="2D162AE4" w14:textId="77777777" w:rsidR="007864F4" w:rsidRPr="000E587C" w:rsidRDefault="007864F4" w:rsidP="00AB716A">
            <w:pPr>
              <w:pStyle w:val="NormalWeb"/>
              <w:numPr>
                <w:ilvl w:val="0"/>
                <w:numId w:val="124"/>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L’alimentation :</w:t>
            </w:r>
            <w:r w:rsidRPr="000E587C">
              <w:rPr>
                <w:rFonts w:asciiTheme="minorHAnsi" w:hAnsiTheme="minorHAnsi" w:cstheme="minorHAnsi"/>
                <w:color w:val="000000" w:themeColor="text1"/>
                <w:sz w:val="18"/>
                <w:szCs w:val="18"/>
              </w:rPr>
              <w:t xml:space="preserve"> Impacte la pharmacocinétique des médicaments, particulièrement la phase d’absorption, l’effet de premier passage et la biodisponibilité</w:t>
            </w:r>
          </w:p>
          <w:p w14:paraId="467835BC" w14:textId="77777777" w:rsidR="007864F4" w:rsidRPr="000E587C" w:rsidRDefault="007864F4" w:rsidP="00AB716A">
            <w:pPr>
              <w:pStyle w:val="NormalWeb"/>
              <w:numPr>
                <w:ilvl w:val="0"/>
                <w:numId w:val="124"/>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La prise de médicaments</w:t>
            </w:r>
            <w:r w:rsidRPr="000E587C">
              <w:rPr>
                <w:rFonts w:asciiTheme="minorHAnsi" w:hAnsiTheme="minorHAnsi" w:cstheme="minorHAnsi"/>
                <w:color w:val="000000" w:themeColor="text1"/>
                <w:sz w:val="18"/>
                <w:szCs w:val="18"/>
              </w:rPr>
              <w:t xml:space="preserve"> en même temps de l’alcool ou le tabac est à éviter, car ces substances ont une action prépondérante sur le métabolisme en provoquant l’induction ou l’inhibition des cytochromes P450</w:t>
            </w:r>
          </w:p>
          <w:p w14:paraId="0CB23D06" w14:textId="77777777" w:rsidR="007864F4" w:rsidRPr="000E587C" w:rsidRDefault="007864F4" w:rsidP="00AB716A">
            <w:pPr>
              <w:pStyle w:val="NormalWeb"/>
              <w:numPr>
                <w:ilvl w:val="0"/>
                <w:numId w:val="123"/>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b/>
                <w:bCs/>
                <w:color w:val="000000" w:themeColor="text1"/>
                <w:sz w:val="18"/>
                <w:szCs w:val="18"/>
              </w:rPr>
              <w:t>Pathologique</w:t>
            </w:r>
          </w:p>
          <w:p w14:paraId="2CDBCCD9" w14:textId="77777777" w:rsidR="007864F4" w:rsidRPr="000E587C" w:rsidRDefault="007864F4" w:rsidP="00AB716A">
            <w:pPr>
              <w:pStyle w:val="NormalWeb"/>
              <w:numPr>
                <w:ilvl w:val="0"/>
                <w:numId w:val="125"/>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color w:val="000000" w:themeColor="text1"/>
                <w:sz w:val="18"/>
                <w:szCs w:val="18"/>
                <w:u w:val="single"/>
              </w:rPr>
              <w:t>L’insuffisance rénale</w:t>
            </w:r>
            <w:r w:rsidRPr="000E587C">
              <w:rPr>
                <w:rFonts w:asciiTheme="minorHAnsi" w:hAnsiTheme="minorHAnsi" w:cstheme="minorHAnsi"/>
                <w:color w:val="000000" w:themeColor="text1"/>
                <w:sz w:val="18"/>
                <w:szCs w:val="18"/>
              </w:rPr>
              <w:t xml:space="preserve"> va altérer l’excrétion rénale des médicaments</w:t>
            </w:r>
          </w:p>
          <w:p w14:paraId="074E671E" w14:textId="77777777" w:rsidR="007864F4" w:rsidRPr="000E587C" w:rsidRDefault="007864F4" w:rsidP="00AB716A">
            <w:pPr>
              <w:pStyle w:val="NormalWeb"/>
              <w:numPr>
                <w:ilvl w:val="0"/>
                <w:numId w:val="125"/>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color w:val="000000" w:themeColor="text1"/>
                <w:sz w:val="18"/>
                <w:szCs w:val="18"/>
                <w:u w:val="single"/>
              </w:rPr>
              <w:t>L’insuffisance hépatique,</w:t>
            </w:r>
            <w:r w:rsidRPr="000E587C">
              <w:rPr>
                <w:rFonts w:asciiTheme="minorHAnsi" w:hAnsiTheme="minorHAnsi" w:cstheme="minorHAnsi"/>
                <w:color w:val="000000" w:themeColor="text1"/>
                <w:sz w:val="18"/>
                <w:szCs w:val="18"/>
              </w:rPr>
              <w:t xml:space="preserve"> résultant de différents états pathologiques comme la cirrhose, les hépatites virales, les hépatites alcooliques, entraîne une modification du débit sanguin hépatique et une altération de l’activité des enzymes impliquées dans le métabolisme des médicaments</w:t>
            </w:r>
          </w:p>
          <w:p w14:paraId="65D6ABE9" w14:textId="77777777" w:rsidR="007864F4" w:rsidRPr="000E587C" w:rsidRDefault="007864F4" w:rsidP="00AB716A">
            <w:pPr>
              <w:pStyle w:val="NormalWeb"/>
              <w:numPr>
                <w:ilvl w:val="0"/>
                <w:numId w:val="125"/>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color w:val="000000" w:themeColor="text1"/>
                <w:sz w:val="18"/>
                <w:szCs w:val="18"/>
                <w:u w:val="single"/>
              </w:rPr>
              <w:t>D’autres pathologies</w:t>
            </w:r>
            <w:r w:rsidRPr="000E587C">
              <w:rPr>
                <w:rFonts w:asciiTheme="minorHAnsi" w:hAnsiTheme="minorHAnsi" w:cstheme="minorHAnsi"/>
                <w:color w:val="000000" w:themeColor="text1"/>
                <w:sz w:val="18"/>
                <w:szCs w:val="18"/>
              </w:rPr>
              <w:t xml:space="preserve"> peuvent modifier la pharmacocinétique des médicaments, telles que :</w:t>
            </w:r>
          </w:p>
          <w:p w14:paraId="778DE474" w14:textId="77777777" w:rsidR="007864F4" w:rsidRPr="000E587C" w:rsidRDefault="007864F4" w:rsidP="00AB716A">
            <w:pPr>
              <w:pStyle w:val="NormalWeb"/>
              <w:numPr>
                <w:ilvl w:val="4"/>
                <w:numId w:val="127"/>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 xml:space="preserve">Les </w:t>
            </w:r>
            <w:proofErr w:type="spellStart"/>
            <w:r w:rsidRPr="000E587C">
              <w:rPr>
                <w:rFonts w:asciiTheme="minorHAnsi" w:hAnsiTheme="minorHAnsi" w:cstheme="minorHAnsi"/>
                <w:color w:val="000000" w:themeColor="text1"/>
                <w:sz w:val="18"/>
                <w:szCs w:val="18"/>
              </w:rPr>
              <w:t>ulcères</w:t>
            </w:r>
            <w:proofErr w:type="spellEnd"/>
            <w:r w:rsidRPr="000E587C">
              <w:rPr>
                <w:rFonts w:asciiTheme="minorHAnsi" w:hAnsiTheme="minorHAnsi" w:cstheme="minorHAnsi"/>
                <w:color w:val="000000" w:themeColor="text1"/>
                <w:sz w:val="18"/>
                <w:szCs w:val="18"/>
              </w:rPr>
              <w:t xml:space="preserve"> </w:t>
            </w:r>
            <w:proofErr w:type="spellStart"/>
            <w:r w:rsidRPr="000E587C">
              <w:rPr>
                <w:rFonts w:asciiTheme="minorHAnsi" w:hAnsiTheme="minorHAnsi" w:cstheme="minorHAnsi"/>
                <w:color w:val="000000" w:themeColor="text1"/>
                <w:sz w:val="18"/>
                <w:szCs w:val="18"/>
              </w:rPr>
              <w:t>gastroduodénaux</w:t>
            </w:r>
            <w:proofErr w:type="spellEnd"/>
          </w:p>
          <w:p w14:paraId="19823C0A" w14:textId="77777777" w:rsidR="007864F4" w:rsidRPr="000E587C" w:rsidRDefault="007864F4" w:rsidP="00AB716A">
            <w:pPr>
              <w:pStyle w:val="NormalWeb"/>
              <w:numPr>
                <w:ilvl w:val="4"/>
                <w:numId w:val="127"/>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La maladie de Crohn</w:t>
            </w:r>
          </w:p>
          <w:p w14:paraId="344615E3" w14:textId="77777777" w:rsidR="007864F4" w:rsidRPr="000E587C" w:rsidRDefault="007864F4" w:rsidP="00AB716A">
            <w:pPr>
              <w:pStyle w:val="NormalWeb"/>
              <w:numPr>
                <w:ilvl w:val="4"/>
                <w:numId w:val="127"/>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 xml:space="preserve"> La maladie cœliaque</w:t>
            </w:r>
          </w:p>
          <w:p w14:paraId="7FC27F86" w14:textId="77777777" w:rsidR="007864F4" w:rsidRPr="000E587C" w:rsidRDefault="007864F4" w:rsidP="00AB716A">
            <w:pPr>
              <w:pStyle w:val="NormalWeb"/>
              <w:numPr>
                <w:ilvl w:val="4"/>
                <w:numId w:val="127"/>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 xml:space="preserve"> L’infarctus du myocarde</w:t>
            </w:r>
          </w:p>
          <w:p w14:paraId="63A3449E" w14:textId="77777777" w:rsidR="007864F4" w:rsidRPr="000E587C" w:rsidRDefault="007864F4" w:rsidP="00AB716A">
            <w:pPr>
              <w:pStyle w:val="NormalWeb"/>
              <w:numPr>
                <w:ilvl w:val="4"/>
                <w:numId w:val="127"/>
              </w:numPr>
              <w:spacing w:before="0" w:beforeAutospacing="0" w:after="0" w:afterAutospacing="0"/>
              <w:rPr>
                <w:rFonts w:asciiTheme="minorHAnsi" w:hAnsiTheme="minorHAnsi" w:cstheme="minorHAnsi"/>
                <w:b/>
                <w:bCs/>
                <w:color w:val="000000" w:themeColor="text1"/>
                <w:sz w:val="18"/>
                <w:szCs w:val="18"/>
              </w:rPr>
            </w:pPr>
            <w:r w:rsidRPr="000E587C">
              <w:rPr>
                <w:rFonts w:asciiTheme="minorHAnsi" w:hAnsiTheme="minorHAnsi" w:cstheme="minorHAnsi"/>
                <w:color w:val="000000" w:themeColor="text1"/>
                <w:sz w:val="18"/>
                <w:szCs w:val="18"/>
              </w:rPr>
              <w:t xml:space="preserve"> L’insuffisance cardiaque</w:t>
            </w:r>
          </w:p>
          <w:p w14:paraId="098C54DE" w14:textId="77777777" w:rsidR="007864F4" w:rsidRPr="000E587C" w:rsidRDefault="007864F4" w:rsidP="00AB716A">
            <w:pPr>
              <w:pStyle w:val="NormalWeb"/>
              <w:numPr>
                <w:ilvl w:val="0"/>
                <w:numId w:val="126"/>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u w:val="single"/>
              </w:rPr>
              <w:t>Polymorphismes génétiques :</w:t>
            </w:r>
            <w:r w:rsidRPr="000E587C">
              <w:rPr>
                <w:rFonts w:asciiTheme="minorHAnsi" w:hAnsiTheme="minorHAnsi" w:cstheme="minorHAnsi"/>
                <w:color w:val="000000" w:themeColor="text1"/>
                <w:sz w:val="18"/>
                <w:szCs w:val="18"/>
              </w:rPr>
              <w:t xml:space="preserve"> Identifiés sur des gènes codant pour des protéines impliquées dans le transport ou le métabolisme des médicaments, ce qui peut modifier leur pharmacocinétique</w:t>
            </w:r>
          </w:p>
          <w:p w14:paraId="67A0789A" w14:textId="77777777" w:rsidR="007864F4" w:rsidRPr="000E587C" w:rsidRDefault="007864F4" w:rsidP="00AB716A">
            <w:pPr>
              <w:pStyle w:val="NormalWeb"/>
              <w:numPr>
                <w:ilvl w:val="0"/>
                <w:numId w:val="128"/>
              </w:numPr>
              <w:spacing w:before="0" w:beforeAutospacing="0" w:after="0" w:afterAutospacing="0"/>
              <w:rPr>
                <w:rFonts w:asciiTheme="minorHAnsi" w:hAnsiTheme="minorHAnsi" w:cstheme="minorHAnsi"/>
                <w:color w:val="000000" w:themeColor="text1"/>
                <w:sz w:val="18"/>
                <w:szCs w:val="18"/>
              </w:rPr>
            </w:pPr>
            <w:r w:rsidRPr="000E587C">
              <w:rPr>
                <w:rFonts w:asciiTheme="minorHAnsi" w:hAnsiTheme="minorHAnsi" w:cstheme="minorHAnsi"/>
                <w:color w:val="000000" w:themeColor="text1"/>
                <w:sz w:val="18"/>
                <w:szCs w:val="18"/>
              </w:rPr>
              <w:t>La Pharmacocinétique, étudie les mécanismes d’origine génétique intervenant dans la variabilité interindividuelle de la réponse aux médicaments et a pour but de développer des tests simples permettant d’identifier les individus à risque de telles anomalies de réponse</w:t>
            </w:r>
          </w:p>
          <w:p w14:paraId="123F8F61" w14:textId="77777777" w:rsidR="007864F4" w:rsidRPr="000E587C" w:rsidRDefault="007864F4" w:rsidP="00AB716A">
            <w:pPr>
              <w:pStyle w:val="Corps"/>
              <w:numPr>
                <w:ilvl w:val="0"/>
                <w:numId w:val="123"/>
              </w:numPr>
              <w:rPr>
                <w:rFonts w:asciiTheme="minorHAnsi" w:hAnsiTheme="minorHAnsi" w:cstheme="minorHAnsi"/>
              </w:rPr>
            </w:pPr>
            <w:r w:rsidRPr="000E587C">
              <w:rPr>
                <w:rFonts w:asciiTheme="minorHAnsi" w:hAnsiTheme="minorHAnsi" w:cstheme="minorHAnsi"/>
                <w:b/>
                <w:bCs/>
                <w:color w:val="000000" w:themeColor="text1"/>
              </w:rPr>
              <w:t>Environnementale</w:t>
            </w:r>
            <w:r w:rsidRPr="000E587C">
              <w:rPr>
                <w:rFonts w:asciiTheme="minorHAnsi" w:hAnsiTheme="minorHAnsi" w:cstheme="minorHAnsi"/>
                <w:color w:val="000000" w:themeColor="text1"/>
              </w:rPr>
              <w:t xml:space="preserve"> ou </w:t>
            </w:r>
            <w:r w:rsidRPr="000E587C">
              <w:rPr>
                <w:rFonts w:asciiTheme="minorHAnsi" w:hAnsiTheme="minorHAnsi" w:cstheme="minorHAnsi"/>
                <w:b/>
                <w:bCs/>
                <w:color w:val="000000" w:themeColor="text1"/>
              </w:rPr>
              <w:t>liée au médicament lui-même</w:t>
            </w:r>
          </w:p>
        </w:tc>
      </w:tr>
    </w:tbl>
    <w:p w14:paraId="70A5EEB1" w14:textId="77777777" w:rsidR="007864F4" w:rsidRPr="000E587C" w:rsidRDefault="007864F4" w:rsidP="007864F4">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7864F4" w:rsidRPr="000E587C" w14:paraId="1329E01D" w14:textId="77777777" w:rsidTr="009D7B19">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8C2FA7B" w14:textId="77777777" w:rsidR="007864F4" w:rsidRPr="000E587C" w:rsidRDefault="007864F4" w:rsidP="00583BFE">
            <w:pPr>
              <w:spacing w:before="120" w:after="120" w:line="240" w:lineRule="auto"/>
              <w:rPr>
                <w:rFonts w:asciiTheme="minorHAnsi" w:hAnsiTheme="minorHAnsi" w:cstheme="minorHAnsi"/>
                <w:i/>
                <w:iCs/>
                <w:color w:val="FFFFFF"/>
                <w:sz w:val="20"/>
                <w:szCs w:val="20"/>
              </w:rPr>
            </w:pPr>
            <w:r w:rsidRPr="000E587C">
              <w:rPr>
                <w:rFonts w:asciiTheme="minorHAnsi" w:hAnsiTheme="minorHAnsi" w:cstheme="minorHAnsi"/>
                <w:b/>
                <w:i/>
                <w:iCs/>
                <w:color w:val="FFFFFF"/>
                <w:sz w:val="20"/>
                <w:szCs w:val="20"/>
              </w:rPr>
              <w:lastRenderedPageBreak/>
              <w:softHyphen/>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B101607" w14:textId="77777777" w:rsidR="007864F4" w:rsidRPr="000E587C" w:rsidRDefault="007864F4" w:rsidP="00583BFE">
            <w:pPr>
              <w:spacing w:line="240" w:lineRule="auto"/>
              <w:rPr>
                <w:rFonts w:asciiTheme="minorHAnsi" w:hAnsiTheme="minorHAnsi" w:cstheme="minorHAnsi"/>
                <w:b/>
                <w:bCs/>
                <w:color w:val="F2F2F2"/>
              </w:rPr>
            </w:pPr>
            <w:r w:rsidRPr="000E587C">
              <w:rPr>
                <w:rFonts w:asciiTheme="minorHAnsi" w:hAnsiTheme="minorHAnsi" w:cstheme="minorHAnsi"/>
                <w:b/>
                <w:bCs/>
                <w:noProof/>
                <w:color w:val="FFFFFF"/>
                <w:sz w:val="24"/>
                <w:szCs w:val="24"/>
              </w:rPr>
              <w:t xml:space="preserve">Bilan  </w:t>
            </w:r>
          </w:p>
        </w:tc>
      </w:tr>
      <w:tr w:rsidR="007864F4" w:rsidRPr="000E587C" w14:paraId="08362C0B" w14:textId="77777777" w:rsidTr="009D7B19">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8877CA5" w14:textId="77777777" w:rsidR="007864F4" w:rsidRPr="000E587C" w:rsidRDefault="007864F4" w:rsidP="00583BFE">
            <w:pPr>
              <w:jc w:val="both"/>
              <w:rPr>
                <w:rFonts w:asciiTheme="minorHAnsi" w:hAnsiTheme="minorHAnsi" w:cstheme="minorHAnsi"/>
                <w:b/>
                <w:bCs/>
                <w:sz w:val="20"/>
                <w:szCs w:val="20"/>
              </w:rPr>
            </w:pPr>
          </w:p>
          <w:p w14:paraId="10C5A40E" w14:textId="77777777" w:rsidR="007864F4" w:rsidRPr="000E587C" w:rsidRDefault="007864F4" w:rsidP="00583BFE">
            <w:pPr>
              <w:rPr>
                <w:rFonts w:asciiTheme="minorHAnsi" w:hAnsiTheme="minorHAnsi" w:cstheme="minorHAnsi"/>
                <w:b/>
                <w:bCs/>
                <w:sz w:val="20"/>
                <w:szCs w:val="20"/>
              </w:rPr>
            </w:pPr>
            <w:r w:rsidRPr="000E587C">
              <w:rPr>
                <w:rFonts w:asciiTheme="minorHAnsi" w:hAnsiTheme="minorHAnsi" w:cstheme="minorHAnsi"/>
                <w:b/>
                <w:bCs/>
                <w:noProof/>
                <w:szCs w:val="18"/>
              </w:rPr>
              <w:t xml:space="preserve">Points importants </w:t>
            </w:r>
          </w:p>
          <w:p w14:paraId="093365F6" w14:textId="77777777" w:rsidR="007864F4" w:rsidRPr="000E587C" w:rsidRDefault="007864F4" w:rsidP="00583BFE">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3DB3CAD" w14:textId="77777777" w:rsidR="007864F4" w:rsidRPr="000E587C" w:rsidRDefault="007864F4" w:rsidP="00AB716A">
            <w:pPr>
              <w:pStyle w:val="Paragraphedeliste"/>
              <w:numPr>
                <w:ilvl w:val="0"/>
                <w:numId w:val="129"/>
              </w:numPr>
              <w:spacing w:line="240" w:lineRule="auto"/>
              <w:jc w:val="left"/>
              <w:rPr>
                <w:rFonts w:asciiTheme="minorHAnsi" w:hAnsiTheme="minorHAnsi" w:cstheme="minorHAnsi"/>
                <w:b/>
                <w:bCs/>
              </w:rPr>
            </w:pPr>
            <w:r w:rsidRPr="000E587C">
              <w:rPr>
                <w:rFonts w:asciiTheme="minorHAnsi" w:hAnsiTheme="minorHAnsi" w:cstheme="minorHAnsi"/>
                <w:szCs w:val="18"/>
              </w:rPr>
              <w:t xml:space="preserve">La pharmacocinétique : </w:t>
            </w:r>
            <w:r w:rsidRPr="000E587C">
              <w:rPr>
                <w:rFonts w:asciiTheme="minorHAnsi" w:hAnsiTheme="minorHAnsi" w:cstheme="minorHAnsi"/>
                <w:b/>
                <w:bCs/>
                <w:szCs w:val="18"/>
              </w:rPr>
              <w:t>Branche de la pharmacologie qui s’intéresse au devenir du médicament dans l’organisme</w:t>
            </w:r>
          </w:p>
          <w:p w14:paraId="5CB37610" w14:textId="77777777" w:rsidR="007864F4" w:rsidRPr="000E587C" w:rsidRDefault="007864F4" w:rsidP="00AB716A">
            <w:pPr>
              <w:pStyle w:val="Paragraphedeliste"/>
              <w:numPr>
                <w:ilvl w:val="0"/>
                <w:numId w:val="129"/>
              </w:numPr>
              <w:spacing w:line="240" w:lineRule="auto"/>
              <w:jc w:val="left"/>
              <w:rPr>
                <w:rFonts w:asciiTheme="minorHAnsi" w:hAnsiTheme="minorHAnsi" w:cstheme="minorHAnsi"/>
              </w:rPr>
            </w:pPr>
            <w:r w:rsidRPr="000E587C">
              <w:rPr>
                <w:rFonts w:asciiTheme="minorHAnsi" w:hAnsiTheme="minorHAnsi" w:cstheme="minorHAnsi"/>
                <w:szCs w:val="18"/>
              </w:rPr>
              <w:t xml:space="preserve">Elle comprend </w:t>
            </w:r>
            <w:r w:rsidRPr="000E587C">
              <w:rPr>
                <w:rFonts w:asciiTheme="minorHAnsi" w:hAnsiTheme="minorHAnsi" w:cstheme="minorHAnsi"/>
                <w:b/>
                <w:bCs/>
                <w:szCs w:val="18"/>
              </w:rPr>
              <w:t>quatre grandes phases</w:t>
            </w:r>
            <w:r w:rsidRPr="000E587C">
              <w:rPr>
                <w:rFonts w:asciiTheme="minorHAnsi" w:hAnsiTheme="minorHAnsi" w:cstheme="minorHAnsi"/>
                <w:szCs w:val="18"/>
              </w:rPr>
              <w:t xml:space="preserve"> : </w:t>
            </w:r>
          </w:p>
          <w:p w14:paraId="6BC52D02"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L’absorption</w:t>
            </w:r>
          </w:p>
          <w:p w14:paraId="065CA6D5"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La distribution</w:t>
            </w:r>
          </w:p>
          <w:p w14:paraId="2B78EBA8"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Le métabolisme </w:t>
            </w:r>
          </w:p>
          <w:p w14:paraId="58F5614C"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rPr>
            </w:pPr>
            <w:r w:rsidRPr="000E587C">
              <w:rPr>
                <w:rFonts w:asciiTheme="minorHAnsi" w:hAnsiTheme="minorHAnsi" w:cstheme="minorHAnsi"/>
                <w:b/>
                <w:bCs/>
                <w:szCs w:val="18"/>
              </w:rPr>
              <w:t>L’excrétion</w:t>
            </w:r>
            <w:r w:rsidRPr="000E587C">
              <w:rPr>
                <w:rFonts w:asciiTheme="minorHAnsi" w:hAnsiTheme="minorHAnsi" w:cstheme="minorHAnsi"/>
                <w:szCs w:val="18"/>
              </w:rPr>
              <w:t>, qui sont caractérisées par différents paramètres pharmacocinétiques qui sont propres à chaque phase</w:t>
            </w:r>
          </w:p>
          <w:p w14:paraId="58A29592" w14:textId="77777777" w:rsidR="007864F4" w:rsidRPr="000E587C" w:rsidRDefault="007864F4" w:rsidP="00AB716A">
            <w:pPr>
              <w:pStyle w:val="Paragraphedeliste"/>
              <w:numPr>
                <w:ilvl w:val="0"/>
                <w:numId w:val="129"/>
              </w:numPr>
              <w:spacing w:line="240" w:lineRule="auto"/>
              <w:jc w:val="left"/>
              <w:rPr>
                <w:rFonts w:asciiTheme="minorHAnsi" w:hAnsiTheme="minorHAnsi" w:cstheme="minorHAnsi"/>
              </w:rPr>
            </w:pPr>
            <w:r w:rsidRPr="000E587C">
              <w:rPr>
                <w:rFonts w:asciiTheme="minorHAnsi" w:hAnsiTheme="minorHAnsi" w:cstheme="minorHAnsi"/>
                <w:szCs w:val="18"/>
              </w:rPr>
              <w:t>La connaissance de la pharmacocinétique des médicaments permet par la suite de pouvoir définir :</w:t>
            </w:r>
          </w:p>
          <w:p w14:paraId="7050F0A1"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La dose à administrer</w:t>
            </w:r>
          </w:p>
          <w:p w14:paraId="6C2C5496"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La fréquence d’administration</w:t>
            </w:r>
          </w:p>
          <w:p w14:paraId="7BB5E152"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voie d’administration </w:t>
            </w:r>
          </w:p>
          <w:p w14:paraId="0B91F71C" w14:textId="77777777" w:rsidR="007864F4" w:rsidRPr="000E587C" w:rsidRDefault="007864F4" w:rsidP="00AB716A">
            <w:pPr>
              <w:pStyle w:val="Paragraphedeliste"/>
              <w:numPr>
                <w:ilvl w:val="0"/>
                <w:numId w:val="130"/>
              </w:numPr>
              <w:spacing w:line="240" w:lineRule="auto"/>
              <w:jc w:val="left"/>
              <w:rPr>
                <w:rFonts w:asciiTheme="minorHAnsi" w:hAnsiTheme="minorHAnsi" w:cstheme="minorHAnsi"/>
                <w:b/>
                <w:bCs/>
              </w:rPr>
            </w:pPr>
            <w:r w:rsidRPr="000E587C">
              <w:rPr>
                <w:rFonts w:asciiTheme="minorHAnsi" w:hAnsiTheme="minorHAnsi" w:cstheme="minorHAnsi"/>
                <w:b/>
                <w:bCs/>
                <w:szCs w:val="18"/>
              </w:rPr>
              <w:t xml:space="preserve">La forme galénique les plus adaptées </w:t>
            </w:r>
          </w:p>
          <w:p w14:paraId="79C1AB6F" w14:textId="77777777" w:rsidR="007864F4" w:rsidRPr="000E587C" w:rsidRDefault="007864F4" w:rsidP="00AB716A">
            <w:pPr>
              <w:pStyle w:val="Paragraphedeliste"/>
              <w:numPr>
                <w:ilvl w:val="0"/>
                <w:numId w:val="131"/>
              </w:numPr>
              <w:spacing w:line="240" w:lineRule="auto"/>
              <w:jc w:val="left"/>
              <w:rPr>
                <w:rFonts w:asciiTheme="minorHAnsi" w:hAnsiTheme="minorHAnsi" w:cstheme="minorHAnsi"/>
              </w:rPr>
            </w:pPr>
            <w:r w:rsidRPr="000E587C">
              <w:rPr>
                <w:rFonts w:asciiTheme="minorHAnsi" w:hAnsiTheme="minorHAnsi" w:cstheme="minorHAnsi"/>
                <w:szCs w:val="18"/>
              </w:rPr>
              <w:t>En fonction des caractéristiques du médicament</w:t>
            </w:r>
          </w:p>
          <w:p w14:paraId="15DABF5B" w14:textId="77777777" w:rsidR="007864F4" w:rsidRPr="000E587C" w:rsidRDefault="007864F4" w:rsidP="00AB716A">
            <w:pPr>
              <w:pStyle w:val="Paragraphedeliste"/>
              <w:numPr>
                <w:ilvl w:val="0"/>
                <w:numId w:val="129"/>
              </w:numPr>
              <w:spacing w:line="240" w:lineRule="auto"/>
              <w:jc w:val="left"/>
              <w:rPr>
                <w:rFonts w:asciiTheme="minorHAnsi" w:hAnsiTheme="minorHAnsi" w:cstheme="minorHAnsi"/>
                <w:b/>
                <w:bCs/>
              </w:rPr>
            </w:pPr>
            <w:r w:rsidRPr="000E587C">
              <w:rPr>
                <w:rFonts w:asciiTheme="minorHAnsi" w:hAnsiTheme="minorHAnsi" w:cstheme="minorHAnsi"/>
                <w:b/>
                <w:bCs/>
                <w:color w:val="000000" w:themeColor="text1"/>
                <w:szCs w:val="18"/>
              </w:rPr>
              <w:t>La connaissance de ces différentes phases permet d’assurer la qualité et la sécurité de la prescription et de l’administration des médicaments</w:t>
            </w:r>
          </w:p>
          <w:p w14:paraId="03EBCD78" w14:textId="77777777" w:rsidR="007864F4" w:rsidRPr="000E587C" w:rsidRDefault="007864F4" w:rsidP="00583BFE">
            <w:pPr>
              <w:pStyle w:val="Corps"/>
              <w:rPr>
                <w:rFonts w:asciiTheme="minorHAnsi" w:hAnsiTheme="minorHAnsi" w:cstheme="minorHAnsi"/>
              </w:rPr>
            </w:pPr>
          </w:p>
        </w:tc>
      </w:tr>
    </w:tbl>
    <w:p w14:paraId="2144655C" w14:textId="77777777" w:rsidR="007864F4" w:rsidRPr="000E587C" w:rsidRDefault="007864F4" w:rsidP="009D7B19">
      <w:pPr>
        <w:jc w:val="both"/>
        <w:rPr>
          <w:rFonts w:asciiTheme="minorHAnsi" w:hAnsiTheme="minorHAnsi" w:cstheme="minorHAnsi"/>
        </w:rPr>
      </w:pPr>
    </w:p>
    <w:sectPr w:rsidR="007864F4" w:rsidRPr="000E587C" w:rsidSect="00F33DA9">
      <w:headerReference w:type="default" r:id="rId25"/>
      <w:footerReference w:type="defaul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AF87" w14:textId="77777777" w:rsidR="00C7654A" w:rsidRDefault="00C7654A" w:rsidP="007864F4">
      <w:pPr>
        <w:spacing w:line="240" w:lineRule="auto"/>
      </w:pPr>
      <w:r>
        <w:separator/>
      </w:r>
    </w:p>
  </w:endnote>
  <w:endnote w:type="continuationSeparator" w:id="0">
    <w:p w14:paraId="7122708E" w14:textId="77777777" w:rsidR="00C7654A" w:rsidRDefault="00C7654A" w:rsidP="007864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6F0A" w14:textId="5F757199" w:rsidR="007864F4" w:rsidRDefault="000E587C">
    <w:pPr>
      <w:pStyle w:val="Pieddepage"/>
    </w:pPr>
    <w:r>
      <w:rPr>
        <w:rFonts w:ascii="Calibri" w:hAnsi="Calibri" w:cs="Calibri"/>
        <w:noProof/>
        <w:sz w:val="20"/>
        <w:szCs w:val="20"/>
      </w:rPr>
      <mc:AlternateContent>
        <mc:Choice Requires="wps">
          <w:drawing>
            <wp:anchor distT="0" distB="0" distL="0" distR="0" simplePos="0" relativeHeight="251663360" behindDoc="0" locked="0" layoutInCell="1" allowOverlap="1" wp14:anchorId="26A340F2" wp14:editId="0BB673C0">
              <wp:simplePos x="0" y="0"/>
              <wp:positionH relativeFrom="page">
                <wp:posOffset>6405245</wp:posOffset>
              </wp:positionH>
              <wp:positionV relativeFrom="page">
                <wp:posOffset>10125075</wp:posOffset>
              </wp:positionV>
              <wp:extent cx="518160" cy="320400"/>
              <wp:effectExtent l="0" t="0" r="2540" b="0"/>
              <wp:wrapSquare wrapText="bothSides"/>
              <wp:docPr id="72407631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40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68B89A4B" w14:textId="691C79E1" w:rsidR="000E587C" w:rsidRPr="004C35EF" w:rsidRDefault="000E587C" w:rsidP="000E587C">
                          <w:pPr>
                            <w:rPr>
                              <w:color w:val="FFFFFF"/>
                              <w:szCs w:val="18"/>
                            </w:rPr>
                          </w:pPr>
                          <w:r w:rsidRPr="004C35EF">
                            <w:rPr>
                              <w:rFonts w:ascii="Calibri" w:hAnsi="Calibri" w:cs="Calibri"/>
                              <w:color w:val="FFFFFF"/>
                              <w:szCs w:val="18"/>
                            </w:rPr>
                            <w:fldChar w:fldCharType="begin"/>
                          </w:r>
                          <w:r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Pr="004C35EF">
                            <w:rPr>
                              <w:rFonts w:ascii="Calibri" w:hAnsi="Calibri" w:cs="Calibri"/>
                              <w:color w:val="FFFFFF"/>
                              <w:sz w:val="20"/>
                              <w:szCs w:val="20"/>
                            </w:rPr>
                            <w:t>2</w:t>
                          </w:r>
                          <w:r w:rsidRPr="004C35EF">
                            <w:rPr>
                              <w:rFonts w:ascii="Calibri" w:hAnsi="Calibri" w:cs="Calibri"/>
                              <w:color w:val="FFFFFF"/>
                              <w:szCs w:val="18"/>
                            </w:rPr>
                            <w:fldChar w:fldCharType="end"/>
                          </w:r>
                          <w:r w:rsidRPr="004C35EF">
                            <w:rPr>
                              <w:rFonts w:ascii="Calibri" w:hAnsi="Calibri" w:cs="Calibri"/>
                              <w:color w:val="FFFFFF"/>
                              <w:sz w:val="20"/>
                              <w:szCs w:val="20"/>
                            </w:rPr>
                            <w:t xml:space="preserve"> /</w:t>
                          </w:r>
                          <w:r>
                            <w:rPr>
                              <w:rFonts w:ascii="Calibri" w:hAnsi="Calibri" w:cs="Calibri"/>
                              <w:color w:val="FFFFFF"/>
                              <w:sz w:val="20"/>
                              <w:szCs w:val="20"/>
                            </w:rPr>
                            <w:t>19</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6A340F2" id="Rectangle 11" o:spid="_x0000_s1029" style="position:absolute;left:0;text-align:left;margin-left:504.35pt;margin-top:797.25pt;width:40.8pt;height:25.2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" fillcolor="#4caadb" stroked="f" strokeweight="3pt">
              <v:path arrowok="t"/>
              <o:lock v:ext="edit" aspectratio="t"/>
              <v:textbox inset="2.5mm,,2.5mm">
                <w:txbxContent>
                  <w:p w14:paraId="68B89A4B" w14:textId="691C79E1" w:rsidR="000E587C" w:rsidRPr="004C35EF" w:rsidRDefault="000E587C" w:rsidP="000E587C">
                    <w:pPr>
                      <w:rPr>
                        <w:color w:val="FFFFFF"/>
                        <w:szCs w:val="18"/>
                      </w:rPr>
                    </w:pPr>
                    <w:r w:rsidRPr="004C35EF">
                      <w:rPr>
                        <w:rFonts w:ascii="Calibri" w:hAnsi="Calibri" w:cs="Calibri"/>
                        <w:color w:val="FFFFFF"/>
                        <w:szCs w:val="18"/>
                      </w:rPr>
                      <w:fldChar w:fldCharType="begin"/>
                    </w:r>
                    <w:r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Pr="004C35EF">
                      <w:rPr>
                        <w:rFonts w:ascii="Calibri" w:hAnsi="Calibri" w:cs="Calibri"/>
                        <w:color w:val="FFFFFF"/>
                        <w:sz w:val="20"/>
                        <w:szCs w:val="20"/>
                      </w:rPr>
                      <w:t>2</w:t>
                    </w:r>
                    <w:r w:rsidRPr="004C35EF">
                      <w:rPr>
                        <w:rFonts w:ascii="Calibri" w:hAnsi="Calibri" w:cs="Calibri"/>
                        <w:color w:val="FFFFFF"/>
                        <w:szCs w:val="18"/>
                      </w:rPr>
                      <w:fldChar w:fldCharType="end"/>
                    </w:r>
                    <w:r w:rsidRPr="004C35EF">
                      <w:rPr>
                        <w:rFonts w:ascii="Calibri" w:hAnsi="Calibri" w:cs="Calibri"/>
                        <w:color w:val="FFFFFF"/>
                        <w:sz w:val="20"/>
                        <w:szCs w:val="20"/>
                      </w:rPr>
                      <w:t xml:space="preserve"> /</w:t>
                    </w:r>
                    <w:r>
                      <w:rPr>
                        <w:rFonts w:ascii="Calibri" w:hAnsi="Calibri" w:cs="Calibri"/>
                        <w:color w:val="FFFFFF"/>
                        <w:sz w:val="20"/>
                        <w:szCs w:val="20"/>
                      </w:rPr>
                      <w:t>19</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64384" behindDoc="0" locked="0" layoutInCell="1" allowOverlap="1" wp14:anchorId="5F94CB20" wp14:editId="2D6E36B4">
              <wp:simplePos x="0" y="0"/>
              <wp:positionH relativeFrom="column">
                <wp:posOffset>2042795</wp:posOffset>
              </wp:positionH>
              <wp:positionV relativeFrom="paragraph">
                <wp:posOffset>12065</wp:posOffset>
              </wp:positionV>
              <wp:extent cx="3208655" cy="320400"/>
              <wp:effectExtent l="0" t="0" r="4445" b="0"/>
              <wp:wrapNone/>
              <wp:docPr id="191794383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400"/>
                      </a:xfrm>
                      <a:prstGeom prst="rect">
                        <a:avLst/>
                      </a:prstGeom>
                      <a:solidFill>
                        <a:srgbClr val="DDDDDD"/>
                      </a:solidFill>
                      <a:ln w="19050" cap="flat" cmpd="sng" algn="ctr">
                        <a:noFill/>
                        <a:prstDash val="solid"/>
                        <a:miter lim="800000"/>
                      </a:ln>
                      <a:effectLst/>
                    </wps:spPr>
                    <wps:txbx>
                      <w:txbxContent>
                        <w:p w14:paraId="7224BCE6" w14:textId="77777777" w:rsidR="000E587C" w:rsidRDefault="000E587C" w:rsidP="000E587C">
                          <w:pPr>
                            <w:spacing w:line="256" w:lineRule="auto"/>
                            <w:textDirection w:val="btLr"/>
                          </w:pPr>
                          <w:r w:rsidRPr="005C6C9D">
                            <w:rPr>
                              <w:rFonts w:ascii="Calibri" w:hAnsi="Calibri" w:cs="Calibri"/>
                              <w:b/>
                              <w:bCs/>
                              <w:color w:val="241E3F"/>
                              <w:sz w:val="20"/>
                              <w:szCs w:val="20"/>
                            </w:rPr>
                            <w:t>UNIVERSITÉ PARIS</w:t>
                          </w:r>
                          <w:r>
                            <w:rPr>
                              <w:rFonts w:ascii="Calibri" w:hAnsi="Calibri" w:cs="Calibri"/>
                              <w:b/>
                              <w:bCs/>
                              <w:color w:val="241E3F"/>
                              <w:sz w:val="20"/>
                              <w:szCs w:val="20"/>
                            </w:rPr>
                            <w:t xml:space="preserve"> EST-CRÉTEIL</w:t>
                          </w:r>
                          <w:r w:rsidRPr="005C6C9D">
                            <w:rPr>
                              <w:rFonts w:ascii="Calibri" w:hAnsi="Calibri" w:cs="Calibri"/>
                              <w:color w:val="241E3F"/>
                              <w:sz w:val="20"/>
                              <w:szCs w:val="20"/>
                            </w:rPr>
                            <w:t xml:space="preserve">    </w:t>
                          </w:r>
                          <w:r>
                            <w:rPr>
                              <w:rFonts w:ascii="Calibri" w:hAnsi="Calibri" w:cs="Calibri"/>
                              <w:color w:val="241E3F"/>
                              <w:sz w:val="20"/>
                              <w:szCs w:val="20"/>
                            </w:rPr>
                            <w:t>2025 - 2026</w:t>
                          </w:r>
                        </w:p>
                        <w:p w14:paraId="066FB53A" w14:textId="77777777" w:rsidR="000E587C" w:rsidRPr="005C6C9D" w:rsidRDefault="000E587C" w:rsidP="000E587C">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4CB20" id="Rectangle 7" o:spid="_x0000_s1030" style="position:absolute;left:0;text-align:left;margin-left:160.85pt;margin-top:.95pt;width:252.65pt;height:2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" fillcolor="#ddd" stroked="f" strokeweight="1.5pt">
              <o:lock v:ext="edit" aspectratio="t"/>
              <v:textbox>
                <w:txbxContent>
                  <w:p w14:paraId="7224BCE6" w14:textId="77777777" w:rsidR="000E587C" w:rsidRDefault="000E587C" w:rsidP="000E587C">
                    <w:pPr>
                      <w:spacing w:line="256" w:lineRule="auto"/>
                      <w:textDirection w:val="btLr"/>
                    </w:pPr>
                    <w:r w:rsidRPr="005C6C9D">
                      <w:rPr>
                        <w:rFonts w:ascii="Calibri" w:hAnsi="Calibri" w:cs="Calibri"/>
                        <w:b/>
                        <w:bCs/>
                        <w:color w:val="241E3F"/>
                        <w:sz w:val="20"/>
                        <w:szCs w:val="20"/>
                      </w:rPr>
                      <w:t>UNIVERSITÉ PARIS</w:t>
                    </w:r>
                    <w:r>
                      <w:rPr>
                        <w:rFonts w:ascii="Calibri" w:hAnsi="Calibri" w:cs="Calibri"/>
                        <w:b/>
                        <w:bCs/>
                        <w:color w:val="241E3F"/>
                        <w:sz w:val="20"/>
                        <w:szCs w:val="20"/>
                      </w:rPr>
                      <w:t xml:space="preserve"> EST-CRÉTEIL</w:t>
                    </w:r>
                    <w:r w:rsidRPr="005C6C9D">
                      <w:rPr>
                        <w:rFonts w:ascii="Calibri" w:hAnsi="Calibri" w:cs="Calibri"/>
                        <w:color w:val="241E3F"/>
                        <w:sz w:val="20"/>
                        <w:szCs w:val="20"/>
                      </w:rPr>
                      <w:t xml:space="preserve">    </w:t>
                    </w:r>
                    <w:r>
                      <w:rPr>
                        <w:rFonts w:ascii="Calibri" w:hAnsi="Calibri" w:cs="Calibri"/>
                        <w:color w:val="241E3F"/>
                        <w:sz w:val="20"/>
                        <w:szCs w:val="20"/>
                      </w:rPr>
                      <w:t>2025 - 2026</w:t>
                    </w:r>
                  </w:p>
                  <w:p w14:paraId="066FB53A" w14:textId="77777777" w:rsidR="000E587C" w:rsidRPr="005C6C9D" w:rsidRDefault="000E587C" w:rsidP="000E587C">
                    <w:pPr>
                      <w:rPr>
                        <w:color w:val="241E3F"/>
                        <w:szCs w:val="18"/>
                      </w:rPr>
                    </w:pPr>
                  </w:p>
                </w:txbxContent>
              </v:textbox>
            </v:rect>
          </w:pict>
        </mc:Fallback>
      </mc:AlternateContent>
    </w:r>
    <w:r w:rsidR="007864F4">
      <w:rPr>
        <w:rFonts w:ascii="Calibri" w:hAnsi="Calibri" w:cs="Calibri"/>
        <w:noProof/>
        <w:sz w:val="20"/>
        <w:szCs w:val="20"/>
      </w:rPr>
      <w:drawing>
        <wp:anchor distT="0" distB="0" distL="114300" distR="114300" simplePos="0" relativeHeight="251661312" behindDoc="0" locked="0" layoutInCell="1" allowOverlap="1" wp14:anchorId="334A042C" wp14:editId="682CC818">
          <wp:simplePos x="0" y="0"/>
          <wp:positionH relativeFrom="column">
            <wp:posOffset>-576072</wp:posOffset>
          </wp:positionH>
          <wp:positionV relativeFrom="paragraph">
            <wp:posOffset>-110363</wp:posOffset>
          </wp:positionV>
          <wp:extent cx="2160270" cy="398780"/>
          <wp:effectExtent l="0" t="0" r="0" b="0"/>
          <wp:wrapSquare wrapText="bothSides"/>
          <wp:docPr id="486957798"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5892" w14:textId="77777777" w:rsidR="00C7654A" w:rsidRDefault="00C7654A" w:rsidP="007864F4">
      <w:pPr>
        <w:spacing w:line="240" w:lineRule="auto"/>
      </w:pPr>
      <w:r>
        <w:separator/>
      </w:r>
    </w:p>
  </w:footnote>
  <w:footnote w:type="continuationSeparator" w:id="0">
    <w:p w14:paraId="469BA302" w14:textId="77777777" w:rsidR="00C7654A" w:rsidRDefault="00C7654A" w:rsidP="007864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777D" w14:textId="77777777" w:rsidR="007864F4" w:rsidRDefault="007864F4">
    <w:pPr>
      <w:pStyle w:val="En-tte"/>
    </w:pPr>
    <w:r>
      <w:rPr>
        <w:rFonts w:ascii="Calibri" w:hAnsi="Calibri" w:cs="Calibri"/>
        <w:noProof/>
      </w:rPr>
      <mc:AlternateContent>
        <mc:Choice Requires="wps">
          <w:drawing>
            <wp:anchor distT="0" distB="0" distL="114300" distR="114300" simplePos="0" relativeHeight="251659264" behindDoc="0" locked="0" layoutInCell="1" allowOverlap="1" wp14:anchorId="503E36ED" wp14:editId="7DCDEF32">
              <wp:simplePos x="0" y="0"/>
              <wp:positionH relativeFrom="column">
                <wp:posOffset>0</wp:posOffset>
              </wp:positionH>
              <wp:positionV relativeFrom="paragraph">
                <wp:posOffset>-110363</wp:posOffset>
              </wp:positionV>
              <wp:extent cx="6102350" cy="390418"/>
              <wp:effectExtent l="0" t="0" r="6350" b="3810"/>
              <wp:wrapNone/>
              <wp:docPr id="901769474"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390418"/>
                      </a:xfrm>
                      <a:prstGeom prst="rect">
                        <a:avLst/>
                      </a:prstGeom>
                      <a:solidFill>
                        <a:sysClr val="window" lastClr="FFFFFF">
                          <a:lumMod val="65000"/>
                        </a:sysClr>
                      </a:solidFill>
                      <a:ln w="6350">
                        <a:noFill/>
                      </a:ln>
                    </wps:spPr>
                    <wps:txbx>
                      <w:txbxContent>
                        <w:p w14:paraId="111A0A6A" w14:textId="77777777" w:rsidR="007864F4" w:rsidRPr="004C35EF" w:rsidRDefault="007864F4" w:rsidP="007864F4">
                          <w:pPr>
                            <w:pStyle w:val="Paragraphedeliste"/>
                            <w:ind w:left="0"/>
                            <w:rPr>
                              <w:color w:val="FFFFFF"/>
                            </w:rPr>
                          </w:pPr>
                          <w:r>
                            <w:rPr>
                              <w:rFonts w:ascii="Calibri" w:hAnsi="Calibri" w:cs="Calibri"/>
                              <w:color w:val="FFFFFF"/>
                            </w:rPr>
                            <w:t>I. Introduction II. Absorption III. Distribution IV. Métabolisme des médicaments excrétion des médicaments V. Excrétion des médicaments VI. Facteurs de variabilité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E36ED" id="_x0000_t202" coordsize="21600,21600" o:spt="202" path="m,l,21600r21600,l21600,xe">
              <v:stroke joinstyle="miter"/>
              <v:path gradientshapeok="t" o:connecttype="rect"/>
            </v:shapetype>
            <v:shape id="Zone de texte 7" o:spid="_x0000_s1028" type="#_x0000_t202" style="position:absolute;left:0;text-align:left;margin-left:0;margin-top:-8.7pt;width:480.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" fillcolor="#a6a6a6" stroked="f" strokeweight=".5pt">
              <v:textbox>
                <w:txbxContent>
                  <w:p w14:paraId="111A0A6A" w14:textId="77777777" w:rsidR="007864F4" w:rsidRPr="004C35EF" w:rsidRDefault="007864F4" w:rsidP="007864F4">
                    <w:pPr>
                      <w:pStyle w:val="Paragraphedeliste"/>
                      <w:ind w:left="0"/>
                      <w:rPr>
                        <w:color w:val="FFFFFF"/>
                      </w:rPr>
                    </w:pPr>
                    <w:r>
                      <w:rPr>
                        <w:rFonts w:ascii="Calibri" w:hAnsi="Calibri" w:cs="Calibri"/>
                        <w:color w:val="FFFFFF"/>
                      </w:rPr>
                      <w:t>I. Introduction II. Absorption III. Distribution IV. Métabolisme des médicaments excrétion des médicaments V. Excrétion des médicaments VI. Facteurs de variabilité</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DEB"/>
    <w:multiLevelType w:val="hybridMultilevel"/>
    <w:tmpl w:val="9C24BC28"/>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0FF6392"/>
    <w:multiLevelType w:val="hybridMultilevel"/>
    <w:tmpl w:val="E97CDFEA"/>
    <w:lvl w:ilvl="0" w:tplc="8624A9D4">
      <w:start w:val="1"/>
      <w:numFmt w:val="bullet"/>
      <w:lvlText w:val="o"/>
      <w:lvlJc w:val="left"/>
      <w:pPr>
        <w:ind w:left="785" w:hanging="360"/>
      </w:pPr>
      <w:rPr>
        <w:rFonts w:ascii="Courier New" w:hAnsi="Courier New"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500EDD"/>
    <w:multiLevelType w:val="hybridMultilevel"/>
    <w:tmpl w:val="77D48788"/>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 w15:restartNumberingAfterBreak="0">
    <w:nsid w:val="01E30929"/>
    <w:multiLevelType w:val="hybridMultilevel"/>
    <w:tmpl w:val="0512C94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start w:val="1"/>
      <w:numFmt w:val="bullet"/>
      <w:lvlText w:val=""/>
      <w:lvlJc w:val="left"/>
      <w:pPr>
        <w:ind w:left="2662" w:hanging="360"/>
      </w:pPr>
      <w:rPr>
        <w:rFonts w:ascii="Symbol" w:hAnsi="Symbol" w:hint="default"/>
      </w:rPr>
    </w:lvl>
    <w:lvl w:ilvl="4" w:tplc="040C0003">
      <w:start w:val="1"/>
      <w:numFmt w:val="bullet"/>
      <w:lvlText w:val="o"/>
      <w:lvlJc w:val="left"/>
      <w:pPr>
        <w:ind w:left="3382" w:hanging="360"/>
      </w:pPr>
      <w:rPr>
        <w:rFonts w:ascii="Courier New" w:hAnsi="Courier New" w:cs="Courier New" w:hint="default"/>
      </w:rPr>
    </w:lvl>
    <w:lvl w:ilvl="5" w:tplc="040C0005">
      <w:start w:val="1"/>
      <w:numFmt w:val="bullet"/>
      <w:lvlText w:val=""/>
      <w:lvlJc w:val="left"/>
      <w:pPr>
        <w:ind w:left="4102" w:hanging="360"/>
      </w:pPr>
      <w:rPr>
        <w:rFonts w:ascii="Wingdings" w:hAnsi="Wingdings" w:hint="default"/>
      </w:rPr>
    </w:lvl>
    <w:lvl w:ilvl="6" w:tplc="040C0001">
      <w:start w:val="1"/>
      <w:numFmt w:val="bullet"/>
      <w:lvlText w:val=""/>
      <w:lvlJc w:val="left"/>
      <w:pPr>
        <w:ind w:left="4822" w:hanging="360"/>
      </w:pPr>
      <w:rPr>
        <w:rFonts w:ascii="Symbol" w:hAnsi="Symbol" w:hint="default"/>
      </w:rPr>
    </w:lvl>
    <w:lvl w:ilvl="7" w:tplc="040C0003">
      <w:start w:val="1"/>
      <w:numFmt w:val="bullet"/>
      <w:lvlText w:val="o"/>
      <w:lvlJc w:val="left"/>
      <w:pPr>
        <w:ind w:left="5542" w:hanging="360"/>
      </w:pPr>
      <w:rPr>
        <w:rFonts w:ascii="Courier New" w:hAnsi="Courier New" w:cs="Courier New" w:hint="default"/>
      </w:rPr>
    </w:lvl>
    <w:lvl w:ilvl="8" w:tplc="040C0005">
      <w:start w:val="1"/>
      <w:numFmt w:val="bullet"/>
      <w:lvlText w:val=""/>
      <w:lvlJc w:val="left"/>
      <w:pPr>
        <w:ind w:left="6262" w:hanging="360"/>
      </w:pPr>
      <w:rPr>
        <w:rFonts w:ascii="Wingdings" w:hAnsi="Wingdings" w:hint="default"/>
      </w:rPr>
    </w:lvl>
  </w:abstractNum>
  <w:abstractNum w:abstractNumId="4" w15:restartNumberingAfterBreak="0">
    <w:nsid w:val="02A76574"/>
    <w:multiLevelType w:val="hybridMultilevel"/>
    <w:tmpl w:val="9B3484DE"/>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5" w15:restartNumberingAfterBreak="0">
    <w:nsid w:val="02DF4CE2"/>
    <w:multiLevelType w:val="hybridMultilevel"/>
    <w:tmpl w:val="817025E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 w15:restartNumberingAfterBreak="0">
    <w:nsid w:val="03BA2C4E"/>
    <w:multiLevelType w:val="hybridMultilevel"/>
    <w:tmpl w:val="4236A7EA"/>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047E7781"/>
    <w:multiLevelType w:val="hybridMultilevel"/>
    <w:tmpl w:val="A88A2D5E"/>
    <w:lvl w:ilvl="0" w:tplc="040C0005">
      <w:start w:val="1"/>
      <w:numFmt w:val="bullet"/>
      <w:lvlText w:val=""/>
      <w:lvlJc w:val="left"/>
      <w:pPr>
        <w:ind w:left="1353"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8" w15:restartNumberingAfterBreak="0">
    <w:nsid w:val="06872093"/>
    <w:multiLevelType w:val="hybridMultilevel"/>
    <w:tmpl w:val="058C4FCC"/>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9" w15:restartNumberingAfterBreak="0">
    <w:nsid w:val="06BF0743"/>
    <w:multiLevelType w:val="hybridMultilevel"/>
    <w:tmpl w:val="9806ADBC"/>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072555CB"/>
    <w:multiLevelType w:val="hybridMultilevel"/>
    <w:tmpl w:val="81900D96"/>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 w15:restartNumberingAfterBreak="0">
    <w:nsid w:val="07F44F70"/>
    <w:multiLevelType w:val="hybridMultilevel"/>
    <w:tmpl w:val="67F6A432"/>
    <w:lvl w:ilvl="0" w:tplc="040C0005">
      <w:start w:val="1"/>
      <w:numFmt w:val="bullet"/>
      <w:lvlText w:val=""/>
      <w:lvlJc w:val="left"/>
      <w:pPr>
        <w:ind w:left="1494" w:hanging="360"/>
      </w:pPr>
      <w:rPr>
        <w:rFonts w:ascii="Wingdings" w:hAnsi="Wingdings" w:hint="default"/>
      </w:rPr>
    </w:lvl>
    <w:lvl w:ilvl="1" w:tplc="FFFFFFFF">
      <w:start w:val="1"/>
      <w:numFmt w:val="bullet"/>
      <w:lvlText w:val="o"/>
      <w:lvlJc w:val="left"/>
      <w:pPr>
        <w:ind w:left="1494" w:hanging="360"/>
      </w:pPr>
      <w:rPr>
        <w:rFonts w:ascii="Courier New" w:hAnsi="Courier New" w:cs="Courier New" w:hint="default"/>
      </w:rPr>
    </w:lvl>
    <w:lvl w:ilvl="2" w:tplc="FFFFFFFF">
      <w:start w:val="1"/>
      <w:numFmt w:val="bullet"/>
      <w:lvlText w:val=""/>
      <w:lvlJc w:val="left"/>
      <w:pPr>
        <w:ind w:left="2214" w:hanging="360"/>
      </w:pPr>
      <w:rPr>
        <w:rFonts w:ascii="Wingdings" w:hAnsi="Wingdings" w:hint="default"/>
      </w:rPr>
    </w:lvl>
    <w:lvl w:ilvl="3" w:tplc="FFFFFFFF">
      <w:start w:val="1"/>
      <w:numFmt w:val="bullet"/>
      <w:lvlText w:val=""/>
      <w:lvlJc w:val="left"/>
      <w:pPr>
        <w:ind w:left="2934" w:hanging="360"/>
      </w:pPr>
      <w:rPr>
        <w:rFonts w:ascii="Symbol" w:hAnsi="Symbol" w:hint="default"/>
      </w:rPr>
    </w:lvl>
    <w:lvl w:ilvl="4" w:tplc="FFFFFFFF">
      <w:start w:val="1"/>
      <w:numFmt w:val="bullet"/>
      <w:lvlText w:val="o"/>
      <w:lvlJc w:val="left"/>
      <w:pPr>
        <w:ind w:left="3654" w:hanging="360"/>
      </w:pPr>
      <w:rPr>
        <w:rFonts w:ascii="Courier New" w:hAnsi="Courier New" w:cs="Courier New" w:hint="default"/>
      </w:rPr>
    </w:lvl>
    <w:lvl w:ilvl="5" w:tplc="FFFFFFFF">
      <w:start w:val="1"/>
      <w:numFmt w:val="bullet"/>
      <w:lvlText w:val=""/>
      <w:lvlJc w:val="left"/>
      <w:pPr>
        <w:ind w:left="4374" w:hanging="360"/>
      </w:pPr>
      <w:rPr>
        <w:rFonts w:ascii="Wingdings" w:hAnsi="Wingdings" w:hint="default"/>
      </w:rPr>
    </w:lvl>
    <w:lvl w:ilvl="6" w:tplc="FFFFFFFF">
      <w:start w:val="1"/>
      <w:numFmt w:val="bullet"/>
      <w:lvlText w:val=""/>
      <w:lvlJc w:val="left"/>
      <w:pPr>
        <w:ind w:left="5094" w:hanging="360"/>
      </w:pPr>
      <w:rPr>
        <w:rFonts w:ascii="Symbol" w:hAnsi="Symbol" w:hint="default"/>
      </w:rPr>
    </w:lvl>
    <w:lvl w:ilvl="7" w:tplc="FFFFFFFF">
      <w:start w:val="1"/>
      <w:numFmt w:val="bullet"/>
      <w:lvlText w:val="o"/>
      <w:lvlJc w:val="left"/>
      <w:pPr>
        <w:ind w:left="5814" w:hanging="360"/>
      </w:pPr>
      <w:rPr>
        <w:rFonts w:ascii="Courier New" w:hAnsi="Courier New" w:cs="Courier New" w:hint="default"/>
      </w:rPr>
    </w:lvl>
    <w:lvl w:ilvl="8" w:tplc="FFFFFFFF">
      <w:start w:val="1"/>
      <w:numFmt w:val="bullet"/>
      <w:lvlText w:val=""/>
      <w:lvlJc w:val="left"/>
      <w:pPr>
        <w:ind w:left="6534" w:hanging="360"/>
      </w:pPr>
      <w:rPr>
        <w:rFonts w:ascii="Wingdings" w:hAnsi="Wingdings" w:hint="default"/>
      </w:rPr>
    </w:lvl>
  </w:abstractNum>
  <w:abstractNum w:abstractNumId="12" w15:restartNumberingAfterBreak="0">
    <w:nsid w:val="08914A90"/>
    <w:multiLevelType w:val="hybridMultilevel"/>
    <w:tmpl w:val="9886E9C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3" w15:restartNumberingAfterBreak="0">
    <w:nsid w:val="08B70692"/>
    <w:multiLevelType w:val="hybridMultilevel"/>
    <w:tmpl w:val="90825E2E"/>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97C03AA"/>
    <w:multiLevelType w:val="hybridMultilevel"/>
    <w:tmpl w:val="D58A9A74"/>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09AB0B93"/>
    <w:multiLevelType w:val="hybridMultilevel"/>
    <w:tmpl w:val="9198F04E"/>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6" w15:restartNumberingAfterBreak="0">
    <w:nsid w:val="0AAF7E56"/>
    <w:multiLevelType w:val="hybridMultilevel"/>
    <w:tmpl w:val="FF24911E"/>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7" w15:restartNumberingAfterBreak="0">
    <w:nsid w:val="0AF32BBE"/>
    <w:multiLevelType w:val="hybridMultilevel"/>
    <w:tmpl w:val="97F40AAA"/>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18" w15:restartNumberingAfterBreak="0">
    <w:nsid w:val="0B296333"/>
    <w:multiLevelType w:val="hybridMultilevel"/>
    <w:tmpl w:val="E1AE7172"/>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9" w15:restartNumberingAfterBreak="0">
    <w:nsid w:val="0BD936F7"/>
    <w:multiLevelType w:val="hybridMultilevel"/>
    <w:tmpl w:val="58F88990"/>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0" w15:restartNumberingAfterBreak="0">
    <w:nsid w:val="0C792BAE"/>
    <w:multiLevelType w:val="hybridMultilevel"/>
    <w:tmpl w:val="EEFA6C36"/>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21" w15:restartNumberingAfterBreak="0">
    <w:nsid w:val="0D3E30BF"/>
    <w:multiLevelType w:val="hybridMultilevel"/>
    <w:tmpl w:val="8924C844"/>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22" w15:restartNumberingAfterBreak="0">
    <w:nsid w:val="0EBC6D2F"/>
    <w:multiLevelType w:val="hybridMultilevel"/>
    <w:tmpl w:val="DC62564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3" w15:restartNumberingAfterBreak="0">
    <w:nsid w:val="11B1683B"/>
    <w:multiLevelType w:val="hybridMultilevel"/>
    <w:tmpl w:val="E8BCFA26"/>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1228299D"/>
    <w:multiLevelType w:val="hybridMultilevel"/>
    <w:tmpl w:val="1048D5AA"/>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13A30D21"/>
    <w:multiLevelType w:val="hybridMultilevel"/>
    <w:tmpl w:val="392EF14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6"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4B04D9C"/>
    <w:multiLevelType w:val="hybridMultilevel"/>
    <w:tmpl w:val="2BDCF0F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5CA2B7D"/>
    <w:multiLevelType w:val="hybridMultilevel"/>
    <w:tmpl w:val="141608EE"/>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174F6DBB"/>
    <w:multiLevelType w:val="hybridMultilevel"/>
    <w:tmpl w:val="F1226FA4"/>
    <w:lvl w:ilvl="0" w:tplc="88C0CE04">
      <w:start w:val="5"/>
      <w:numFmt w:val="bullet"/>
      <w:lvlText w:val=""/>
      <w:lvlJc w:val="left"/>
      <w:pPr>
        <w:ind w:left="360" w:hanging="360"/>
      </w:pPr>
      <w:rPr>
        <w:rFonts w:ascii="Symbol" w:eastAsia="Calibri"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177941D6"/>
    <w:multiLevelType w:val="hybridMultilevel"/>
    <w:tmpl w:val="3222AE64"/>
    <w:lvl w:ilvl="0" w:tplc="88C0CE04">
      <w:start w:val="5"/>
      <w:numFmt w:val="bullet"/>
      <w:lvlText w:val=""/>
      <w:lvlJc w:val="left"/>
      <w:pPr>
        <w:ind w:left="360" w:hanging="360"/>
      </w:pPr>
      <w:rPr>
        <w:rFonts w:ascii="Symbol" w:eastAsia="Calibri" w:hAnsi="Symbol" w:hint="default"/>
        <w:color w:val="000000" w:themeColor="tex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18E82B79"/>
    <w:multiLevelType w:val="hybridMultilevel"/>
    <w:tmpl w:val="F314D52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2" w15:restartNumberingAfterBreak="0">
    <w:nsid w:val="1947620E"/>
    <w:multiLevelType w:val="hybridMultilevel"/>
    <w:tmpl w:val="0B3EAB64"/>
    <w:lvl w:ilvl="0" w:tplc="88C0CE04">
      <w:start w:val="5"/>
      <w:numFmt w:val="bullet"/>
      <w:lvlText w:val=""/>
      <w:lvlJc w:val="left"/>
      <w:pPr>
        <w:ind w:left="720" w:hanging="360"/>
      </w:pPr>
      <w:rPr>
        <w:rFonts w:ascii="Symbol" w:eastAsia="Calibri"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A155875"/>
    <w:multiLevelType w:val="hybridMultilevel"/>
    <w:tmpl w:val="A7FE41BC"/>
    <w:lvl w:ilvl="0" w:tplc="ECCCF3CC">
      <w:start w:val="13"/>
      <w:numFmt w:val="bullet"/>
      <w:lvlText w:val="-"/>
      <w:lvlJc w:val="left"/>
      <w:pPr>
        <w:ind w:left="1494" w:hanging="360"/>
      </w:pPr>
      <w:rPr>
        <w:rFonts w:ascii="Calibri" w:eastAsia="Arial Unicode MS" w:hAnsi="Calibri" w:cs="Calibri"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4" w15:restartNumberingAfterBreak="0">
    <w:nsid w:val="1B08308D"/>
    <w:multiLevelType w:val="hybridMultilevel"/>
    <w:tmpl w:val="BCA0BA58"/>
    <w:lvl w:ilvl="0" w:tplc="FFFFFFFF">
      <w:start w:val="1"/>
      <w:numFmt w:val="bullet"/>
      <w:lvlText w:val=""/>
      <w:lvlJc w:val="left"/>
      <w:pPr>
        <w:ind w:left="720" w:hanging="360"/>
      </w:pPr>
      <w:rPr>
        <w:rFonts w:ascii="Symbol" w:hAnsi="Symbol" w:hint="default"/>
      </w:rPr>
    </w:lvl>
    <w:lvl w:ilvl="1" w:tplc="040C0005">
      <w:start w:val="1"/>
      <w:numFmt w:val="bullet"/>
      <w:lvlText w:val=""/>
      <w:lvlJc w:val="left"/>
      <w:pPr>
        <w:ind w:left="1353"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B2D39D4"/>
    <w:multiLevelType w:val="hybridMultilevel"/>
    <w:tmpl w:val="809A3590"/>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36" w15:restartNumberingAfterBreak="0">
    <w:nsid w:val="1B6B1CE7"/>
    <w:multiLevelType w:val="hybridMultilevel"/>
    <w:tmpl w:val="EC26306E"/>
    <w:lvl w:ilvl="0" w:tplc="B7CA4E8E">
      <w:start w:val="1435"/>
      <w:numFmt w:val="bullet"/>
      <w:lvlText w:val="-"/>
      <w:lvlJc w:val="left"/>
      <w:pPr>
        <w:ind w:left="1494" w:hanging="360"/>
      </w:pPr>
      <w:rPr>
        <w:rFonts w:ascii="Calibri" w:eastAsiaTheme="minorHAnsi" w:hAnsi="Calibri" w:cs="Calibri"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1B8B549E"/>
    <w:multiLevelType w:val="hybridMultilevel"/>
    <w:tmpl w:val="138669D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8" w15:restartNumberingAfterBreak="0">
    <w:nsid w:val="1CFF28DC"/>
    <w:multiLevelType w:val="hybridMultilevel"/>
    <w:tmpl w:val="F45AD05E"/>
    <w:lvl w:ilvl="0" w:tplc="1DD6F16A">
      <w:start w:val="1"/>
      <w:numFmt w:val="bullet"/>
      <w:lvlText w:val="o"/>
      <w:lvlJc w:val="left"/>
      <w:pPr>
        <w:ind w:left="785" w:hanging="360"/>
      </w:pPr>
      <w:rPr>
        <w:rFonts w:ascii="Courier New" w:hAnsi="Courier New" w:hint="default"/>
        <w:sz w:val="18"/>
        <w:szCs w:val="1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20296C27"/>
    <w:multiLevelType w:val="hybridMultilevel"/>
    <w:tmpl w:val="D444ED7A"/>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40" w15:restartNumberingAfterBreak="0">
    <w:nsid w:val="205A51AD"/>
    <w:multiLevelType w:val="hybridMultilevel"/>
    <w:tmpl w:val="2F66C34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20632E8E"/>
    <w:multiLevelType w:val="hybridMultilevel"/>
    <w:tmpl w:val="7F788AF2"/>
    <w:lvl w:ilvl="0" w:tplc="040C0003">
      <w:start w:val="1"/>
      <w:numFmt w:val="bullet"/>
      <w:lvlText w:val="o"/>
      <w:lvlJc w:val="left"/>
      <w:pPr>
        <w:ind w:left="927"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42" w15:restartNumberingAfterBreak="0">
    <w:nsid w:val="208964B7"/>
    <w:multiLevelType w:val="hybridMultilevel"/>
    <w:tmpl w:val="FC804D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22426F38"/>
    <w:multiLevelType w:val="hybridMultilevel"/>
    <w:tmpl w:val="0BE262EE"/>
    <w:lvl w:ilvl="0" w:tplc="222E922E">
      <w:start w:val="13"/>
      <w:numFmt w:val="bullet"/>
      <w:lvlText w:val=""/>
      <w:lvlJc w:val="left"/>
      <w:pPr>
        <w:ind w:left="2061" w:hanging="360"/>
      </w:pPr>
      <w:rPr>
        <w:rFonts w:ascii="Symbol" w:eastAsia="Arial Unicode MS" w:hAnsi="Symbol" w:hint="default"/>
        <w:color w:val="auto"/>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4" w15:restartNumberingAfterBreak="0">
    <w:nsid w:val="23070F4C"/>
    <w:multiLevelType w:val="hybridMultilevel"/>
    <w:tmpl w:val="1AC8B7FC"/>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start w:val="1"/>
      <w:numFmt w:val="bullet"/>
      <w:lvlText w:val="o"/>
      <w:lvlJc w:val="left"/>
      <w:pPr>
        <w:ind w:left="3949" w:hanging="360"/>
      </w:pPr>
      <w:rPr>
        <w:rFonts w:ascii="Courier New" w:hAnsi="Courier New" w:cs="Courier New" w:hint="default"/>
      </w:rPr>
    </w:lvl>
    <w:lvl w:ilvl="5" w:tplc="FFFFFFFF">
      <w:start w:val="1"/>
      <w:numFmt w:val="bullet"/>
      <w:lvlText w:val=""/>
      <w:lvlJc w:val="left"/>
      <w:pPr>
        <w:ind w:left="4669" w:hanging="360"/>
      </w:pPr>
      <w:rPr>
        <w:rFonts w:ascii="Wingdings" w:hAnsi="Wingdings" w:hint="default"/>
      </w:rPr>
    </w:lvl>
    <w:lvl w:ilvl="6" w:tplc="FFFFFFFF">
      <w:start w:val="1"/>
      <w:numFmt w:val="bullet"/>
      <w:lvlText w:val=""/>
      <w:lvlJc w:val="left"/>
      <w:pPr>
        <w:ind w:left="5389" w:hanging="360"/>
      </w:pPr>
      <w:rPr>
        <w:rFonts w:ascii="Symbol" w:hAnsi="Symbol" w:hint="default"/>
      </w:rPr>
    </w:lvl>
    <w:lvl w:ilvl="7" w:tplc="FFFFFFFF">
      <w:start w:val="1"/>
      <w:numFmt w:val="bullet"/>
      <w:lvlText w:val="o"/>
      <w:lvlJc w:val="left"/>
      <w:pPr>
        <w:ind w:left="6109" w:hanging="360"/>
      </w:pPr>
      <w:rPr>
        <w:rFonts w:ascii="Courier New" w:hAnsi="Courier New" w:cs="Courier New" w:hint="default"/>
      </w:rPr>
    </w:lvl>
    <w:lvl w:ilvl="8" w:tplc="FFFFFFFF">
      <w:start w:val="1"/>
      <w:numFmt w:val="bullet"/>
      <w:lvlText w:val=""/>
      <w:lvlJc w:val="left"/>
      <w:pPr>
        <w:ind w:left="6829" w:hanging="360"/>
      </w:pPr>
      <w:rPr>
        <w:rFonts w:ascii="Wingdings" w:hAnsi="Wingdings" w:hint="default"/>
      </w:rPr>
    </w:lvl>
  </w:abstractNum>
  <w:abstractNum w:abstractNumId="45" w15:restartNumberingAfterBreak="0">
    <w:nsid w:val="232C75AF"/>
    <w:multiLevelType w:val="multilevel"/>
    <w:tmpl w:val="9E048058"/>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46" w15:restartNumberingAfterBreak="0">
    <w:nsid w:val="23CC73A0"/>
    <w:multiLevelType w:val="hybridMultilevel"/>
    <w:tmpl w:val="489E4B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7" w15:restartNumberingAfterBreak="0">
    <w:nsid w:val="23E41ECD"/>
    <w:multiLevelType w:val="hybridMultilevel"/>
    <w:tmpl w:val="0C9C07F4"/>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8" w15:restartNumberingAfterBreak="0">
    <w:nsid w:val="24631F17"/>
    <w:multiLevelType w:val="hybridMultilevel"/>
    <w:tmpl w:val="069C0F28"/>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start w:val="1"/>
      <w:numFmt w:val="bullet"/>
      <w:lvlText w:val="o"/>
      <w:lvlJc w:val="left"/>
      <w:pPr>
        <w:ind w:left="3949" w:hanging="360"/>
      </w:pPr>
      <w:rPr>
        <w:rFonts w:ascii="Courier New" w:hAnsi="Courier New" w:cs="Courier New" w:hint="default"/>
      </w:rPr>
    </w:lvl>
    <w:lvl w:ilvl="5" w:tplc="FFFFFFFF">
      <w:start w:val="1"/>
      <w:numFmt w:val="bullet"/>
      <w:lvlText w:val=""/>
      <w:lvlJc w:val="left"/>
      <w:pPr>
        <w:ind w:left="4669" w:hanging="360"/>
      </w:pPr>
      <w:rPr>
        <w:rFonts w:ascii="Wingdings" w:hAnsi="Wingdings" w:hint="default"/>
      </w:rPr>
    </w:lvl>
    <w:lvl w:ilvl="6" w:tplc="FFFFFFFF">
      <w:start w:val="1"/>
      <w:numFmt w:val="bullet"/>
      <w:lvlText w:val=""/>
      <w:lvlJc w:val="left"/>
      <w:pPr>
        <w:ind w:left="5389" w:hanging="360"/>
      </w:pPr>
      <w:rPr>
        <w:rFonts w:ascii="Symbol" w:hAnsi="Symbol" w:hint="default"/>
      </w:rPr>
    </w:lvl>
    <w:lvl w:ilvl="7" w:tplc="FFFFFFFF">
      <w:start w:val="1"/>
      <w:numFmt w:val="bullet"/>
      <w:lvlText w:val="o"/>
      <w:lvlJc w:val="left"/>
      <w:pPr>
        <w:ind w:left="6109" w:hanging="360"/>
      </w:pPr>
      <w:rPr>
        <w:rFonts w:ascii="Courier New" w:hAnsi="Courier New" w:cs="Courier New" w:hint="default"/>
      </w:rPr>
    </w:lvl>
    <w:lvl w:ilvl="8" w:tplc="FFFFFFFF">
      <w:start w:val="1"/>
      <w:numFmt w:val="bullet"/>
      <w:lvlText w:val=""/>
      <w:lvlJc w:val="left"/>
      <w:pPr>
        <w:ind w:left="6829" w:hanging="360"/>
      </w:pPr>
      <w:rPr>
        <w:rFonts w:ascii="Wingdings" w:hAnsi="Wingdings" w:hint="default"/>
      </w:rPr>
    </w:lvl>
  </w:abstractNum>
  <w:abstractNum w:abstractNumId="49" w15:restartNumberingAfterBreak="0">
    <w:nsid w:val="256E1E0B"/>
    <w:multiLevelType w:val="hybridMultilevel"/>
    <w:tmpl w:val="BD9A31A0"/>
    <w:lvl w:ilvl="0" w:tplc="040C0005">
      <w:start w:val="1"/>
      <w:numFmt w:val="bullet"/>
      <w:lvlText w:val=""/>
      <w:lvlJc w:val="left"/>
      <w:pPr>
        <w:ind w:left="1211" w:hanging="360"/>
      </w:pPr>
      <w:rPr>
        <w:rFonts w:ascii="Wingdings" w:hAnsi="Wingdings" w:hint="default"/>
      </w:rPr>
    </w:lvl>
    <w:lvl w:ilvl="1" w:tplc="FFFFFFFF">
      <w:start w:val="1"/>
      <w:numFmt w:val="bullet"/>
      <w:lvlText w:val="o"/>
      <w:lvlJc w:val="left"/>
      <w:pPr>
        <w:ind w:left="1931" w:hanging="360"/>
      </w:pPr>
      <w:rPr>
        <w:rFonts w:ascii="Courier New" w:hAnsi="Courier New" w:cs="Courier New" w:hint="default"/>
      </w:rPr>
    </w:lvl>
    <w:lvl w:ilvl="2" w:tplc="FFFFFFFF">
      <w:start w:val="1"/>
      <w:numFmt w:val="bullet"/>
      <w:lvlText w:val=""/>
      <w:lvlJc w:val="left"/>
      <w:pPr>
        <w:ind w:left="2651" w:hanging="360"/>
      </w:pPr>
      <w:rPr>
        <w:rFonts w:ascii="Wingdings" w:hAnsi="Wingdings" w:hint="default"/>
      </w:rPr>
    </w:lvl>
    <w:lvl w:ilvl="3" w:tplc="FFFFFFFF">
      <w:start w:val="1"/>
      <w:numFmt w:val="bullet"/>
      <w:lvlText w:val=""/>
      <w:lvlJc w:val="left"/>
      <w:pPr>
        <w:ind w:left="3371" w:hanging="360"/>
      </w:pPr>
      <w:rPr>
        <w:rFonts w:ascii="Symbol" w:hAnsi="Symbol" w:hint="default"/>
      </w:rPr>
    </w:lvl>
    <w:lvl w:ilvl="4" w:tplc="FFFFFFFF">
      <w:start w:val="1"/>
      <w:numFmt w:val="bullet"/>
      <w:lvlText w:val="o"/>
      <w:lvlJc w:val="left"/>
      <w:pPr>
        <w:ind w:left="4091" w:hanging="360"/>
      </w:pPr>
      <w:rPr>
        <w:rFonts w:ascii="Courier New" w:hAnsi="Courier New" w:cs="Courier New" w:hint="default"/>
      </w:rPr>
    </w:lvl>
    <w:lvl w:ilvl="5" w:tplc="FFFFFFFF">
      <w:start w:val="1"/>
      <w:numFmt w:val="bullet"/>
      <w:lvlText w:val=""/>
      <w:lvlJc w:val="left"/>
      <w:pPr>
        <w:ind w:left="4811" w:hanging="360"/>
      </w:pPr>
      <w:rPr>
        <w:rFonts w:ascii="Wingdings" w:hAnsi="Wingdings" w:hint="default"/>
      </w:rPr>
    </w:lvl>
    <w:lvl w:ilvl="6" w:tplc="FFFFFFFF">
      <w:start w:val="1"/>
      <w:numFmt w:val="bullet"/>
      <w:lvlText w:val=""/>
      <w:lvlJc w:val="left"/>
      <w:pPr>
        <w:ind w:left="5531" w:hanging="360"/>
      </w:pPr>
      <w:rPr>
        <w:rFonts w:ascii="Symbol" w:hAnsi="Symbol" w:hint="default"/>
      </w:rPr>
    </w:lvl>
    <w:lvl w:ilvl="7" w:tplc="FFFFFFFF">
      <w:start w:val="1"/>
      <w:numFmt w:val="bullet"/>
      <w:lvlText w:val="o"/>
      <w:lvlJc w:val="left"/>
      <w:pPr>
        <w:ind w:left="6251" w:hanging="360"/>
      </w:pPr>
      <w:rPr>
        <w:rFonts w:ascii="Courier New" w:hAnsi="Courier New" w:cs="Courier New" w:hint="default"/>
      </w:rPr>
    </w:lvl>
    <w:lvl w:ilvl="8" w:tplc="FFFFFFFF">
      <w:start w:val="1"/>
      <w:numFmt w:val="bullet"/>
      <w:lvlText w:val=""/>
      <w:lvlJc w:val="left"/>
      <w:pPr>
        <w:ind w:left="6971" w:hanging="360"/>
      </w:pPr>
      <w:rPr>
        <w:rFonts w:ascii="Wingdings" w:hAnsi="Wingdings" w:hint="default"/>
      </w:rPr>
    </w:lvl>
  </w:abstractNum>
  <w:abstractNum w:abstractNumId="50" w15:restartNumberingAfterBreak="0">
    <w:nsid w:val="27494A71"/>
    <w:multiLevelType w:val="hybridMultilevel"/>
    <w:tmpl w:val="26EC9388"/>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51" w15:restartNumberingAfterBreak="0">
    <w:nsid w:val="29C82927"/>
    <w:multiLevelType w:val="hybridMultilevel"/>
    <w:tmpl w:val="4D645C9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2" w15:restartNumberingAfterBreak="0">
    <w:nsid w:val="2A2F7810"/>
    <w:multiLevelType w:val="hybridMultilevel"/>
    <w:tmpl w:val="B0DA2CC2"/>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3" w15:restartNumberingAfterBreak="0">
    <w:nsid w:val="2A5B25FD"/>
    <w:multiLevelType w:val="hybridMultilevel"/>
    <w:tmpl w:val="0A085492"/>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4" w15:restartNumberingAfterBreak="0">
    <w:nsid w:val="2C562019"/>
    <w:multiLevelType w:val="hybridMultilevel"/>
    <w:tmpl w:val="F36E6510"/>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55" w15:restartNumberingAfterBreak="0">
    <w:nsid w:val="2CF02A73"/>
    <w:multiLevelType w:val="hybridMultilevel"/>
    <w:tmpl w:val="02B4FC7C"/>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6" w15:restartNumberingAfterBreak="0">
    <w:nsid w:val="306675C5"/>
    <w:multiLevelType w:val="hybridMultilevel"/>
    <w:tmpl w:val="68423452"/>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7" w15:restartNumberingAfterBreak="0">
    <w:nsid w:val="313156F7"/>
    <w:multiLevelType w:val="hybridMultilevel"/>
    <w:tmpl w:val="4D0E9DDA"/>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352"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8" w15:restartNumberingAfterBreak="0">
    <w:nsid w:val="31C50E41"/>
    <w:multiLevelType w:val="hybridMultilevel"/>
    <w:tmpl w:val="7122A6D0"/>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9" w15:restartNumberingAfterBreak="0">
    <w:nsid w:val="34822A37"/>
    <w:multiLevelType w:val="hybridMultilevel"/>
    <w:tmpl w:val="38AED802"/>
    <w:lvl w:ilvl="0" w:tplc="8624A9D4">
      <w:start w:val="1"/>
      <w:numFmt w:val="bullet"/>
      <w:lvlText w:val="o"/>
      <w:lvlJc w:val="left"/>
      <w:pPr>
        <w:ind w:left="786"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0" w15:restartNumberingAfterBreak="0">
    <w:nsid w:val="358157A9"/>
    <w:multiLevelType w:val="hybridMultilevel"/>
    <w:tmpl w:val="489283A2"/>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61" w15:restartNumberingAfterBreak="0">
    <w:nsid w:val="376554A2"/>
    <w:multiLevelType w:val="hybridMultilevel"/>
    <w:tmpl w:val="E80A5E96"/>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62" w15:restartNumberingAfterBreak="0">
    <w:nsid w:val="38F71270"/>
    <w:multiLevelType w:val="hybridMultilevel"/>
    <w:tmpl w:val="8D3EE93A"/>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63" w15:restartNumberingAfterBreak="0">
    <w:nsid w:val="395B1B5E"/>
    <w:multiLevelType w:val="hybridMultilevel"/>
    <w:tmpl w:val="42D06FB0"/>
    <w:lvl w:ilvl="0" w:tplc="040C0003">
      <w:start w:val="1"/>
      <w:numFmt w:val="bullet"/>
      <w:lvlText w:val="o"/>
      <w:lvlJc w:val="left"/>
      <w:pPr>
        <w:ind w:left="785" w:hanging="360"/>
      </w:pPr>
      <w:rPr>
        <w:rFonts w:ascii="Courier New" w:hAnsi="Courier New" w:hint="default"/>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64" w15:restartNumberingAfterBreak="0">
    <w:nsid w:val="3AE367B6"/>
    <w:multiLevelType w:val="hybridMultilevel"/>
    <w:tmpl w:val="06C86B68"/>
    <w:lvl w:ilvl="0" w:tplc="040C0005">
      <w:start w:val="1"/>
      <w:numFmt w:val="bullet"/>
      <w:lvlText w:val=""/>
      <w:lvlJc w:val="left"/>
      <w:pPr>
        <w:ind w:left="1353" w:hanging="360"/>
      </w:pPr>
      <w:rPr>
        <w:rFonts w:ascii="Wingdings" w:hAnsi="Wingdings" w:hint="default"/>
      </w:rPr>
    </w:lvl>
    <w:lvl w:ilvl="1" w:tplc="FFFFFFFF">
      <w:start w:val="1"/>
      <w:numFmt w:val="bullet"/>
      <w:lvlText w:val="o"/>
      <w:lvlJc w:val="left"/>
      <w:pPr>
        <w:ind w:left="1931" w:hanging="360"/>
      </w:pPr>
      <w:rPr>
        <w:rFonts w:ascii="Courier New" w:hAnsi="Courier New" w:cs="Courier New" w:hint="default"/>
      </w:rPr>
    </w:lvl>
    <w:lvl w:ilvl="2" w:tplc="FFFFFFFF">
      <w:start w:val="1"/>
      <w:numFmt w:val="bullet"/>
      <w:lvlText w:val=""/>
      <w:lvlJc w:val="left"/>
      <w:pPr>
        <w:ind w:left="2651" w:hanging="360"/>
      </w:pPr>
      <w:rPr>
        <w:rFonts w:ascii="Wingdings" w:hAnsi="Wingdings" w:hint="default"/>
      </w:rPr>
    </w:lvl>
    <w:lvl w:ilvl="3" w:tplc="FFFFFFFF">
      <w:start w:val="1"/>
      <w:numFmt w:val="bullet"/>
      <w:lvlText w:val=""/>
      <w:lvlJc w:val="left"/>
      <w:pPr>
        <w:ind w:left="3371" w:hanging="360"/>
      </w:pPr>
      <w:rPr>
        <w:rFonts w:ascii="Symbol" w:hAnsi="Symbol" w:hint="default"/>
      </w:rPr>
    </w:lvl>
    <w:lvl w:ilvl="4" w:tplc="FFFFFFFF">
      <w:start w:val="1"/>
      <w:numFmt w:val="bullet"/>
      <w:lvlText w:val="o"/>
      <w:lvlJc w:val="left"/>
      <w:pPr>
        <w:ind w:left="4091" w:hanging="360"/>
      </w:pPr>
      <w:rPr>
        <w:rFonts w:ascii="Courier New" w:hAnsi="Courier New" w:cs="Courier New" w:hint="default"/>
      </w:rPr>
    </w:lvl>
    <w:lvl w:ilvl="5" w:tplc="FFFFFFFF">
      <w:start w:val="1"/>
      <w:numFmt w:val="bullet"/>
      <w:lvlText w:val=""/>
      <w:lvlJc w:val="left"/>
      <w:pPr>
        <w:ind w:left="4811" w:hanging="360"/>
      </w:pPr>
      <w:rPr>
        <w:rFonts w:ascii="Wingdings" w:hAnsi="Wingdings" w:hint="default"/>
      </w:rPr>
    </w:lvl>
    <w:lvl w:ilvl="6" w:tplc="FFFFFFFF">
      <w:start w:val="1"/>
      <w:numFmt w:val="bullet"/>
      <w:lvlText w:val=""/>
      <w:lvlJc w:val="left"/>
      <w:pPr>
        <w:ind w:left="5531" w:hanging="360"/>
      </w:pPr>
      <w:rPr>
        <w:rFonts w:ascii="Symbol" w:hAnsi="Symbol" w:hint="default"/>
      </w:rPr>
    </w:lvl>
    <w:lvl w:ilvl="7" w:tplc="FFFFFFFF">
      <w:start w:val="1"/>
      <w:numFmt w:val="bullet"/>
      <w:lvlText w:val="o"/>
      <w:lvlJc w:val="left"/>
      <w:pPr>
        <w:ind w:left="6251" w:hanging="360"/>
      </w:pPr>
      <w:rPr>
        <w:rFonts w:ascii="Courier New" w:hAnsi="Courier New" w:cs="Courier New" w:hint="default"/>
      </w:rPr>
    </w:lvl>
    <w:lvl w:ilvl="8" w:tplc="FFFFFFFF">
      <w:start w:val="1"/>
      <w:numFmt w:val="bullet"/>
      <w:lvlText w:val=""/>
      <w:lvlJc w:val="left"/>
      <w:pPr>
        <w:ind w:left="6971" w:hanging="360"/>
      </w:pPr>
      <w:rPr>
        <w:rFonts w:ascii="Wingdings" w:hAnsi="Wingdings" w:hint="default"/>
      </w:rPr>
    </w:lvl>
  </w:abstractNum>
  <w:abstractNum w:abstractNumId="65" w15:restartNumberingAfterBreak="0">
    <w:nsid w:val="3C71768B"/>
    <w:multiLevelType w:val="hybridMultilevel"/>
    <w:tmpl w:val="101C525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6" w15:restartNumberingAfterBreak="0">
    <w:nsid w:val="3CBA6773"/>
    <w:multiLevelType w:val="hybridMultilevel"/>
    <w:tmpl w:val="51B273EA"/>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3D8C522C"/>
    <w:multiLevelType w:val="hybridMultilevel"/>
    <w:tmpl w:val="19FC1D56"/>
    <w:lvl w:ilvl="0" w:tplc="ECCCF3CC">
      <w:start w:val="13"/>
      <w:numFmt w:val="bullet"/>
      <w:lvlText w:val="-"/>
      <w:lvlJc w:val="left"/>
      <w:pPr>
        <w:ind w:left="1494" w:hanging="360"/>
      </w:pPr>
      <w:rPr>
        <w:rFonts w:ascii="Calibri" w:eastAsia="Arial Unicode MS" w:hAnsi="Calibri" w:cs="Calibri"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68" w15:restartNumberingAfterBreak="0">
    <w:nsid w:val="3F764038"/>
    <w:multiLevelType w:val="hybridMultilevel"/>
    <w:tmpl w:val="2F4CC4CC"/>
    <w:lvl w:ilvl="0" w:tplc="8624A9D4">
      <w:start w:val="1"/>
      <w:numFmt w:val="bullet"/>
      <w:lvlText w:val="o"/>
      <w:lvlJc w:val="left"/>
      <w:pPr>
        <w:ind w:left="927" w:hanging="360"/>
      </w:pPr>
      <w:rPr>
        <w:rFonts w:ascii="Courier New" w:hAnsi="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9" w15:restartNumberingAfterBreak="0">
    <w:nsid w:val="3FFB4DAF"/>
    <w:multiLevelType w:val="hybridMultilevel"/>
    <w:tmpl w:val="778CC9FC"/>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70" w15:restartNumberingAfterBreak="0">
    <w:nsid w:val="40B52F24"/>
    <w:multiLevelType w:val="hybridMultilevel"/>
    <w:tmpl w:val="7E2CF3F8"/>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71" w15:restartNumberingAfterBreak="0">
    <w:nsid w:val="41B27AA8"/>
    <w:multiLevelType w:val="hybridMultilevel"/>
    <w:tmpl w:val="9E1E7FC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2" w15:restartNumberingAfterBreak="0">
    <w:nsid w:val="42422E71"/>
    <w:multiLevelType w:val="hybridMultilevel"/>
    <w:tmpl w:val="2B9A3A68"/>
    <w:lvl w:ilvl="0" w:tplc="222E922E">
      <w:start w:val="13"/>
      <w:numFmt w:val="bullet"/>
      <w:lvlText w:val=""/>
      <w:lvlJc w:val="left"/>
      <w:pPr>
        <w:ind w:left="1494" w:hanging="360"/>
      </w:pPr>
      <w:rPr>
        <w:rFonts w:ascii="Symbol" w:eastAsia="Arial Unicode MS"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222E922E">
      <w:start w:val="13"/>
      <w:numFmt w:val="bullet"/>
      <w:lvlText w:val=""/>
      <w:lvlJc w:val="left"/>
      <w:pPr>
        <w:ind w:left="2061" w:hanging="360"/>
      </w:pPr>
      <w:rPr>
        <w:rFonts w:ascii="Symbol" w:eastAsia="Arial Unicode MS" w:hAnsi="Symbol" w:hint="default"/>
        <w:color w:val="auto"/>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375126B"/>
    <w:multiLevelType w:val="hybridMultilevel"/>
    <w:tmpl w:val="6CE882F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43944960"/>
    <w:multiLevelType w:val="hybridMultilevel"/>
    <w:tmpl w:val="9448315C"/>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5" w15:restartNumberingAfterBreak="0">
    <w:nsid w:val="46155F0A"/>
    <w:multiLevelType w:val="hybridMultilevel"/>
    <w:tmpl w:val="BBDA3392"/>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76" w15:restartNumberingAfterBreak="0">
    <w:nsid w:val="475964A9"/>
    <w:multiLevelType w:val="hybridMultilevel"/>
    <w:tmpl w:val="04F803AE"/>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7" w15:restartNumberingAfterBreak="0">
    <w:nsid w:val="484E2BD8"/>
    <w:multiLevelType w:val="hybridMultilevel"/>
    <w:tmpl w:val="1D2A4530"/>
    <w:lvl w:ilvl="0" w:tplc="040C0005">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78" w15:restartNumberingAfterBreak="0">
    <w:nsid w:val="490D3FA0"/>
    <w:multiLevelType w:val="hybridMultilevel"/>
    <w:tmpl w:val="44C6C2F2"/>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9" w15:restartNumberingAfterBreak="0">
    <w:nsid w:val="49324DE5"/>
    <w:multiLevelType w:val="hybridMultilevel"/>
    <w:tmpl w:val="41F25484"/>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0" w15:restartNumberingAfterBreak="0">
    <w:nsid w:val="49CA1409"/>
    <w:multiLevelType w:val="hybridMultilevel"/>
    <w:tmpl w:val="C19AA1CC"/>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1" w15:restartNumberingAfterBreak="0">
    <w:nsid w:val="4BC16623"/>
    <w:multiLevelType w:val="hybridMultilevel"/>
    <w:tmpl w:val="85BCEF52"/>
    <w:lvl w:ilvl="0" w:tplc="040C0005">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2" w15:restartNumberingAfterBreak="0">
    <w:nsid w:val="4C325F0A"/>
    <w:multiLevelType w:val="hybridMultilevel"/>
    <w:tmpl w:val="7CECFD64"/>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3" w15:restartNumberingAfterBreak="0">
    <w:nsid w:val="4D3D6B8F"/>
    <w:multiLevelType w:val="hybridMultilevel"/>
    <w:tmpl w:val="9FAAA89E"/>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84" w15:restartNumberingAfterBreak="0">
    <w:nsid w:val="4DE0481C"/>
    <w:multiLevelType w:val="hybridMultilevel"/>
    <w:tmpl w:val="53F2F0B2"/>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DE629EE"/>
    <w:multiLevelType w:val="hybridMultilevel"/>
    <w:tmpl w:val="2D0A4C88"/>
    <w:lvl w:ilvl="0" w:tplc="8624A9D4">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6" w15:restartNumberingAfterBreak="0">
    <w:nsid w:val="4E7D6252"/>
    <w:multiLevelType w:val="hybridMultilevel"/>
    <w:tmpl w:val="DAD25C1C"/>
    <w:lvl w:ilvl="0" w:tplc="F8BE51A4">
      <w:start w:val="5"/>
      <w:numFmt w:val="bullet"/>
      <w:lvlText w:val=""/>
      <w:lvlJc w:val="left"/>
      <w:pPr>
        <w:ind w:left="360" w:hanging="360"/>
      </w:pPr>
      <w:rPr>
        <w:rFonts w:ascii="Symbol" w:eastAsia="Calibri" w:hAnsi="Symbol" w:hint="default"/>
        <w:color w:val="000000" w:themeColor="text1"/>
        <w:sz w:val="18"/>
        <w:szCs w:val="18"/>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7" w15:restartNumberingAfterBreak="0">
    <w:nsid w:val="50C135E0"/>
    <w:multiLevelType w:val="hybridMultilevel"/>
    <w:tmpl w:val="534AC072"/>
    <w:lvl w:ilvl="0" w:tplc="8624A9D4">
      <w:start w:val="1"/>
      <w:numFmt w:val="bullet"/>
      <w:lvlText w:val="o"/>
      <w:lvlJc w:val="left"/>
      <w:pPr>
        <w:ind w:left="786" w:hanging="360"/>
      </w:pPr>
      <w:rPr>
        <w:rFonts w:ascii="Courier New" w:hAnsi="Courier New"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88" w15:restartNumberingAfterBreak="0">
    <w:nsid w:val="51EC0C91"/>
    <w:multiLevelType w:val="hybridMultilevel"/>
    <w:tmpl w:val="156E62C2"/>
    <w:lvl w:ilvl="0" w:tplc="ECCCF3CC">
      <w:start w:val="13"/>
      <w:numFmt w:val="bullet"/>
      <w:lvlText w:val="-"/>
      <w:lvlJc w:val="left"/>
      <w:pPr>
        <w:ind w:left="1494" w:hanging="360"/>
      </w:pPr>
      <w:rPr>
        <w:rFonts w:ascii="Calibri" w:eastAsia="Arial Unicode MS" w:hAnsi="Calibri" w:cs="Calibri"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89" w15:restartNumberingAfterBreak="0">
    <w:nsid w:val="550C74CC"/>
    <w:multiLevelType w:val="hybridMultilevel"/>
    <w:tmpl w:val="FE6C3F7C"/>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0" w15:restartNumberingAfterBreak="0">
    <w:nsid w:val="56513C48"/>
    <w:multiLevelType w:val="hybridMultilevel"/>
    <w:tmpl w:val="037E3CBE"/>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91" w15:restartNumberingAfterBreak="0">
    <w:nsid w:val="56930A88"/>
    <w:multiLevelType w:val="hybridMultilevel"/>
    <w:tmpl w:val="AE4E955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2" w15:restartNumberingAfterBreak="0">
    <w:nsid w:val="5C475E46"/>
    <w:multiLevelType w:val="hybridMultilevel"/>
    <w:tmpl w:val="57663EE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3" w15:restartNumberingAfterBreak="0">
    <w:nsid w:val="5C6966E6"/>
    <w:multiLevelType w:val="hybridMultilevel"/>
    <w:tmpl w:val="A29E2FD8"/>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94" w15:restartNumberingAfterBreak="0">
    <w:nsid w:val="5CF43E69"/>
    <w:multiLevelType w:val="hybridMultilevel"/>
    <w:tmpl w:val="90E2D2A4"/>
    <w:lvl w:ilvl="0" w:tplc="88C0CE04">
      <w:start w:val="5"/>
      <w:numFmt w:val="bullet"/>
      <w:lvlText w:val=""/>
      <w:lvlJc w:val="left"/>
      <w:pPr>
        <w:ind w:left="360" w:hanging="360"/>
      </w:pPr>
      <w:rPr>
        <w:rFonts w:ascii="Symbol" w:eastAsia="Calibri" w:hAnsi="Symbol" w:hint="default"/>
        <w:color w:val="000000" w:themeColor="tex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5"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5E9B3200"/>
    <w:multiLevelType w:val="hybridMultilevel"/>
    <w:tmpl w:val="BF06DB52"/>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7" w15:restartNumberingAfterBreak="0">
    <w:nsid w:val="5ED54B59"/>
    <w:multiLevelType w:val="hybridMultilevel"/>
    <w:tmpl w:val="1B06245C"/>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8" w15:restartNumberingAfterBreak="0">
    <w:nsid w:val="5EE7033B"/>
    <w:multiLevelType w:val="hybridMultilevel"/>
    <w:tmpl w:val="71647852"/>
    <w:lvl w:ilvl="0" w:tplc="88C0CE04">
      <w:start w:val="5"/>
      <w:numFmt w:val="bullet"/>
      <w:lvlText w:val=""/>
      <w:lvlJc w:val="left"/>
      <w:pPr>
        <w:ind w:left="360" w:hanging="360"/>
      </w:pPr>
      <w:rPr>
        <w:rFonts w:ascii="Symbol" w:eastAsia="Calibri"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9" w15:restartNumberingAfterBreak="0">
    <w:nsid w:val="5F417D48"/>
    <w:multiLevelType w:val="hybridMultilevel"/>
    <w:tmpl w:val="92A096F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0" w15:restartNumberingAfterBreak="0">
    <w:nsid w:val="618E5B72"/>
    <w:multiLevelType w:val="hybridMultilevel"/>
    <w:tmpl w:val="90F8ED00"/>
    <w:lvl w:ilvl="0" w:tplc="88C0CE04">
      <w:start w:val="5"/>
      <w:numFmt w:val="bullet"/>
      <w:lvlText w:val=""/>
      <w:lvlJc w:val="left"/>
      <w:pPr>
        <w:ind w:left="360" w:hanging="360"/>
      </w:pPr>
      <w:rPr>
        <w:rFonts w:ascii="Symbol" w:eastAsia="Calibri"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1" w15:restartNumberingAfterBreak="0">
    <w:nsid w:val="62523677"/>
    <w:multiLevelType w:val="hybridMultilevel"/>
    <w:tmpl w:val="154EBCC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2" w15:restartNumberingAfterBreak="0">
    <w:nsid w:val="630F7ED1"/>
    <w:multiLevelType w:val="hybridMultilevel"/>
    <w:tmpl w:val="E1E6E0C6"/>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103" w15:restartNumberingAfterBreak="0">
    <w:nsid w:val="63697B78"/>
    <w:multiLevelType w:val="hybridMultilevel"/>
    <w:tmpl w:val="FD8EC716"/>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104" w15:restartNumberingAfterBreak="0">
    <w:nsid w:val="643C2A3A"/>
    <w:multiLevelType w:val="hybridMultilevel"/>
    <w:tmpl w:val="5D82AE26"/>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506" w:hanging="360"/>
      </w:pPr>
      <w:rPr>
        <w:rFonts w:ascii="Courier New" w:hAnsi="Courier New" w:cs="Courier New"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start w:val="1"/>
      <w:numFmt w:val="bullet"/>
      <w:lvlText w:val="o"/>
      <w:lvlJc w:val="left"/>
      <w:pPr>
        <w:ind w:left="3666" w:hanging="360"/>
      </w:pPr>
      <w:rPr>
        <w:rFonts w:ascii="Courier New" w:hAnsi="Courier New" w:cs="Courier New" w:hint="default"/>
      </w:rPr>
    </w:lvl>
    <w:lvl w:ilvl="5" w:tplc="FFFFFFFF">
      <w:start w:val="1"/>
      <w:numFmt w:val="bullet"/>
      <w:lvlText w:val=""/>
      <w:lvlJc w:val="left"/>
      <w:pPr>
        <w:ind w:left="4386" w:hanging="360"/>
      </w:pPr>
      <w:rPr>
        <w:rFonts w:ascii="Wingdings" w:hAnsi="Wingdings" w:hint="default"/>
      </w:rPr>
    </w:lvl>
    <w:lvl w:ilvl="6" w:tplc="FFFFFFFF">
      <w:start w:val="1"/>
      <w:numFmt w:val="bullet"/>
      <w:lvlText w:val=""/>
      <w:lvlJc w:val="left"/>
      <w:pPr>
        <w:ind w:left="5106" w:hanging="360"/>
      </w:pPr>
      <w:rPr>
        <w:rFonts w:ascii="Symbol" w:hAnsi="Symbol" w:hint="default"/>
      </w:rPr>
    </w:lvl>
    <w:lvl w:ilvl="7" w:tplc="FFFFFFFF">
      <w:start w:val="1"/>
      <w:numFmt w:val="bullet"/>
      <w:lvlText w:val="o"/>
      <w:lvlJc w:val="left"/>
      <w:pPr>
        <w:ind w:left="5826" w:hanging="360"/>
      </w:pPr>
      <w:rPr>
        <w:rFonts w:ascii="Courier New" w:hAnsi="Courier New" w:cs="Courier New" w:hint="default"/>
      </w:rPr>
    </w:lvl>
    <w:lvl w:ilvl="8" w:tplc="FFFFFFFF">
      <w:start w:val="1"/>
      <w:numFmt w:val="bullet"/>
      <w:lvlText w:val=""/>
      <w:lvlJc w:val="left"/>
      <w:pPr>
        <w:ind w:left="6546" w:hanging="360"/>
      </w:pPr>
      <w:rPr>
        <w:rFonts w:ascii="Wingdings" w:hAnsi="Wingdings" w:hint="default"/>
      </w:rPr>
    </w:lvl>
  </w:abstractNum>
  <w:abstractNum w:abstractNumId="105" w15:restartNumberingAfterBreak="0">
    <w:nsid w:val="644B6B75"/>
    <w:multiLevelType w:val="hybridMultilevel"/>
    <w:tmpl w:val="59B624F2"/>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6" w15:restartNumberingAfterBreak="0">
    <w:nsid w:val="651F2C68"/>
    <w:multiLevelType w:val="hybridMultilevel"/>
    <w:tmpl w:val="760C18BC"/>
    <w:lvl w:ilvl="0" w:tplc="8624A9D4">
      <w:start w:val="1"/>
      <w:numFmt w:val="bullet"/>
      <w:lvlText w:val="o"/>
      <w:lvlJc w:val="left"/>
      <w:pPr>
        <w:ind w:left="927" w:hanging="360"/>
      </w:pPr>
      <w:rPr>
        <w:rFonts w:ascii="Courier New" w:hAnsi="Courier New" w:hint="default"/>
      </w:rPr>
    </w:lvl>
    <w:lvl w:ilvl="1" w:tplc="FFFFFFFF">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07" w15:restartNumberingAfterBreak="0">
    <w:nsid w:val="658202D1"/>
    <w:multiLevelType w:val="hybridMultilevel"/>
    <w:tmpl w:val="CE10D324"/>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8" w15:restartNumberingAfterBreak="0">
    <w:nsid w:val="65C203BB"/>
    <w:multiLevelType w:val="multilevel"/>
    <w:tmpl w:val="102A6E3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109" w15:restartNumberingAfterBreak="0">
    <w:nsid w:val="668A7F86"/>
    <w:multiLevelType w:val="hybridMultilevel"/>
    <w:tmpl w:val="2D6287B2"/>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110" w15:restartNumberingAfterBreak="0">
    <w:nsid w:val="68C10225"/>
    <w:multiLevelType w:val="hybridMultilevel"/>
    <w:tmpl w:val="0B6C8310"/>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111" w15:restartNumberingAfterBreak="0">
    <w:nsid w:val="698856C8"/>
    <w:multiLevelType w:val="hybridMultilevel"/>
    <w:tmpl w:val="83C6BCC8"/>
    <w:lvl w:ilvl="0" w:tplc="040C0005">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2576" w:hanging="360"/>
      </w:pPr>
      <w:rPr>
        <w:rFonts w:ascii="Courier New" w:hAnsi="Courier New" w:cs="Courier New" w:hint="default"/>
      </w:rPr>
    </w:lvl>
    <w:lvl w:ilvl="2" w:tplc="FFFFFFFF" w:tentative="1">
      <w:start w:val="1"/>
      <w:numFmt w:val="bullet"/>
      <w:lvlText w:val=""/>
      <w:lvlJc w:val="left"/>
      <w:pPr>
        <w:ind w:left="3296" w:hanging="360"/>
      </w:pPr>
      <w:rPr>
        <w:rFonts w:ascii="Wingdings" w:hAnsi="Wingdings" w:hint="default"/>
      </w:rPr>
    </w:lvl>
    <w:lvl w:ilvl="3" w:tplc="FFFFFFFF" w:tentative="1">
      <w:start w:val="1"/>
      <w:numFmt w:val="bullet"/>
      <w:lvlText w:val=""/>
      <w:lvlJc w:val="left"/>
      <w:pPr>
        <w:ind w:left="4016" w:hanging="360"/>
      </w:pPr>
      <w:rPr>
        <w:rFonts w:ascii="Symbol" w:hAnsi="Symbol" w:hint="default"/>
      </w:rPr>
    </w:lvl>
    <w:lvl w:ilvl="4" w:tplc="FFFFFFFF" w:tentative="1">
      <w:start w:val="1"/>
      <w:numFmt w:val="bullet"/>
      <w:lvlText w:val="o"/>
      <w:lvlJc w:val="left"/>
      <w:pPr>
        <w:ind w:left="4736" w:hanging="360"/>
      </w:pPr>
      <w:rPr>
        <w:rFonts w:ascii="Courier New" w:hAnsi="Courier New" w:cs="Courier New" w:hint="default"/>
      </w:rPr>
    </w:lvl>
    <w:lvl w:ilvl="5" w:tplc="FFFFFFFF" w:tentative="1">
      <w:start w:val="1"/>
      <w:numFmt w:val="bullet"/>
      <w:lvlText w:val=""/>
      <w:lvlJc w:val="left"/>
      <w:pPr>
        <w:ind w:left="5456" w:hanging="360"/>
      </w:pPr>
      <w:rPr>
        <w:rFonts w:ascii="Wingdings" w:hAnsi="Wingdings" w:hint="default"/>
      </w:rPr>
    </w:lvl>
    <w:lvl w:ilvl="6" w:tplc="FFFFFFFF" w:tentative="1">
      <w:start w:val="1"/>
      <w:numFmt w:val="bullet"/>
      <w:lvlText w:val=""/>
      <w:lvlJc w:val="left"/>
      <w:pPr>
        <w:ind w:left="6176" w:hanging="360"/>
      </w:pPr>
      <w:rPr>
        <w:rFonts w:ascii="Symbol" w:hAnsi="Symbol" w:hint="default"/>
      </w:rPr>
    </w:lvl>
    <w:lvl w:ilvl="7" w:tplc="FFFFFFFF" w:tentative="1">
      <w:start w:val="1"/>
      <w:numFmt w:val="bullet"/>
      <w:lvlText w:val="o"/>
      <w:lvlJc w:val="left"/>
      <w:pPr>
        <w:ind w:left="6896" w:hanging="360"/>
      </w:pPr>
      <w:rPr>
        <w:rFonts w:ascii="Courier New" w:hAnsi="Courier New" w:cs="Courier New" w:hint="default"/>
      </w:rPr>
    </w:lvl>
    <w:lvl w:ilvl="8" w:tplc="FFFFFFFF" w:tentative="1">
      <w:start w:val="1"/>
      <w:numFmt w:val="bullet"/>
      <w:lvlText w:val=""/>
      <w:lvlJc w:val="left"/>
      <w:pPr>
        <w:ind w:left="7616" w:hanging="360"/>
      </w:pPr>
      <w:rPr>
        <w:rFonts w:ascii="Wingdings" w:hAnsi="Wingdings" w:hint="default"/>
      </w:rPr>
    </w:lvl>
  </w:abstractNum>
  <w:abstractNum w:abstractNumId="112" w15:restartNumberingAfterBreak="0">
    <w:nsid w:val="6A5D5078"/>
    <w:multiLevelType w:val="hybridMultilevel"/>
    <w:tmpl w:val="8FB6E130"/>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3"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6ACC6AB8"/>
    <w:multiLevelType w:val="hybridMultilevel"/>
    <w:tmpl w:val="C8D07CB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5" w15:restartNumberingAfterBreak="0">
    <w:nsid w:val="6AF4705B"/>
    <w:multiLevelType w:val="hybridMultilevel"/>
    <w:tmpl w:val="5748CBE4"/>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6" w15:restartNumberingAfterBreak="0">
    <w:nsid w:val="6BA9717B"/>
    <w:multiLevelType w:val="hybridMultilevel"/>
    <w:tmpl w:val="14DA7524"/>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7" w15:restartNumberingAfterBreak="0">
    <w:nsid w:val="6DDE3BB4"/>
    <w:multiLevelType w:val="hybridMultilevel"/>
    <w:tmpl w:val="6338C45A"/>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8" w15:restartNumberingAfterBreak="0">
    <w:nsid w:val="6E352B94"/>
    <w:multiLevelType w:val="hybridMultilevel"/>
    <w:tmpl w:val="7A5A344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9" w15:restartNumberingAfterBreak="0">
    <w:nsid w:val="6EFD3FE6"/>
    <w:multiLevelType w:val="hybridMultilevel"/>
    <w:tmpl w:val="6C18753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20" w15:restartNumberingAfterBreak="0">
    <w:nsid w:val="70345161"/>
    <w:multiLevelType w:val="hybridMultilevel"/>
    <w:tmpl w:val="3A6821D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1" w15:restartNumberingAfterBreak="0">
    <w:nsid w:val="71690894"/>
    <w:multiLevelType w:val="hybridMultilevel"/>
    <w:tmpl w:val="8EC6AE4C"/>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22" w15:restartNumberingAfterBreak="0">
    <w:nsid w:val="71FD4FAA"/>
    <w:multiLevelType w:val="hybridMultilevel"/>
    <w:tmpl w:val="D012E922"/>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23" w15:restartNumberingAfterBreak="0">
    <w:nsid w:val="72224E9C"/>
    <w:multiLevelType w:val="hybridMultilevel"/>
    <w:tmpl w:val="5394B54A"/>
    <w:lvl w:ilvl="0" w:tplc="88C0CE04">
      <w:start w:val="5"/>
      <w:numFmt w:val="bullet"/>
      <w:lvlText w:val=""/>
      <w:lvlJc w:val="left"/>
      <w:pPr>
        <w:ind w:left="360" w:hanging="360"/>
      </w:pPr>
      <w:rPr>
        <w:rFonts w:ascii="Symbol" w:eastAsia="Calibri" w:hAnsi="Symbol" w:hint="default"/>
        <w:color w:val="000000" w:themeColor="tex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24"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73CB711F"/>
    <w:multiLevelType w:val="hybridMultilevel"/>
    <w:tmpl w:val="455EA8C8"/>
    <w:lvl w:ilvl="0" w:tplc="040C0003">
      <w:start w:val="1"/>
      <w:numFmt w:val="bullet"/>
      <w:lvlText w:val="o"/>
      <w:lvlJc w:val="left"/>
      <w:pPr>
        <w:ind w:left="786" w:hanging="360"/>
      </w:pPr>
      <w:rPr>
        <w:rFonts w:ascii="Courier New" w:hAnsi="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126" w15:restartNumberingAfterBreak="0">
    <w:nsid w:val="748A1146"/>
    <w:multiLevelType w:val="hybridMultilevel"/>
    <w:tmpl w:val="0D446AB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7" w15:restartNumberingAfterBreak="0">
    <w:nsid w:val="74AC352F"/>
    <w:multiLevelType w:val="hybridMultilevel"/>
    <w:tmpl w:val="13D66C6E"/>
    <w:lvl w:ilvl="0" w:tplc="8624A9D4">
      <w:start w:val="1"/>
      <w:numFmt w:val="bullet"/>
      <w:lvlText w:val="o"/>
      <w:lvlJc w:val="left"/>
      <w:pPr>
        <w:ind w:left="927"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8" w15:restartNumberingAfterBreak="0">
    <w:nsid w:val="75C4351F"/>
    <w:multiLevelType w:val="hybridMultilevel"/>
    <w:tmpl w:val="3EACBB8A"/>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9" w15:restartNumberingAfterBreak="0">
    <w:nsid w:val="75EA614F"/>
    <w:multiLevelType w:val="hybridMultilevel"/>
    <w:tmpl w:val="323EEA24"/>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130" w15:restartNumberingAfterBreak="0">
    <w:nsid w:val="78620D40"/>
    <w:multiLevelType w:val="hybridMultilevel"/>
    <w:tmpl w:val="046291AC"/>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31" w15:restartNumberingAfterBreak="0">
    <w:nsid w:val="799E048B"/>
    <w:multiLevelType w:val="hybridMultilevel"/>
    <w:tmpl w:val="E41A7D24"/>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32" w15:restartNumberingAfterBreak="0">
    <w:nsid w:val="7A7B0B78"/>
    <w:multiLevelType w:val="hybridMultilevel"/>
    <w:tmpl w:val="6C929E58"/>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927"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E3F7ADF"/>
    <w:multiLevelType w:val="hybridMultilevel"/>
    <w:tmpl w:val="7C728FAE"/>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num w:numId="1" w16cid:durableId="871039313">
    <w:abstractNumId w:val="26"/>
  </w:num>
  <w:num w:numId="2" w16cid:durableId="591166684">
    <w:abstractNumId w:val="113"/>
  </w:num>
  <w:num w:numId="3" w16cid:durableId="1733306834">
    <w:abstractNumId w:val="124"/>
  </w:num>
  <w:num w:numId="4" w16cid:durableId="97873700">
    <w:abstractNumId w:val="95"/>
  </w:num>
  <w:num w:numId="5" w16cid:durableId="139812145">
    <w:abstractNumId w:val="45"/>
  </w:num>
  <w:num w:numId="6" w16cid:durableId="1821192461">
    <w:abstractNumId w:val="117"/>
  </w:num>
  <w:num w:numId="7" w16cid:durableId="1947226198">
    <w:abstractNumId w:val="131"/>
  </w:num>
  <w:num w:numId="8" w16cid:durableId="924000482">
    <w:abstractNumId w:val="74"/>
  </w:num>
  <w:num w:numId="9" w16cid:durableId="1049646903">
    <w:abstractNumId w:val="15"/>
  </w:num>
  <w:num w:numId="10" w16cid:durableId="431556757">
    <w:abstractNumId w:val="118"/>
  </w:num>
  <w:num w:numId="11" w16cid:durableId="1832477879">
    <w:abstractNumId w:val="85"/>
  </w:num>
  <w:num w:numId="12" w16cid:durableId="265621994">
    <w:abstractNumId w:val="53"/>
  </w:num>
  <w:num w:numId="13" w16cid:durableId="1597058161">
    <w:abstractNumId w:val="98"/>
  </w:num>
  <w:num w:numId="14" w16cid:durableId="806439340">
    <w:abstractNumId w:val="57"/>
  </w:num>
  <w:num w:numId="15" w16cid:durableId="522326218">
    <w:abstractNumId w:val="36"/>
  </w:num>
  <w:num w:numId="16" w16cid:durableId="1624849940">
    <w:abstractNumId w:val="37"/>
  </w:num>
  <w:num w:numId="17" w16cid:durableId="863324764">
    <w:abstractNumId w:val="68"/>
  </w:num>
  <w:num w:numId="18" w16cid:durableId="2022004814">
    <w:abstractNumId w:val="77"/>
  </w:num>
  <w:num w:numId="19" w16cid:durableId="1734890543">
    <w:abstractNumId w:val="78"/>
  </w:num>
  <w:num w:numId="20" w16cid:durableId="1140922008">
    <w:abstractNumId w:val="70"/>
  </w:num>
  <w:num w:numId="21" w16cid:durableId="208418181">
    <w:abstractNumId w:val="58"/>
  </w:num>
  <w:num w:numId="22" w16cid:durableId="1570923526">
    <w:abstractNumId w:val="112"/>
  </w:num>
  <w:num w:numId="23" w16cid:durableId="519666735">
    <w:abstractNumId w:val="108"/>
  </w:num>
  <w:num w:numId="24" w16cid:durableId="1511682901">
    <w:abstractNumId w:val="125"/>
  </w:num>
  <w:num w:numId="25" w16cid:durableId="1394084002">
    <w:abstractNumId w:val="123"/>
  </w:num>
  <w:num w:numId="26" w16cid:durableId="1390181276">
    <w:abstractNumId w:val="73"/>
  </w:num>
  <w:num w:numId="27" w16cid:durableId="1779981643">
    <w:abstractNumId w:val="126"/>
  </w:num>
  <w:num w:numId="28" w16cid:durableId="1323506509">
    <w:abstractNumId w:val="16"/>
  </w:num>
  <w:num w:numId="29" w16cid:durableId="287274736">
    <w:abstractNumId w:val="63"/>
  </w:num>
  <w:num w:numId="30" w16cid:durableId="614407138">
    <w:abstractNumId w:val="61"/>
  </w:num>
  <w:num w:numId="31" w16cid:durableId="1701315269">
    <w:abstractNumId w:val="14"/>
  </w:num>
  <w:num w:numId="32" w16cid:durableId="331956640">
    <w:abstractNumId w:val="51"/>
  </w:num>
  <w:num w:numId="33" w16cid:durableId="1743984289">
    <w:abstractNumId w:val="119"/>
  </w:num>
  <w:num w:numId="34" w16cid:durableId="1424257066">
    <w:abstractNumId w:val="11"/>
  </w:num>
  <w:num w:numId="35" w16cid:durableId="1079672259">
    <w:abstractNumId w:val="48"/>
  </w:num>
  <w:num w:numId="36" w16cid:durableId="1832942628">
    <w:abstractNumId w:val="23"/>
  </w:num>
  <w:num w:numId="37" w16cid:durableId="1190487384">
    <w:abstractNumId w:val="76"/>
  </w:num>
  <w:num w:numId="38" w16cid:durableId="863715662">
    <w:abstractNumId w:val="2"/>
  </w:num>
  <w:num w:numId="39" w16cid:durableId="164439379">
    <w:abstractNumId w:val="90"/>
  </w:num>
  <w:num w:numId="40" w16cid:durableId="417672517">
    <w:abstractNumId w:val="44"/>
  </w:num>
  <w:num w:numId="41" w16cid:durableId="748041683">
    <w:abstractNumId w:val="130"/>
  </w:num>
  <w:num w:numId="42" w16cid:durableId="584848327">
    <w:abstractNumId w:val="24"/>
  </w:num>
  <w:num w:numId="43" w16cid:durableId="1364869014">
    <w:abstractNumId w:val="39"/>
  </w:num>
  <w:num w:numId="44" w16cid:durableId="668286366">
    <w:abstractNumId w:val="9"/>
  </w:num>
  <w:num w:numId="45" w16cid:durableId="586154138">
    <w:abstractNumId w:val="52"/>
  </w:num>
  <w:num w:numId="46" w16cid:durableId="1391422181">
    <w:abstractNumId w:val="97"/>
  </w:num>
  <w:num w:numId="47" w16cid:durableId="793208533">
    <w:abstractNumId w:val="60"/>
  </w:num>
  <w:num w:numId="48" w16cid:durableId="872233176">
    <w:abstractNumId w:val="107"/>
  </w:num>
  <w:num w:numId="49" w16cid:durableId="1787460885">
    <w:abstractNumId w:val="115"/>
  </w:num>
  <w:num w:numId="50" w16cid:durableId="1659921101">
    <w:abstractNumId w:val="47"/>
  </w:num>
  <w:num w:numId="51" w16cid:durableId="586884508">
    <w:abstractNumId w:val="104"/>
  </w:num>
  <w:num w:numId="52" w16cid:durableId="2066566887">
    <w:abstractNumId w:val="86"/>
  </w:num>
  <w:num w:numId="53" w16cid:durableId="1231424118">
    <w:abstractNumId w:val="75"/>
  </w:num>
  <w:num w:numId="54" w16cid:durableId="1922637633">
    <w:abstractNumId w:val="38"/>
  </w:num>
  <w:num w:numId="55" w16cid:durableId="723676945">
    <w:abstractNumId w:val="1"/>
  </w:num>
  <w:num w:numId="56" w16cid:durableId="594946502">
    <w:abstractNumId w:val="30"/>
  </w:num>
  <w:num w:numId="57" w16cid:durableId="1160466260">
    <w:abstractNumId w:val="66"/>
  </w:num>
  <w:num w:numId="58" w16cid:durableId="45565807">
    <w:abstractNumId w:val="96"/>
  </w:num>
  <w:num w:numId="59" w16cid:durableId="1099637273">
    <w:abstractNumId w:val="10"/>
  </w:num>
  <w:num w:numId="60" w16cid:durableId="1464469995">
    <w:abstractNumId w:val="17"/>
  </w:num>
  <w:num w:numId="61" w16cid:durableId="358239400">
    <w:abstractNumId w:val="62"/>
  </w:num>
  <w:num w:numId="62" w16cid:durableId="2115662678">
    <w:abstractNumId w:val="128"/>
  </w:num>
  <w:num w:numId="63" w16cid:durableId="1800026697">
    <w:abstractNumId w:val="114"/>
  </w:num>
  <w:num w:numId="64" w16cid:durableId="1137185115">
    <w:abstractNumId w:val="79"/>
  </w:num>
  <w:num w:numId="65" w16cid:durableId="1917855040">
    <w:abstractNumId w:val="89"/>
  </w:num>
  <w:num w:numId="66" w16cid:durableId="1265766455">
    <w:abstractNumId w:val="133"/>
  </w:num>
  <w:num w:numId="67" w16cid:durableId="1027562888">
    <w:abstractNumId w:val="28"/>
  </w:num>
  <w:num w:numId="68" w16cid:durableId="744261">
    <w:abstractNumId w:val="19"/>
  </w:num>
  <w:num w:numId="69" w16cid:durableId="553080006">
    <w:abstractNumId w:val="87"/>
  </w:num>
  <w:num w:numId="70" w16cid:durableId="2069986503">
    <w:abstractNumId w:val="35"/>
  </w:num>
  <w:num w:numId="71" w16cid:durableId="718044230">
    <w:abstractNumId w:val="50"/>
  </w:num>
  <w:num w:numId="72" w16cid:durableId="1366520021">
    <w:abstractNumId w:val="94"/>
  </w:num>
  <w:num w:numId="73" w16cid:durableId="1752895936">
    <w:abstractNumId w:val="13"/>
  </w:num>
  <w:num w:numId="74" w16cid:durableId="669333244">
    <w:abstractNumId w:val="103"/>
  </w:num>
  <w:num w:numId="75" w16cid:durableId="1838957436">
    <w:abstractNumId w:val="93"/>
  </w:num>
  <w:num w:numId="76" w16cid:durableId="704906734">
    <w:abstractNumId w:val="54"/>
  </w:num>
  <w:num w:numId="77" w16cid:durableId="1019046925">
    <w:abstractNumId w:val="100"/>
  </w:num>
  <w:num w:numId="78" w16cid:durableId="2047100517">
    <w:abstractNumId w:val="59"/>
  </w:num>
  <w:num w:numId="79" w16cid:durableId="1342899417">
    <w:abstractNumId w:val="65"/>
  </w:num>
  <w:num w:numId="80" w16cid:durableId="885601397">
    <w:abstractNumId w:val="91"/>
  </w:num>
  <w:num w:numId="81" w16cid:durableId="478809282">
    <w:abstractNumId w:val="49"/>
  </w:num>
  <w:num w:numId="82" w16cid:durableId="324237451">
    <w:abstractNumId w:val="82"/>
  </w:num>
  <w:num w:numId="83" w16cid:durableId="790319991">
    <w:abstractNumId w:val="102"/>
  </w:num>
  <w:num w:numId="84" w16cid:durableId="1392264810">
    <w:abstractNumId w:val="71"/>
  </w:num>
  <w:num w:numId="85" w16cid:durableId="644165614">
    <w:abstractNumId w:val="21"/>
  </w:num>
  <w:num w:numId="86" w16cid:durableId="89351391">
    <w:abstractNumId w:val="109"/>
  </w:num>
  <w:num w:numId="87" w16cid:durableId="315652578">
    <w:abstractNumId w:val="25"/>
  </w:num>
  <w:num w:numId="88" w16cid:durableId="422066588">
    <w:abstractNumId w:val="110"/>
  </w:num>
  <w:num w:numId="89" w16cid:durableId="1466923615">
    <w:abstractNumId w:val="129"/>
  </w:num>
  <w:num w:numId="90" w16cid:durableId="1723485352">
    <w:abstractNumId w:val="101"/>
  </w:num>
  <w:num w:numId="91" w16cid:durableId="1586264025">
    <w:abstractNumId w:val="0"/>
  </w:num>
  <w:num w:numId="92" w16cid:durableId="218173420">
    <w:abstractNumId w:val="121"/>
  </w:num>
  <w:num w:numId="93" w16cid:durableId="2065442343">
    <w:abstractNumId w:val="81"/>
  </w:num>
  <w:num w:numId="94" w16cid:durableId="1590776856">
    <w:abstractNumId w:val="20"/>
  </w:num>
  <w:num w:numId="95" w16cid:durableId="1943830046">
    <w:abstractNumId w:val="5"/>
  </w:num>
  <w:num w:numId="96" w16cid:durableId="428041562">
    <w:abstractNumId w:val="4"/>
  </w:num>
  <w:num w:numId="97" w16cid:durableId="12147910">
    <w:abstractNumId w:val="69"/>
  </w:num>
  <w:num w:numId="98" w16cid:durableId="1397044611">
    <w:abstractNumId w:val="40"/>
  </w:num>
  <w:num w:numId="99" w16cid:durableId="718363859">
    <w:abstractNumId w:val="41"/>
  </w:num>
  <w:num w:numId="100" w16cid:durableId="1542664867">
    <w:abstractNumId w:val="46"/>
  </w:num>
  <w:num w:numId="101" w16cid:durableId="1552614728">
    <w:abstractNumId w:val="92"/>
  </w:num>
  <w:num w:numId="102" w16cid:durableId="1416434952">
    <w:abstractNumId w:val="22"/>
  </w:num>
  <w:num w:numId="103" w16cid:durableId="425855231">
    <w:abstractNumId w:val="12"/>
  </w:num>
  <w:num w:numId="104" w16cid:durableId="1429617797">
    <w:abstractNumId w:val="120"/>
  </w:num>
  <w:num w:numId="105" w16cid:durableId="32464118">
    <w:abstractNumId w:val="8"/>
  </w:num>
  <w:num w:numId="106" w16cid:durableId="392236481">
    <w:abstractNumId w:val="83"/>
  </w:num>
  <w:num w:numId="107" w16cid:durableId="1698771769">
    <w:abstractNumId w:val="7"/>
  </w:num>
  <w:num w:numId="108" w16cid:durableId="1667123163">
    <w:abstractNumId w:val="3"/>
  </w:num>
  <w:num w:numId="109" w16cid:durableId="1354065983">
    <w:abstractNumId w:val="6"/>
  </w:num>
  <w:num w:numId="110" w16cid:durableId="2143958478">
    <w:abstractNumId w:val="31"/>
  </w:num>
  <w:num w:numId="111" w16cid:durableId="928075265">
    <w:abstractNumId w:val="18"/>
  </w:num>
  <w:num w:numId="112" w16cid:durableId="865757778">
    <w:abstractNumId w:val="56"/>
  </w:num>
  <w:num w:numId="113" w16cid:durableId="688915608">
    <w:abstractNumId w:val="64"/>
  </w:num>
  <w:num w:numId="114" w16cid:durableId="1725133165">
    <w:abstractNumId w:val="116"/>
  </w:num>
  <w:num w:numId="115" w16cid:durableId="1065833142">
    <w:abstractNumId w:val="55"/>
  </w:num>
  <w:num w:numId="116" w16cid:durableId="2095592380">
    <w:abstractNumId w:val="132"/>
  </w:num>
  <w:num w:numId="117" w16cid:durableId="1668049705">
    <w:abstractNumId w:val="106"/>
  </w:num>
  <w:num w:numId="118" w16cid:durableId="1313363356">
    <w:abstractNumId w:val="34"/>
  </w:num>
  <w:num w:numId="119" w16cid:durableId="2079402249">
    <w:abstractNumId w:val="29"/>
  </w:num>
  <w:num w:numId="120" w16cid:durableId="1909923329">
    <w:abstractNumId w:val="99"/>
  </w:num>
  <w:num w:numId="121" w16cid:durableId="987906541">
    <w:abstractNumId w:val="42"/>
  </w:num>
  <w:num w:numId="122" w16cid:durableId="1837844037">
    <w:abstractNumId w:val="122"/>
  </w:num>
  <w:num w:numId="123" w16cid:durableId="28263881">
    <w:abstractNumId w:val="80"/>
  </w:num>
  <w:num w:numId="124" w16cid:durableId="2049717566">
    <w:abstractNumId w:val="33"/>
  </w:num>
  <w:num w:numId="125" w16cid:durableId="1440176559">
    <w:abstractNumId w:val="88"/>
  </w:num>
  <w:num w:numId="126" w16cid:durableId="1265311627">
    <w:abstractNumId w:val="67"/>
  </w:num>
  <w:num w:numId="127" w16cid:durableId="1201936636">
    <w:abstractNumId w:val="72"/>
  </w:num>
  <w:num w:numId="128" w16cid:durableId="911549877">
    <w:abstractNumId w:val="43"/>
  </w:num>
  <w:num w:numId="129" w16cid:durableId="180317768">
    <w:abstractNumId w:val="84"/>
  </w:num>
  <w:num w:numId="130" w16cid:durableId="117768235">
    <w:abstractNumId w:val="127"/>
  </w:num>
  <w:num w:numId="131" w16cid:durableId="611284111">
    <w:abstractNumId w:val="111"/>
  </w:num>
  <w:num w:numId="132" w16cid:durableId="1350450691">
    <w:abstractNumId w:val="105"/>
  </w:num>
  <w:num w:numId="133" w16cid:durableId="905073686">
    <w:abstractNumId w:val="32"/>
  </w:num>
  <w:num w:numId="134" w16cid:durableId="375200362">
    <w:abstractNumId w:val="27"/>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F4"/>
    <w:rsid w:val="000E587C"/>
    <w:rsid w:val="00302F6C"/>
    <w:rsid w:val="0030517B"/>
    <w:rsid w:val="003052A8"/>
    <w:rsid w:val="004E245E"/>
    <w:rsid w:val="00532469"/>
    <w:rsid w:val="00587AFB"/>
    <w:rsid w:val="0059621B"/>
    <w:rsid w:val="007864F4"/>
    <w:rsid w:val="007D640F"/>
    <w:rsid w:val="008027A3"/>
    <w:rsid w:val="008318B0"/>
    <w:rsid w:val="009D65F6"/>
    <w:rsid w:val="009D7B19"/>
    <w:rsid w:val="009F350F"/>
    <w:rsid w:val="00A079CB"/>
    <w:rsid w:val="00A84629"/>
    <w:rsid w:val="00AB716A"/>
    <w:rsid w:val="00AC190C"/>
    <w:rsid w:val="00B22318"/>
    <w:rsid w:val="00B6395C"/>
    <w:rsid w:val="00C14DFD"/>
    <w:rsid w:val="00C74302"/>
    <w:rsid w:val="00C7654A"/>
    <w:rsid w:val="00C90332"/>
    <w:rsid w:val="00D82A8D"/>
    <w:rsid w:val="00D932C0"/>
    <w:rsid w:val="00EB1C5D"/>
    <w:rsid w:val="00EB4974"/>
    <w:rsid w:val="00ED0D27"/>
    <w:rsid w:val="00ED247C"/>
    <w:rsid w:val="00EE5661"/>
    <w:rsid w:val="00F33DA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BEA1B"/>
  <w15:chartTrackingRefBased/>
  <w15:docId w15:val="{AD688C6A-1F55-9D43-8966-10A4E5BE0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Redactionnel - Diploma"/>
    <w:qFormat/>
    <w:rsid w:val="007864F4"/>
    <w:pPr>
      <w:spacing w:line="257" w:lineRule="auto"/>
      <w:jc w:val="center"/>
    </w:pPr>
    <w:rPr>
      <w:rFonts w:ascii="Matter" w:eastAsia="Calibri" w:hAnsi="Matter" w:cs="Times New Roman (Corps CS)"/>
      <w:color w:val="000000"/>
      <w:kern w:val="0"/>
      <w:sz w:val="18"/>
      <w:szCs w:val="36"/>
      <w:lang w:eastAsia="fr-FR"/>
      <w14:ligatures w14:val="none"/>
    </w:rPr>
  </w:style>
  <w:style w:type="paragraph" w:styleId="Titre1">
    <w:name w:val="heading 1"/>
    <w:next w:val="Normal"/>
    <w:link w:val="Titre1Car"/>
    <w:qFormat/>
    <w:rsid w:val="007864F4"/>
    <w:pPr>
      <w:keepNext/>
      <w:keepLines/>
      <w:spacing w:line="259" w:lineRule="auto"/>
      <w:ind w:right="2740"/>
      <w:jc w:val="right"/>
      <w:outlineLvl w:val="0"/>
    </w:pPr>
    <w:rPr>
      <w:rFonts w:ascii="Calibri" w:eastAsia="Calibri" w:hAnsi="Calibri" w:cs="Calibri"/>
      <w:color w:val="BAE8C4"/>
      <w:kern w:val="0"/>
      <w:sz w:val="40"/>
      <w:szCs w:val="36"/>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864F4"/>
    <w:rPr>
      <w:rFonts w:ascii="Calibri" w:eastAsia="Calibri" w:hAnsi="Calibri" w:cs="Calibri"/>
      <w:color w:val="BAE8C4"/>
      <w:kern w:val="0"/>
      <w:sz w:val="40"/>
      <w:szCs w:val="36"/>
      <w:lang w:eastAsia="fr-FR"/>
      <w14:ligatures w14:val="none"/>
    </w:rPr>
  </w:style>
  <w:style w:type="paragraph" w:styleId="En-tte">
    <w:name w:val="header"/>
    <w:basedOn w:val="Normal"/>
    <w:link w:val="En-tteCar"/>
    <w:rsid w:val="007864F4"/>
    <w:pPr>
      <w:tabs>
        <w:tab w:val="center" w:pos="4536"/>
        <w:tab w:val="right" w:pos="9072"/>
      </w:tabs>
      <w:spacing w:line="240" w:lineRule="auto"/>
    </w:pPr>
  </w:style>
  <w:style w:type="character" w:customStyle="1" w:styleId="En-tteCar">
    <w:name w:val="En-tête Car"/>
    <w:basedOn w:val="Policepardfaut"/>
    <w:link w:val="En-tte"/>
    <w:rsid w:val="007864F4"/>
    <w:rPr>
      <w:rFonts w:ascii="Matter" w:eastAsia="Calibri" w:hAnsi="Matter" w:cs="Times New Roman (Corps CS)"/>
      <w:color w:val="000000"/>
      <w:kern w:val="0"/>
      <w:sz w:val="18"/>
      <w:szCs w:val="36"/>
      <w:lang w:eastAsia="fr-FR"/>
      <w14:ligatures w14:val="none"/>
    </w:rPr>
  </w:style>
  <w:style w:type="paragraph" w:styleId="Pieddepage">
    <w:name w:val="footer"/>
    <w:basedOn w:val="Normal"/>
    <w:link w:val="PieddepageCar"/>
    <w:uiPriority w:val="99"/>
    <w:rsid w:val="007864F4"/>
    <w:pPr>
      <w:tabs>
        <w:tab w:val="center" w:pos="4536"/>
        <w:tab w:val="right" w:pos="9072"/>
      </w:tabs>
      <w:spacing w:line="240" w:lineRule="auto"/>
    </w:pPr>
  </w:style>
  <w:style w:type="character" w:customStyle="1" w:styleId="PieddepageCar">
    <w:name w:val="Pied de page Car"/>
    <w:basedOn w:val="Policepardfaut"/>
    <w:link w:val="Pieddepage"/>
    <w:uiPriority w:val="99"/>
    <w:rsid w:val="007864F4"/>
    <w:rPr>
      <w:rFonts w:ascii="Matter" w:eastAsia="Calibri" w:hAnsi="Matter" w:cs="Times New Roman (Corps CS)"/>
      <w:color w:val="000000"/>
      <w:kern w:val="0"/>
      <w:sz w:val="18"/>
      <w:szCs w:val="36"/>
      <w:lang w:eastAsia="fr-FR"/>
      <w14:ligatures w14:val="none"/>
    </w:rPr>
  </w:style>
  <w:style w:type="table" w:styleId="Grilledutableau">
    <w:name w:val="Table Grid"/>
    <w:basedOn w:val="TableauNormal"/>
    <w:rsid w:val="007864F4"/>
    <w:rPr>
      <w:rFonts w:ascii="Matter" w:eastAsia="Calibri" w:hAnsi="Matter" w:cs="Times New Roman (Corps CS)"/>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864F4"/>
    <w:pPr>
      <w:ind w:left="720"/>
      <w:contextualSpacing/>
    </w:pPr>
  </w:style>
  <w:style w:type="paragraph" w:styleId="Rvision">
    <w:name w:val="Revision"/>
    <w:hidden/>
    <w:rsid w:val="007864F4"/>
    <w:pPr>
      <w:spacing w:line="257" w:lineRule="auto"/>
      <w:jc w:val="center"/>
    </w:pPr>
    <w:rPr>
      <w:rFonts w:ascii="Matter" w:eastAsia="Calibri" w:hAnsi="Matter" w:cs="Times New Roman (Corps CS)"/>
      <w:color w:val="000000"/>
      <w:kern w:val="0"/>
      <w:sz w:val="18"/>
      <w:szCs w:val="18"/>
      <w:lang w:eastAsia="fr-FR"/>
      <w14:ligatures w14:val="none"/>
    </w:rPr>
  </w:style>
  <w:style w:type="paragraph" w:customStyle="1" w:styleId="TitreBleu-Diploma">
    <w:name w:val="Titre Bleu - Diploma"/>
    <w:basedOn w:val="Normal"/>
    <w:autoRedefine/>
    <w:rsid w:val="007864F4"/>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9D7B19"/>
    <w:pPr>
      <w:ind w:right="0"/>
      <w:jc w:val="center"/>
    </w:pPr>
    <w:rPr>
      <w:rFonts w:ascii="Matter Medium" w:hAnsi="Matter Medium"/>
      <w:b/>
      <w:bCs/>
      <w:color w:val="A6A6A6"/>
      <w:sz w:val="48"/>
      <w:szCs w:val="48"/>
    </w:rPr>
  </w:style>
  <w:style w:type="paragraph" w:customStyle="1" w:styleId="TitreUE-Diploma">
    <w:name w:val="Titre UE - Diploma"/>
    <w:basedOn w:val="Normal"/>
    <w:rsid w:val="007864F4"/>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7864F4"/>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7864F4"/>
    <w:pPr>
      <w:numPr>
        <w:numId w:val="1"/>
      </w:numPr>
      <w:spacing w:line="240" w:lineRule="auto"/>
      <w:ind w:right="74"/>
    </w:pPr>
    <w:rPr>
      <w:rFonts w:cs="Calibri"/>
      <w:sz w:val="20"/>
      <w:szCs w:val="18"/>
    </w:rPr>
  </w:style>
  <w:style w:type="numbering" w:customStyle="1" w:styleId="Diploma">
    <w:name w:val="Diploma"/>
    <w:rsid w:val="007864F4"/>
    <w:pPr>
      <w:numPr>
        <w:numId w:val="2"/>
      </w:numPr>
    </w:pPr>
  </w:style>
  <w:style w:type="character" w:styleId="Numrodepage">
    <w:name w:val="page number"/>
    <w:basedOn w:val="Policepardfaut"/>
    <w:rsid w:val="007864F4"/>
  </w:style>
  <w:style w:type="paragraph" w:customStyle="1" w:styleId="TitreBlanc-Diploma">
    <w:name w:val="Titre Blanc - Diploma"/>
    <w:basedOn w:val="Paragraphedeliste"/>
    <w:rsid w:val="007864F4"/>
    <w:pPr>
      <w:tabs>
        <w:tab w:val="left" w:pos="7066"/>
      </w:tabs>
      <w:ind w:hanging="380"/>
    </w:pPr>
    <w:rPr>
      <w:b/>
      <w:bCs/>
      <w:color w:val="F2F2F2"/>
    </w:rPr>
  </w:style>
  <w:style w:type="paragraph" w:customStyle="1" w:styleId="TitreBlancPartie-Diploma">
    <w:name w:val="Titre Blanc Partie - Diploma"/>
    <w:basedOn w:val="Paragraphedeliste"/>
    <w:autoRedefine/>
    <w:rsid w:val="007864F4"/>
    <w:pPr>
      <w:numPr>
        <w:numId w:val="3"/>
      </w:numPr>
      <w:tabs>
        <w:tab w:val="left" w:pos="7066"/>
      </w:tabs>
    </w:pPr>
    <w:rPr>
      <w:b/>
      <w:bCs/>
      <w:color w:val="F2F2F2"/>
    </w:rPr>
  </w:style>
  <w:style w:type="paragraph" w:customStyle="1" w:styleId="Cours">
    <w:name w:val="Cours"/>
    <w:basedOn w:val="Paragraphedeliste"/>
    <w:autoRedefine/>
    <w:rsid w:val="007864F4"/>
    <w:pPr>
      <w:ind w:left="360"/>
    </w:pPr>
  </w:style>
  <w:style w:type="table" w:customStyle="1" w:styleId="Style1">
    <w:name w:val="Style1"/>
    <w:basedOn w:val="TableauNormal"/>
    <w:rsid w:val="007864F4"/>
    <w:rPr>
      <w:rFonts w:ascii="Matter" w:eastAsia="Calibri" w:hAnsi="Matter" w:cs="Times New Roman (Corps CS)"/>
      <w:kern w:val="0"/>
      <w:sz w:val="20"/>
      <w:szCs w:val="20"/>
      <w:lang w:eastAsia="fr-FR"/>
      <w14:ligatures w14:val="none"/>
    </w:rPr>
    <w:tblPr/>
  </w:style>
  <w:style w:type="paragraph" w:customStyle="1" w:styleId="Corps">
    <w:name w:val="Corps"/>
    <w:rsid w:val="007864F4"/>
    <w:rPr>
      <w:rFonts w:ascii="Helvetica Neue" w:eastAsia="Arial Unicode MS" w:hAnsi="Helvetica Neue" w:cs="Arial Unicode MS"/>
      <w:color w:val="000000"/>
      <w:kern w:val="0"/>
      <w:sz w:val="18"/>
      <w:szCs w:val="18"/>
      <w:lang w:eastAsia="fr-FR"/>
      <w14:ligatures w14:val="none"/>
    </w:rPr>
  </w:style>
  <w:style w:type="character" w:customStyle="1" w:styleId="Aucun">
    <w:name w:val="Aucun"/>
    <w:rsid w:val="007864F4"/>
  </w:style>
  <w:style w:type="character" w:customStyle="1" w:styleId="apple-converted-space">
    <w:name w:val="apple-converted-space"/>
    <w:basedOn w:val="Policepardfaut"/>
    <w:rsid w:val="007864F4"/>
  </w:style>
  <w:style w:type="character" w:styleId="Lienhypertexte">
    <w:name w:val="Hyperlink"/>
    <w:rsid w:val="007864F4"/>
    <w:rPr>
      <w:color w:val="0000FF"/>
      <w:u w:val="single"/>
    </w:rPr>
  </w:style>
  <w:style w:type="paragraph" w:styleId="NormalWeb">
    <w:name w:val="Normal (Web)"/>
    <w:basedOn w:val="Normal"/>
    <w:uiPriority w:val="99"/>
    <w:rsid w:val="007864F4"/>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6564</Words>
  <Characters>36106</Characters>
  <Application>Microsoft Office Word</Application>
  <DocSecurity>0</DocSecurity>
  <Lines>300</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bouaziz</dc:creator>
  <cp:keywords/>
  <dc:description/>
  <cp:lastModifiedBy>yehoudith levy</cp:lastModifiedBy>
  <cp:revision>4</cp:revision>
  <cp:lastPrinted>2024-01-21T03:05:00Z</cp:lastPrinted>
  <dcterms:created xsi:type="dcterms:W3CDTF">2025-12-26T13:19:00Z</dcterms:created>
  <dcterms:modified xsi:type="dcterms:W3CDTF">2025-12-28T15:56:00Z</dcterms:modified>
</cp:coreProperties>
</file>