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2F8C04" w14:textId="1736F604" w:rsidR="008B55AA" w:rsidRPr="00103831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103831">
        <w:rPr>
          <w:rFonts w:ascii="Calibri" w:hAnsi="Calibri" w:cs="Calibri"/>
          <w:sz w:val="24"/>
          <w:szCs w:val="30"/>
        </w:rPr>
        <w:tab/>
      </w:r>
      <w:r w:rsidRPr="00103831">
        <w:rPr>
          <w:rFonts w:ascii="Calibri" w:hAnsi="Calibri" w:cs="Calibri"/>
          <w:sz w:val="24"/>
          <w:szCs w:val="30"/>
        </w:rPr>
        <w:tab/>
      </w:r>
      <w:r w:rsidR="00932245" w:rsidRPr="00103831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103831">
        <w:rPr>
          <w:rFonts w:ascii="Calibri" w:hAnsi="Calibri" w:cs="Calibri"/>
          <w:sz w:val="28"/>
          <w:szCs w:val="32"/>
        </w:rPr>
        <w:t xml:space="preserve"> </w:t>
      </w:r>
      <w:r w:rsidR="00AB0079" w:rsidRPr="00103831">
        <w:rPr>
          <w:rFonts w:ascii="Calibri" w:hAnsi="Calibri" w:cs="Calibri"/>
          <w:sz w:val="28"/>
          <w:szCs w:val="32"/>
        </w:rPr>
        <w:t xml:space="preserve">                  </w:t>
      </w:r>
      <w:r w:rsidR="00680437" w:rsidRPr="00103831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79C17802" wp14:editId="0E25ED8D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103831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6016E142" wp14:editId="22CB6073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103831" w14:paraId="605478C8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31B40E9" w14:textId="77777777" w:rsidR="00932245" w:rsidRPr="00103831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795DAC0" w14:textId="77777777" w:rsidR="00932245" w:rsidRPr="00103831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AF5C2C0" w14:textId="77777777" w:rsidR="00932245" w:rsidRPr="00103831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13D3922" w14:textId="77777777" w:rsidR="00932245" w:rsidRPr="00103831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4C5B115" w14:textId="77777777" w:rsidR="00932245" w:rsidRPr="00103831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F27437A" w14:textId="77777777" w:rsidR="00932245" w:rsidRPr="00103831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23AA8C37" w14:textId="758B3567" w:rsidR="009E3F20" w:rsidRPr="00103831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60D1E19C" w14:textId="7A21AA63" w:rsidR="009E3F20" w:rsidRPr="00103831" w:rsidRDefault="006875BC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10383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B36AB92" wp14:editId="2C7CA901">
                <wp:simplePos x="0" y="0"/>
                <wp:positionH relativeFrom="column">
                  <wp:posOffset>-151848</wp:posOffset>
                </wp:positionH>
                <wp:positionV relativeFrom="paragraph">
                  <wp:posOffset>131335</wp:posOffset>
                </wp:positionV>
                <wp:extent cx="2173605" cy="490220"/>
                <wp:effectExtent l="12700" t="12700" r="10795" b="17780"/>
                <wp:wrapNone/>
                <wp:docPr id="76966243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16DFD50" w14:textId="77777777" w:rsidR="006875BC" w:rsidRPr="005C6C9D" w:rsidRDefault="006875BC" w:rsidP="006875BC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 CRETEIL</w:t>
                            </w:r>
                          </w:p>
                          <w:p w14:paraId="239BDC14" w14:textId="77777777" w:rsidR="0029729C" w:rsidRDefault="0029729C" w:rsidP="0029729C">
                            <w:pPr>
                              <w:spacing w:line="256" w:lineRule="auto"/>
                              <w:textDirection w:val="btLr"/>
                            </w:pP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2025 - 2026</w:t>
                            </w:r>
                          </w:p>
                          <w:p w14:paraId="2D56A20A" w14:textId="77777777" w:rsidR="006875BC" w:rsidRPr="004F54C3" w:rsidRDefault="006875BC" w:rsidP="006875BC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6AB92" id="Rectangle 4" o:spid="_x0000_s1026" style="position:absolute;left:0;text-align:left;margin-left:-11.95pt;margin-top:10.35pt;width:171.15pt;height:38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" fillcolor="#ddd" strokecolor="window" strokeweight="2.5pt">
                <v:stroke joinstyle="round" endcap="square"/>
                <v:path arrowok="t"/>
                <v:textbox inset=",2mm,,2mm">
                  <w:txbxContent>
                    <w:p w14:paraId="716DFD50" w14:textId="77777777" w:rsidR="006875BC" w:rsidRPr="005C6C9D" w:rsidRDefault="006875BC" w:rsidP="006875BC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-EST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CRETEIL</w:t>
                      </w:r>
                      <w:proofErr w:type="spellEnd"/>
                    </w:p>
                    <w:p w14:paraId="239BDC14" w14:textId="77777777" w:rsidR="0029729C" w:rsidRDefault="0029729C" w:rsidP="0029729C">
                      <w:pPr>
                        <w:spacing w:line="256" w:lineRule="auto"/>
                        <w:textDirection w:val="btLr"/>
                      </w:pP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2025 - 2026</w:t>
                      </w:r>
                    </w:p>
                    <w:p w14:paraId="2D56A20A" w14:textId="77777777" w:rsidR="006875BC" w:rsidRPr="004F54C3" w:rsidRDefault="006875BC" w:rsidP="006875BC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103831">
        <w:rPr>
          <w:rFonts w:ascii="Calibri" w:hAnsi="Calibri" w:cs="Calibri"/>
          <w:noProof/>
          <w:color w:val="BFBFBF"/>
          <w:sz w:val="36"/>
        </w:rPr>
        <w:tab/>
      </w:r>
    </w:p>
    <w:p w14:paraId="6EC91062" w14:textId="5BA28BBC" w:rsidR="004F6CE8" w:rsidRPr="00103831" w:rsidRDefault="00680437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103831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5843BB95" wp14:editId="3B5FDBC1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7653749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68354" w14:textId="05AEFA1B" w:rsidR="00857275" w:rsidRPr="00103831" w:rsidRDefault="00B6598E" w:rsidP="0037560E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103831">
        <w:rPr>
          <w:rFonts w:ascii="Calibri" w:hAnsi="Calibri" w:cs="Calibri"/>
          <w:color w:val="241E3F"/>
          <w:sz w:val="36"/>
        </w:rPr>
        <w:t>Pharmacologie</w:t>
      </w:r>
    </w:p>
    <w:p w14:paraId="6D68ED6D" w14:textId="29D8084A" w:rsidR="00857275" w:rsidRPr="001728CE" w:rsidRDefault="00680437" w:rsidP="0037560E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0"/>
          <w:szCs w:val="40"/>
        </w:rPr>
      </w:pPr>
      <w:r w:rsidRPr="00103831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1BC1517" wp14:editId="2781C8DB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728315340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1D5F40F4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103831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39034790" wp14:editId="4DDD2D2A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1944605002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49D7D791" id="Connecteur droit 3" ns11:spid="_x0000_s1026" style="position:absolute;z-index:25165363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1728CE">
        <w:rPr>
          <w:rFonts w:ascii="Calibri" w:hAnsi="Calibri" w:cs="Calibri"/>
          <w:sz w:val="40"/>
          <w:szCs w:val="40"/>
        </w:rPr>
        <w:t>Fiche de cours N°</w:t>
      </w:r>
      <w:r w:rsidR="00103831" w:rsidRPr="001728CE">
        <w:rPr>
          <w:rFonts w:ascii="Calibri" w:hAnsi="Calibri" w:cs="Calibri"/>
          <w:sz w:val="40"/>
          <w:szCs w:val="40"/>
        </w:rPr>
        <w:t>7</w:t>
      </w:r>
    </w:p>
    <w:p w14:paraId="6D696C7A" w14:textId="07AE45C2" w:rsidR="00103831" w:rsidRPr="001728CE" w:rsidRDefault="00103831" w:rsidP="0037560E">
      <w:pPr>
        <w:pStyle w:val="TitreVert-Diploma"/>
        <w:rPr>
          <w:rFonts w:asciiTheme="minorHAnsi" w:hAnsiTheme="minorHAnsi" w:cstheme="minorHAnsi"/>
          <w:b w:val="0"/>
          <w:bCs w:val="0"/>
          <w:sz w:val="44"/>
          <w:szCs w:val="44"/>
        </w:rPr>
      </w:pPr>
      <w:r w:rsidRPr="001728CE">
        <w:rPr>
          <w:rFonts w:ascii="Calibri" w:hAnsi="Calibri"/>
          <w:sz w:val="44"/>
          <w:szCs w:val="44"/>
        </w:rPr>
        <w:t>Pharmacocinétique et prescription des médicaments</w:t>
      </w:r>
    </w:p>
    <w:p w14:paraId="00736428" w14:textId="3C4A4201" w:rsidR="009E3F20" w:rsidRPr="001728CE" w:rsidRDefault="009E3F20" w:rsidP="00D233D5">
      <w:pPr>
        <w:rPr>
          <w:rFonts w:asciiTheme="minorHAnsi" w:hAnsiTheme="minorHAnsi" w:cstheme="minorHAnsi"/>
          <w:b/>
          <w:bCs/>
          <w:noProof/>
          <w:color w:val="000000" w:themeColor="text1"/>
          <w:sz w:val="44"/>
          <w:szCs w:val="44"/>
        </w:rPr>
      </w:pPr>
    </w:p>
    <w:p w14:paraId="65D6124B" w14:textId="07D2FE41" w:rsidR="00EF51E1" w:rsidRPr="00103831" w:rsidRDefault="0037560E" w:rsidP="00EF51E1">
      <w:pPr>
        <w:rPr>
          <w:rFonts w:asciiTheme="minorHAnsi" w:hAnsiTheme="minorHAnsi" w:cstheme="minorHAnsi"/>
        </w:rPr>
      </w:pPr>
      <w:r w:rsidRPr="001728CE">
        <w:rPr>
          <w:rFonts w:ascii="Calibri" w:hAnsi="Calibri" w:cs="Calibri"/>
          <w:b/>
          <w:b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391A7388" wp14:editId="6463C0C1">
                <wp:simplePos x="0" y="0"/>
                <wp:positionH relativeFrom="column">
                  <wp:posOffset>3162233</wp:posOffset>
                </wp:positionH>
                <wp:positionV relativeFrom="paragraph">
                  <wp:posOffset>37699</wp:posOffset>
                </wp:positionV>
                <wp:extent cx="0" cy="6187440"/>
                <wp:effectExtent l="0" t="0" r="0" b="0"/>
                <wp:wrapNone/>
                <wp:docPr id="210532524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8F982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9pt,2.95pt" to="249pt,49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" strokecolor="#53acdb" strokeweight="1.25pt">
                <v:stroke dashstyle="1 1" joinstyle="miter" endcap="round"/>
                <o:lock v:ext="edit" shapetype="f"/>
              </v:line>
            </w:pict>
          </mc:Fallback>
        </mc:AlternateContent>
      </w:r>
    </w:p>
    <w:p w14:paraId="6088B730" w14:textId="12760899" w:rsidR="002C3106" w:rsidRPr="00103831" w:rsidRDefault="001728CE" w:rsidP="002C3106">
      <w:pPr>
        <w:jc w:val="both"/>
        <w:rPr>
          <w:rFonts w:asciiTheme="minorHAnsi" w:hAnsiTheme="minorHAnsi" w:cstheme="minorHAnsi"/>
          <w:szCs w:val="18"/>
        </w:rPr>
      </w:pPr>
      <w:r w:rsidRPr="00103831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0F98B0EC" wp14:editId="31A69A84">
                <wp:simplePos x="0" y="0"/>
                <wp:positionH relativeFrom="column">
                  <wp:posOffset>-197485</wp:posOffset>
                </wp:positionH>
                <wp:positionV relativeFrom="paragraph">
                  <wp:posOffset>99786</wp:posOffset>
                </wp:positionV>
                <wp:extent cx="3180080" cy="4009293"/>
                <wp:effectExtent l="0" t="0" r="0" b="0"/>
                <wp:wrapNone/>
                <wp:docPr id="2965562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4009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5A93D" w14:textId="77777777" w:rsidR="00103831" w:rsidRPr="004737AA" w:rsidRDefault="00103831" w:rsidP="00103831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4737AA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349A8E4F" w14:textId="77777777" w:rsidR="00103831" w:rsidRPr="004737AA" w:rsidRDefault="00103831" w:rsidP="00103831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28523E00" w14:textId="77777777" w:rsidR="00103831" w:rsidRPr="0029729C" w:rsidRDefault="00103831" w:rsidP="00103831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spacing w:after="120"/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29729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Intérêt des coordonnées semi-logarithmiques</w:t>
                            </w:r>
                          </w:p>
                          <w:p w14:paraId="76213C8B" w14:textId="77777777" w:rsidR="00103831" w:rsidRPr="0029729C" w:rsidRDefault="00103831" w:rsidP="00103831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741CA9B0" w14:textId="77777777" w:rsidR="00103831" w:rsidRPr="0029729C" w:rsidRDefault="00103831" w:rsidP="00103831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spacing w:after="120"/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29729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Administration répétée</w:t>
                            </w:r>
                          </w:p>
                          <w:p w14:paraId="0AA6B542" w14:textId="77777777" w:rsidR="00103831" w:rsidRDefault="00103831" w:rsidP="00103831">
                            <w:pPr>
                              <w:pStyle w:val="Paragraphedeliste"/>
                            </w:pPr>
                          </w:p>
                          <w:p w14:paraId="3884633E" w14:textId="77777777" w:rsidR="00103831" w:rsidRDefault="00103831" w:rsidP="00103831">
                            <w:pPr>
                              <w:pStyle w:val="Paragraphedeliste"/>
                            </w:pPr>
                          </w:p>
                          <w:p w14:paraId="49E01930" w14:textId="77777777" w:rsidR="00103831" w:rsidRDefault="00103831" w:rsidP="00103831">
                            <w:pPr>
                              <w:pStyle w:val="Paragraphedeliste"/>
                            </w:pPr>
                          </w:p>
                          <w:p w14:paraId="35333435" w14:textId="77777777" w:rsidR="00103831" w:rsidRDefault="00103831" w:rsidP="00103831">
                            <w:pPr>
                              <w:pStyle w:val="Paragraphedeliste"/>
                            </w:pPr>
                          </w:p>
                          <w:p w14:paraId="0866B311" w14:textId="77777777" w:rsidR="00103831" w:rsidRDefault="00103831" w:rsidP="00103831">
                            <w:pPr>
                              <w:pStyle w:val="Paragraphedeliste"/>
                            </w:pPr>
                          </w:p>
                          <w:p w14:paraId="66F05689" w14:textId="77777777" w:rsidR="00103831" w:rsidRDefault="00103831" w:rsidP="00103831">
                            <w:pPr>
                              <w:pStyle w:val="Paragraphedeliste"/>
                            </w:pPr>
                          </w:p>
                          <w:p w14:paraId="2D34AAED" w14:textId="77777777" w:rsidR="00103831" w:rsidRDefault="00103831" w:rsidP="00103831">
                            <w:pPr>
                              <w:pStyle w:val="Paragraphedeliste"/>
                            </w:pPr>
                          </w:p>
                          <w:p w14:paraId="588E01D0" w14:textId="77777777" w:rsidR="00103831" w:rsidRPr="00974E5C" w:rsidRDefault="00103831" w:rsidP="00103831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8B0E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15.55pt;margin-top:7.85pt;width:250.4pt;height:315.7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" filled="f" stroked="f">
                <v:path arrowok="t"/>
                <v:textbox>
                  <w:txbxContent>
                    <w:p w14:paraId="7BE5A93D" w14:textId="77777777" w:rsidR="00103831" w:rsidRPr="004737AA" w:rsidRDefault="00103831" w:rsidP="00103831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4737AA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349A8E4F" w14:textId="77777777" w:rsidR="00103831" w:rsidRPr="004737AA" w:rsidRDefault="00103831" w:rsidP="00103831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28523E00" w14:textId="77777777" w:rsidR="00103831" w:rsidRPr="0029729C" w:rsidRDefault="00103831" w:rsidP="00103831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spacing w:after="120"/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29729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Intérêt des coordonnées semi-logarithmiques</w:t>
                      </w:r>
                    </w:p>
                    <w:p w14:paraId="76213C8B" w14:textId="77777777" w:rsidR="00103831" w:rsidRPr="0029729C" w:rsidRDefault="00103831" w:rsidP="00103831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741CA9B0" w14:textId="77777777" w:rsidR="00103831" w:rsidRPr="0029729C" w:rsidRDefault="00103831" w:rsidP="00103831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spacing w:after="120"/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29729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Administration répétée</w:t>
                      </w:r>
                    </w:p>
                    <w:p w14:paraId="0AA6B542" w14:textId="77777777" w:rsidR="00103831" w:rsidRDefault="00103831" w:rsidP="00103831">
                      <w:pPr>
                        <w:pStyle w:val="Paragraphedeliste"/>
                      </w:pPr>
                    </w:p>
                    <w:p w14:paraId="3884633E" w14:textId="77777777" w:rsidR="00103831" w:rsidRDefault="00103831" w:rsidP="00103831">
                      <w:pPr>
                        <w:pStyle w:val="Paragraphedeliste"/>
                      </w:pPr>
                    </w:p>
                    <w:p w14:paraId="49E01930" w14:textId="77777777" w:rsidR="00103831" w:rsidRDefault="00103831" w:rsidP="00103831">
                      <w:pPr>
                        <w:pStyle w:val="Paragraphedeliste"/>
                      </w:pPr>
                    </w:p>
                    <w:p w14:paraId="35333435" w14:textId="77777777" w:rsidR="00103831" w:rsidRDefault="00103831" w:rsidP="00103831">
                      <w:pPr>
                        <w:pStyle w:val="Paragraphedeliste"/>
                      </w:pPr>
                    </w:p>
                    <w:p w14:paraId="0866B311" w14:textId="77777777" w:rsidR="00103831" w:rsidRDefault="00103831" w:rsidP="00103831">
                      <w:pPr>
                        <w:pStyle w:val="Paragraphedeliste"/>
                      </w:pPr>
                    </w:p>
                    <w:p w14:paraId="66F05689" w14:textId="77777777" w:rsidR="00103831" w:rsidRDefault="00103831" w:rsidP="00103831">
                      <w:pPr>
                        <w:pStyle w:val="Paragraphedeliste"/>
                      </w:pPr>
                    </w:p>
                    <w:p w14:paraId="2D34AAED" w14:textId="77777777" w:rsidR="00103831" w:rsidRDefault="00103831" w:rsidP="00103831">
                      <w:pPr>
                        <w:pStyle w:val="Paragraphedeliste"/>
                      </w:pPr>
                    </w:p>
                    <w:p w14:paraId="588E01D0" w14:textId="77777777" w:rsidR="00103831" w:rsidRPr="00974E5C" w:rsidRDefault="00103831" w:rsidP="00103831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="00680437" w:rsidRPr="00103831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68BAB114" wp14:editId="5D283457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89FF9" w14:textId="77777777" w:rsidR="00615089" w:rsidRPr="00103831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24E171B" w14:textId="77777777" w:rsidR="00615089" w:rsidRPr="00103831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8D94630" w14:textId="77777777" w:rsidR="00615089" w:rsidRPr="00103831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266A868" w14:textId="77777777" w:rsidR="00615089" w:rsidRPr="00103831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757791E" w14:textId="77777777" w:rsidR="00615089" w:rsidRPr="00103831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1CE5DD8" w14:textId="77777777" w:rsidR="00280A31" w:rsidRPr="00103831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4F32188" w14:textId="77777777" w:rsidR="00280A31" w:rsidRPr="00103831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E5A0DD6" w14:textId="77777777" w:rsidR="00280A31" w:rsidRPr="00103831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6FD1A3C1" w14:textId="77777777" w:rsidR="00280A31" w:rsidRPr="00103831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8841B39" w14:textId="77777777" w:rsidR="00280A31" w:rsidRPr="00103831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F153A23" w14:textId="77777777" w:rsidR="00280A31" w:rsidRPr="00103831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C644826" w14:textId="77777777" w:rsidR="00865EB0" w:rsidRPr="00103831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E30C82D" w14:textId="77777777" w:rsidR="00592E8C" w:rsidRPr="00103831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07C2F2D" w14:textId="77777777" w:rsidR="004F6CE8" w:rsidRPr="00103831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72AC077" w14:textId="77777777" w:rsidR="004F6CE8" w:rsidRPr="00103831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E267D74" w14:textId="77777777" w:rsidR="004F6CE8" w:rsidRPr="00103831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5A7BE61" w14:textId="77777777" w:rsidR="004F6CE8" w:rsidRPr="00103831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F3F7704" w14:textId="77777777" w:rsidR="004F6CE8" w:rsidRPr="00103831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0C59DE2" w14:textId="77777777" w:rsidR="004F6CE8" w:rsidRPr="00103831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846C13E" w14:textId="77777777" w:rsidR="004F6CE8" w:rsidRPr="00103831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D702EB4" w14:textId="77777777" w:rsidR="006277AC" w:rsidRPr="00103831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3BC9EAA" w14:textId="77777777" w:rsidR="001B48D0" w:rsidRPr="00103831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61F8931" w14:textId="77777777" w:rsidR="001B48D0" w:rsidRPr="00103831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2DF07CD" w14:textId="77777777" w:rsidR="001B48D0" w:rsidRPr="00103831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13B05A3" w14:textId="77777777" w:rsidR="00680437" w:rsidRPr="00103831" w:rsidRDefault="00680437" w:rsidP="0090611D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054009A" w14:textId="77777777" w:rsidR="00680437" w:rsidRPr="00103831" w:rsidRDefault="00680437" w:rsidP="006875BC">
      <w:pPr>
        <w:spacing w:line="480" w:lineRule="auto"/>
        <w:jc w:val="left"/>
        <w:rPr>
          <w:rFonts w:asciiTheme="minorHAnsi" w:hAnsiTheme="minorHAnsi" w:cstheme="minorHAnsi"/>
          <w:b/>
          <w:bCs/>
          <w:szCs w:val="18"/>
        </w:rPr>
      </w:pPr>
    </w:p>
    <w:p w14:paraId="71A7EB3C" w14:textId="77777777" w:rsidR="006875BC" w:rsidRPr="00103831" w:rsidRDefault="006875BC" w:rsidP="006875B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1F84E16" w14:textId="77777777" w:rsidR="006875BC" w:rsidRPr="00103831" w:rsidRDefault="006875BC" w:rsidP="006875BC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8C241A2" w14:textId="40A3E800" w:rsidR="006875BC" w:rsidRPr="00103831" w:rsidRDefault="006875BC" w:rsidP="008D0D33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13180BA0" w14:textId="77777777" w:rsidTr="00103831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0F5CB441" w14:textId="5CC33985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Coordonnées semi</w:t>
            </w:r>
            <w:r w:rsidR="0037560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-</w:t>
            </w: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logarithmiques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4CAADB"/>
            <w:vAlign w:val="center"/>
          </w:tcPr>
          <w:p w14:paraId="727BD144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Intérêt 1/2</w:t>
            </w:r>
          </w:p>
        </w:tc>
      </w:tr>
      <w:tr w:rsidR="00103831" w:rsidRPr="00103831" w14:paraId="1E35ECF1" w14:textId="77777777" w:rsidTr="00103831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C82BE96" w14:textId="77777777" w:rsidR="00103831" w:rsidRPr="00103831" w:rsidRDefault="00103831" w:rsidP="00577A94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5ED64294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Présentation</w:t>
            </w:r>
          </w:p>
          <w:p w14:paraId="5CC5098C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C1B46" w14:textId="77777777" w:rsidR="00103831" w:rsidRPr="00103831" w:rsidRDefault="0010383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0383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Pour la représentation de l’évolution des concentrations du médicament en fonction du temps</w:t>
            </w:r>
          </w:p>
          <w:p w14:paraId="017F16FD" w14:textId="77777777" w:rsidR="00103831" w:rsidRPr="00103831" w:rsidRDefault="00103831">
            <w:pPr>
              <w:pStyle w:val="Paragraphedeliste"/>
              <w:numPr>
                <w:ilvl w:val="0"/>
                <w:numId w:val="5"/>
              </w:numPr>
              <w:spacing w:after="120"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Après administration, la décroissance des concentrations plasmatiques au cours du temps reflète les phases de distribution et d’élimination du médicament</w:t>
            </w:r>
          </w:p>
          <w:p w14:paraId="03A19120" w14:textId="77777777" w:rsidR="00103831" w:rsidRPr="00103831" w:rsidRDefault="00103831">
            <w:pPr>
              <w:pStyle w:val="Paragraphedeliste"/>
              <w:numPr>
                <w:ilvl w:val="0"/>
                <w:numId w:val="5"/>
              </w:numPr>
              <w:spacing w:after="120"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Dans la majorité des cas, elle est de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nature exponentielle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: On parle alors de cinétique linéaire</w:t>
            </w:r>
          </w:p>
          <w:p w14:paraId="6849285A" w14:textId="77777777" w:rsidR="00103831" w:rsidRPr="00103831" w:rsidRDefault="00103831">
            <w:pPr>
              <w:pStyle w:val="Paragraphedeliste"/>
              <w:numPr>
                <w:ilvl w:val="0"/>
                <w:numId w:val="5"/>
              </w:numPr>
              <w:spacing w:after="120"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Il est possible de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linéariser cette courbe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afin de pouvoir apprécier la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pente de décroissance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des concentrations plasmatiques en fonction du temps </w:t>
            </w:r>
          </w:p>
          <w:p w14:paraId="599E0515" w14:textId="77777777" w:rsidR="00103831" w:rsidRPr="00103831" w:rsidRDefault="00103831">
            <w:pPr>
              <w:pStyle w:val="Paragraphedeliste"/>
              <w:numPr>
                <w:ilvl w:val="0"/>
                <w:numId w:val="5"/>
              </w:numPr>
              <w:spacing w:after="120"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Pour linéariser la courbe, on utilise des coordonnées semi-logarithmiques, c’est-à-dire que les concentrations sont représentées suivant une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échelle logarithmique sur l’axe des ordonnées</w:t>
            </w:r>
            <w:r w:rsidRPr="00103831">
              <w:rPr>
                <w:rFonts w:ascii="Calibri" w:eastAsia="Times New Roman" w:hAnsi="Calibri" w:cs="Calibri"/>
                <w:szCs w:val="18"/>
              </w:rPr>
              <w:t>, tandis que le temps est représenté sur l’axe des abscisses avec une échelle arithmétique</w:t>
            </w:r>
          </w:p>
        </w:tc>
      </w:tr>
      <w:tr w:rsidR="00103831" w:rsidRPr="00103831" w14:paraId="52E378E2" w14:textId="77777777" w:rsidTr="00103831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5CFAC20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Coordonnées cartésiennes vs coordonnées log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018B" w14:textId="77777777" w:rsidR="00103831" w:rsidRPr="00103831" w:rsidRDefault="00103831" w:rsidP="00577A94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0383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249F98A8" wp14:editId="19B01FDA">
                  <wp:extent cx="3174493" cy="1609725"/>
                  <wp:effectExtent l="0" t="0" r="6985" b="0"/>
                  <wp:docPr id="1292498401" name="Image 1292498401" descr="Une image contenant texte, ligne, diagram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98401" name="Image 1292498401" descr="Une image contenant texte, ligne, diagramme, Police&#10;&#10;Description générée automatiquement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130" cy="1657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71AFF" w14:textId="77777777" w:rsidR="00103831" w:rsidRPr="00103831" w:rsidRDefault="00103831" w:rsidP="00577A94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03831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14C2B83A" wp14:editId="0D224E3C">
                  <wp:extent cx="3048000" cy="1892300"/>
                  <wp:effectExtent l="0" t="0" r="0" b="0"/>
                  <wp:docPr id="1876089273" name="Image 1876089273" descr="Une image contenant texte, ligne, diagramm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089273" name="Image 1876089273" descr="Une image contenant texte, ligne, diagramme, Tracé&#10;&#10;Description générée automatiquemen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730" cy="192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831" w:rsidRPr="00103831" w14:paraId="4EF3FE1A" w14:textId="77777777" w:rsidTr="00577A94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A1648B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Analyse de la pente</w:t>
            </w:r>
            <w:r w:rsidRPr="00103831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81FFA02" wp14:editId="7DC710FD">
                  <wp:extent cx="144145" cy="144145"/>
                  <wp:effectExtent l="0" t="0" r="0" b="0"/>
                  <wp:docPr id="2023148118" name="Image 202314811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99B1EA8" w14:textId="77777777" w:rsidR="00103831" w:rsidRPr="00103831" w:rsidRDefault="0010383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noProof/>
              </w:rPr>
            </w:pPr>
            <w:r w:rsidRPr="00103831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713024" behindDoc="0" locked="0" layoutInCell="1" allowOverlap="1" wp14:anchorId="58E3BA43" wp14:editId="336D7C06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225425</wp:posOffset>
                  </wp:positionV>
                  <wp:extent cx="4765675" cy="1933575"/>
                  <wp:effectExtent l="0" t="0" r="0" b="9525"/>
                  <wp:wrapTopAndBottom/>
                  <wp:docPr id="927283847" name="Image 927283847" descr="Une image contenant texte, diagramme, lign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283847" name="Image 927283847" descr="Une image contenant texte, diagramme, ligne, Tracé&#10;&#10;Description générée automatiquement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6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03831">
              <w:rPr>
                <w:rFonts w:ascii="Calibri" w:hAnsi="Calibri" w:cs="Calibri"/>
                <w:noProof/>
                <w:sz w:val="18"/>
                <w:szCs w:val="18"/>
              </w:rPr>
              <w:t xml:space="preserve">Pente = demi-vie d’élimination </w:t>
            </w:r>
          </w:p>
        </w:tc>
      </w:tr>
    </w:tbl>
    <w:p w14:paraId="01681B05" w14:textId="77777777" w:rsidR="00103831" w:rsidRPr="00103831" w:rsidRDefault="00103831" w:rsidP="001038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24F44455" w14:textId="77777777" w:rsidTr="001728CE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1E12DB1" w14:textId="55600C7F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Coordonnées semi-logarithmiques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6A28C7D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Intérêt 2/2</w:t>
            </w:r>
          </w:p>
        </w:tc>
      </w:tr>
      <w:tr w:rsidR="00103831" w:rsidRPr="00103831" w14:paraId="213AFB55" w14:textId="77777777" w:rsidTr="001728CE">
        <w:trPr>
          <w:trHeight w:val="956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9EE3374" w14:textId="77777777" w:rsidR="00103831" w:rsidRPr="00103831" w:rsidRDefault="00103831" w:rsidP="00577A94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5238BEAC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Comparaison </w:t>
            </w:r>
          </w:p>
          <w:p w14:paraId="65F7A054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CE9A2B" w14:textId="77777777" w:rsidR="00103831" w:rsidRPr="00103831" w:rsidRDefault="00103831" w:rsidP="00577A94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103831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0A3BCA4D" wp14:editId="32CC9077">
                  <wp:extent cx="4743837" cy="1657350"/>
                  <wp:effectExtent l="0" t="0" r="0" b="0"/>
                  <wp:docPr id="2075428958" name="Image 2075428958" descr="Une image contenant texte, ligne, Polic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428958" name="Image 2075428958" descr="Une image contenant texte, ligne, Police, capture d’écran&#10;&#10;Description générée automatiquement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840"/>
                          <a:stretch/>
                        </pic:blipFill>
                        <pic:spPr bwMode="auto">
                          <a:xfrm>
                            <a:off x="0" y="0"/>
                            <a:ext cx="4854093" cy="169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ns8:shadowObscured xmlns:o="urn:schemas-microsoft-com:office:office" xmlns:w10="urn:schemas-microsoft-com:office:word" xmlns:w="http://schemas.openxmlformats.org/wordprocessingml/2006/main" xmlns:v="urn:schemas-microsoft-com:vml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FD53C9" w14:textId="77777777" w:rsidR="00103831" w:rsidRPr="00103831" w:rsidRDefault="00103831">
            <w:pPr>
              <w:pStyle w:val="Paragraphedeliste"/>
              <w:numPr>
                <w:ilvl w:val="0"/>
                <w:numId w:val="6"/>
              </w:numPr>
              <w:spacing w:after="120" w:line="23" w:lineRule="atLeast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Sur un graphe en coordonnées semi-logarithmiques, les phases descendantes des courbes des concentrations plasmatiques en fonction du temps étant linéarisées, il est possible de comparer les pentes et donc les demi-vies dans des populations différentes : </w:t>
            </w:r>
          </w:p>
          <w:p w14:paraId="40844300" w14:textId="77777777" w:rsidR="00103831" w:rsidRPr="00103831" w:rsidRDefault="00103831">
            <w:pPr>
              <w:pStyle w:val="Paragraphedeliste"/>
              <w:numPr>
                <w:ilvl w:val="0"/>
                <w:numId w:val="7"/>
              </w:numPr>
              <w:spacing w:after="120" w:line="23" w:lineRule="atLeast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Par exemple, sur le graphique ci-dessus, on peut comparer la demi-vie d’un médicament X dans un groupe de patients A et un groupe de patients B</w:t>
            </w:r>
          </w:p>
          <w:p w14:paraId="2D0B2FF1" w14:textId="77777777" w:rsidR="00103831" w:rsidRPr="00103831" w:rsidRDefault="00103831">
            <w:pPr>
              <w:pStyle w:val="Paragraphedeliste"/>
              <w:numPr>
                <w:ilvl w:val="0"/>
                <w:numId w:val="7"/>
              </w:numPr>
              <w:spacing w:after="120"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On constate que la demi-vie de X est plus courte dans le groupe A que dans le groupe B</w:t>
            </w:r>
          </w:p>
        </w:tc>
      </w:tr>
    </w:tbl>
    <w:p w14:paraId="6EC8A9FE" w14:textId="77777777" w:rsidR="00103831" w:rsidRPr="00103831" w:rsidRDefault="00103831" w:rsidP="00103831">
      <w:pPr>
        <w:spacing w:line="480" w:lineRule="auto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2CECED2C" w14:textId="77777777" w:rsidTr="00577A9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32E655E" w14:textId="77777777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II. Administration répétée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5F396CC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Présentation 1/2</w:t>
            </w:r>
          </w:p>
        </w:tc>
      </w:tr>
      <w:tr w:rsidR="00103831" w:rsidRPr="00103831" w14:paraId="4FD63BF2" w14:textId="77777777" w:rsidTr="00577A9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537B64" w14:textId="77777777" w:rsidR="00103831" w:rsidRPr="00103831" w:rsidRDefault="00103831" w:rsidP="00577A9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5B16CF7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12AE1E11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CC43FF4" w14:textId="77777777" w:rsidR="00103831" w:rsidRPr="00103831" w:rsidRDefault="00103831">
            <w:pPr>
              <w:pStyle w:val="Corps"/>
              <w:numPr>
                <w:ilvl w:val="0"/>
                <w:numId w:val="8"/>
              </w:numPr>
              <w:spacing w:after="120" w:line="264" w:lineRule="auto"/>
              <w:rPr>
                <w:rFonts w:asciiTheme="minorHAnsi" w:hAnsiTheme="minorHAnsi" w:cstheme="minorHAnsi"/>
              </w:rPr>
            </w:pPr>
            <w:r w:rsidRPr="00103831">
              <w:rPr>
                <w:rFonts w:ascii="Calibri" w:eastAsia="Times New Roman" w:hAnsi="Calibri" w:cs="Calibri"/>
              </w:rPr>
              <w:t>En pratique clinique, même si certains médicaments peuvent être administrés en prise unique, la grande majorité d’entre eux sont</w:t>
            </w:r>
            <w:r w:rsidRPr="00103831">
              <w:rPr>
                <w:rFonts w:ascii="Calibri" w:eastAsia="Times New Roman" w:hAnsi="Calibri" w:cs="Calibri"/>
                <w:b/>
                <w:bCs/>
              </w:rPr>
              <w:t xml:space="preserve"> administrés de façon répétée, </w:t>
            </w:r>
            <w:r w:rsidRPr="00103831">
              <w:rPr>
                <w:rFonts w:ascii="Calibri" w:eastAsia="Times New Roman" w:hAnsi="Calibri" w:cs="Calibri"/>
              </w:rPr>
              <w:t xml:space="preserve">que ce soit par </w:t>
            </w:r>
            <w:r w:rsidRPr="00103831">
              <w:rPr>
                <w:rFonts w:ascii="Calibri" w:eastAsia="Times New Roman" w:hAnsi="Calibri" w:cs="Calibri"/>
                <w:b/>
                <w:bCs/>
              </w:rPr>
              <w:t>voie intraveineuse ou par voie orale</w:t>
            </w:r>
          </w:p>
        </w:tc>
      </w:tr>
      <w:tr w:rsidR="00103831" w:rsidRPr="00103831" w14:paraId="6E84878D" w14:textId="77777777" w:rsidTr="00577A94">
        <w:trPr>
          <w:trHeight w:val="260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8C6979E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03831">
              <w:rPr>
                <w:rFonts w:ascii="Calibri" w:hAnsi="Calibri" w:cs="Calibri"/>
                <w:b/>
                <w:bCs/>
                <w:szCs w:val="18"/>
              </w:rPr>
              <w:t>Par voie intraveineuse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B36709" w14:textId="77777777" w:rsidR="00103831" w:rsidRPr="00103831" w:rsidRDefault="00103831" w:rsidP="00577A94">
            <w:pPr>
              <w:pStyle w:val="Corps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103831">
              <w:rPr>
                <w:rFonts w:ascii="Calibri" w:eastAsia="Times New Roman" w:hAnsi="Calibri" w:cs="Calibri"/>
                <w:b/>
                <w:bCs/>
              </w:rPr>
              <w:t>Perfusion</w:t>
            </w:r>
          </w:p>
        </w:tc>
      </w:tr>
      <w:tr w:rsidR="00103831" w:rsidRPr="00103831" w14:paraId="4ED6A606" w14:textId="77777777" w:rsidTr="00577A94">
        <w:trPr>
          <w:trHeight w:val="480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D5130C5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C8DBD8" w14:textId="77777777" w:rsidR="00103831" w:rsidRPr="00103831" w:rsidRDefault="00103831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La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perfusion à débit constant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constitue un cas particulier d’administration répétée puisqu’elle est continue</w:t>
            </w:r>
          </w:p>
          <w:p w14:paraId="5AA6C50F" w14:textId="77777777" w:rsidR="00103831" w:rsidRPr="00103831" w:rsidRDefault="00103831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Elle est réalisée dans le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but d’obtenir une concentration plasmatique stable</w:t>
            </w:r>
            <w:r w:rsidRPr="00103831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6CCEEA50" wp14:editId="58FFEB08">
                  <wp:extent cx="144145" cy="144145"/>
                  <wp:effectExtent l="0" t="0" r="0" b="0"/>
                  <wp:docPr id="822796677" name="Image 822796677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2B740" w14:textId="77777777" w:rsidR="00103831" w:rsidRPr="00103831" w:rsidRDefault="00103831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Elle se distingue de l’injection intraveineuse rapide dans la mesure où l’apport progressif du médicament dans l’organisme conduit à une élévation constante des concentrations jusqu’à une certaine limite alors que celles-ci décroissent en permanence dans le cas de l’administration intraveineuse rapide</w:t>
            </w:r>
          </w:p>
          <w:p w14:paraId="769CF42E" w14:textId="77777777" w:rsidR="00103831" w:rsidRPr="00103831" w:rsidRDefault="00103831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La figure ci-dessous décrit l’évolution des concentrations en fonction du temps lorsqu’un médicament est perfusé à débit constant</w:t>
            </w:r>
          </w:p>
          <w:p w14:paraId="7E50720E" w14:textId="77777777" w:rsidR="00103831" w:rsidRPr="00103831" w:rsidRDefault="00103831">
            <w:pPr>
              <w:pStyle w:val="Paragraphedeliste"/>
              <w:numPr>
                <w:ilvl w:val="0"/>
                <w:numId w:val="9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Au bout d’un certain temps, un plateau de concentration est atteint</w:t>
            </w:r>
          </w:p>
          <w:p w14:paraId="6F34921F" w14:textId="77777777" w:rsidR="00103831" w:rsidRPr="00103831" w:rsidRDefault="00103831" w:rsidP="00577A94">
            <w:pPr>
              <w:spacing w:line="240" w:lineRule="auto"/>
              <w:ind w:left="426"/>
              <w:rPr>
                <w:rFonts w:asciiTheme="minorHAnsi" w:eastAsia="Times New Roman" w:hAnsiTheme="minorHAnsi" w:cstheme="minorHAnsi"/>
              </w:rPr>
            </w:pPr>
            <w:r w:rsidRPr="00103831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6CE8885E" wp14:editId="2FC45EA8">
                  <wp:extent cx="3889347" cy="1927942"/>
                  <wp:effectExtent l="0" t="0" r="0" b="2540"/>
                  <wp:docPr id="269063000" name="Image 269063000" descr="Une image contenant texte, ligne, diagramm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063000" name="Image 269063000" descr="Une image contenant texte, ligne, diagramme, capture d’écran&#10;&#10;Description générée automatiquement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100" cy="198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3831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B702B13" wp14:editId="39313BCA">
                  <wp:extent cx="144145" cy="144145"/>
                  <wp:effectExtent l="0" t="0" r="0" b="0"/>
                  <wp:docPr id="890406806" name="Image 890406806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C0A46" w14:textId="77777777" w:rsidR="00103831" w:rsidRPr="00103831" w:rsidRDefault="00103831" w:rsidP="001038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70B4BF8F" w14:textId="77777777" w:rsidTr="001728CE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212EDF5" w14:textId="77777777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II. Administration répétée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B3F9145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Présentation 2/2</w:t>
            </w:r>
          </w:p>
        </w:tc>
      </w:tr>
      <w:tr w:rsidR="00103831" w:rsidRPr="00103831" w14:paraId="73569D4D" w14:textId="77777777" w:rsidTr="001728CE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25B354" w14:textId="77777777" w:rsidR="00103831" w:rsidRPr="00103831" w:rsidRDefault="00103831" w:rsidP="00577A9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7E5D8A62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Analyse du plateau de la perfusion</w:t>
            </w:r>
          </w:p>
          <w:p w14:paraId="6592CEE1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17828D" w14:textId="77777777" w:rsidR="00103831" w:rsidRPr="00103831" w:rsidRDefault="00103831">
            <w:pPr>
              <w:pStyle w:val="Paragraphedeliste"/>
              <w:numPr>
                <w:ilvl w:val="0"/>
                <w:numId w:val="6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Deux paramètres caractérisent ce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plateau, appelé aussi état d’équilibre ou steady-state:</w:t>
            </w:r>
          </w:p>
          <w:p w14:paraId="3CF83BE1" w14:textId="77777777" w:rsidR="00103831" w:rsidRPr="00103831" w:rsidRDefault="00103831">
            <w:pPr>
              <w:pStyle w:val="Paragraphedeliste"/>
              <w:numPr>
                <w:ilvl w:val="0"/>
                <w:numId w:val="9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La hauteur du plateau, aussi appelée concentration à l’équilibre ou Css</w:t>
            </w:r>
          </w:p>
          <w:p w14:paraId="1A1E0CB8" w14:textId="77777777" w:rsidR="00103831" w:rsidRPr="00103831" w:rsidRDefault="00103831">
            <w:pPr>
              <w:pStyle w:val="Paragraphedeliste"/>
              <w:numPr>
                <w:ilvl w:val="0"/>
                <w:numId w:val="9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Le temps pour atteindre le plateau</w:t>
            </w:r>
          </w:p>
          <w:p w14:paraId="0DDAAA7D" w14:textId="77777777" w:rsidR="00103831" w:rsidRPr="00103831" w:rsidRDefault="00103831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La montée des concentrations pendant la perfusion est l’image en miroir de la décroissance des concentrations à l’arrêt de la perfusion</w:t>
            </w:r>
          </w:p>
          <w:p w14:paraId="18CB475E" w14:textId="77777777" w:rsidR="00103831" w:rsidRPr="00103831" w:rsidRDefault="00103831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Le temps pour atteindre le plateau ne dépend que de la demi-vie du médicament</w:t>
            </w:r>
          </w:p>
          <w:p w14:paraId="497D9F57" w14:textId="77777777" w:rsidR="00103831" w:rsidRPr="00103831" w:rsidRDefault="00103831">
            <w:pPr>
              <w:pStyle w:val="Corps"/>
              <w:numPr>
                <w:ilvl w:val="0"/>
                <w:numId w:val="10"/>
              </w:numPr>
              <w:spacing w:after="120" w:line="264" w:lineRule="auto"/>
              <w:rPr>
                <w:rFonts w:asciiTheme="minorHAnsi" w:hAnsiTheme="minorHAnsi" w:cstheme="minorHAnsi"/>
              </w:rPr>
            </w:pPr>
            <w:r w:rsidRPr="00103831">
              <w:rPr>
                <w:rFonts w:ascii="Calibri" w:hAnsi="Calibri" w:cs="Calibri"/>
                <w:b/>
                <w:bCs/>
              </w:rPr>
              <w:t>Il faut une perfusion d’une durée égale à 5 demi-vies pour obtenir le plateau de concentrations</w:t>
            </w:r>
          </w:p>
        </w:tc>
      </w:tr>
      <w:tr w:rsidR="00103831" w:rsidRPr="00103831" w14:paraId="0E635AD9" w14:textId="77777777" w:rsidTr="001728CE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DD84DD" w14:textId="77777777" w:rsidR="00103831" w:rsidRPr="00103831" w:rsidRDefault="00103831" w:rsidP="00577A9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393EEFB9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La notion de charge</w:t>
            </w:r>
          </w:p>
          <w:p w14:paraId="3E7F5317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A36CC0" w14:textId="77777777" w:rsidR="00103831" w:rsidRPr="00103831" w:rsidRDefault="00103831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Notion de dose de charge</w:t>
            </w:r>
            <w:r w:rsidRPr="00103831">
              <w:rPr>
                <w:rFonts w:ascii="Calibri" w:eastAsia="Times New Roman" w:hAnsi="Calibri" w:cs="Calibri"/>
                <w:szCs w:val="18"/>
              </w:rPr>
              <w:t> :</w:t>
            </w:r>
          </w:p>
          <w:p w14:paraId="598FE1F5" w14:textId="77777777" w:rsidR="00103831" w:rsidRPr="00103831" w:rsidRDefault="00103831">
            <w:pPr>
              <w:pStyle w:val="Paragraphedeliste"/>
              <w:numPr>
                <w:ilvl w:val="0"/>
                <w:numId w:val="12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Le temps pour atteindre le plateau ne dépendant que de la demi-vie</w:t>
            </w:r>
          </w:p>
          <w:p w14:paraId="7FDC5688" w14:textId="77777777" w:rsidR="00103831" w:rsidRPr="00103831" w:rsidRDefault="00103831">
            <w:pPr>
              <w:pStyle w:val="Paragraphedeliste"/>
              <w:numPr>
                <w:ilvl w:val="0"/>
                <w:numId w:val="12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Il sera plus ou moins long selon le médicament</w:t>
            </w:r>
          </w:p>
          <w:p w14:paraId="42F09A24" w14:textId="77777777" w:rsidR="00103831" w:rsidRPr="00103831" w:rsidRDefault="00103831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Dans certaines situations pathologiques, il peut être nécessaire d’atteindre d’emblée la Css </w:t>
            </w:r>
          </w:p>
          <w:p w14:paraId="23561EC9" w14:textId="77777777" w:rsidR="00103831" w:rsidRPr="00103831" w:rsidRDefault="00103831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La figure ci-dessous montre que si l’on injecte par voie intraveineuse rapide (bolus), parallèlement à la pose de la perfusion une dose telle que la concentration au temps 0 soit égale à la Css, les concentrations décroissantes, dues à l’intraveineuse bolus, et croissantes dues à la perfusion, vont à chaque temps s’additionner et la concentration réelle obtenue sera d’emblée stable et égale à Css</w:t>
            </w:r>
          </w:p>
          <w:p w14:paraId="39E7D857" w14:textId="77777777" w:rsidR="00103831" w:rsidRPr="00103831" w:rsidRDefault="00103831" w:rsidP="00577A94">
            <w:pPr>
              <w:pStyle w:val="Corps"/>
              <w:rPr>
                <w:rFonts w:asciiTheme="minorHAnsi" w:hAnsiTheme="minorHAnsi" w:cstheme="minorHAnsi"/>
              </w:rPr>
            </w:pPr>
            <w:r w:rsidRPr="00103831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709952" behindDoc="0" locked="0" layoutInCell="1" allowOverlap="1" wp14:anchorId="30CF7D97" wp14:editId="2311CF17">
                  <wp:simplePos x="0" y="0"/>
                  <wp:positionH relativeFrom="column">
                    <wp:posOffset>1021715</wp:posOffset>
                  </wp:positionH>
                  <wp:positionV relativeFrom="paragraph">
                    <wp:posOffset>67945</wp:posOffset>
                  </wp:positionV>
                  <wp:extent cx="3067050" cy="1731010"/>
                  <wp:effectExtent l="0" t="0" r="0" b="2540"/>
                  <wp:wrapSquare wrapText="bothSides"/>
                  <wp:docPr id="123" name="Image 6" descr="Une image contenant ligne, Tracé, diagramme, pen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6" descr="Une image contenant ligne, Tracé, diagramme, pente&#10;&#10;Description générée automatiquement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02"/>
                          <a:stretch/>
                        </pic:blipFill>
                        <pic:spPr bwMode="auto">
                          <a:xfrm>
                            <a:off x="0" y="0"/>
                            <a:ext cx="3067050" cy="1731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ns8:shadowObscured xmlns:o="urn:schemas-microsoft-com:office:office" xmlns:w10="urn:schemas-microsoft-com:office:word" xmlns:w="http://schemas.openxmlformats.org/wordprocessingml/2006/main" xmlns:v="urn:schemas-microsoft-com:vml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="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4A0F720" w14:textId="77777777" w:rsidR="00103831" w:rsidRPr="00103831" w:rsidRDefault="00103831" w:rsidP="001038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7B7619D0" w14:textId="77777777" w:rsidTr="00577A9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E353441" w14:textId="77777777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II. Administration répétée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A229334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103831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Administration répétée par voie orale</w:t>
            </w:r>
            <w:r w:rsidRPr="00103831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1/4</w:t>
            </w:r>
          </w:p>
        </w:tc>
      </w:tr>
      <w:tr w:rsidR="00103831" w:rsidRPr="00103831" w14:paraId="12CFF1EE" w14:textId="77777777" w:rsidTr="00577A9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CC93E4A" w14:textId="77777777" w:rsidR="00103831" w:rsidRPr="00103831" w:rsidRDefault="00103831" w:rsidP="00577A9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4F679524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szCs w:val="18"/>
              </w:rPr>
              <w:t>Généralités</w:t>
            </w:r>
          </w:p>
          <w:p w14:paraId="53D17472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56D289C" w14:textId="77777777" w:rsidR="00103831" w:rsidRPr="00103831" w:rsidRDefault="00103831">
            <w:pPr>
              <w:pStyle w:val="Paragraphedeliste"/>
              <w:numPr>
                <w:ilvl w:val="0"/>
                <w:numId w:val="13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La grande majorité des médicaments sont administrés de façon répétée par voie orale</w:t>
            </w:r>
          </w:p>
          <w:p w14:paraId="67BBB16D" w14:textId="77777777" w:rsidR="00103831" w:rsidRPr="00103831" w:rsidRDefault="00103831">
            <w:pPr>
              <w:pStyle w:val="Paragraphedeliste"/>
              <w:numPr>
                <w:ilvl w:val="0"/>
                <w:numId w:val="13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Ils doivent alors généralement atteindre un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état d’équilibre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pour développer leur efficacité maximale</w:t>
            </w:r>
          </w:p>
          <w:p w14:paraId="26928AC0" w14:textId="77777777" w:rsidR="00103831" w:rsidRPr="00103831" w:rsidRDefault="00103831">
            <w:pPr>
              <w:pStyle w:val="Paragraphedeliste"/>
              <w:numPr>
                <w:ilvl w:val="0"/>
                <w:numId w:val="13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La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cinétique plasmatique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d’un médicament après administration chronique doit être connue :</w:t>
            </w:r>
          </w:p>
          <w:p w14:paraId="5EE1ADA8" w14:textId="77777777" w:rsidR="00103831" w:rsidRPr="00103831" w:rsidRDefault="00103831">
            <w:pPr>
              <w:pStyle w:val="Paragraphedeliste"/>
              <w:numPr>
                <w:ilvl w:val="0"/>
                <w:numId w:val="14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Elle permet de déterminer la dose de médicament à prescrire et la fréquence de prise</w:t>
            </w:r>
          </w:p>
        </w:tc>
      </w:tr>
      <w:tr w:rsidR="00103831" w:rsidRPr="00103831" w14:paraId="16CC78EB" w14:textId="77777777" w:rsidTr="00577A94">
        <w:trPr>
          <w:trHeight w:val="84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810084" w14:textId="77777777" w:rsidR="00103831" w:rsidRPr="00103831" w:rsidRDefault="00103831" w:rsidP="00577A94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40"/>
              </w:rPr>
            </w:pPr>
          </w:p>
          <w:p w14:paraId="45FDA59D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Notion d’accumulation 1/2</w:t>
            </w:r>
          </w:p>
          <w:p w14:paraId="2EC753D3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E78CB0" w14:textId="77777777" w:rsidR="00103831" w:rsidRPr="00103831" w:rsidRDefault="00103831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Notion d’accumulation :</w:t>
            </w:r>
          </w:p>
          <w:p w14:paraId="610CF6E8" w14:textId="77777777" w:rsidR="00103831" w:rsidRPr="00103831" w:rsidRDefault="00103831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L’administration d’un médicament en traitement chronique implique une certaine accumulation dont l’importance dépend du schéma posologique utilisé</w:t>
            </w:r>
          </w:p>
          <w:p w14:paraId="4968FA3F" w14:textId="77777777" w:rsidR="00103831" w:rsidRPr="00103831" w:rsidRDefault="00103831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Considérons deux administrations successives A et B d’un médicament</w:t>
            </w:r>
          </w:p>
          <w:p w14:paraId="5B55262A" w14:textId="77777777" w:rsidR="00103831" w:rsidRPr="00103831" w:rsidRDefault="00103831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Si l’administration de B est faite alors que la totalité de la dose A a été éliminée, alors il n’y a pas d’accumulation</w:t>
            </w:r>
          </w:p>
          <w:p w14:paraId="6CA60CF2" w14:textId="77777777" w:rsidR="00103831" w:rsidRPr="00103831" w:rsidRDefault="00103831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 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Si le rythme d’administration du médicament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τ est supérieur à 5 demi-vies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du médicament, il n’y a pas d’accumulation</w:t>
            </w:r>
          </w:p>
          <w:p w14:paraId="394B8B23" w14:textId="77777777" w:rsidR="00103831" w:rsidRPr="00103831" w:rsidRDefault="00103831" w:rsidP="00577A94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</w:p>
          <w:p w14:paraId="222594DC" w14:textId="77777777" w:rsidR="00103831" w:rsidRPr="00103831" w:rsidRDefault="00103831" w:rsidP="00577A94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103831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D4278E6" wp14:editId="7A24FDB2">
                  <wp:extent cx="3243580" cy="1534160"/>
                  <wp:effectExtent l="0" t="0" r="0" b="2540"/>
                  <wp:docPr id="125" name="Image 7" descr="Une image contenant texte, ligne, Police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7" descr="Une image contenant texte, ligne, Police, diagramme&#10;&#10;Description générée automatiquement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93"/>
                          <a:stretch/>
                        </pic:blipFill>
                        <pic:spPr bwMode="auto">
                          <a:xfrm>
                            <a:off x="0" y="0"/>
                            <a:ext cx="3243580" cy="1534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ns8:shadowObscured xmlns:o="urn:schemas-microsoft-com:office:office" xmlns:w10="urn:schemas-microsoft-com:office:word" xmlns:w="http://schemas.openxmlformats.org/wordprocessingml/2006/main" xmlns:v="urn:schemas-microsoft-com:vml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03831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78259650" wp14:editId="5504769E">
                  <wp:extent cx="144145" cy="144145"/>
                  <wp:effectExtent l="0" t="0" r="0" b="0"/>
                  <wp:docPr id="224536521" name="Image 224536521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477D4D" w14:textId="77777777" w:rsidR="00103831" w:rsidRPr="00103831" w:rsidRDefault="00103831" w:rsidP="001038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779822E8" w14:textId="77777777" w:rsidTr="00577A9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A9EDA12" w14:textId="77777777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II. Administration répétée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B20E258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103831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Administration répétée par voie orale</w:t>
            </w:r>
            <w:r w:rsidRPr="00103831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2/4</w:t>
            </w:r>
          </w:p>
        </w:tc>
      </w:tr>
      <w:tr w:rsidR="00103831" w:rsidRPr="00103831" w14:paraId="26514BC7" w14:textId="77777777" w:rsidTr="00577A9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2800F6D" w14:textId="77777777" w:rsidR="00103831" w:rsidRPr="00103831" w:rsidRDefault="00103831" w:rsidP="00577A9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25DC86B7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Notion d’accumulation 2/2</w:t>
            </w:r>
          </w:p>
          <w:p w14:paraId="1828E436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C7BB43" w14:textId="77777777" w:rsidR="00103831" w:rsidRPr="00103831" w:rsidRDefault="00103831">
            <w:pPr>
              <w:pStyle w:val="Paragraphedeliste"/>
              <w:numPr>
                <w:ilvl w:val="0"/>
                <w:numId w:val="17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D’une façon générale, l’administration B est effectuée avant que la dose A n’ait été totalement éliminée </w:t>
            </w:r>
          </w:p>
          <w:p w14:paraId="5067FCC3" w14:textId="77777777" w:rsidR="00103831" w:rsidRPr="00103831" w:rsidRDefault="00103831">
            <w:pPr>
              <w:pStyle w:val="Paragraphedeliste"/>
              <w:numPr>
                <w:ilvl w:val="0"/>
                <w:numId w:val="18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14048" behindDoc="0" locked="0" layoutInCell="1" allowOverlap="1" wp14:anchorId="27477978" wp14:editId="52DB6A99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307340</wp:posOffset>
                  </wp:positionV>
                  <wp:extent cx="3790950" cy="2303145"/>
                  <wp:effectExtent l="0" t="0" r="0" b="1905"/>
                  <wp:wrapSquare wrapText="bothSides"/>
                  <wp:docPr id="578800647" name="Image 578800647" descr="Une image contenant ligne, diagramme, text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00647" name="Image 578800647" descr="Une image contenant ligne, diagramme, texte, Tracé&#10;&#10;Description générée automatiquement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93"/>
                          <a:stretch/>
                        </pic:blipFill>
                        <pic:spPr bwMode="auto">
                          <a:xfrm>
                            <a:off x="0" y="0"/>
                            <a:ext cx="3790950" cy="2303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03831">
              <w:rPr>
                <w:rFonts w:ascii="Calibri" w:eastAsia="Times New Roman" w:hAnsi="Calibri" w:cs="Calibri"/>
                <w:szCs w:val="18"/>
              </w:rPr>
              <w:t>A l’instant de la seconde prise, la quantité administrée s’ajoute à la quantité non éliminée provenant de la première administration</w:t>
            </w:r>
          </w:p>
          <w:p w14:paraId="4BAB5CF3" w14:textId="77777777" w:rsidR="00AB15D1" w:rsidRDefault="00AB15D1" w:rsidP="00AB15D1">
            <w:pPr>
              <w:spacing w:line="240" w:lineRule="auto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65C6DFAC" w14:textId="77777777" w:rsidR="00AB15D1" w:rsidRPr="00AB15D1" w:rsidRDefault="00AB15D1" w:rsidP="00AB15D1">
            <w:pPr>
              <w:spacing w:line="240" w:lineRule="auto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628C2C08" w14:textId="77777777" w:rsidR="00103831" w:rsidRPr="00103831" w:rsidRDefault="00103831" w:rsidP="00AB15D1">
            <w:pPr>
              <w:pStyle w:val="Paragraphedeliste"/>
              <w:numPr>
                <w:ilvl w:val="0"/>
                <w:numId w:val="34"/>
              </w:numPr>
              <w:spacing w:line="240" w:lineRule="auto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3682230C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39874BAA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166E9D77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2C9B9681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67E99626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07320DFE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264F891D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544BEE15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7FF97F94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21A05CCF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20153769" w14:textId="77777777" w:rsidR="00103831" w:rsidRPr="00103831" w:rsidRDefault="00103831" w:rsidP="00577A94">
            <w:pPr>
              <w:spacing w:line="240" w:lineRule="auto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68FB7230" w14:textId="77777777" w:rsidR="00103831" w:rsidRPr="00103831" w:rsidRDefault="00103831" w:rsidP="00577A94">
            <w:pPr>
              <w:pStyle w:val="Paragraphedeliste"/>
              <w:spacing w:line="240" w:lineRule="auto"/>
              <w:ind w:left="644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4629768A" w14:textId="007900E3" w:rsidR="005A36CB" w:rsidRDefault="00CF10F7" w:rsidP="005A36CB">
            <w:pPr>
              <w:pStyle w:val="Paragraphedeliste"/>
              <w:spacing w:after="120" w:line="240" w:lineRule="auto"/>
              <w:ind w:left="360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>
              <w:rPr>
                <w:noProof/>
              </w:rPr>
              <w:pict w14:anchorId="0A4F7E87">
                <v:shape id="Image 10025237" o:spid="_x0000_i1025" type="#_x0000_t75" alt="Mille avec un remplissage uni" style="width:10.6pt;height:10.6pt;visibility:visible;mso-wrap-style:square;mso-width-percent:0;mso-height-percent:0;mso-width-percent:0;mso-height-percent:0">
                  <v:imagedata r:id="rId20" o:title="Mille avec un remplissage uni" cropbottom="-1191f" cropright="-1191f"/>
                  <o:lock v:ext="edit" aspectratio="f"/>
                </v:shape>
              </w:pict>
            </w:r>
          </w:p>
          <w:p w14:paraId="219E2598" w14:textId="77777777" w:rsidR="00AB15D1" w:rsidRPr="005A36CB" w:rsidRDefault="00AB15D1" w:rsidP="005A36CB">
            <w:pPr>
              <w:pStyle w:val="Paragraphedeliste"/>
              <w:spacing w:after="120" w:line="240" w:lineRule="auto"/>
              <w:ind w:left="360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</w:p>
          <w:p w14:paraId="0A5B6DAD" w14:textId="1BDE9C93" w:rsidR="00103831" w:rsidRPr="005A36CB" w:rsidRDefault="00103831" w:rsidP="005A36CB">
            <w:pPr>
              <w:pStyle w:val="Paragraphedeliste"/>
              <w:numPr>
                <w:ilvl w:val="0"/>
                <w:numId w:val="2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5A36CB">
              <w:rPr>
                <w:rFonts w:ascii="Calibri" w:eastAsia="Times New Roman" w:hAnsi="Calibri" w:cs="Calibri"/>
                <w:b/>
                <w:bCs/>
                <w:szCs w:val="18"/>
              </w:rPr>
              <w:t>Le niveau d’accumulation d’un médicament dépend donc de la fréquence d’administration et du rapport entre l’intervalle d’administration et la demi-vie du médicament</w:t>
            </w:r>
          </w:p>
          <w:p w14:paraId="708B2D2F" w14:textId="77777777" w:rsidR="00103831" w:rsidRPr="00103831" w:rsidRDefault="00103831">
            <w:pPr>
              <w:pStyle w:val="Paragraphedeliste"/>
              <w:numPr>
                <w:ilvl w:val="0"/>
                <w:numId w:val="2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Cette accumulation est d’autant plus importante que la fréquence d’administration est très inférieure à la demi-vie du médicament</w:t>
            </w:r>
          </w:p>
        </w:tc>
      </w:tr>
      <w:tr w:rsidR="00103831" w:rsidRPr="00103831" w14:paraId="107DEC2A" w14:textId="77777777" w:rsidTr="00577A94">
        <w:trPr>
          <w:trHeight w:val="956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D4D3C2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szCs w:val="18"/>
              </w:rPr>
              <w:t>Notion d’état d’équilibre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CC715F" w14:textId="77777777" w:rsidR="00103831" w:rsidRPr="00103831" w:rsidRDefault="00103831">
            <w:pPr>
              <w:pStyle w:val="Paragraphedeliste"/>
              <w:numPr>
                <w:ilvl w:val="0"/>
                <w:numId w:val="2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Notion d’état d’équilibre : </w:t>
            </w:r>
          </w:p>
          <w:p w14:paraId="702636AE" w14:textId="77777777" w:rsidR="00103831" w:rsidRPr="00103831" w:rsidRDefault="00103831">
            <w:pPr>
              <w:pStyle w:val="Paragraphedeliste"/>
              <w:numPr>
                <w:ilvl w:val="0"/>
                <w:numId w:val="19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En poursuivant les administrations, un plateau de concentrations est atteint lorsqu’il y a égalité entre la quantité de médicament absorbée après chaque administration et la quantité éliminée dans l’intervalle de prise</w:t>
            </w:r>
          </w:p>
          <w:p w14:paraId="050CA401" w14:textId="77777777" w:rsidR="00103831" w:rsidRPr="00103831" w:rsidRDefault="00103831">
            <w:pPr>
              <w:pStyle w:val="Paragraphedeliste"/>
              <w:numPr>
                <w:ilvl w:val="0"/>
                <w:numId w:val="2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Ainsi, l’apport de médicament remplace et équilibre régulièrement la perte de médicament</w:t>
            </w:r>
          </w:p>
          <w:p w14:paraId="50FC7854" w14:textId="77777777" w:rsidR="00103831" w:rsidRPr="00103831" w:rsidRDefault="00103831">
            <w:pPr>
              <w:pStyle w:val="Paragraphedeliste"/>
              <w:numPr>
                <w:ilvl w:val="0"/>
                <w:numId w:val="2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Les concentrations plasmatiques sont alors constantes et oscillent entre deux valeurs, l’une maximale et l’autre minimale</w:t>
            </w:r>
          </w:p>
          <w:p w14:paraId="00A110AD" w14:textId="77777777" w:rsidR="00103831" w:rsidRPr="00103831" w:rsidRDefault="00103831">
            <w:pPr>
              <w:pStyle w:val="Paragraphedeliste"/>
              <w:numPr>
                <w:ilvl w:val="0"/>
                <w:numId w:val="2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noProof/>
                <w:szCs w:val="18"/>
              </w:rPr>
              <w:drawing>
                <wp:anchor distT="0" distB="0" distL="114300" distR="114300" simplePos="0" relativeHeight="251715072" behindDoc="0" locked="0" layoutInCell="1" allowOverlap="1" wp14:anchorId="671F85FF" wp14:editId="3F64751B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289560</wp:posOffset>
                  </wp:positionV>
                  <wp:extent cx="3493135" cy="1837690"/>
                  <wp:effectExtent l="0" t="0" r="0" b="0"/>
                  <wp:wrapSquare wrapText="bothSides"/>
                  <wp:docPr id="1487647082" name="Image 1487647082" descr="Une image contenant texte, ligne, Police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85335" name="Image 1" descr="Une image contenant texte, ligne, Police, diagramme&#10;&#10;Description générée automatiquement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35" cy="18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03831">
              <w:rPr>
                <w:rFonts w:ascii="Calibri" w:eastAsia="Times New Roman" w:hAnsi="Calibri" w:cs="Calibri"/>
                <w:szCs w:val="18"/>
              </w:rPr>
              <w:t>Une telle situation représente l’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état d’équilibre ou steady-state = Etat d’équilibre des concentrations</w:t>
            </w:r>
          </w:p>
          <w:p w14:paraId="3E096E60" w14:textId="77777777" w:rsidR="00103831" w:rsidRPr="00103831" w:rsidRDefault="00103831" w:rsidP="00577A94">
            <w:pPr>
              <w:spacing w:line="240" w:lineRule="auto"/>
              <w:rPr>
                <w:rFonts w:asciiTheme="minorHAnsi" w:eastAsia="Times New Roman" w:hAnsiTheme="minorHAnsi" w:cstheme="minorHAnsi"/>
              </w:rPr>
            </w:pPr>
          </w:p>
          <w:p w14:paraId="0ADC3531" w14:textId="77777777" w:rsidR="00103831" w:rsidRPr="00103831" w:rsidRDefault="00103831" w:rsidP="00577A94">
            <w:pPr>
              <w:spacing w:line="240" w:lineRule="auto"/>
              <w:rPr>
                <w:rFonts w:asciiTheme="minorHAnsi" w:eastAsia="Times New Roman" w:hAnsiTheme="minorHAnsi" w:cstheme="minorHAnsi"/>
              </w:rPr>
            </w:pPr>
          </w:p>
          <w:p w14:paraId="3CF14F59" w14:textId="77777777" w:rsidR="00103831" w:rsidRPr="00103831" w:rsidRDefault="00103831" w:rsidP="00577A94">
            <w:pPr>
              <w:spacing w:line="240" w:lineRule="auto"/>
              <w:rPr>
                <w:rFonts w:asciiTheme="minorHAnsi" w:eastAsia="Times New Roman" w:hAnsiTheme="minorHAnsi" w:cstheme="minorHAnsi"/>
                <w:szCs w:val="18"/>
              </w:rPr>
            </w:pPr>
          </w:p>
        </w:tc>
      </w:tr>
    </w:tbl>
    <w:p w14:paraId="49D9D123" w14:textId="77777777" w:rsidR="00103831" w:rsidRPr="00103831" w:rsidRDefault="00103831" w:rsidP="001728CE">
      <w:pPr>
        <w:spacing w:line="480" w:lineRule="auto"/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74666DE5" w14:textId="77777777" w:rsidTr="001728CE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439094D" w14:textId="77777777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II. Administration répétée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B26A3CA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103831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Administration répétée par voie orale</w:t>
            </w:r>
            <w:r w:rsidRPr="00103831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3/4</w:t>
            </w:r>
          </w:p>
        </w:tc>
      </w:tr>
      <w:tr w:rsidR="00103831" w:rsidRPr="00103831" w14:paraId="73E8D016" w14:textId="77777777" w:rsidTr="001728CE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92F184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58480A13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szCs w:val="18"/>
              </w:rPr>
              <w:t>L’état d’équilibre se caractérise par :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B772C9" w14:textId="77777777" w:rsidR="00103831" w:rsidRPr="00103831" w:rsidRDefault="00103831">
            <w:pPr>
              <w:pStyle w:val="Paragraphedeliste"/>
              <w:numPr>
                <w:ilvl w:val="0"/>
                <w:numId w:val="22"/>
              </w:numPr>
              <w:spacing w:after="120" w:line="269" w:lineRule="auto"/>
              <w:ind w:hanging="357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 w:rsidRPr="00103831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Sa concentration plasmatique </w:t>
            </w:r>
            <w:r w:rsidRPr="00103831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minimale Cmin</w:t>
            </w:r>
          </w:p>
          <w:p w14:paraId="3EBB7AD6" w14:textId="77777777" w:rsidR="00103831" w:rsidRPr="00103831" w:rsidRDefault="00103831">
            <w:pPr>
              <w:pStyle w:val="Paragraphedeliste"/>
              <w:numPr>
                <w:ilvl w:val="0"/>
                <w:numId w:val="22"/>
              </w:numPr>
              <w:spacing w:after="120" w:line="269" w:lineRule="auto"/>
              <w:ind w:hanging="357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 w:rsidRPr="00103831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Sa concentration plasmatique </w:t>
            </w:r>
            <w:r w:rsidRPr="00103831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maximale Cmax</w:t>
            </w:r>
          </w:p>
          <w:p w14:paraId="39643A36" w14:textId="77777777" w:rsidR="00103831" w:rsidRPr="00103831" w:rsidRDefault="00103831">
            <w:pPr>
              <w:pStyle w:val="Paragraphedeliste"/>
              <w:numPr>
                <w:ilvl w:val="0"/>
                <w:numId w:val="22"/>
              </w:numPr>
              <w:spacing w:after="120" w:line="269" w:lineRule="auto"/>
              <w:ind w:hanging="357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 w:rsidRPr="00103831">
              <w:rPr>
                <w:rFonts w:ascii="Calibri" w:eastAsia="Times New Roman" w:hAnsi="Calibri" w:cs="Calibri"/>
                <w:color w:val="000000" w:themeColor="text1"/>
                <w:szCs w:val="18"/>
              </w:rPr>
              <w:t xml:space="preserve">Sa concentration plasmatique </w:t>
            </w:r>
            <w:r w:rsidRPr="00103831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moyenne Cmoy ou Css</w:t>
            </w:r>
          </w:p>
          <w:p w14:paraId="5519F49F" w14:textId="77777777" w:rsidR="00103831" w:rsidRPr="00103831" w:rsidRDefault="00103831">
            <w:pPr>
              <w:pStyle w:val="Paragraphedeliste"/>
              <w:numPr>
                <w:ilvl w:val="0"/>
                <w:numId w:val="22"/>
              </w:numPr>
              <w:spacing w:after="120" w:line="269" w:lineRule="auto"/>
              <w:ind w:hanging="357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 w:rsidRPr="00103831">
              <w:rPr>
                <w:rFonts w:ascii="Calibri" w:eastAsia="Times New Roman" w:hAnsi="Calibri" w:cs="Calibri"/>
                <w:color w:val="000000" w:themeColor="text1"/>
                <w:szCs w:val="18"/>
              </w:rPr>
              <w:t>Le temps nécessaire à l’obtention de l’état d’équilibre :</w:t>
            </w:r>
          </w:p>
          <w:p w14:paraId="5FCA4AC8" w14:textId="77777777" w:rsidR="00103831" w:rsidRPr="00103831" w:rsidRDefault="00103831">
            <w:pPr>
              <w:pStyle w:val="Paragraphedeliste"/>
              <w:numPr>
                <w:ilvl w:val="0"/>
                <w:numId w:val="23"/>
              </w:numPr>
              <w:spacing w:after="120" w:line="269" w:lineRule="auto"/>
              <w:ind w:hanging="357"/>
              <w:jc w:val="left"/>
              <w:rPr>
                <w:rFonts w:asciiTheme="minorHAnsi" w:eastAsia="Times New Roman" w:hAnsiTheme="minorHAnsi" w:cstheme="minorHAnsi"/>
                <w:color w:val="000000" w:themeColor="text1"/>
                <w:szCs w:val="18"/>
              </w:rPr>
            </w:pPr>
            <w:r w:rsidRPr="00103831">
              <w:rPr>
                <w:rFonts w:ascii="Calibri" w:eastAsia="Times New Roman" w:hAnsi="Calibri" w:cs="Calibri"/>
                <w:color w:val="000000" w:themeColor="text1"/>
                <w:szCs w:val="18"/>
              </w:rPr>
              <w:t>Comme pour la perfusion, le temps nécessaire à l’obtention de l’état d’équilibre ne dépend que de la demi-vie du médicament</w:t>
            </w:r>
          </w:p>
          <w:p w14:paraId="6EA3BE62" w14:textId="77777777" w:rsidR="00103831" w:rsidRPr="00103831" w:rsidRDefault="00103831">
            <w:pPr>
              <w:pStyle w:val="Paragraphedeliste"/>
              <w:numPr>
                <w:ilvl w:val="0"/>
                <w:numId w:val="23"/>
              </w:numPr>
              <w:spacing w:after="120" w:line="269" w:lineRule="auto"/>
              <w:ind w:hanging="357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color w:val="000000" w:themeColor="text1"/>
                <w:szCs w:val="18"/>
              </w:rPr>
              <w:t>Il faut attendre 5 demi-vies pour atteindre l’état d’équilibre</w:t>
            </w:r>
          </w:p>
          <w:p w14:paraId="1ACBACBD" w14:textId="77777777" w:rsidR="00103831" w:rsidRPr="00103831" w:rsidRDefault="00103831">
            <w:pPr>
              <w:pStyle w:val="Paragraphedeliste"/>
              <w:numPr>
                <w:ilvl w:val="0"/>
                <w:numId w:val="23"/>
              </w:numPr>
              <w:spacing w:after="120" w:line="269" w:lineRule="auto"/>
              <w:ind w:hanging="357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18"/>
              </w:rPr>
            </w:pPr>
            <w:r w:rsidRPr="00103831">
              <w:rPr>
                <w:rFonts w:ascii="Calibri" w:hAnsi="Calibri" w:cs="Calibri"/>
                <w:color w:val="000000" w:themeColor="text1"/>
                <w:szCs w:val="18"/>
              </w:rPr>
              <w:t>En cas de modification de la posologie, il faudra de nouveau attendre 5 demi-vies pour atteindre de nouveau l’état d’équilibre</w:t>
            </w:r>
          </w:p>
          <w:p w14:paraId="12AEA129" w14:textId="77777777" w:rsidR="00103831" w:rsidRPr="00103831" w:rsidRDefault="00103831">
            <w:pPr>
              <w:pStyle w:val="Paragraphedeliste"/>
              <w:numPr>
                <w:ilvl w:val="0"/>
                <w:numId w:val="28"/>
              </w:numPr>
              <w:spacing w:after="120" w:line="269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18"/>
              </w:rPr>
            </w:pPr>
            <w:r w:rsidRPr="00103831">
              <w:rPr>
                <w:rFonts w:ascii="Calibri" w:hAnsi="Calibri" w:cs="Calibri"/>
                <w:color w:val="000000" w:themeColor="text1"/>
                <w:szCs w:val="18"/>
              </w:rPr>
              <w:t xml:space="preserve">Le rythme d’administration τ (tau) détermine les fluctuations des concentrations plasmatiques </w:t>
            </w:r>
          </w:p>
          <w:p w14:paraId="506954D8" w14:textId="77777777" w:rsidR="00103831" w:rsidRPr="00103831" w:rsidRDefault="00103831">
            <w:pPr>
              <w:pStyle w:val="Paragraphedeliste"/>
              <w:numPr>
                <w:ilvl w:val="0"/>
                <w:numId w:val="28"/>
              </w:numPr>
              <w:spacing w:after="120" w:line="269" w:lineRule="auto"/>
              <w:jc w:val="left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Cs w:val="18"/>
              </w:rPr>
            </w:pPr>
            <w:r w:rsidRPr="00103831">
              <w:rPr>
                <w:rFonts w:ascii="Calibri" w:hAnsi="Calibri" w:cs="Calibri"/>
                <w:color w:val="000000" w:themeColor="text1"/>
                <w:szCs w:val="18"/>
              </w:rPr>
              <w:t>Pour une même posologie, une administration moins fréquente du médicament augmente la C</w:t>
            </w:r>
            <w:r w:rsidRPr="00103831">
              <w:rPr>
                <w:rFonts w:ascii="Calibri" w:hAnsi="Calibri" w:cs="Calibri"/>
                <w:color w:val="000000" w:themeColor="text1"/>
                <w:position w:val="-2"/>
                <w:szCs w:val="18"/>
              </w:rPr>
              <w:t>max</w:t>
            </w:r>
            <w:r w:rsidRPr="00103831">
              <w:rPr>
                <w:rFonts w:ascii="Calibri" w:hAnsi="Calibri" w:cs="Calibri"/>
                <w:color w:val="000000" w:themeColor="text1"/>
                <w:szCs w:val="18"/>
              </w:rPr>
              <w:t>, diminue la C</w:t>
            </w:r>
            <w:r w:rsidRPr="00103831">
              <w:rPr>
                <w:rFonts w:ascii="Calibri" w:hAnsi="Calibri" w:cs="Calibri"/>
                <w:color w:val="000000" w:themeColor="text1"/>
                <w:position w:val="-2"/>
                <w:szCs w:val="18"/>
              </w:rPr>
              <w:t xml:space="preserve">min </w:t>
            </w:r>
            <w:r w:rsidRPr="00103831">
              <w:rPr>
                <w:rFonts w:ascii="Calibri" w:hAnsi="Calibri" w:cs="Calibri"/>
                <w:color w:val="000000" w:themeColor="text1"/>
                <w:szCs w:val="18"/>
              </w:rPr>
              <w:t>et augmente les fluctuations des concentrations plasmatiques</w:t>
            </w:r>
          </w:p>
        </w:tc>
      </w:tr>
      <w:tr w:rsidR="00103831" w:rsidRPr="00103831" w14:paraId="5A8FD4BC" w14:textId="77777777" w:rsidTr="001728CE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83D23B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6D24ED09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Notion d’intervalle thérapeutique</w:t>
            </w:r>
          </w:p>
          <w:p w14:paraId="3CA656AD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457ED9C" w14:textId="77777777" w:rsidR="00103831" w:rsidRPr="00103831" w:rsidRDefault="00103831">
            <w:pPr>
              <w:pStyle w:val="Paragraphedeliste"/>
              <w:numPr>
                <w:ilvl w:val="0"/>
                <w:numId w:val="24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10976" behindDoc="0" locked="0" layoutInCell="1" allowOverlap="1" wp14:anchorId="0BED751D" wp14:editId="2FB28705">
                  <wp:simplePos x="0" y="0"/>
                  <wp:positionH relativeFrom="column">
                    <wp:posOffset>2757805</wp:posOffset>
                  </wp:positionH>
                  <wp:positionV relativeFrom="paragraph">
                    <wp:posOffset>3175</wp:posOffset>
                  </wp:positionV>
                  <wp:extent cx="2226310" cy="1295400"/>
                  <wp:effectExtent l="0" t="0" r="2540" b="0"/>
                  <wp:wrapSquare wrapText="bothSides"/>
                  <wp:docPr id="520569956" name="Image 520569956" descr="Une image contenant texte, ligne, Tracé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569956" name="Image 520569956" descr="Une image contenant texte, ligne, Tracé, diagramme&#10;&#10;Description générée automatiquement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Pour parvenir à cet état d’équilibre, il faut d’abord connaître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l’intervalle thérapeutique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ou marge thérapeutique</w:t>
            </w:r>
          </w:p>
          <w:p w14:paraId="4C434D71" w14:textId="77777777" w:rsidR="00103831" w:rsidRPr="00103831" w:rsidRDefault="00103831">
            <w:pPr>
              <w:pStyle w:val="Paragraphedeliste"/>
              <w:numPr>
                <w:ilvl w:val="0"/>
                <w:numId w:val="24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En effet, l’administration chronique d’un médicament doit permettre de maintenir en permanence une concentration plasmatique active et d’éviter tous phénomènes d’accumulation pouvant conduire à des effets indésirables</w:t>
            </w:r>
          </w:p>
          <w:p w14:paraId="4CFEC4BD" w14:textId="77777777" w:rsidR="00103831" w:rsidRPr="00103831" w:rsidRDefault="00103831">
            <w:pPr>
              <w:pStyle w:val="Paragraphedeliste"/>
              <w:numPr>
                <w:ilvl w:val="0"/>
                <w:numId w:val="24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 xml:space="preserve">Il s’agit donc de préciser la </w:t>
            </w: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concentration minimale Cmin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en deçà de laquelle l’effet thérapeutique est absent et la concentration plasmatique maximale Cmax au-delà de laquelle apparaissent les effets indésirables</w:t>
            </w:r>
          </w:p>
          <w:p w14:paraId="64CE5495" w14:textId="77777777" w:rsidR="00103831" w:rsidRPr="00103831" w:rsidRDefault="00103831">
            <w:pPr>
              <w:pStyle w:val="Corps"/>
              <w:numPr>
                <w:ilvl w:val="0"/>
                <w:numId w:val="25"/>
              </w:numPr>
              <w:spacing w:after="120" w:line="264" w:lineRule="auto"/>
              <w:rPr>
                <w:rFonts w:asciiTheme="minorHAnsi" w:hAnsiTheme="minorHAnsi" w:cstheme="minorHAnsi"/>
              </w:rPr>
            </w:pPr>
            <w:r w:rsidRPr="00103831">
              <w:rPr>
                <w:rFonts w:ascii="Calibri" w:eastAsia="Times New Roman" w:hAnsi="Calibri" w:cs="Calibri"/>
              </w:rPr>
              <w:t xml:space="preserve">L’établissement d’un </w:t>
            </w:r>
            <w:r w:rsidRPr="00103831">
              <w:rPr>
                <w:rFonts w:ascii="Calibri" w:eastAsia="Times New Roman" w:hAnsi="Calibri" w:cs="Calibri"/>
                <w:b/>
                <w:bCs/>
              </w:rPr>
              <w:t>schéma posologique correct</w:t>
            </w:r>
            <w:r w:rsidRPr="00103831">
              <w:rPr>
                <w:rFonts w:ascii="Calibri" w:eastAsia="Times New Roman" w:hAnsi="Calibri" w:cs="Calibri"/>
              </w:rPr>
              <w:t xml:space="preserve"> (dose et fréquence d’administration) permet, lors d’un traitement chronique, d’atteindre un état d’équilibre et de maintenir les concentrations dans l’intervalle thérapeutique</w:t>
            </w:r>
          </w:p>
        </w:tc>
      </w:tr>
      <w:tr w:rsidR="00103831" w:rsidRPr="00103831" w14:paraId="302B7396" w14:textId="77777777" w:rsidTr="001728CE">
        <w:trPr>
          <w:trHeight w:val="95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E10CC2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06B34DDD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Différents cas </w:t>
            </w:r>
          </w:p>
          <w:p w14:paraId="27BED388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C5BD61" w14:textId="77777777" w:rsidR="00103831" w:rsidRPr="00103831" w:rsidRDefault="00103831">
            <w:pPr>
              <w:pStyle w:val="Paragraphedeliste"/>
              <w:numPr>
                <w:ilvl w:val="0"/>
                <w:numId w:val="27"/>
              </w:numPr>
              <w:spacing w:after="120" w:line="22" w:lineRule="atLeast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12000" behindDoc="0" locked="0" layoutInCell="1" allowOverlap="1" wp14:anchorId="6EF2881B" wp14:editId="695C63F9">
                  <wp:simplePos x="0" y="0"/>
                  <wp:positionH relativeFrom="column">
                    <wp:posOffset>2168525</wp:posOffset>
                  </wp:positionH>
                  <wp:positionV relativeFrom="paragraph">
                    <wp:posOffset>-1270</wp:posOffset>
                  </wp:positionV>
                  <wp:extent cx="2770505" cy="1333500"/>
                  <wp:effectExtent l="0" t="0" r="0" b="0"/>
                  <wp:wrapSquare wrapText="bothSides"/>
                  <wp:docPr id="11" name="Image 11" descr="Une image contenant ligne, diagramme, Tracé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Une image contenant ligne, diagramme, Tracé, Police&#10;&#10;Description générée automatiquement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50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03831">
              <w:rPr>
                <w:rFonts w:ascii="Calibri" w:eastAsia="Times New Roman" w:hAnsi="Calibri" w:cs="Calibri"/>
                <w:szCs w:val="18"/>
              </w:rPr>
              <w:t>Courbe bleue : ne respecte pas l’intervalle thérapeutique, car il conduit au-delà du seuil toxique</w:t>
            </w:r>
          </w:p>
          <w:p w14:paraId="62FF1C2F" w14:textId="77777777" w:rsidR="00103831" w:rsidRPr="00103831" w:rsidRDefault="00103831">
            <w:pPr>
              <w:pStyle w:val="Paragraphedeliste"/>
              <w:numPr>
                <w:ilvl w:val="0"/>
                <w:numId w:val="27"/>
              </w:numPr>
              <w:spacing w:after="120" w:line="22" w:lineRule="atLeast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Courbe rouge : ne respecte pas non plus l’intervalle thérapeutique, car le seuil thérapeutique n’est atteint que par intermittence</w:t>
            </w:r>
          </w:p>
          <w:p w14:paraId="6FE93121" w14:textId="77777777" w:rsidR="00103831" w:rsidRPr="00103831" w:rsidRDefault="00103831">
            <w:pPr>
              <w:pStyle w:val="Paragraphedeliste"/>
              <w:numPr>
                <w:ilvl w:val="0"/>
                <w:numId w:val="27"/>
              </w:numPr>
              <w:spacing w:after="120" w:line="22" w:lineRule="atLeast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Courbe verte : choix idéal</w:t>
            </w:r>
          </w:p>
          <w:p w14:paraId="600EBB11" w14:textId="77777777" w:rsidR="00103831" w:rsidRPr="00103831" w:rsidRDefault="00103831" w:rsidP="00577A94">
            <w:pPr>
              <w:spacing w:line="22" w:lineRule="atLeast"/>
              <w:rPr>
                <w:rFonts w:asciiTheme="minorHAnsi" w:eastAsia="Times New Roman" w:hAnsiTheme="minorHAnsi" w:cstheme="minorHAnsi"/>
                <w:szCs w:val="18"/>
              </w:rPr>
            </w:pPr>
          </w:p>
        </w:tc>
      </w:tr>
      <w:tr w:rsidR="00103831" w:rsidRPr="00103831" w14:paraId="1947D4A8" w14:textId="77777777" w:rsidTr="001728CE">
        <w:trPr>
          <w:trHeight w:val="956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FE175D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szCs w:val="18"/>
              </w:rPr>
              <w:t xml:space="preserve">Différentes marges thérapeutiques </w:t>
            </w:r>
          </w:p>
          <w:p w14:paraId="67D30467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18744484" wp14:editId="3F753580">
                  <wp:extent cx="144145" cy="144145"/>
                  <wp:effectExtent l="0" t="0" r="0" b="0"/>
                  <wp:docPr id="1562983112" name="Image 1562983112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55CD769" w14:textId="77777777" w:rsidR="00103831" w:rsidRPr="00103831" w:rsidRDefault="00103831">
            <w:pPr>
              <w:pStyle w:val="Paragraphedeliste"/>
              <w:numPr>
                <w:ilvl w:val="0"/>
                <w:numId w:val="33"/>
              </w:numPr>
              <w:spacing w:after="120" w:line="22" w:lineRule="atLeast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Si la marge est faible, les modalités d’administration chronique doivent être très bien définies afin que les concentrations plasmatiques restent dans l’intervalle thérapeutique</w:t>
            </w:r>
          </w:p>
          <w:p w14:paraId="75C09183" w14:textId="77777777" w:rsidR="00103831" w:rsidRPr="00103831" w:rsidRDefault="00103831">
            <w:pPr>
              <w:pStyle w:val="Paragraphedeliste"/>
              <w:numPr>
                <w:ilvl w:val="0"/>
                <w:numId w:val="33"/>
              </w:numPr>
              <w:spacing w:after="120" w:line="22" w:lineRule="atLeast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716096" behindDoc="0" locked="0" layoutInCell="1" allowOverlap="1" wp14:anchorId="0E923629" wp14:editId="1A348163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304800</wp:posOffset>
                  </wp:positionV>
                  <wp:extent cx="4102100" cy="1990725"/>
                  <wp:effectExtent l="0" t="0" r="0" b="9525"/>
                  <wp:wrapSquare wrapText="bothSides"/>
                  <wp:docPr id="1846863569" name="Image 1846863569" descr="Une image contenant texte, ligne, diagramme, Trac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63569" name="Image 1846863569" descr="Une image contenant texte, ligne, diagramme, Tracé&#10;&#10;Description générée automatiquement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03831">
              <w:rPr>
                <w:rFonts w:ascii="Calibri" w:eastAsia="Times New Roman" w:hAnsi="Calibri" w:cs="Calibri"/>
                <w:szCs w:val="18"/>
              </w:rPr>
              <w:t>Les anticoagulants anti-vitamine K, les antiépileptiques et les immunosuppresseurs sont des exemples de de médicaments à marge thérapeutique étroite</w:t>
            </w:r>
          </w:p>
          <w:p w14:paraId="779B3B88" w14:textId="77777777" w:rsidR="00103831" w:rsidRPr="00103831" w:rsidRDefault="00103831" w:rsidP="00577A94">
            <w:pPr>
              <w:spacing w:line="22" w:lineRule="atLeast"/>
              <w:rPr>
                <w:rFonts w:asciiTheme="minorHAnsi" w:hAnsiTheme="minorHAnsi" w:cstheme="minorHAnsi"/>
                <w:noProof/>
                <w:szCs w:val="18"/>
              </w:rPr>
            </w:pPr>
          </w:p>
        </w:tc>
      </w:tr>
    </w:tbl>
    <w:p w14:paraId="73B5FB6F" w14:textId="77777777" w:rsidR="00103831" w:rsidRPr="00103831" w:rsidRDefault="00103831" w:rsidP="001038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139E2030" w14:textId="77777777" w:rsidTr="00577A9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77BB954" w14:textId="77777777" w:rsidR="00103831" w:rsidRPr="00103831" w:rsidRDefault="00103831" w:rsidP="00577A94">
            <w:pPr>
              <w:spacing w:before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II. Administration répétée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081837D" w14:textId="77777777" w:rsidR="00103831" w:rsidRPr="00103831" w:rsidRDefault="00103831" w:rsidP="00577A9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03831"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  <w:t>Administration répétée par voie orale 4/4</w:t>
            </w:r>
          </w:p>
        </w:tc>
      </w:tr>
      <w:tr w:rsidR="00103831" w:rsidRPr="00103831" w14:paraId="7A7CB82F" w14:textId="77777777" w:rsidTr="00577A9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4599BF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6D27F2BA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Fluctuations des concentrations</w:t>
            </w:r>
          </w:p>
          <w:p w14:paraId="3097A835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51CBC9D" w14:textId="77777777" w:rsidR="00103831" w:rsidRPr="00103831" w:rsidRDefault="00103831">
            <w:pPr>
              <w:pStyle w:val="Corps"/>
              <w:numPr>
                <w:ilvl w:val="0"/>
                <w:numId w:val="29"/>
              </w:numPr>
              <w:spacing w:after="120" w:line="264" w:lineRule="auto"/>
              <w:rPr>
                <w:rFonts w:asciiTheme="minorHAnsi" w:hAnsiTheme="minorHAnsi" w:cstheme="minorHAnsi"/>
              </w:rPr>
            </w:pPr>
            <w:r w:rsidRPr="00103831">
              <w:rPr>
                <w:rFonts w:ascii="Calibri" w:eastAsia="Times New Roman" w:hAnsi="Calibri" w:cs="Calibri"/>
              </w:rPr>
              <w:t>Dans le cas d’une administration à dose répétée par voie orale, à la différence de l’administration par perfusion, on constate que les concentrations de médicaments fluctuent entre une concentration minimale Cmin et une concentration maximale Cmax</w:t>
            </w:r>
          </w:p>
        </w:tc>
      </w:tr>
      <w:tr w:rsidR="00103831" w:rsidRPr="00103831" w14:paraId="699A4774" w14:textId="77777777" w:rsidTr="00577A9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DB2EB85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74021E50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La fluctuation des concentrations est exprimée par le rapport</w:t>
            </w:r>
          </w:p>
          <w:p w14:paraId="1051CA77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CD1042F" w14:textId="77777777" w:rsidR="00103831" w:rsidRPr="00103831" w:rsidRDefault="00103831" w:rsidP="00577A94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103831">
              <w:rPr>
                <w:rFonts w:ascii="Calibri" w:hAnsi="Calibri" w:cs="Calibri"/>
                <w:noProof/>
              </w:rPr>
              <w:drawing>
                <wp:inline distT="0" distB="0" distL="0" distR="0" wp14:anchorId="6B54792C" wp14:editId="22B96E65">
                  <wp:extent cx="2356448" cy="1057528"/>
                  <wp:effectExtent l="0" t="0" r="6350" b="0"/>
                  <wp:docPr id="1081770368" name="Image 1081770368" descr="Une image contenant tab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Une image contenant table&#10;&#10;Description générée automatiquement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15" cy="10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831" w:rsidRPr="00103831" w14:paraId="42C82B77" w14:textId="77777777" w:rsidTr="00577A9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EB418D0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3E28BE14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szCs w:val="18"/>
              </w:rPr>
              <w:t>L’intensité des fluctuations dépend des valeurs relatives de τ et t1/2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C10C8ED" w14:textId="77777777" w:rsidR="00103831" w:rsidRPr="00103831" w:rsidRDefault="00103831">
            <w:pPr>
              <w:pStyle w:val="Paragraphedeliste"/>
              <w:numPr>
                <w:ilvl w:val="0"/>
                <w:numId w:val="3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Si τ = t1/2, Δ = 50%</w:t>
            </w:r>
          </w:p>
          <w:p w14:paraId="6AF906C2" w14:textId="77777777" w:rsidR="00103831" w:rsidRPr="00103831" w:rsidRDefault="00103831">
            <w:pPr>
              <w:pStyle w:val="Paragraphedeliste"/>
              <w:numPr>
                <w:ilvl w:val="0"/>
                <w:numId w:val="3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Si τ &lt; t1/2, Δ &lt; 50%</w:t>
            </w:r>
          </w:p>
          <w:p w14:paraId="6E85386F" w14:textId="77777777" w:rsidR="00103831" w:rsidRPr="00103831" w:rsidRDefault="00103831">
            <w:pPr>
              <w:pStyle w:val="Paragraphedeliste"/>
              <w:numPr>
                <w:ilvl w:val="0"/>
                <w:numId w:val="3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Si τ &gt; t1/2, Δ &gt; 50%</w:t>
            </w:r>
          </w:p>
          <w:p w14:paraId="07D2F330" w14:textId="77777777" w:rsidR="00103831" w:rsidRPr="00103831" w:rsidRDefault="00103831">
            <w:pPr>
              <w:pStyle w:val="Paragraphedeliste"/>
              <w:numPr>
                <w:ilvl w:val="0"/>
                <w:numId w:val="30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</w:rPr>
            </w:pPr>
            <w:r w:rsidRPr="00103831">
              <w:rPr>
                <w:rFonts w:ascii="Calibri" w:eastAsia="Times New Roman" w:hAnsi="Calibri" w:cs="Calibri"/>
                <w:szCs w:val="18"/>
              </w:rPr>
              <w:t>Le rythme d’administration τ détermine donc les fluctuations des concentrations plasmatiques</w:t>
            </w:r>
          </w:p>
        </w:tc>
      </w:tr>
      <w:tr w:rsidR="00103831" w:rsidRPr="00103831" w14:paraId="4192E333" w14:textId="77777777" w:rsidTr="00577A94">
        <w:trPr>
          <w:trHeight w:val="7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4384275" w14:textId="77777777" w:rsidR="00103831" w:rsidRPr="00103831" w:rsidRDefault="00103831" w:rsidP="00577A94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40"/>
              </w:rPr>
            </w:pPr>
          </w:p>
          <w:p w14:paraId="4D5A4E42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szCs w:val="18"/>
              </w:rPr>
              <w:t>Notion de dose de charge</w:t>
            </w:r>
          </w:p>
          <w:p w14:paraId="1C7905F5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E64285" w14:textId="77777777" w:rsidR="00103831" w:rsidRPr="00103831" w:rsidRDefault="00103831">
            <w:pPr>
              <w:pStyle w:val="Corps"/>
              <w:numPr>
                <w:ilvl w:val="0"/>
                <w:numId w:val="29"/>
              </w:numPr>
              <w:spacing w:after="120" w:line="264" w:lineRule="auto"/>
              <w:rPr>
                <w:rFonts w:asciiTheme="minorHAnsi" w:hAnsiTheme="minorHAnsi" w:cstheme="minorHAnsi"/>
              </w:rPr>
            </w:pPr>
            <w:r w:rsidRPr="00103831">
              <w:rPr>
                <w:rFonts w:ascii="Calibri" w:hAnsi="Calibri" w:cs="Calibri"/>
              </w:rPr>
              <w:t xml:space="preserve">Pour les médicaments dont la demi-vie est élevée, on peut envisager comme pour la voir intraveineuse l’administration d’une dose de charge permettant d’obtenir un </w:t>
            </w:r>
            <w:r w:rsidRPr="00103831">
              <w:rPr>
                <w:rFonts w:ascii="Calibri" w:hAnsi="Calibri" w:cs="Calibri"/>
                <w:b/>
                <w:bCs/>
              </w:rPr>
              <w:t>effet thérapeutique rapide</w:t>
            </w:r>
          </w:p>
        </w:tc>
      </w:tr>
    </w:tbl>
    <w:p w14:paraId="3B22F12C" w14:textId="77777777" w:rsidR="00103831" w:rsidRPr="00103831" w:rsidRDefault="00103831" w:rsidP="001038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03831" w:rsidRPr="00103831" w14:paraId="3955EB15" w14:textId="77777777" w:rsidTr="00577A9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68AF010" w14:textId="77777777" w:rsidR="00103831" w:rsidRPr="0037560E" w:rsidRDefault="00103831" w:rsidP="0037560E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37560E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Conclusion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B286FCD" w14:textId="77777777" w:rsidR="00103831" w:rsidRPr="00103831" w:rsidRDefault="00103831" w:rsidP="0037560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Bilan</w:t>
            </w:r>
          </w:p>
        </w:tc>
      </w:tr>
      <w:tr w:rsidR="00103831" w:rsidRPr="00103831" w14:paraId="334C9A3F" w14:textId="77777777" w:rsidTr="00577A9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2855C7" w14:textId="77777777" w:rsidR="00103831" w:rsidRPr="00103831" w:rsidRDefault="00103831" w:rsidP="00577A94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  <w:p w14:paraId="166F8245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  <w:r w:rsidRPr="00103831">
              <w:rPr>
                <w:rFonts w:ascii="Calibri" w:hAnsi="Calibri" w:cs="Calibri"/>
                <w:b/>
                <w:bCs/>
                <w:noProof/>
                <w:szCs w:val="18"/>
              </w:rPr>
              <w:t>L’administration à dose unique et chronique</w:t>
            </w:r>
          </w:p>
          <w:p w14:paraId="4EE555C6" w14:textId="77777777" w:rsidR="00103831" w:rsidRPr="00103831" w:rsidRDefault="00103831" w:rsidP="00577A94">
            <w:pPr>
              <w:rPr>
                <w:rFonts w:asciiTheme="minorHAnsi" w:hAnsiTheme="minorHAnsi" w:cstheme="minorHAnsi"/>
                <w:b/>
                <w:bCs/>
                <w:sz w:val="20"/>
                <w:szCs w:val="4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F187C6C" w14:textId="77777777" w:rsidR="00103831" w:rsidRPr="00103831" w:rsidRDefault="00103831">
            <w:pPr>
              <w:pStyle w:val="Paragraphedeliste"/>
              <w:numPr>
                <w:ilvl w:val="0"/>
                <w:numId w:val="26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En conclusion :</w:t>
            </w:r>
          </w:p>
          <w:p w14:paraId="796A1FDC" w14:textId="77777777" w:rsidR="00103831" w:rsidRPr="00103831" w:rsidRDefault="00103831">
            <w:pPr>
              <w:pStyle w:val="Paragraphedeliste"/>
              <w:numPr>
                <w:ilvl w:val="0"/>
                <w:numId w:val="3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 xml:space="preserve">L’administration à dose unique </w:t>
            </w:r>
            <w:r w:rsidRPr="00103831">
              <w:rPr>
                <w:rFonts w:ascii="Calibri" w:eastAsia="Times New Roman" w:hAnsi="Calibri" w:cs="Calibri"/>
                <w:szCs w:val="18"/>
              </w:rPr>
              <w:t>permet en particulier de déterminer les paramètres pharmacocinétiques nécessaires à l’établissement d’un schéma posologique adéquat pour une administration à doses répétées</w:t>
            </w:r>
          </w:p>
          <w:p w14:paraId="775538F3" w14:textId="77777777" w:rsidR="00103831" w:rsidRPr="00103831" w:rsidRDefault="00103831">
            <w:pPr>
              <w:pStyle w:val="Paragraphedeliste"/>
              <w:numPr>
                <w:ilvl w:val="0"/>
                <w:numId w:val="3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L’administration chronique</w:t>
            </w:r>
            <w:r w:rsidRPr="00103831">
              <w:rPr>
                <w:rFonts w:ascii="Calibri" w:eastAsia="Times New Roman" w:hAnsi="Calibri" w:cs="Calibri"/>
                <w:szCs w:val="18"/>
              </w:rPr>
              <w:t xml:space="preserve"> d’un médicament doit permettre d’obtenir l’efficacité thérapeutique dans les meilleurs délais, de maintenir en permanence une concentration plasmatique active et d’éviter tout phénomène d’accumulation pouvant conduire à l’apparition d’effets indésirables</w:t>
            </w:r>
          </w:p>
          <w:p w14:paraId="1B76B00D" w14:textId="77777777" w:rsidR="00103831" w:rsidRPr="00103831" w:rsidRDefault="00103831">
            <w:pPr>
              <w:pStyle w:val="Paragraphedeliste"/>
              <w:numPr>
                <w:ilvl w:val="0"/>
                <w:numId w:val="31"/>
              </w:numPr>
              <w:spacing w:after="120" w:line="240" w:lineRule="auto"/>
              <w:jc w:val="left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103831">
              <w:rPr>
                <w:rFonts w:ascii="Calibri" w:eastAsia="Times New Roman" w:hAnsi="Calibri" w:cs="Calibri"/>
                <w:b/>
                <w:bCs/>
                <w:szCs w:val="18"/>
              </w:rPr>
              <w:t>Le temps nécessaire à l’obtention de l’état d’équilibre né dépend que de la demi-vie du médicament</w:t>
            </w:r>
            <w:r w:rsidRPr="00103831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3ECCD143" wp14:editId="5284D67F">
                  <wp:extent cx="144145" cy="144145"/>
                  <wp:effectExtent l="0" t="0" r="0" b="0"/>
                  <wp:docPr id="1419698995" name="Image 1419698995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62D38" w14:textId="77777777" w:rsidR="00103831" w:rsidRPr="00103831" w:rsidRDefault="00103831" w:rsidP="006875BC">
      <w:pPr>
        <w:spacing w:line="480" w:lineRule="auto"/>
        <w:jc w:val="left"/>
        <w:rPr>
          <w:rFonts w:asciiTheme="minorHAnsi" w:hAnsiTheme="minorHAnsi" w:cstheme="minorHAnsi"/>
          <w:sz w:val="16"/>
          <w:szCs w:val="16"/>
        </w:rPr>
      </w:pPr>
    </w:p>
    <w:sectPr w:rsidR="00103831" w:rsidRPr="00103831" w:rsidSect="00181F6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8DE52" w14:textId="77777777" w:rsidR="00CF10F7" w:rsidRDefault="00CF10F7" w:rsidP="00B90A32">
      <w:pPr>
        <w:spacing w:line="240" w:lineRule="auto"/>
      </w:pPr>
      <w:r>
        <w:separator/>
      </w:r>
    </w:p>
  </w:endnote>
  <w:endnote w:type="continuationSeparator" w:id="0">
    <w:p w14:paraId="61DE80E0" w14:textId="77777777" w:rsidR="00CF10F7" w:rsidRDefault="00CF10F7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904B" w14:textId="77777777" w:rsidR="0037560E" w:rsidRDefault="0037560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1712" w14:textId="77777777" w:rsidR="00985861" w:rsidRDefault="00680437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3632" behindDoc="0" locked="0" layoutInCell="1" allowOverlap="1" wp14:anchorId="5B81B343" wp14:editId="19C6FCA4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67994892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EEB5E1" w14:textId="77777777" w:rsidR="00103831" w:rsidRPr="004C35EF" w:rsidRDefault="00854C82" w:rsidP="00103831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103831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81B343" id="Rectangle 11" o:spid="_x0000_s1029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" fillcolor="#4caadb" stroked="f" strokeweight="3pt">
              <v:path arrowok="t"/>
              <v:textbox inset="2.5mm,,2.5mm">
                <w:txbxContent>
                  <w:p w14:paraId="2CEEB5E1" w14:textId="77777777" w:rsidR="00103831" w:rsidRPr="004C35EF" w:rsidRDefault="00854C82" w:rsidP="00103831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103831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1D6D741" wp14:editId="2A0C8A84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631872188" name="Rectangl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11CBAE5" w14:textId="77777777" w:rsidR="0029729C" w:rsidRDefault="001C253B" w:rsidP="0029729C">
                          <w:pPr>
                            <w:spacing w:line="256" w:lineRule="auto"/>
                            <w:textDirection w:val="btLr"/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</w:t>
                          </w:r>
                          <w:r w:rsidR="00103831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29729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2025 - 2026</w:t>
                          </w:r>
                        </w:p>
                        <w:p w14:paraId="763ACFD6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D6D741" id="Rectangle 7" o:spid="_x0000_s1030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" fillcolor="#ddd" stroked="f" strokeweight="1.5pt">
              <v:textbox>
                <w:txbxContent>
                  <w:p w14:paraId="711CBAE5" w14:textId="77777777" w:rsidR="0029729C" w:rsidRDefault="001C253B" w:rsidP="0029729C">
                    <w:pPr>
                      <w:spacing w:line="256" w:lineRule="auto"/>
                      <w:textDirection w:val="btLr"/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</w:t>
                    </w:r>
                    <w:r w:rsidR="00103831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29729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2025 - 2026</w:t>
                    </w:r>
                  </w:p>
                  <w:p w14:paraId="763ACFD6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4656" behindDoc="0" locked="0" layoutInCell="1" allowOverlap="1" wp14:anchorId="3E2AC2BF" wp14:editId="097DED3C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912254134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B7F9" w14:textId="77777777" w:rsidR="007165AC" w:rsidRDefault="00854C82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2B038C7F" w14:textId="77777777" w:rsidR="00426A93" w:rsidRDefault="00426A93" w:rsidP="007165AC">
    <w:pPr>
      <w:pStyle w:val="Pieddepage"/>
      <w:ind w:right="360"/>
    </w:pPr>
  </w:p>
  <w:p w14:paraId="4231B117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BD842" w14:textId="77777777" w:rsidR="00CF10F7" w:rsidRDefault="00CF10F7" w:rsidP="00B90A32">
      <w:pPr>
        <w:spacing w:line="240" w:lineRule="auto"/>
      </w:pPr>
      <w:r>
        <w:separator/>
      </w:r>
    </w:p>
  </w:footnote>
  <w:footnote w:type="continuationSeparator" w:id="0">
    <w:p w14:paraId="69F14435" w14:textId="77777777" w:rsidR="00CF10F7" w:rsidRDefault="00CF10F7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C666" w14:textId="77777777" w:rsidR="005B725F" w:rsidRDefault="00CF10F7">
    <w:pPr>
      <w:pStyle w:val="En-tte"/>
    </w:pPr>
    <w:r>
      <w:rPr>
        <w:rFonts w:ascii="Calibri" w:hAnsi="Calibri" w:cs="Calibri"/>
        <w:noProof/>
      </w:rPr>
      <w:pict w14:anchorId="1008C4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670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  <w:r w:rsidR="00680437">
      <w:rPr>
        <w:rFonts w:ascii="Calibri" w:hAnsi="Calibri" w:cs="Calibri"/>
        <w:noProof/>
      </w:rPr>
      <w:drawing>
        <wp:anchor distT="0" distB="0" distL="114300" distR="114300" simplePos="0" relativeHeight="251657728" behindDoc="1" locked="0" layoutInCell="0" allowOverlap="1" wp14:anchorId="2223798B" wp14:editId="45FA9B1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9ED6" w14:textId="77777777" w:rsidR="00411B94" w:rsidRDefault="00103831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0C525FA" wp14:editId="664EB751">
              <wp:simplePos x="0" y="0"/>
              <wp:positionH relativeFrom="column">
                <wp:posOffset>8890</wp:posOffset>
              </wp:positionH>
              <wp:positionV relativeFrom="paragraph">
                <wp:posOffset>153035</wp:posOffset>
              </wp:positionV>
              <wp:extent cx="6102350" cy="238125"/>
              <wp:effectExtent l="0" t="0" r="0" b="0"/>
              <wp:wrapNone/>
              <wp:docPr id="1182313951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E169C6" w14:textId="77777777" w:rsidR="00103831" w:rsidRPr="00AE3923" w:rsidRDefault="00103831" w:rsidP="00103831">
                          <w:pPr>
                            <w:pStyle w:val="Paragraphedeliste"/>
                            <w:ind w:left="0"/>
                            <w:rPr>
                              <w:color w:val="FFFFFF"/>
                              <w:szCs w:val="18"/>
                            </w:rPr>
                          </w:pPr>
                          <w:r w:rsidRPr="00AE3923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t>I. Intérêt des coordonnées semi-logarithmiques II. Administration répétée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C525FA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8" type="#_x0000_t202" style="position:absolute;left:0;text-align:left;margin-left:.7pt;margin-top:12.05pt;width:480.5pt;height:1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" fillcolor="#a6a6a6" stroked="f" strokeweight=".5pt">
              <v:textbox>
                <w:txbxContent>
                  <w:p w14:paraId="7EE169C6" w14:textId="77777777" w:rsidR="00103831" w:rsidRPr="00AE3923" w:rsidRDefault="00103831" w:rsidP="00103831">
                    <w:pPr>
                      <w:pStyle w:val="Paragraphedeliste"/>
                      <w:ind w:left="0"/>
                      <w:rPr>
                        <w:color w:val="FFFFFF"/>
                        <w:szCs w:val="18"/>
                      </w:rPr>
                    </w:pPr>
                    <w:r w:rsidRPr="00AE3923">
                      <w:rPr>
                        <w:rFonts w:ascii="Calibri" w:hAnsi="Calibri" w:cs="Calibri"/>
                        <w:color w:val="FFFFFF"/>
                        <w:szCs w:val="18"/>
                      </w:rPr>
                      <w:t>I. Intérêt des coordonnées semi-logarithmiques II. Administration répétée</w:t>
                    </w:r>
                  </w:p>
                </w:txbxContent>
              </v:textbox>
            </v:shape>
          </w:pict>
        </mc:Fallback>
      </mc:AlternateContent>
    </w:r>
    <w:r w:rsidR="00CF10F7">
      <w:rPr>
        <w:rFonts w:ascii="Calibri" w:hAnsi="Calibri" w:cs="Calibri"/>
        <w:noProof/>
      </w:rPr>
      <w:pict w14:anchorId="7F3E58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568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CD9D" w14:textId="77777777" w:rsidR="00A3576F" w:rsidRDefault="00CF10F7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</w:rPr>
      <w:pict w14:anchorId="6125ED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465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/>
          <o:lock v:ext="edit" rotation="t" cropping="t" verticies="t" grouping="t"/>
          <w10:wrap anchorx="margin" anchory="margin"/>
        </v:shape>
      </w:pict>
    </w:r>
  </w:p>
  <w:p w14:paraId="3C86D89A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1C305A3F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0602F59D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3A952987" w14:textId="77777777" w:rsidR="00425319" w:rsidRDefault="00680437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49D3B84" wp14:editId="6F00E987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478282943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506605D3" id="Rectangle 6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0025237" o:spid="_x0000_i1025" type="#_x0000_t75" alt="Mille avec un remplissage uni" style="width:10.6pt;height:10.6pt;visibility:visible;mso-wrap-style:square" o:bullet="t">
        <v:imagedata r:id="rId1" o:title="Mille avec un remplissage uni" cropbottom="-1191f" cropright="-1191f"/>
        <o:lock v:ext="edit" aspectratio="f"/>
      </v:shape>
    </w:pict>
  </w:numPicBullet>
  <w:abstractNum w:abstractNumId="0" w15:restartNumberingAfterBreak="0">
    <w:nsid w:val="0E9A609D"/>
    <w:multiLevelType w:val="hybridMultilevel"/>
    <w:tmpl w:val="AFAAA7FE"/>
    <w:lvl w:ilvl="0" w:tplc="39C0FB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312D9"/>
    <w:multiLevelType w:val="hybridMultilevel"/>
    <w:tmpl w:val="81F0671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5755E3C"/>
    <w:multiLevelType w:val="hybridMultilevel"/>
    <w:tmpl w:val="FFFFFFFF"/>
    <w:lvl w:ilvl="0" w:tplc="E4A07F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E6A3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DAAF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1E6D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32C2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E87F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DC78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EA45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BC4F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66D6026"/>
    <w:multiLevelType w:val="hybridMultilevel"/>
    <w:tmpl w:val="85B0408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5" w15:restartNumberingAfterBreak="0">
    <w:nsid w:val="284E0493"/>
    <w:multiLevelType w:val="hybridMultilevel"/>
    <w:tmpl w:val="7132EE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8F207D"/>
    <w:multiLevelType w:val="hybridMultilevel"/>
    <w:tmpl w:val="0554CC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8B2FD6"/>
    <w:multiLevelType w:val="hybridMultilevel"/>
    <w:tmpl w:val="0750C52C"/>
    <w:lvl w:ilvl="0" w:tplc="72B4F0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  <w:szCs w:val="21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4E12B9"/>
    <w:multiLevelType w:val="hybridMultilevel"/>
    <w:tmpl w:val="0AE674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A2718B"/>
    <w:multiLevelType w:val="multilevel"/>
    <w:tmpl w:val="D068BB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70FFD"/>
    <w:multiLevelType w:val="hybridMultilevel"/>
    <w:tmpl w:val="6B783D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DB161D"/>
    <w:multiLevelType w:val="hybridMultilevel"/>
    <w:tmpl w:val="96F813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38003F"/>
    <w:multiLevelType w:val="hybridMultilevel"/>
    <w:tmpl w:val="5BA096D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CD2687F"/>
    <w:multiLevelType w:val="hybridMultilevel"/>
    <w:tmpl w:val="EB189346"/>
    <w:lvl w:ilvl="0" w:tplc="788ADA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16024B"/>
    <w:multiLevelType w:val="hybridMultilevel"/>
    <w:tmpl w:val="E746250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DC364E5"/>
    <w:multiLevelType w:val="hybridMultilevel"/>
    <w:tmpl w:val="D0D646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DC95EC5"/>
    <w:multiLevelType w:val="hybridMultilevel"/>
    <w:tmpl w:val="CAC47F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CA04C5"/>
    <w:multiLevelType w:val="hybridMultilevel"/>
    <w:tmpl w:val="9048B6F6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53482DE1"/>
    <w:multiLevelType w:val="hybridMultilevel"/>
    <w:tmpl w:val="D284A98E"/>
    <w:lvl w:ilvl="0" w:tplc="72B4F0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1"/>
        <w:szCs w:val="2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272381"/>
    <w:multiLevelType w:val="hybridMultilevel"/>
    <w:tmpl w:val="97D42016"/>
    <w:lvl w:ilvl="0" w:tplc="115C441E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0" w15:restartNumberingAfterBreak="0">
    <w:nsid w:val="58877F38"/>
    <w:multiLevelType w:val="hybridMultilevel"/>
    <w:tmpl w:val="D1B6CB3C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085631"/>
    <w:multiLevelType w:val="hybridMultilevel"/>
    <w:tmpl w:val="1FF67BC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2" w15:restartNumberingAfterBreak="0">
    <w:nsid w:val="5B51078A"/>
    <w:multiLevelType w:val="hybridMultilevel"/>
    <w:tmpl w:val="DFDA3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862FE"/>
    <w:multiLevelType w:val="hybridMultilevel"/>
    <w:tmpl w:val="3FDE772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08E7517"/>
    <w:multiLevelType w:val="hybridMultilevel"/>
    <w:tmpl w:val="4B6A70B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665E6BD0"/>
    <w:multiLevelType w:val="hybridMultilevel"/>
    <w:tmpl w:val="C7942F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BF90942"/>
    <w:multiLevelType w:val="hybridMultilevel"/>
    <w:tmpl w:val="D4928BC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14D5F2C"/>
    <w:multiLevelType w:val="hybridMultilevel"/>
    <w:tmpl w:val="535A1000"/>
    <w:lvl w:ilvl="0" w:tplc="0E203F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1E5A55"/>
    <w:multiLevelType w:val="hybridMultilevel"/>
    <w:tmpl w:val="714E40FE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7E332BA7"/>
    <w:multiLevelType w:val="hybridMultilevel"/>
    <w:tmpl w:val="CC7C3D54"/>
    <w:lvl w:ilvl="0" w:tplc="1E2C00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67545D"/>
    <w:multiLevelType w:val="hybridMultilevel"/>
    <w:tmpl w:val="02001FC4"/>
    <w:lvl w:ilvl="0" w:tplc="FB544A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8785567">
    <w:abstractNumId w:val="1"/>
  </w:num>
  <w:num w:numId="2" w16cid:durableId="492139163">
    <w:abstractNumId w:val="27"/>
  </w:num>
  <w:num w:numId="3" w16cid:durableId="1443301329">
    <w:abstractNumId w:val="30"/>
  </w:num>
  <w:num w:numId="4" w16cid:durableId="442775369">
    <w:abstractNumId w:val="23"/>
  </w:num>
  <w:num w:numId="5" w16cid:durableId="964583425">
    <w:abstractNumId w:val="9"/>
  </w:num>
  <w:num w:numId="6" w16cid:durableId="480004505">
    <w:abstractNumId w:val="11"/>
  </w:num>
  <w:num w:numId="7" w16cid:durableId="1870529460">
    <w:abstractNumId w:val="25"/>
  </w:num>
  <w:num w:numId="8" w16cid:durableId="960457494">
    <w:abstractNumId w:val="29"/>
  </w:num>
  <w:num w:numId="9" w16cid:durableId="1628972039">
    <w:abstractNumId w:val="14"/>
  </w:num>
  <w:num w:numId="10" w16cid:durableId="1091196193">
    <w:abstractNumId w:val="0"/>
  </w:num>
  <w:num w:numId="11" w16cid:durableId="1188904739">
    <w:abstractNumId w:val="16"/>
  </w:num>
  <w:num w:numId="12" w16cid:durableId="2135906393">
    <w:abstractNumId w:val="31"/>
  </w:num>
  <w:num w:numId="13" w16cid:durableId="421417793">
    <w:abstractNumId w:val="8"/>
  </w:num>
  <w:num w:numId="14" w16cid:durableId="1895966853">
    <w:abstractNumId w:val="12"/>
  </w:num>
  <w:num w:numId="15" w16cid:durableId="1125343130">
    <w:abstractNumId w:val="17"/>
  </w:num>
  <w:num w:numId="16" w16cid:durableId="913971247">
    <w:abstractNumId w:val="4"/>
  </w:num>
  <w:num w:numId="17" w16cid:durableId="114759288">
    <w:abstractNumId w:val="26"/>
  </w:num>
  <w:num w:numId="18" w16cid:durableId="597253057">
    <w:abstractNumId w:val="28"/>
  </w:num>
  <w:num w:numId="19" w16cid:durableId="414212230">
    <w:abstractNumId w:val="24"/>
  </w:num>
  <w:num w:numId="20" w16cid:durableId="998655993">
    <w:abstractNumId w:val="18"/>
  </w:num>
  <w:num w:numId="21" w16cid:durableId="1419058534">
    <w:abstractNumId w:val="21"/>
  </w:num>
  <w:num w:numId="22" w16cid:durableId="696540860">
    <w:abstractNumId w:val="15"/>
  </w:num>
  <w:num w:numId="23" w16cid:durableId="503056152">
    <w:abstractNumId w:val="19"/>
  </w:num>
  <w:num w:numId="24" w16cid:durableId="1242058897">
    <w:abstractNumId w:val="6"/>
  </w:num>
  <w:num w:numId="25" w16cid:durableId="1968579796">
    <w:abstractNumId w:val="33"/>
  </w:num>
  <w:num w:numId="26" w16cid:durableId="140077290">
    <w:abstractNumId w:val="7"/>
  </w:num>
  <w:num w:numId="27" w16cid:durableId="2123069976">
    <w:abstractNumId w:val="10"/>
  </w:num>
  <w:num w:numId="28" w16cid:durableId="666327050">
    <w:abstractNumId w:val="13"/>
  </w:num>
  <w:num w:numId="29" w16cid:durableId="1001809249">
    <w:abstractNumId w:val="32"/>
  </w:num>
  <w:num w:numId="30" w16cid:durableId="1508859033">
    <w:abstractNumId w:val="5"/>
  </w:num>
  <w:num w:numId="31" w16cid:durableId="2078018734">
    <w:abstractNumId w:val="2"/>
  </w:num>
  <w:num w:numId="32" w16cid:durableId="1036587067">
    <w:abstractNumId w:val="22"/>
  </w:num>
  <w:num w:numId="33" w16cid:durableId="1618102332">
    <w:abstractNumId w:val="20"/>
  </w:num>
  <w:num w:numId="34" w16cid:durableId="877202503">
    <w:abstractNumId w:val="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51DB4"/>
    <w:rsid w:val="00053B14"/>
    <w:rsid w:val="000557F1"/>
    <w:rsid w:val="00055A8B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E1D5D"/>
    <w:rsid w:val="000E44F6"/>
    <w:rsid w:val="00101880"/>
    <w:rsid w:val="00103831"/>
    <w:rsid w:val="001206FF"/>
    <w:rsid w:val="00132251"/>
    <w:rsid w:val="00136FC1"/>
    <w:rsid w:val="0014221B"/>
    <w:rsid w:val="00143E73"/>
    <w:rsid w:val="00150215"/>
    <w:rsid w:val="00151175"/>
    <w:rsid w:val="00153EB8"/>
    <w:rsid w:val="0016118C"/>
    <w:rsid w:val="00163E1F"/>
    <w:rsid w:val="00165251"/>
    <w:rsid w:val="001674A9"/>
    <w:rsid w:val="0016770A"/>
    <w:rsid w:val="0017160B"/>
    <w:rsid w:val="001728CE"/>
    <w:rsid w:val="00180538"/>
    <w:rsid w:val="00181F6F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80A31"/>
    <w:rsid w:val="002829CD"/>
    <w:rsid w:val="0029729C"/>
    <w:rsid w:val="002A0CD9"/>
    <w:rsid w:val="002A29AC"/>
    <w:rsid w:val="002B1269"/>
    <w:rsid w:val="002B40E5"/>
    <w:rsid w:val="002C092D"/>
    <w:rsid w:val="002C0FB1"/>
    <w:rsid w:val="002C3106"/>
    <w:rsid w:val="002C3168"/>
    <w:rsid w:val="002C36ED"/>
    <w:rsid w:val="002C378F"/>
    <w:rsid w:val="002D2E80"/>
    <w:rsid w:val="002D3BFC"/>
    <w:rsid w:val="002D5747"/>
    <w:rsid w:val="002E2695"/>
    <w:rsid w:val="00312D81"/>
    <w:rsid w:val="003136E0"/>
    <w:rsid w:val="0031687A"/>
    <w:rsid w:val="003222EA"/>
    <w:rsid w:val="00324D3D"/>
    <w:rsid w:val="00325244"/>
    <w:rsid w:val="003337BB"/>
    <w:rsid w:val="00334830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7560E"/>
    <w:rsid w:val="00380D66"/>
    <w:rsid w:val="00384059"/>
    <w:rsid w:val="00391A4E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E09B4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FB6"/>
    <w:rsid w:val="00521A86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36CB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0437"/>
    <w:rsid w:val="00684B60"/>
    <w:rsid w:val="006859B1"/>
    <w:rsid w:val="006875BC"/>
    <w:rsid w:val="00691D40"/>
    <w:rsid w:val="00692A12"/>
    <w:rsid w:val="00692C74"/>
    <w:rsid w:val="00697594"/>
    <w:rsid w:val="006B6688"/>
    <w:rsid w:val="006D0A8B"/>
    <w:rsid w:val="006E1ED7"/>
    <w:rsid w:val="006F61F5"/>
    <w:rsid w:val="00700177"/>
    <w:rsid w:val="00703F95"/>
    <w:rsid w:val="00704809"/>
    <w:rsid w:val="00704B24"/>
    <w:rsid w:val="007165AC"/>
    <w:rsid w:val="00720F33"/>
    <w:rsid w:val="00727976"/>
    <w:rsid w:val="00741ACB"/>
    <w:rsid w:val="00745077"/>
    <w:rsid w:val="0074597C"/>
    <w:rsid w:val="00761BBD"/>
    <w:rsid w:val="0076622A"/>
    <w:rsid w:val="00780D35"/>
    <w:rsid w:val="007868BA"/>
    <w:rsid w:val="007906D4"/>
    <w:rsid w:val="00792C33"/>
    <w:rsid w:val="00796FC7"/>
    <w:rsid w:val="007A518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1605B"/>
    <w:rsid w:val="00823965"/>
    <w:rsid w:val="0083129F"/>
    <w:rsid w:val="008327B2"/>
    <w:rsid w:val="00834B5D"/>
    <w:rsid w:val="008364B3"/>
    <w:rsid w:val="00837617"/>
    <w:rsid w:val="00837938"/>
    <w:rsid w:val="00854C82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D0D33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3C06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420D9"/>
    <w:rsid w:val="00A51C2A"/>
    <w:rsid w:val="00A609C5"/>
    <w:rsid w:val="00A6246F"/>
    <w:rsid w:val="00A64556"/>
    <w:rsid w:val="00A9128D"/>
    <w:rsid w:val="00AA40F2"/>
    <w:rsid w:val="00AB0079"/>
    <w:rsid w:val="00AB15D1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235D8"/>
    <w:rsid w:val="00B3471A"/>
    <w:rsid w:val="00B34EB3"/>
    <w:rsid w:val="00B4046E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D570C"/>
    <w:rsid w:val="00CE2136"/>
    <w:rsid w:val="00CF10F7"/>
    <w:rsid w:val="00D030AC"/>
    <w:rsid w:val="00D07ECA"/>
    <w:rsid w:val="00D13B47"/>
    <w:rsid w:val="00D149DC"/>
    <w:rsid w:val="00D233D5"/>
    <w:rsid w:val="00D26309"/>
    <w:rsid w:val="00D37CA2"/>
    <w:rsid w:val="00D41474"/>
    <w:rsid w:val="00D57C41"/>
    <w:rsid w:val="00D640FA"/>
    <w:rsid w:val="00D66603"/>
    <w:rsid w:val="00D670BA"/>
    <w:rsid w:val="00D71AA8"/>
    <w:rsid w:val="00D74E5D"/>
    <w:rsid w:val="00D82A8D"/>
    <w:rsid w:val="00D83EE6"/>
    <w:rsid w:val="00D91253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C35E0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53675"/>
    <w:rsid w:val="00E60A50"/>
    <w:rsid w:val="00E70BB1"/>
    <w:rsid w:val="00E716AA"/>
    <w:rsid w:val="00E73C01"/>
    <w:rsid w:val="00E946A9"/>
    <w:rsid w:val="00E94736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3043"/>
    <w:rsid w:val="00F03A1C"/>
    <w:rsid w:val="00F05E72"/>
    <w:rsid w:val="00F07598"/>
    <w:rsid w:val="00F2056E"/>
    <w:rsid w:val="00F23066"/>
    <w:rsid w:val="00F3306B"/>
    <w:rsid w:val="00F35CBC"/>
    <w:rsid w:val="00F46214"/>
    <w:rsid w:val="00F473E4"/>
    <w:rsid w:val="00F6191D"/>
    <w:rsid w:val="00F61DE0"/>
    <w:rsid w:val="00F7486B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A1C09"/>
  <w15:docId w15:val="{A8B2A6E2-0FB9-DE4F-8E37-3B76941F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680437"/>
    <w:pPr>
      <w:ind w:right="0"/>
      <w:jc w:val="center"/>
    </w:pPr>
    <w:rPr>
      <w:rFonts w:ascii="Matter Medium" w:hAnsi="Matter Medium"/>
      <w:b/>
      <w:bCs/>
      <w:color w:val="A6A6A6"/>
      <w:sz w:val="48"/>
      <w:szCs w:val="48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1537</Words>
  <Characters>8456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2025-01-20T11:11:00Z</cp:lastPrinted>
  <dcterms:created xsi:type="dcterms:W3CDTF">2025-12-26T12:51:00Z</dcterms:created>
  <dcterms:modified xsi:type="dcterms:W3CDTF">2025-12-26T12:51:00Z</dcterms:modified>
</cp:coreProperties>
</file>