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050CDF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F50C4E" w:rsidRPr="00370381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73DF316" wp14:editId="1EA3841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20E110A" wp14:editId="70B05B16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72E92A90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0CB8820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B32078C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9584A1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B204CF3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134B6E8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E59B7B4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7612BCA9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47DCA43E" w14:textId="77777777" w:rsidR="009E3F20" w:rsidRPr="004C35EF" w:rsidRDefault="00F50C4E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37038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8A34C83" wp14:editId="6BBB0F2F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11519835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F6FF93A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50C4E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65B91C61" w14:textId="77777777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8F0A4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8F0A4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982AE2D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4D7C0" id="Rectangle 4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F50C4E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8F0A4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8F0A4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7038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4276DD" wp14:editId="4AD6A845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57011870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90A5034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3BB3AB24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76B94C28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CFB28" id="Rectangle 3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7695BA4F" w14:textId="77777777" w:rsidR="004F6CE8" w:rsidRPr="004C35EF" w:rsidRDefault="00F50C4E" w:rsidP="00A07A85">
      <w:pPr>
        <w:rPr>
          <w:rFonts w:ascii="Matter Medium" w:hAnsi="Matter Medium"/>
          <w:noProof/>
          <w:color w:val="BFBFBF"/>
          <w:sz w:val="36"/>
        </w:rPr>
      </w:pPr>
      <w:r w:rsidRPr="00370381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28022A73" wp14:editId="76233DEA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10415383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95618" w14:textId="77777777" w:rsidR="00692A12" w:rsidRDefault="00183348" w:rsidP="00183348">
      <w:pPr>
        <w:spacing w:line="240" w:lineRule="auto"/>
        <w:rPr>
          <w:rFonts w:ascii="Matter Medium" w:hAnsi="Matter Medium" w:cs="Calibri"/>
          <w:color w:val="241E3F"/>
          <w:sz w:val="44"/>
          <w:szCs w:val="21"/>
        </w:rPr>
      </w:pPr>
      <w:r>
        <w:rPr>
          <w:rFonts w:ascii="Calibri" w:hAnsi="Calibri" w:cs="Calibri"/>
          <w:color w:val="241E3F"/>
          <w:sz w:val="44"/>
          <w:szCs w:val="21"/>
        </w:rPr>
        <w:t xml:space="preserve">     </w:t>
      </w:r>
    </w:p>
    <w:p w14:paraId="0C08B80E" w14:textId="77777777" w:rsidR="00857275" w:rsidRPr="0029599B" w:rsidRDefault="00B6598E" w:rsidP="00EF54D9">
      <w:pPr>
        <w:spacing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>Pharmacologie</w:t>
      </w:r>
    </w:p>
    <w:p w14:paraId="4589A2B0" w14:textId="124D3168" w:rsidR="00857275" w:rsidRPr="0029599B" w:rsidRDefault="00F50C4E" w:rsidP="00EF54D9">
      <w:pPr>
        <w:pStyle w:val="TitreBleu-Diploma"/>
        <w:tabs>
          <w:tab w:val="center" w:pos="4960"/>
        </w:tabs>
        <w:ind w:left="0" w:right="-1"/>
        <w:rPr>
          <w:sz w:val="44"/>
          <w:szCs w:val="44"/>
        </w:rPr>
      </w:pPr>
      <w:r w:rsidRPr="00370381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10B266E" wp14:editId="63CE1D81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1049408601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D0128EC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370381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754ECC01" wp14:editId="6AF54303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91700073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18DCFB62" id="Connecteur droit 2" ns11:spid="_x0000_s1026" style="position:absolute;z-index:251653632;visibility:visible;mso-wrap-style:square;mso-width-percent:0;mso-height-percent:0;mso-wrap-distance-left:9pt;mso-wrap-distance-top:.dmm;mso-wrap-distance-right:9pt;mso-wrap-distance-bottom:.d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29599B">
        <w:rPr>
          <w:rFonts w:ascii="Calibri" w:hAnsi="Calibri" w:cs="Calibri"/>
          <w:sz w:val="40"/>
          <w:szCs w:val="40"/>
        </w:rPr>
        <w:t>Fiche de cours N°</w:t>
      </w:r>
      <w:r w:rsidR="0032687E">
        <w:rPr>
          <w:rFonts w:ascii="Calibri" w:hAnsi="Calibri" w:cs="Calibri"/>
          <w:sz w:val="40"/>
          <w:szCs w:val="40"/>
        </w:rPr>
        <w:t>9</w:t>
      </w:r>
    </w:p>
    <w:p w14:paraId="4C331D38" w14:textId="366D0C11" w:rsidR="00857275" w:rsidRPr="0057745F" w:rsidRDefault="00F50C4E" w:rsidP="00EF54D9">
      <w:pPr>
        <w:pStyle w:val="TitreVert-Diploma"/>
        <w:rPr>
          <w:sz w:val="44"/>
        </w:rPr>
      </w:pPr>
      <w:r w:rsidRPr="0057745F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E18C5A5" wp14:editId="77633902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8378439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6E41EE86" id="Rectangle 1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" strokecolor="white" strokeweight="1pt">
                <v:path arrowok="t"/>
              </v:rect>
            </w:pict>
          </ns1:Fallback>
        </mc:AlternateContent>
      </w:r>
      <w:r w:rsidRPr="0057745F">
        <w:rPr>
          <w:sz w:val="44"/>
        </w:rPr>
        <w:t>Conception et identification d’un nouveau médicament</w:t>
      </w:r>
    </w:p>
    <w:p w14:paraId="5FF4BAAB" w14:textId="42832986" w:rsidR="009E3F20" w:rsidRPr="00BE1CC3" w:rsidRDefault="00EF54D9" w:rsidP="00BE1CC3">
      <w:pPr>
        <w:rPr>
          <w:rFonts w:ascii="Matter Medium" w:hAnsi="Matter Medium"/>
          <w:b/>
          <w:bCs/>
          <w:noProof/>
          <w:color w:val="BFBFBF"/>
          <w:sz w:val="44"/>
          <w:szCs w:val="44"/>
        </w:rPr>
      </w:pPr>
      <w:r w:rsidRPr="00370381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56F272E6" wp14:editId="68FC0711">
            <wp:simplePos x="0" y="0"/>
            <wp:positionH relativeFrom="page">
              <wp:posOffset>5364313</wp:posOffset>
            </wp:positionH>
            <wp:positionV relativeFrom="page">
              <wp:posOffset>4345673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CC3">
        <w:rPr>
          <w:rFonts w:ascii="Calibri" w:hAnsi="Calibri" w:cs="Calibri"/>
          <w:noProof/>
          <w:sz w:val="26"/>
          <w:szCs w:val="44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48EFB69" wp14:editId="240A4673">
                <wp:simplePos x="0" y="0"/>
                <wp:positionH relativeFrom="column">
                  <wp:posOffset>3104481</wp:posOffset>
                </wp:positionH>
                <wp:positionV relativeFrom="paragraph">
                  <wp:posOffset>277696</wp:posOffset>
                </wp:positionV>
                <wp:extent cx="0" cy="6187440"/>
                <wp:effectExtent l="0" t="0" r="0" b="0"/>
                <wp:wrapNone/>
                <wp:docPr id="119977904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E1331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4.45pt,21.85pt" to="244.45pt,50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  <w:r w:rsidRPr="0032687E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2DCA41" wp14:editId="6E9B72BF">
                <wp:simplePos x="0" y="0"/>
                <wp:positionH relativeFrom="column">
                  <wp:posOffset>-334879</wp:posOffset>
                </wp:positionH>
                <wp:positionV relativeFrom="paragraph">
                  <wp:posOffset>364256</wp:posOffset>
                </wp:positionV>
                <wp:extent cx="3180080" cy="3912865"/>
                <wp:effectExtent l="0" t="0" r="0" b="0"/>
                <wp:wrapNone/>
                <wp:docPr id="21116145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3912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DAC15F" w14:textId="77777777" w:rsidR="001B48D0" w:rsidRPr="00F50C4E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F50C4E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58394901" w14:textId="77777777" w:rsidR="001B48D0" w:rsidRPr="00F50C4E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28B28FFE" w14:textId="77777777" w:rsidR="001B48D0" w:rsidRPr="00F50C4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b/>
                                <w:bCs/>
                                <w:szCs w:val="20"/>
                              </w:rPr>
                            </w:pPr>
                            <w:r w:rsidRPr="00F50C4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Introduction</w:t>
                            </w:r>
                          </w:p>
                          <w:p w14:paraId="654ADAF0" w14:textId="77777777" w:rsidR="001B48D0" w:rsidRPr="00F50C4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03BE16F6" w14:textId="77777777" w:rsidR="001B48D0" w:rsidRPr="00F50C4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F50C4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Synthèse d’analogues de médicaments connus</w:t>
                            </w:r>
                          </w:p>
                          <w:p w14:paraId="2E8392D1" w14:textId="77777777" w:rsidR="001B48D0" w:rsidRPr="00F50C4E" w:rsidRDefault="001B48D0" w:rsidP="001B48D0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08A41F4A" w14:textId="77777777" w:rsidR="001B48D0" w:rsidRPr="00F50C4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F50C4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Exploitation d’effets observés</w:t>
                            </w:r>
                          </w:p>
                          <w:p w14:paraId="1B5118AD" w14:textId="77777777" w:rsidR="001B48D0" w:rsidRPr="00F50C4E" w:rsidRDefault="001B48D0" w:rsidP="001B48D0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112C6092" w14:textId="77777777" w:rsidR="001B48D0" w:rsidRPr="00F50C4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F50C4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Conception basée sur la connaissance de processus biologiques</w:t>
                            </w:r>
                          </w:p>
                          <w:p w14:paraId="6E816B99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609AD0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C3F4399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21139F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9EAB76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C8A434E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DCA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26.35pt;margin-top:28.7pt;width:250.4pt;height:308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" filled="f" stroked="f">
                <v:path arrowok="t"/>
                <v:textbox>
                  <w:txbxContent>
                    <w:p w14:paraId="79DAC15F" w14:textId="77777777" w:rsidR="001B48D0" w:rsidRPr="00F50C4E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F50C4E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58394901" w14:textId="77777777" w:rsidR="001B48D0" w:rsidRPr="00F50C4E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28B28FFE" w14:textId="77777777" w:rsidR="001B48D0" w:rsidRPr="00F50C4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b/>
                          <w:bCs/>
                          <w:szCs w:val="20"/>
                        </w:rPr>
                      </w:pPr>
                      <w:r w:rsidRPr="00F50C4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Introduction</w:t>
                      </w:r>
                    </w:p>
                    <w:p w14:paraId="654ADAF0" w14:textId="77777777" w:rsidR="001B48D0" w:rsidRPr="00F50C4E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b/>
                          <w:bCs/>
                          <w:sz w:val="18"/>
                        </w:rPr>
                      </w:pPr>
                    </w:p>
                    <w:p w14:paraId="03BE16F6" w14:textId="77777777" w:rsidR="001B48D0" w:rsidRPr="00F50C4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b/>
                          <w:bCs/>
                        </w:rPr>
                      </w:pPr>
                      <w:r w:rsidRPr="00F50C4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Synthèse d’analogues de médicaments connus</w:t>
                      </w:r>
                    </w:p>
                    <w:p w14:paraId="2E8392D1" w14:textId="77777777" w:rsidR="001B48D0" w:rsidRPr="00F50C4E" w:rsidRDefault="001B48D0" w:rsidP="001B48D0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14:paraId="08A41F4A" w14:textId="77777777" w:rsidR="001B48D0" w:rsidRPr="00F50C4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b/>
                          <w:bCs/>
                        </w:rPr>
                      </w:pPr>
                      <w:r w:rsidRPr="00F50C4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Exploitation d’effets observés</w:t>
                      </w:r>
                    </w:p>
                    <w:p w14:paraId="1B5118AD" w14:textId="77777777" w:rsidR="001B48D0" w:rsidRPr="00F50C4E" w:rsidRDefault="001B48D0" w:rsidP="001B48D0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14:paraId="112C6092" w14:textId="77777777" w:rsidR="001B48D0" w:rsidRPr="00F50C4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b/>
                          <w:bCs/>
                        </w:rPr>
                      </w:pPr>
                      <w:r w:rsidRPr="00F50C4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Conception basée sur la connaissance de processus biologiques</w:t>
                      </w:r>
                    </w:p>
                    <w:p w14:paraId="6E816B99" w14:textId="77777777" w:rsidR="001B48D0" w:rsidRDefault="001B48D0" w:rsidP="001B48D0">
                      <w:pPr>
                        <w:pStyle w:val="Paragraphedeliste"/>
                      </w:pPr>
                    </w:p>
                    <w:p w14:paraId="7609AD03" w14:textId="77777777" w:rsidR="001B48D0" w:rsidRDefault="001B48D0" w:rsidP="001B48D0">
                      <w:pPr>
                        <w:pStyle w:val="Paragraphedeliste"/>
                      </w:pPr>
                    </w:p>
                    <w:p w14:paraId="6C3F4399" w14:textId="77777777" w:rsidR="001B48D0" w:rsidRDefault="001B48D0" w:rsidP="001B48D0">
                      <w:pPr>
                        <w:pStyle w:val="Paragraphedeliste"/>
                      </w:pPr>
                    </w:p>
                    <w:p w14:paraId="521139FE" w14:textId="77777777" w:rsidR="001B48D0" w:rsidRDefault="001B48D0" w:rsidP="001B48D0">
                      <w:pPr>
                        <w:pStyle w:val="Paragraphedeliste"/>
                      </w:pPr>
                    </w:p>
                    <w:p w14:paraId="79EAB763" w14:textId="77777777" w:rsidR="001B48D0" w:rsidRDefault="001B48D0" w:rsidP="001B48D0">
                      <w:pPr>
                        <w:pStyle w:val="Paragraphedeliste"/>
                      </w:pPr>
                    </w:p>
                    <w:p w14:paraId="3C8A434E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4AAA1D58" w14:textId="1028B58F" w:rsidR="00EF51E1" w:rsidRPr="00EF51E1" w:rsidRDefault="00EF51E1" w:rsidP="00EF51E1"/>
    <w:p w14:paraId="7B349008" w14:textId="75C5DB83" w:rsidR="002C3106" w:rsidRPr="004C35EF" w:rsidRDefault="002C3106" w:rsidP="002C3106">
      <w:pPr>
        <w:jc w:val="both"/>
        <w:rPr>
          <w:rFonts w:cs="Calibri"/>
          <w:szCs w:val="18"/>
        </w:rPr>
      </w:pPr>
    </w:p>
    <w:p w14:paraId="2A8685A8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5C25687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B7E1A04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FB8BBEE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D0E874E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169A01D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C305E37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69B2A1D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19AB74FA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61B35783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38311B60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4EF40319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0227AC07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6FF4922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AA566D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667D7A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8C99B7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95E87C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A8C1C8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C2E960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23F16A2" w14:textId="77777777" w:rsidR="006277AC" w:rsidRDefault="006277AC" w:rsidP="006277AC">
      <w:pPr>
        <w:jc w:val="both"/>
        <w:rPr>
          <w:rFonts w:cs="Calibri"/>
          <w:b/>
          <w:bCs/>
          <w:szCs w:val="18"/>
        </w:rPr>
      </w:pPr>
    </w:p>
    <w:p w14:paraId="2954419C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2065C1B6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7AC513E4" w14:textId="77777777" w:rsidR="00313AC8" w:rsidRPr="004C35EF" w:rsidRDefault="00313AC8" w:rsidP="0090611D">
      <w:pPr>
        <w:jc w:val="both"/>
        <w:rPr>
          <w:rFonts w:cs="Calibri"/>
          <w:b/>
          <w:bCs/>
          <w:szCs w:val="18"/>
        </w:rPr>
      </w:pPr>
    </w:p>
    <w:p w14:paraId="75991B8B" w14:textId="77777777" w:rsidR="00313AC8" w:rsidRPr="00A74F83" w:rsidRDefault="00313AC8" w:rsidP="0090611D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0DC29E28" w14:textId="77777777" w:rsidR="00313AC8" w:rsidRPr="00A74F83" w:rsidRDefault="00313AC8" w:rsidP="0090611D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7E3A2557" w14:textId="77777777" w:rsidR="00313AC8" w:rsidRPr="00A74F83" w:rsidRDefault="00313AC8" w:rsidP="0090611D">
      <w:pPr>
        <w:spacing w:line="480" w:lineRule="auto"/>
        <w:ind w:left="284"/>
        <w:jc w:val="left"/>
        <w:rPr>
          <w:rFonts w:cs="Calibri"/>
          <w:sz w:val="16"/>
          <w:szCs w:val="16"/>
        </w:rPr>
      </w:pPr>
      <w:r w:rsidRPr="00DC4FF5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53F44B0D" wp14:editId="5A209D6F">
            <wp:extent cx="123190" cy="123190"/>
            <wp:effectExtent l="0" t="0" r="0" b="0"/>
            <wp:docPr id="26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7F62" w14:textId="77777777" w:rsidR="00313AC8" w:rsidRPr="00A74F83" w:rsidRDefault="00313AC8" w:rsidP="00313AC8">
      <w:pPr>
        <w:spacing w:line="480" w:lineRule="auto"/>
        <w:ind w:left="284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DE0662" w14:paraId="5A807603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59E80FB" w14:textId="77777777" w:rsidR="00D74E5D" w:rsidRPr="00DE0662" w:rsidRDefault="006277AC" w:rsidP="009F77E0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</w:t>
            </w:r>
            <w:r w:rsidR="00313AC8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</w:t>
            </w: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</w:t>
            </w:r>
            <w:r w:rsidR="001D1600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CC707BB" w14:textId="77777777" w:rsidR="00D74E5D" w:rsidRPr="00000585" w:rsidRDefault="00D74E5D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005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000585" w:rsidRPr="000005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Mise en place d’un nouveau médicament</w:t>
            </w:r>
          </w:p>
        </w:tc>
      </w:tr>
      <w:tr w:rsidR="00D74E5D" w:rsidRPr="00DE0662" w14:paraId="39276A47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3C2C35" w14:textId="77777777" w:rsidR="00D74E5D" w:rsidRPr="00DE0662" w:rsidRDefault="00000585" w:rsidP="00313AC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Considérations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789BEF" w14:textId="77777777" w:rsidR="00313AC8" w:rsidRPr="00DE0662" w:rsidRDefault="00313AC8" w:rsidP="00313AC8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Développement d’un nouveau médicament motivé par 2 considérations : </w:t>
            </w:r>
          </w:p>
          <w:p w14:paraId="2602FFE2" w14:textId="77777777" w:rsidR="00313AC8" w:rsidRPr="00DE0662" w:rsidRDefault="00313AC8" w:rsidP="00313AC8">
            <w:pPr>
              <w:pStyle w:val="Paragraphedeliste"/>
              <w:numPr>
                <w:ilvl w:val="0"/>
                <w:numId w:val="7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L’une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médicale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5C1F55B2" w14:textId="77777777" w:rsidR="00D74E5D" w:rsidRPr="00DE0662" w:rsidRDefault="00313AC8" w:rsidP="00313AC8">
            <w:pPr>
              <w:pStyle w:val="Paragraphedeliste"/>
              <w:numPr>
                <w:ilvl w:val="0"/>
                <w:numId w:val="7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L’autre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économique</w:t>
            </w:r>
          </w:p>
        </w:tc>
      </w:tr>
      <w:tr w:rsidR="001D1600" w:rsidRPr="00DE0662" w14:paraId="3F46473C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24ECC0" w14:textId="77777777" w:rsidR="001D1600" w:rsidRPr="00DE0662" w:rsidRDefault="00313AC8" w:rsidP="0000058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Considération médicale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B9B5C1C" w14:textId="77777777" w:rsidR="00313AC8" w:rsidRPr="00DE0662" w:rsidRDefault="00313AC8" w:rsidP="00313AC8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Nécessité d’un progrès thérapeutique</w:t>
            </w:r>
            <w:r w:rsidRPr="00DE0662">
              <w:rPr>
                <w:rFonts w:ascii="Calibri" w:hAnsi="Calibri" w:cs="Calibri"/>
                <w:szCs w:val="18"/>
              </w:rPr>
              <w:t xml:space="preserve"> dicté par : </w:t>
            </w:r>
          </w:p>
          <w:p w14:paraId="1229A0A0" w14:textId="77777777" w:rsidR="00313AC8" w:rsidRPr="00DE0662" w:rsidRDefault="00313AC8" w:rsidP="00313AC8">
            <w:pPr>
              <w:pStyle w:val="Paragraphedeliste"/>
              <w:numPr>
                <w:ilvl w:val="1"/>
                <w:numId w:val="8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E0662">
              <w:rPr>
                <w:rFonts w:ascii="Calibri" w:hAnsi="Calibri" w:cs="Calibri"/>
                <w:szCs w:val="18"/>
              </w:rPr>
              <w:t>L’absence de toute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 stratégie pharmacologique</w:t>
            </w:r>
          </w:p>
          <w:p w14:paraId="6203D6BE" w14:textId="77777777" w:rsidR="00313AC8" w:rsidRPr="00DE0662" w:rsidRDefault="00313AC8" w:rsidP="00313AC8">
            <w:pPr>
              <w:pStyle w:val="Paragraphedeliste"/>
              <w:numPr>
                <w:ilvl w:val="1"/>
                <w:numId w:val="8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L’existence de traitements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insuffisamment efficaces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48520ED7" w14:textId="77777777" w:rsidR="00313AC8" w:rsidRPr="00DE0662" w:rsidRDefault="00313AC8" w:rsidP="00313AC8">
            <w:pPr>
              <w:pStyle w:val="Paragraphedeliste"/>
              <w:numPr>
                <w:ilvl w:val="1"/>
                <w:numId w:val="8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La volonté de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l’amélioration</w:t>
            </w:r>
            <w:r w:rsidRPr="00DE0662">
              <w:rPr>
                <w:rFonts w:ascii="Calibri" w:hAnsi="Calibri" w:cs="Calibri"/>
                <w:szCs w:val="18"/>
              </w:rPr>
              <w:t xml:space="preserve"> de traitement existants</w:t>
            </w:r>
          </w:p>
          <w:p w14:paraId="0F102374" w14:textId="77777777" w:rsidR="00313AC8" w:rsidRPr="00DE0662" w:rsidRDefault="00313AC8" w:rsidP="00313AC8">
            <w:pPr>
              <w:pStyle w:val="Paragraphedeliste"/>
              <w:numPr>
                <w:ilvl w:val="2"/>
                <w:numId w:val="8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Augmenter davantage l’efficacité</w:t>
            </w:r>
          </w:p>
          <w:p w14:paraId="792CC858" w14:textId="77777777" w:rsidR="001D1600" w:rsidRPr="00DE0662" w:rsidRDefault="00313AC8" w:rsidP="00313AC8">
            <w:pPr>
              <w:pStyle w:val="Paragraphedeliste"/>
              <w:numPr>
                <w:ilvl w:val="2"/>
                <w:numId w:val="8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Réduire les effets indésirables</w:t>
            </w:r>
          </w:p>
          <w:p w14:paraId="460EC271" w14:textId="77777777" w:rsidR="00313AC8" w:rsidRPr="00DE0662" w:rsidRDefault="00313AC8" w:rsidP="00313AC8">
            <w:pPr>
              <w:pStyle w:val="Paragraphedeliste"/>
              <w:numPr>
                <w:ilvl w:val="2"/>
                <w:numId w:val="8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Éviter certaines interactions médicamenteuses</w:t>
            </w:r>
          </w:p>
        </w:tc>
      </w:tr>
      <w:tr w:rsidR="00C1350C" w:rsidRPr="00DE0662" w14:paraId="43305978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27AF01" w14:textId="77777777" w:rsidR="00C1350C" w:rsidRPr="00DE0662" w:rsidRDefault="00313AC8" w:rsidP="0000058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Considération économique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71638C" w14:textId="77777777" w:rsidR="00313AC8" w:rsidRPr="00DE0662" w:rsidRDefault="00313AC8" w:rsidP="00313AC8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Rentabilité</w:t>
            </w:r>
            <w:r w:rsidRPr="00DE0662">
              <w:rPr>
                <w:rFonts w:ascii="Calibri" w:hAnsi="Calibri" w:cs="Calibri"/>
                <w:szCs w:val="18"/>
              </w:rPr>
              <w:t xml:space="preserve"> pour l’industrie pharmaceutique développant ce médicament</w:t>
            </w:r>
          </w:p>
          <w:p w14:paraId="0804D5D1" w14:textId="77777777" w:rsidR="00313AC8" w:rsidRPr="00DE0662" w:rsidRDefault="00313AC8" w:rsidP="00313AC8">
            <w:pPr>
              <w:pStyle w:val="Paragraphedeliste"/>
              <w:numPr>
                <w:ilvl w:val="1"/>
                <w:numId w:val="8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Importance du marché pour une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nouvelle indication</w:t>
            </w:r>
          </w:p>
          <w:p w14:paraId="3C8B723E" w14:textId="77777777" w:rsidR="00313AC8" w:rsidRPr="00DE0662" w:rsidRDefault="00313AC8" w:rsidP="00313AC8">
            <w:pPr>
              <w:pStyle w:val="Paragraphedeliste"/>
              <w:numPr>
                <w:ilvl w:val="1"/>
                <w:numId w:val="8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Place d’un nouveau médicament dans un marché face à la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concurrence</w:t>
            </w:r>
          </w:p>
          <w:p w14:paraId="4CAA7AA8" w14:textId="77777777" w:rsidR="00C1350C" w:rsidRPr="00DE0662" w:rsidRDefault="00313AC8" w:rsidP="00313AC8">
            <w:pPr>
              <w:pStyle w:val="Paragraphedeliste"/>
              <w:numPr>
                <w:ilvl w:val="1"/>
                <w:numId w:val="8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Moyens</w:t>
            </w:r>
            <w:r w:rsidRPr="00DE0662">
              <w:rPr>
                <w:rFonts w:ascii="Calibri" w:hAnsi="Calibri" w:cs="Calibri"/>
                <w:szCs w:val="18"/>
              </w:rPr>
              <w:t xml:space="preserve"> à mettre en œuvre pour le développer</w:t>
            </w:r>
          </w:p>
        </w:tc>
      </w:tr>
    </w:tbl>
    <w:p w14:paraId="30E533A6" w14:textId="77777777" w:rsidR="001D1600" w:rsidRPr="00DE0662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DE0662" w14:paraId="16F550B6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3FB4616" w14:textId="77777777" w:rsidR="00C1350C" w:rsidRPr="00DE0662" w:rsidRDefault="00313AC8" w:rsidP="00313AC8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II.</w:t>
            </w:r>
            <w:r w:rsidR="00C1350C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 </w:t>
            </w:r>
            <w:r w:rsidR="00C1350C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 xml:space="preserve">Synthèse d’analogues de médicaments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BCB194" w14:textId="77777777" w:rsidR="00C1350C" w:rsidRPr="00DE0662" w:rsidRDefault="00313AC8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DE066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  <w:r w:rsidR="00C1350C" w:rsidRPr="00DE0662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C1350C" w:rsidRPr="00DE0662" w14:paraId="42A397BF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2616B4" w14:textId="77777777" w:rsidR="00C1350C" w:rsidRPr="00DE0662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C41E742" w14:textId="77777777" w:rsidR="00FC679D" w:rsidRPr="00DE066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4751B015" w14:textId="77777777" w:rsidR="00C1350C" w:rsidRPr="00DE0662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DCFF0E" w14:textId="77777777" w:rsidR="00313AC8" w:rsidRPr="00DE0662" w:rsidRDefault="00313AC8" w:rsidP="00313AC8">
            <w:pPr>
              <w:pStyle w:val="Paragraphedeliste"/>
              <w:numPr>
                <w:ilvl w:val="0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Développement d’un nouveau médicament d’une classe pharmacologique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déjà connue</w:t>
            </w:r>
            <w:r w:rsidRPr="00DE0662">
              <w:rPr>
                <w:rFonts w:ascii="Calibri" w:hAnsi="Calibri" w:cs="Calibri"/>
                <w:szCs w:val="18"/>
              </w:rPr>
              <w:t xml:space="preserve"> : </w:t>
            </w:r>
          </w:p>
          <w:p w14:paraId="7031855D" w14:textId="77777777" w:rsidR="00313AC8" w:rsidRPr="00DE0662" w:rsidRDefault="00313AC8" w:rsidP="00313AC8">
            <w:pPr>
              <w:pStyle w:val="Paragraphedeliste"/>
              <w:numPr>
                <w:ilvl w:val="0"/>
                <w:numId w:val="8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=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Analogue de médicaments connus</w:t>
            </w:r>
            <w:r w:rsidRPr="00DE0662">
              <w:rPr>
                <w:rFonts w:ascii="Calibri" w:hAnsi="Calibri" w:cs="Calibri"/>
                <w:szCs w:val="18"/>
              </w:rPr>
              <w:t xml:space="preserve"> ou «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mee to drug</w:t>
            </w:r>
            <w:r w:rsidRPr="00DE0662">
              <w:rPr>
                <w:rFonts w:ascii="Calibri" w:hAnsi="Calibri" w:cs="Calibri"/>
                <w:szCs w:val="18"/>
              </w:rPr>
              <w:t xml:space="preserve"> »</w:t>
            </w:r>
          </w:p>
          <w:p w14:paraId="36D6335A" w14:textId="77777777" w:rsidR="00313AC8" w:rsidRPr="00DE0662" w:rsidRDefault="00313AC8" w:rsidP="00313AC8">
            <w:pPr>
              <w:pStyle w:val="Paragraphedeliste"/>
              <w:numPr>
                <w:ilvl w:val="1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Inspirée de molécules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déjà existantes</w:t>
            </w:r>
            <w:r w:rsidRPr="00DE0662">
              <w:rPr>
                <w:rFonts w:ascii="Calibri" w:hAnsi="Calibri" w:cs="Calibri"/>
                <w:szCs w:val="18"/>
              </w:rPr>
              <w:t xml:space="preserve"> dans cette classe pharmacologique</w:t>
            </w:r>
          </w:p>
          <w:p w14:paraId="527CD332" w14:textId="77777777" w:rsidR="00313AC8" w:rsidRPr="00DE0662" w:rsidRDefault="00313AC8" w:rsidP="00313AC8">
            <w:pPr>
              <w:pStyle w:val="Paragraphedeliste"/>
              <w:numPr>
                <w:ilvl w:val="2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Conservation de l’effet pharmacologique caractéristique de cette famille </w:t>
            </w:r>
          </w:p>
          <w:p w14:paraId="19BEF44A" w14:textId="77777777" w:rsidR="00313AC8" w:rsidRPr="00DE0662" w:rsidRDefault="00313AC8" w:rsidP="00313AC8">
            <w:pPr>
              <w:pStyle w:val="Paragraphedeliste"/>
              <w:numPr>
                <w:ilvl w:val="1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Étude des relations entre la structure des molécules et leur activité pharmacologique</w:t>
            </w:r>
          </w:p>
          <w:p w14:paraId="4DAE8D87" w14:textId="77777777" w:rsidR="00313AC8" w:rsidRPr="00DE0662" w:rsidRDefault="00313AC8" w:rsidP="00313AC8">
            <w:pPr>
              <w:pStyle w:val="Paragraphedeliste"/>
              <w:numPr>
                <w:ilvl w:val="0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Suffisamment modifiée</w:t>
            </w:r>
            <w:r w:rsidRPr="00DE0662">
              <w:rPr>
                <w:rFonts w:ascii="Calibri" w:hAnsi="Calibri" w:cs="Calibri"/>
                <w:szCs w:val="18"/>
              </w:rPr>
              <w:t xml:space="preserve"> pour être considérée comme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nouvelle</w:t>
            </w:r>
            <w:r w:rsidRPr="00DE0662">
              <w:rPr>
                <w:rFonts w:ascii="Calibri" w:hAnsi="Calibri" w:cs="Calibri"/>
                <w:szCs w:val="18"/>
              </w:rPr>
              <w:t xml:space="preserve"> et obtenir un brevet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BC7B2B1" wp14:editId="171F1887">
                  <wp:extent cx="144145" cy="144145"/>
                  <wp:effectExtent l="0" t="0" r="0" b="0"/>
                  <wp:docPr id="1260065943" name="Image 126006594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85B4B" w14:textId="77777777" w:rsidR="00313AC8" w:rsidRPr="00DE0662" w:rsidRDefault="00313AC8" w:rsidP="00313AC8">
            <w:pPr>
              <w:pStyle w:val="Paragraphedeliste"/>
              <w:numPr>
                <w:ilvl w:val="1"/>
                <w:numId w:val="8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Possibilité d’ajout d’une nouvelle propriété pharmacologique </w:t>
            </w:r>
          </w:p>
          <w:p w14:paraId="7053319F" w14:textId="77777777" w:rsidR="00C1350C" w:rsidRPr="00DE0662" w:rsidRDefault="00313AC8" w:rsidP="00000585">
            <w:pPr>
              <w:pStyle w:val="Corps"/>
              <w:numPr>
                <w:ilvl w:val="1"/>
                <w:numId w:val="84"/>
              </w:numPr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</w:rPr>
              <w:t>Vient s’ajouter à la propriété pharmacologique principale</w:t>
            </w:r>
          </w:p>
        </w:tc>
      </w:tr>
      <w:tr w:rsidR="00C1350C" w:rsidRPr="00DE0662" w14:paraId="5827D8C2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016550" w14:textId="77777777" w:rsidR="00C1350C" w:rsidRPr="00DE0662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5986941" w14:textId="77777777" w:rsidR="00FC679D" w:rsidRPr="00DE066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Objectifs</w:t>
            </w:r>
          </w:p>
          <w:p w14:paraId="230ACF7C" w14:textId="77777777" w:rsidR="00C1350C" w:rsidRPr="00DE0662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C69EF6" w14:textId="77777777" w:rsidR="00AB75A6" w:rsidRPr="00DE0662" w:rsidRDefault="00AB75A6" w:rsidP="00AB75A6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Amélioration du profil pharmacologique</w:t>
            </w:r>
            <w:r w:rsidRPr="00DE0662">
              <w:rPr>
                <w:rFonts w:ascii="Calibri" w:hAnsi="Calibri" w:cs="Calibri"/>
                <w:szCs w:val="18"/>
              </w:rPr>
              <w:t xml:space="preserve"> par rapport à celui des molécules déjà existantes</w:t>
            </w:r>
          </w:p>
          <w:p w14:paraId="0ECD382F" w14:textId="77777777" w:rsidR="00AB75A6" w:rsidRPr="00DE0662" w:rsidRDefault="00AB75A6" w:rsidP="00AB75A6">
            <w:pPr>
              <w:pStyle w:val="Paragraphedeliste"/>
              <w:numPr>
                <w:ilvl w:val="0"/>
                <w:numId w:val="8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Les industriels cherchent souvent à :</w:t>
            </w:r>
          </w:p>
          <w:p w14:paraId="71F11D71" w14:textId="77777777" w:rsidR="00AB75A6" w:rsidRPr="00DE0662" w:rsidRDefault="00AB75A6" w:rsidP="00AB75A6">
            <w:pPr>
              <w:pStyle w:val="Paragraphedeliste"/>
              <w:numPr>
                <w:ilvl w:val="2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Améliorer la sélectivité</w:t>
            </w:r>
          </w:p>
          <w:p w14:paraId="4A0364FF" w14:textId="77777777" w:rsidR="00AB75A6" w:rsidRPr="00000585" w:rsidRDefault="00AB75A6" w:rsidP="00AB75A6">
            <w:pPr>
              <w:pStyle w:val="Paragraphedeliste"/>
              <w:numPr>
                <w:ilvl w:val="2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000585">
              <w:rPr>
                <w:rFonts w:ascii="Calibri" w:hAnsi="Calibri" w:cs="Calibri"/>
                <w:b/>
                <w:bCs/>
                <w:szCs w:val="18"/>
              </w:rPr>
              <w:t>Réduire les effets secondaires</w:t>
            </w:r>
          </w:p>
          <w:p w14:paraId="7F466885" w14:textId="77777777" w:rsidR="00AB75A6" w:rsidRPr="00DE0662" w:rsidRDefault="00AB75A6" w:rsidP="00AB75A6">
            <w:pPr>
              <w:pStyle w:val="Paragraphedeliste"/>
              <w:numPr>
                <w:ilvl w:val="2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Modifier les propriétés physicochimiques pour accroitre la biodisponibilité</w:t>
            </w:r>
          </w:p>
          <w:p w14:paraId="4B24A702" w14:textId="77777777" w:rsidR="00C1350C" w:rsidRPr="00DE0662" w:rsidRDefault="00AB75A6" w:rsidP="00AB75A6">
            <w:pPr>
              <w:pStyle w:val="Paragraphedeliste"/>
              <w:numPr>
                <w:ilvl w:val="2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Éviter certaines interactions médicamenteuses</w:t>
            </w:r>
          </w:p>
        </w:tc>
      </w:tr>
      <w:tr w:rsidR="00C1350C" w:rsidRPr="00DE0662" w14:paraId="0873656A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BB36CF0" w14:textId="77777777" w:rsidR="00C1350C" w:rsidRPr="00DE0662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D66DA39" w14:textId="77777777" w:rsidR="00FC679D" w:rsidRPr="00DE066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But économique des industriels</w:t>
            </w:r>
          </w:p>
          <w:p w14:paraId="6DCEAEE5" w14:textId="77777777" w:rsidR="00C1350C" w:rsidRPr="00DE0662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D188080" w14:textId="77777777" w:rsidR="00AB75A6" w:rsidRPr="00DE0662" w:rsidRDefault="00AB75A6" w:rsidP="00AB75A6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Obtenir des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parts d’un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marché très important</w:t>
            </w:r>
            <w:r w:rsidRPr="00DE0662">
              <w:rPr>
                <w:rFonts w:ascii="Calibri" w:hAnsi="Calibri" w:cs="Calibri"/>
                <w:szCs w:val="18"/>
              </w:rPr>
              <w:t xml:space="preserve"> avec des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durées de traitement très longues </w:t>
            </w:r>
            <w:r w:rsidRPr="00DE0662">
              <w:rPr>
                <w:rFonts w:ascii="Calibri" w:hAnsi="Calibri" w:cs="Calibri"/>
                <w:szCs w:val="18"/>
              </w:rPr>
              <w:t xml:space="preserve">et une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population concernée très importante</w:t>
            </w:r>
          </w:p>
          <w:p w14:paraId="20068B57" w14:textId="77777777" w:rsidR="00AB75A6" w:rsidRPr="00DE0662" w:rsidRDefault="00AB75A6" w:rsidP="00AB75A6">
            <w:pPr>
              <w:pStyle w:val="Paragraphedeliste"/>
              <w:numPr>
                <w:ilvl w:val="0"/>
                <w:numId w:val="8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Cas des traitements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hypocholestérolémiants</w:t>
            </w:r>
            <w:r w:rsidRPr="00DE0662">
              <w:rPr>
                <w:rFonts w:ascii="Calibri" w:hAnsi="Calibri" w:cs="Calibri"/>
                <w:szCs w:val="18"/>
              </w:rPr>
              <w:t xml:space="preserve"> : </w:t>
            </w:r>
          </w:p>
          <w:p w14:paraId="361C3E1B" w14:textId="77777777" w:rsidR="00AB75A6" w:rsidRPr="00DE0662" w:rsidRDefault="00AB75A6" w:rsidP="00AB75A6">
            <w:pPr>
              <w:pStyle w:val="Paragraphedeliste"/>
              <w:numPr>
                <w:ilvl w:val="0"/>
                <w:numId w:val="8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Famille des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statines</w:t>
            </w:r>
            <w:r w:rsidRPr="00DE0662">
              <w:rPr>
                <w:rFonts w:ascii="Calibri" w:hAnsi="Calibri" w:cs="Calibri"/>
                <w:szCs w:val="18"/>
              </w:rPr>
              <w:t xml:space="preserve"> (inhibiteurs de l’HMG CoaRéductase) d’antihypertenseurs : les antagonistes des récepteurs AT1 de l’angiotensine II</w:t>
            </w:r>
          </w:p>
          <w:p w14:paraId="74875FCE" w14:textId="77777777" w:rsidR="00C1350C" w:rsidRPr="00DE0662" w:rsidRDefault="00000585" w:rsidP="00AB75A6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1EFCBFEC" wp14:editId="615B8225">
                  <wp:simplePos x="0" y="0"/>
                  <wp:positionH relativeFrom="column">
                    <wp:posOffset>1553845</wp:posOffset>
                  </wp:positionH>
                  <wp:positionV relativeFrom="paragraph">
                    <wp:posOffset>336550</wp:posOffset>
                  </wp:positionV>
                  <wp:extent cx="1534795" cy="1534795"/>
                  <wp:effectExtent l="0" t="0" r="8255" b="8255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75A6" w:rsidRPr="00DE0662">
              <w:rPr>
                <w:rFonts w:ascii="Calibri" w:hAnsi="Calibri" w:cs="Calibri"/>
                <w:szCs w:val="18"/>
              </w:rPr>
              <w:t>Ex. : Telmisartan inspiré de la famille des antagonistes des récepteurs AT1 de l’angiotensine II : Le Losartan</w:t>
            </w:r>
          </w:p>
        </w:tc>
      </w:tr>
    </w:tbl>
    <w:p w14:paraId="4E06457C" w14:textId="77777777" w:rsidR="00C1350C" w:rsidRPr="00DE0662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A485CE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AE0EEB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7F3A77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F2D30D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97822C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769B3C3" w14:textId="77777777" w:rsidR="00621822" w:rsidRPr="00DE0662" w:rsidRDefault="0062182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DE0662" w14:paraId="19FCA438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D22419E" w14:textId="77777777" w:rsidR="00C1350C" w:rsidRPr="00DE0662" w:rsidRDefault="00AB75A6" w:rsidP="00AB75A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III.</w:t>
            </w:r>
            <w:r w:rsidR="00C1350C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 </w:t>
            </w:r>
            <w:r w:rsidR="00C1350C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Exploitation d’effets observés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63C14F4" w14:textId="77777777" w:rsidR="00C1350C" w:rsidRPr="00DE0662" w:rsidRDefault="00AB75A6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DE066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Découverte de nouvelles molécules</w:t>
            </w:r>
            <w:r w:rsidR="00621822" w:rsidRPr="00DE066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1/2</w:t>
            </w:r>
          </w:p>
        </w:tc>
      </w:tr>
      <w:tr w:rsidR="00C1350C" w:rsidRPr="00DE0662" w14:paraId="50220699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34A814" w14:textId="77777777" w:rsidR="00C1350C" w:rsidRPr="00DE0662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B20AF6D" w14:textId="77777777" w:rsidR="00FC679D" w:rsidRPr="00DE0662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Hasard de la découverte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E9CB53D" wp14:editId="2CE198F0">
                  <wp:extent cx="144145" cy="144145"/>
                  <wp:effectExtent l="0" t="0" r="0" b="0"/>
                  <wp:docPr id="708262402" name="Image 70826240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6D03A" w14:textId="77777777" w:rsidR="00C1350C" w:rsidRPr="00DE0662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9EFC91" w14:textId="77777777" w:rsidR="00621822" w:rsidRPr="00DE0662" w:rsidRDefault="00621822" w:rsidP="00621822">
            <w:pPr>
              <w:pStyle w:val="Paragraphedeliste"/>
              <w:numPr>
                <w:ilvl w:val="0"/>
                <w:numId w:val="9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Découverte du médicament par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hasard </w:t>
            </w:r>
            <w:r w:rsidRPr="00DE0662">
              <w:rPr>
                <w:rFonts w:ascii="Calibri" w:hAnsi="Calibri" w:cs="Calibri"/>
                <w:szCs w:val="18"/>
              </w:rPr>
              <w:t>à la suite d’un événement initial</w:t>
            </w:r>
          </w:p>
          <w:p w14:paraId="104C02B2" w14:textId="77777777" w:rsidR="00621822" w:rsidRPr="00DE0662" w:rsidRDefault="00621822" w:rsidP="00621822">
            <w:pPr>
              <w:pStyle w:val="Paragraphedeliste"/>
              <w:numPr>
                <w:ilvl w:val="0"/>
                <w:numId w:val="8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L’ingéniosité des chercheurs</w:t>
            </w:r>
            <w:r w:rsidRPr="00DE0662">
              <w:rPr>
                <w:rFonts w:ascii="Calibri" w:hAnsi="Calibri" w:cs="Calibri"/>
                <w:szCs w:val="18"/>
              </w:rPr>
              <w:t xml:space="preserve"> permet la création du nouveau médicament</w:t>
            </w:r>
          </w:p>
          <w:p w14:paraId="4F102D19" w14:textId="77777777" w:rsidR="00621822" w:rsidRPr="00DE0662" w:rsidRDefault="00621822" w:rsidP="00621822">
            <w:pPr>
              <w:pStyle w:val="Paragraphedeliste"/>
              <w:numPr>
                <w:ilvl w:val="0"/>
                <w:numId w:val="9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1928 : Découverte de la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pénicilline</w:t>
            </w:r>
            <w:r w:rsidRPr="00DE0662">
              <w:rPr>
                <w:rFonts w:ascii="Calibri" w:hAnsi="Calibri" w:cs="Calibri"/>
                <w:szCs w:val="18"/>
              </w:rPr>
              <w:t xml:space="preserve"> par Alexander Flemming </w:t>
            </w:r>
          </w:p>
          <w:p w14:paraId="3A9EE808" w14:textId="77777777" w:rsidR="00621822" w:rsidRPr="00DE0662" w:rsidRDefault="00621822" w:rsidP="00621822">
            <w:pPr>
              <w:pStyle w:val="Paragraphedeliste"/>
              <w:numPr>
                <w:ilvl w:val="1"/>
                <w:numId w:val="9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Révolution du traitement des maladies infectieuses </w:t>
            </w:r>
          </w:p>
          <w:p w14:paraId="7D384D79" w14:textId="77777777" w:rsidR="00621822" w:rsidRPr="00DE0662" w:rsidRDefault="00621822" w:rsidP="00621822">
            <w:pPr>
              <w:pStyle w:val="Paragraphedeliste"/>
              <w:numPr>
                <w:ilvl w:val="1"/>
                <w:numId w:val="9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Début de nombreuses découvertes et mise au point d’autres antibiotiques</w:t>
            </w:r>
          </w:p>
          <w:p w14:paraId="7401219A" w14:textId="77777777" w:rsidR="00621822" w:rsidRPr="00DE0662" w:rsidRDefault="00621822" w:rsidP="00621822">
            <w:pPr>
              <w:pStyle w:val="Paragraphedeliste"/>
              <w:numPr>
                <w:ilvl w:val="0"/>
                <w:numId w:val="9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Observation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par hasard</w:t>
            </w:r>
            <w:r w:rsidRPr="00DE0662">
              <w:rPr>
                <w:rFonts w:ascii="Calibri" w:hAnsi="Calibri" w:cs="Calibri"/>
                <w:szCs w:val="18"/>
              </w:rPr>
              <w:t xml:space="preserve"> que le développement d’une colonie de champignons (</w:t>
            </w:r>
            <w:r w:rsidRPr="00DE0662">
              <w:rPr>
                <w:rFonts w:ascii="Calibri" w:hAnsi="Calibri" w:cs="Calibri"/>
                <w:i/>
                <w:iCs/>
                <w:szCs w:val="18"/>
              </w:rPr>
              <w:t>Penicillium notatum</w:t>
            </w:r>
            <w:r w:rsidRPr="00DE0662">
              <w:rPr>
                <w:rFonts w:ascii="Calibri" w:hAnsi="Calibri" w:cs="Calibri"/>
                <w:szCs w:val="18"/>
              </w:rPr>
              <w:t>) inhibe le développement de bactéries (</w:t>
            </w:r>
            <w:r w:rsidRPr="00DE0662">
              <w:rPr>
                <w:rFonts w:ascii="Calibri" w:hAnsi="Calibri" w:cs="Calibri"/>
                <w:i/>
                <w:iCs/>
                <w:szCs w:val="18"/>
              </w:rPr>
              <w:t>Staphylococcus aureus</w:t>
            </w:r>
            <w:r w:rsidRPr="00DE0662">
              <w:rPr>
                <w:rFonts w:ascii="Calibri" w:hAnsi="Calibri" w:cs="Calibri"/>
                <w:szCs w:val="18"/>
              </w:rPr>
              <w:t>)</w:t>
            </w:r>
          </w:p>
          <w:p w14:paraId="6A72FA84" w14:textId="77777777" w:rsidR="00621822" w:rsidRPr="00DE0662" w:rsidRDefault="00621822" w:rsidP="00621822">
            <w:pPr>
              <w:pStyle w:val="Paragraphedeliste"/>
              <w:numPr>
                <w:ilvl w:val="0"/>
                <w:numId w:val="8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Le développement de la colonie de Penicillium était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fortuit et involontaire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5801979B" w14:textId="77777777" w:rsidR="00C1350C" w:rsidRPr="00DE0662" w:rsidRDefault="00621822" w:rsidP="00000585">
            <w:pPr>
              <w:pStyle w:val="Corps"/>
              <w:numPr>
                <w:ilvl w:val="0"/>
                <w:numId w:val="89"/>
              </w:numPr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</w:rPr>
              <w:t>L’observation de cet effet a engendré les recherches à l’origine de la pénicilline</w:t>
            </w:r>
          </w:p>
        </w:tc>
      </w:tr>
      <w:tr w:rsidR="002834B7" w:rsidRPr="00DE0662" w14:paraId="3CB73DDD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640DFF" w14:textId="77777777" w:rsidR="002834B7" w:rsidRPr="00DE0662" w:rsidRDefault="002834B7" w:rsidP="005E00DC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4D79D77D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Exploitation d’effets indésirables de médicaments existants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5B4F65E" wp14:editId="6A5C636A">
                  <wp:extent cx="144145" cy="144145"/>
                  <wp:effectExtent l="0" t="0" r="0" b="0"/>
                  <wp:docPr id="1232420309" name="Image 123242030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CA6CF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A82937" w14:textId="77777777" w:rsidR="00621822" w:rsidRPr="00DE0662" w:rsidRDefault="00621822" w:rsidP="00621822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Effets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originalement délétères</w:t>
            </w:r>
            <w:r w:rsidRPr="00DE0662">
              <w:rPr>
                <w:rFonts w:ascii="Calibri" w:hAnsi="Calibri" w:cs="Calibri"/>
                <w:szCs w:val="18"/>
              </w:rPr>
              <w:t xml:space="preserve"> repris comme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propriété pharmacologique principale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55ECF98" wp14:editId="514EDE3F">
                  <wp:extent cx="144145" cy="144145"/>
                  <wp:effectExtent l="0" t="0" r="0" b="0"/>
                  <wp:docPr id="1704054026" name="Image 170405402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210E7" w14:textId="77777777" w:rsidR="00621822" w:rsidRPr="00DE0662" w:rsidRDefault="00621822" w:rsidP="00621822">
            <w:pPr>
              <w:pStyle w:val="Paragraphedeliste"/>
              <w:numPr>
                <w:ilvl w:val="1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Utilisation thérapeutique</w:t>
            </w:r>
          </w:p>
          <w:p w14:paraId="148F334E" w14:textId="77777777" w:rsidR="00621822" w:rsidRPr="00DE0662" w:rsidRDefault="00621822" w:rsidP="00621822">
            <w:pPr>
              <w:pStyle w:val="Paragraphedeliste"/>
              <w:numPr>
                <w:ilvl w:val="0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Minoxidil, </w:t>
            </w:r>
            <w:r w:rsidRPr="00DE0662">
              <w:rPr>
                <w:rFonts w:ascii="Calibri" w:hAnsi="Calibri" w:cs="Calibri"/>
                <w:szCs w:val="18"/>
              </w:rPr>
              <w:t xml:space="preserve">initialement principe actif aux propriétés anti-hypertensives </w:t>
            </w:r>
          </w:p>
          <w:p w14:paraId="54AFF274" w14:textId="77777777" w:rsidR="00621822" w:rsidRPr="00DE0662" w:rsidRDefault="00621822" w:rsidP="00621822">
            <w:pPr>
              <w:pStyle w:val="Paragraphedeliste"/>
              <w:numPr>
                <w:ilvl w:val="1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Son utilisation s’accompagne d’une hypertrichose importante (Développement de la pilosité)</w:t>
            </w:r>
          </w:p>
          <w:p w14:paraId="7CF5320A" w14:textId="77777777" w:rsidR="00621822" w:rsidRPr="00DE0662" w:rsidRDefault="00621822" w:rsidP="00621822">
            <w:pPr>
              <w:pStyle w:val="Paragraphedeliste"/>
              <w:numPr>
                <w:ilvl w:val="1"/>
                <w:numId w:val="9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Effet indésirable</w:t>
            </w:r>
            <w:r w:rsidRPr="00DE0662">
              <w:rPr>
                <w:rFonts w:ascii="Calibri" w:hAnsi="Calibri" w:cs="Calibri"/>
                <w:szCs w:val="18"/>
              </w:rPr>
              <w:t xml:space="preserve"> servant à présent comme lotion pour le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traitement de la calvitie</w:t>
            </w:r>
          </w:p>
          <w:p w14:paraId="658DAB08" w14:textId="77777777" w:rsidR="00621822" w:rsidRPr="00DE0662" w:rsidRDefault="00621822" w:rsidP="00621822">
            <w:pPr>
              <w:pStyle w:val="Paragraphedeliste"/>
              <w:numPr>
                <w:ilvl w:val="0"/>
                <w:numId w:val="9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Apparition des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sulfamides antibactériens</w:t>
            </w:r>
          </w:p>
          <w:p w14:paraId="06E7466C" w14:textId="77777777" w:rsidR="00621822" w:rsidRPr="00DE0662" w:rsidRDefault="00621822" w:rsidP="00621822">
            <w:pPr>
              <w:pStyle w:val="Paragraphedeliste"/>
              <w:numPr>
                <w:ilvl w:val="1"/>
                <w:numId w:val="9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1942 : Marcel Jambon observe que des patients traités par des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sulfamides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antibactériens</w:t>
            </w:r>
            <w:r w:rsidRPr="00DE0662">
              <w:rPr>
                <w:rFonts w:ascii="Calibri" w:hAnsi="Calibri" w:cs="Calibri"/>
                <w:szCs w:val="18"/>
              </w:rPr>
              <w:t xml:space="preserve"> étaient victimes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d’hypoglycémies graves</w:t>
            </w:r>
          </w:p>
          <w:p w14:paraId="71856204" w14:textId="77777777" w:rsidR="00621822" w:rsidRPr="00DE0662" w:rsidRDefault="00621822" w:rsidP="00621822">
            <w:pPr>
              <w:pStyle w:val="Paragraphedeliste"/>
              <w:numPr>
                <w:ilvl w:val="2"/>
                <w:numId w:val="9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Confirmés par André Loubatières </w:t>
            </w:r>
          </w:p>
          <w:p w14:paraId="250E29EB" w14:textId="77777777" w:rsidR="00621822" w:rsidRPr="00DE0662" w:rsidRDefault="00621822" w:rsidP="00621822">
            <w:pPr>
              <w:pStyle w:val="Paragraphedeliste"/>
              <w:numPr>
                <w:ilvl w:val="1"/>
                <w:numId w:val="9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A permis la création d’une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nouvelle classe</w:t>
            </w:r>
            <w:r w:rsidRPr="00DE0662">
              <w:rPr>
                <w:rFonts w:ascii="Calibri" w:hAnsi="Calibri" w:cs="Calibri"/>
                <w:szCs w:val="18"/>
              </w:rPr>
              <w:t xml:space="preserve"> de sulfamides ne possédant plus d’effets antibactériens mais avec les propriétés hypoglycémiantes</w:t>
            </w:r>
          </w:p>
          <w:p w14:paraId="2B6AD698" w14:textId="77777777" w:rsidR="002834B7" w:rsidRPr="00DE0662" w:rsidRDefault="00621822" w:rsidP="00621822">
            <w:pPr>
              <w:pStyle w:val="Corps"/>
              <w:numPr>
                <w:ilvl w:val="0"/>
                <w:numId w:val="93"/>
              </w:numPr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</w:rPr>
              <w:t xml:space="preserve">Création d’une </w:t>
            </w:r>
            <w:r w:rsidRPr="00DE0662">
              <w:rPr>
                <w:rFonts w:ascii="Calibri" w:hAnsi="Calibri" w:cs="Calibri"/>
                <w:b/>
                <w:bCs/>
              </w:rPr>
              <w:t>famille de médicaments antidiabétiques</w:t>
            </w:r>
          </w:p>
        </w:tc>
      </w:tr>
      <w:tr w:rsidR="002834B7" w:rsidRPr="00DE0662" w14:paraId="3B3E50A2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CD2D69" w14:textId="77777777" w:rsidR="002834B7" w:rsidRPr="00DE0662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6540516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Découverte d’une nouvelle propriété d’un médicament existant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9B1039B" wp14:editId="76E440A6">
                  <wp:extent cx="144145" cy="144145"/>
                  <wp:effectExtent l="0" t="0" r="0" b="0"/>
                  <wp:docPr id="1399569176" name="Image 139956917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40512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53427A" w14:textId="77777777" w:rsidR="00621822" w:rsidRPr="00DE0662" w:rsidRDefault="00621822" w:rsidP="00621822">
            <w:pPr>
              <w:pStyle w:val="Paragraphedeliste"/>
              <w:numPr>
                <w:ilvl w:val="0"/>
                <w:numId w:val="9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Plusieurs propriétés pharmacologiques</w:t>
            </w:r>
            <w:r w:rsidRPr="00DE0662">
              <w:rPr>
                <w:rFonts w:ascii="Calibri" w:hAnsi="Calibri" w:cs="Calibri"/>
                <w:szCs w:val="18"/>
              </w:rPr>
              <w:t xml:space="preserve"> existent chez les molécules actives </w:t>
            </w:r>
          </w:p>
          <w:p w14:paraId="5F2A3256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Peuvent être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très lointaines</w:t>
            </w:r>
            <w:r w:rsidRPr="00DE0662">
              <w:rPr>
                <w:rFonts w:ascii="Calibri" w:hAnsi="Calibri" w:cs="Calibri"/>
                <w:szCs w:val="18"/>
              </w:rPr>
              <w:t xml:space="preserve"> l’une de l’autre</w:t>
            </w:r>
          </w:p>
          <w:p w14:paraId="70D9FC49" w14:textId="77777777" w:rsidR="00621822" w:rsidRPr="00DE0662" w:rsidRDefault="00621822" w:rsidP="00621822">
            <w:pPr>
              <w:pStyle w:val="Paragraphedeliste"/>
              <w:numPr>
                <w:ilvl w:val="0"/>
                <w:numId w:val="9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Continuation de la recherche et développement des médicaments après l’AMM :</w:t>
            </w:r>
          </w:p>
          <w:p w14:paraId="75B05DB3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Surveillance</w:t>
            </w:r>
            <w:r w:rsidRPr="00DE0662">
              <w:rPr>
                <w:rFonts w:ascii="Calibri" w:hAnsi="Calibri" w:cs="Calibri"/>
                <w:szCs w:val="18"/>
              </w:rPr>
              <w:t xml:space="preserve"> liée à la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pharmacovigilance</w:t>
            </w:r>
          </w:p>
          <w:p w14:paraId="0A078C80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Etudes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précliniques</w:t>
            </w:r>
            <w:r w:rsidRPr="00DE0662">
              <w:rPr>
                <w:rFonts w:ascii="Calibri" w:hAnsi="Calibri" w:cs="Calibri"/>
                <w:szCs w:val="18"/>
              </w:rPr>
              <w:t xml:space="preserve"> et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cliniques</w:t>
            </w:r>
            <w:r w:rsidRPr="00DE0662">
              <w:rPr>
                <w:rFonts w:ascii="Calibri" w:hAnsi="Calibri" w:cs="Calibri"/>
                <w:szCs w:val="18"/>
              </w:rPr>
              <w:t xml:space="preserve"> (Même si le médicament est déjà commercialisé)</w:t>
            </w:r>
          </w:p>
          <w:p w14:paraId="5EA5B056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Permet la découverte de :</w:t>
            </w:r>
          </w:p>
          <w:p w14:paraId="156AC908" w14:textId="77777777" w:rsidR="00621822" w:rsidRPr="00DE0662" w:rsidRDefault="00621822" w:rsidP="00621822">
            <w:pPr>
              <w:pStyle w:val="Paragraphedeliste"/>
              <w:numPr>
                <w:ilvl w:val="2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Nouvelles cibles du principe actif</w:t>
            </w:r>
            <w:r w:rsidRPr="00DE0662">
              <w:rPr>
                <w:rFonts w:ascii="Calibri" w:hAnsi="Calibri" w:cs="Calibri"/>
                <w:szCs w:val="18"/>
              </w:rPr>
              <w:t xml:space="preserve"> =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Nouvelles actions pharmacologiques</w:t>
            </w:r>
          </w:p>
          <w:p w14:paraId="3CAF0010" w14:textId="77777777" w:rsidR="00621822" w:rsidRPr="00DE0662" w:rsidRDefault="00621822" w:rsidP="00621822">
            <w:pPr>
              <w:pStyle w:val="Paragraphedeliste"/>
              <w:numPr>
                <w:ilvl w:val="2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Nouvelle indication d’utilisation</w:t>
            </w:r>
            <w:r w:rsidRPr="00DE0662">
              <w:rPr>
                <w:rFonts w:ascii="Calibri" w:hAnsi="Calibri" w:cs="Calibri"/>
                <w:szCs w:val="18"/>
              </w:rPr>
              <w:t xml:space="preserve"> du médicament</w:t>
            </w:r>
          </w:p>
          <w:p w14:paraId="20A23C95" w14:textId="77777777" w:rsidR="00621822" w:rsidRPr="00DE0662" w:rsidRDefault="00621822" w:rsidP="00621822">
            <w:pPr>
              <w:pStyle w:val="Paragraphedeliste"/>
              <w:numPr>
                <w:ilvl w:val="2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Nouvel axe de recherche</w:t>
            </w:r>
            <w:r w:rsidRPr="00DE0662">
              <w:rPr>
                <w:rFonts w:ascii="Calibri" w:hAnsi="Calibri" w:cs="Calibri"/>
                <w:szCs w:val="18"/>
              </w:rPr>
              <w:t xml:space="preserve"> pour la création de médicament</w:t>
            </w:r>
          </w:p>
          <w:p w14:paraId="0AFAE0A5" w14:textId="77777777" w:rsidR="00621822" w:rsidRPr="00DE0662" w:rsidRDefault="00621822" w:rsidP="00621822">
            <w:pPr>
              <w:pStyle w:val="Paragraphedeliste"/>
              <w:numPr>
                <w:ilvl w:val="0"/>
                <w:numId w:val="9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Ciclosporine</w:t>
            </w:r>
            <w:r w:rsidRPr="00DE0662">
              <w:rPr>
                <w:rFonts w:ascii="Calibri" w:hAnsi="Calibri" w:cs="Calibri"/>
                <w:szCs w:val="18"/>
              </w:rPr>
              <w:t xml:space="preserve"> = Médicament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immunosuppresseur</w:t>
            </w:r>
          </w:p>
          <w:p w14:paraId="5588DC7A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A révolutionné la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greffe d’organe</w:t>
            </w:r>
            <w:r w:rsidRPr="00DE0662">
              <w:rPr>
                <w:rFonts w:ascii="Calibri" w:hAnsi="Calibri" w:cs="Calibri"/>
                <w:szCs w:val="18"/>
              </w:rPr>
              <w:t xml:space="preserve"> en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prévenant le rejet</w:t>
            </w:r>
            <w:r w:rsidRPr="00DE0662">
              <w:rPr>
                <w:rFonts w:ascii="Calibri" w:hAnsi="Calibri" w:cs="Calibri"/>
                <w:szCs w:val="18"/>
              </w:rPr>
              <w:t xml:space="preserve"> du greffon</w:t>
            </w:r>
          </w:p>
          <w:p w14:paraId="7E7F198C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Met en place une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signalisation</w:t>
            </w:r>
            <w:r w:rsidRPr="00DE0662">
              <w:rPr>
                <w:rFonts w:ascii="Calibri" w:hAnsi="Calibri" w:cs="Calibri"/>
                <w:szCs w:val="18"/>
              </w:rPr>
              <w:t xml:space="preserve"> pour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moduler l’immunité</w:t>
            </w:r>
          </w:p>
          <w:p w14:paraId="6D03F8E8" w14:textId="77777777" w:rsidR="00621822" w:rsidRPr="00DE0662" w:rsidRDefault="00621822" w:rsidP="00621822">
            <w:pPr>
              <w:pStyle w:val="Paragraphedeliste"/>
              <w:numPr>
                <w:ilvl w:val="1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S’oppose à des mécanismes de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mort cellulaire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4C70CF72" w14:textId="77777777" w:rsidR="00621822" w:rsidRPr="00DE0662" w:rsidRDefault="00621822" w:rsidP="00621822">
            <w:pPr>
              <w:pStyle w:val="Paragraphedeliste"/>
              <w:numPr>
                <w:ilvl w:val="2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Réduit l’importance des lésions tissulaires lors d’infarctus du myocarde ou d’arrêt cardiaque</w:t>
            </w:r>
          </w:p>
          <w:p w14:paraId="1ED3294C" w14:textId="77777777" w:rsidR="00621822" w:rsidRPr="00DE0662" w:rsidRDefault="00621822" w:rsidP="00621822">
            <w:pPr>
              <w:pStyle w:val="Paragraphedeliste"/>
              <w:numPr>
                <w:ilvl w:val="2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A permis la réalisation de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nouvelles études précliniques</w:t>
            </w:r>
            <w:r w:rsidRPr="00DE0662">
              <w:rPr>
                <w:rFonts w:ascii="Calibri" w:hAnsi="Calibri" w:cs="Calibri"/>
                <w:szCs w:val="18"/>
              </w:rPr>
              <w:t xml:space="preserve"> et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cliniques</w:t>
            </w:r>
          </w:p>
          <w:p w14:paraId="25E41D21" w14:textId="77777777" w:rsidR="00621822" w:rsidRPr="00DE0662" w:rsidRDefault="00621822" w:rsidP="00621822">
            <w:pPr>
              <w:pStyle w:val="Paragraphedeliste"/>
              <w:numPr>
                <w:ilvl w:val="0"/>
                <w:numId w:val="8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Ces nouvelles propriétés sont aujourd’hui la base de la recherche de nouvelles molécules exploitant cette propriété particulière de modulation de la mort cellulaire</w:t>
            </w:r>
          </w:p>
        </w:tc>
      </w:tr>
    </w:tbl>
    <w:p w14:paraId="60A821EE" w14:textId="77777777" w:rsidR="002834B7" w:rsidRPr="00DE0662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2A8174" w14:textId="77777777" w:rsidR="00621822" w:rsidRPr="00DE0662" w:rsidRDefault="00621822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B4F863" w14:textId="77777777" w:rsidR="00621822" w:rsidRDefault="00621822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A9BF1E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158A83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F6F884D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CCBB1A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32B914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DF2E592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5DD973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6BC839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ED1C6E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688D30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FD537D" w14:textId="77777777" w:rsidR="00000585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78AF36" w14:textId="77777777" w:rsidR="00000585" w:rsidRPr="00DE0662" w:rsidRDefault="0000058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E68B6D" w14:textId="77777777" w:rsidR="00621822" w:rsidRPr="00DE0662" w:rsidRDefault="00621822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7FA226" w14:textId="77777777" w:rsidR="00621822" w:rsidRPr="00DE0662" w:rsidRDefault="00621822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21822" w:rsidRPr="00DE0662" w14:paraId="685FC29B" w14:textId="77777777" w:rsidTr="0090611D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17C6591" w14:textId="77777777" w:rsidR="00621822" w:rsidRPr="00DE0662" w:rsidRDefault="00621822" w:rsidP="0090611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 </w:t>
            </w: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Exploitation d’effets observés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C515CBE" w14:textId="77777777" w:rsidR="00621822" w:rsidRPr="00DE0662" w:rsidRDefault="00621822" w:rsidP="0090611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DE066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Découverte de nouvelles molécules</w:t>
            </w:r>
            <w:r w:rsidR="00430C70" w:rsidRPr="00DE066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2/2</w:t>
            </w:r>
          </w:p>
        </w:tc>
      </w:tr>
      <w:tr w:rsidR="00621822" w:rsidRPr="00DE0662" w14:paraId="08A3E461" w14:textId="77777777" w:rsidTr="0000058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B9AF7E" w14:textId="77777777" w:rsidR="00621822" w:rsidRPr="00DE0662" w:rsidRDefault="00621822" w:rsidP="0090611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A8E3FED" w14:textId="77777777" w:rsidR="00621822" w:rsidRPr="00DE0662" w:rsidRDefault="00621822" w:rsidP="009061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Exploitation de la non-sélectivité d’une propriété pharmacologique</w:t>
            </w:r>
            <w:r w:rsidR="0032687E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2D911D5D" wp14:editId="33203268">
                  <wp:extent cx="144145" cy="144145"/>
                  <wp:effectExtent l="0" t="0" r="0" b="0"/>
                  <wp:docPr id="1413532304" name="Image 141353230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7480D" w14:textId="77777777" w:rsidR="00621822" w:rsidRPr="00DE0662" w:rsidRDefault="00621822" w:rsidP="0090611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9D41C93" w14:textId="77777777" w:rsidR="00000585" w:rsidRPr="00DE0662" w:rsidRDefault="00000585" w:rsidP="00000585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Principe : Rechercher si la propriété pharmacologique utilisée dans son indication princeps pourrait être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bénéfique pour une autre pathologie</w:t>
            </w:r>
          </w:p>
          <w:p w14:paraId="49590500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Peut être proche de la pathologie initialement ciblée ou même très lointaine </w:t>
            </w:r>
          </w:p>
          <w:p w14:paraId="7721A36B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La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non-sélectivité </w:t>
            </w:r>
            <w:r w:rsidRPr="00DE0662">
              <w:rPr>
                <w:rFonts w:ascii="Calibri" w:hAnsi="Calibri" w:cs="Calibri"/>
                <w:szCs w:val="18"/>
              </w:rPr>
              <w:t xml:space="preserve">d’une propriété peut être un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handicap</w:t>
            </w:r>
            <w:r w:rsidRPr="00DE0662">
              <w:rPr>
                <w:rFonts w:ascii="Calibri" w:hAnsi="Calibri" w:cs="Calibri"/>
                <w:szCs w:val="18"/>
              </w:rPr>
              <w:t xml:space="preserve"> pour une molécule</w:t>
            </w:r>
          </w:p>
          <w:p w14:paraId="60873894" w14:textId="77777777" w:rsidR="00000585" w:rsidRPr="00DE0662" w:rsidRDefault="00000585" w:rsidP="00000585">
            <w:pPr>
              <w:pStyle w:val="Paragraphedeliste"/>
              <w:numPr>
                <w:ilvl w:val="2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Devient dans ce cas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 xml:space="preserve"> un atout</w:t>
            </w:r>
          </w:p>
          <w:p w14:paraId="3E927795" w14:textId="77777777" w:rsidR="00000585" w:rsidRPr="00DE0662" w:rsidRDefault="00000585" w:rsidP="00000585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Inhibiteurs de l’enzyme de conversion de l’angiotensine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II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14026599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Développés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initialement</w:t>
            </w:r>
            <w:r w:rsidRPr="00DE0662">
              <w:rPr>
                <w:rFonts w:ascii="Calibri" w:hAnsi="Calibri" w:cs="Calibri"/>
                <w:szCs w:val="18"/>
              </w:rPr>
              <w:t xml:space="preserve"> pour le traitement de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l’hypertension artérielle</w:t>
            </w:r>
          </w:p>
          <w:p w14:paraId="3B006996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Elargissement</w:t>
            </w:r>
            <w:r w:rsidRPr="00DE0662">
              <w:rPr>
                <w:rFonts w:ascii="Calibri" w:hAnsi="Calibri" w:cs="Calibri"/>
                <w:szCs w:val="18"/>
              </w:rPr>
              <w:t xml:space="preserve"> de son utilisation à des traitements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cardiovasculaires</w:t>
            </w:r>
          </w:p>
          <w:p w14:paraId="19DF7284" w14:textId="77777777" w:rsidR="00000585" w:rsidRPr="00DE0662" w:rsidRDefault="00000585" w:rsidP="00000585">
            <w:pPr>
              <w:pStyle w:val="Paragraphedeliste"/>
              <w:numPr>
                <w:ilvl w:val="2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Insuffisance cardiaque, etc.</w:t>
            </w:r>
          </w:p>
          <w:p w14:paraId="2C38EF52" w14:textId="77777777" w:rsidR="00000585" w:rsidRPr="00DE0662" w:rsidRDefault="00000585" w:rsidP="00000585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Autre possibilité</w:t>
            </w:r>
            <w:r w:rsidRPr="00DE0662">
              <w:rPr>
                <w:rFonts w:ascii="Calibri" w:hAnsi="Calibri" w:cs="Calibri"/>
                <w:szCs w:val="18"/>
              </w:rPr>
              <w:t> : L’inhibition d’une même enzyme est utile dans des situations pathologiques n’ayant aucun lien entre elles</w:t>
            </w:r>
          </w:p>
          <w:p w14:paraId="1F41ED90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Met à profit le caractère ubiquitaire de la cible visée</w:t>
            </w:r>
          </w:p>
          <w:p w14:paraId="3F437FCF" w14:textId="77777777" w:rsidR="00000585" w:rsidRPr="00DE0662" w:rsidRDefault="00000585" w:rsidP="00000585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Inhibition de l’enzyme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phosphodiestérase de type 5</w:t>
            </w:r>
            <w:r w:rsidRPr="00DE0662">
              <w:rPr>
                <w:rFonts w:ascii="Calibri" w:hAnsi="Calibri" w:cs="Calibri"/>
                <w:szCs w:val="18"/>
              </w:rPr>
              <w:t xml:space="preserve"> initialement pour le traitement de l’insuffisance érectile</w:t>
            </w:r>
          </w:p>
          <w:p w14:paraId="1B8B0184" w14:textId="77777777" w:rsidR="00000585" w:rsidRPr="00DE0662" w:rsidRDefault="00000585" w:rsidP="00000585">
            <w:pPr>
              <w:pStyle w:val="Paragraphedeliste"/>
              <w:numPr>
                <w:ilvl w:val="1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Grand intérêt pour le traitement de l’hypertension artérielle pulmonaire </w:t>
            </w:r>
          </w:p>
          <w:p w14:paraId="3EC5EC36" w14:textId="77777777" w:rsidR="00000585" w:rsidRPr="00DE0662" w:rsidRDefault="00000585" w:rsidP="00000585">
            <w:pPr>
              <w:pStyle w:val="Paragraphedeliste"/>
              <w:numPr>
                <w:ilvl w:val="2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Essais réalisés dans le cadre de la myopathie de Duchenne</w:t>
            </w:r>
          </w:p>
          <w:p w14:paraId="4A03A37E" w14:textId="77777777" w:rsidR="00621822" w:rsidRPr="00DE0662" w:rsidRDefault="00621822" w:rsidP="00621822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000585" w:rsidRPr="00DE0662" w14:paraId="77AF1A23" w14:textId="77777777" w:rsidTr="00EF54D9">
        <w:trPr>
          <w:trHeight w:val="3545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27D1B48" w14:textId="77777777" w:rsidR="00000585" w:rsidRPr="00DE0662" w:rsidRDefault="00000585" w:rsidP="0000058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48C5BEA" w14:textId="77777777" w:rsidR="00000585" w:rsidRPr="00000585" w:rsidRDefault="00000585" w:rsidP="00000585">
            <w:p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53A8D67" wp14:editId="624FAF83">
                  <wp:extent cx="4876800" cy="2138397"/>
                  <wp:effectExtent l="0" t="0" r="0" b="0"/>
                  <wp:docPr id="9" name="Image 9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Une image contenant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1" t="-3355" r="7337" b="5772"/>
                          <a:stretch/>
                        </pic:blipFill>
                        <pic:spPr bwMode="auto">
                          <a:xfrm>
                            <a:off x="0" y="0"/>
                            <a:ext cx="4921803" cy="215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AB3C4" w14:textId="77777777" w:rsidR="00621822" w:rsidRPr="00DE0662" w:rsidRDefault="00621822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:rsidRPr="00DE0662" w14:paraId="536599C9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B1F3434" w14:textId="77777777" w:rsidR="002834B7" w:rsidRPr="00DE0662" w:rsidRDefault="00430C70" w:rsidP="00430C7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IV.</w:t>
            </w:r>
            <w:r w:rsidR="002834B7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2834B7" w:rsidRPr="00DE066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 xml:space="preserve">Conception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7228C1B" w14:textId="77777777" w:rsidR="002834B7" w:rsidRPr="00DE0662" w:rsidRDefault="00000585" w:rsidP="00430C7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00585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Connaissance de processus biologiques </w:t>
            </w:r>
          </w:p>
        </w:tc>
      </w:tr>
      <w:tr w:rsidR="002834B7" w:rsidRPr="00DE0662" w14:paraId="5CB52529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C993C6" w14:textId="77777777" w:rsidR="002834B7" w:rsidRPr="00DE0662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F371860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0662">
              <w:rPr>
                <w:rFonts w:ascii="Calibri" w:hAnsi="Calibri" w:cs="Calibri"/>
                <w:b/>
                <w:bCs/>
                <w:noProof/>
                <w:szCs w:val="18"/>
              </w:rPr>
              <w:t>Explications</w:t>
            </w:r>
          </w:p>
          <w:p w14:paraId="7FAF080B" w14:textId="77777777" w:rsidR="002834B7" w:rsidRPr="00DE0662" w:rsidRDefault="002834B7" w:rsidP="005E00D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D480DC" w14:textId="77777777" w:rsidR="00430C70" w:rsidRPr="00DE0662" w:rsidRDefault="00430C70" w:rsidP="00430C7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Cible connue</w:t>
            </w:r>
            <w:r w:rsidRPr="00DE0662">
              <w:rPr>
                <w:rFonts w:ascii="Calibri" w:hAnsi="Calibri" w:cs="Calibri"/>
                <w:szCs w:val="18"/>
              </w:rPr>
              <w:t xml:space="preserve"> et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future utilisation thérapeutique identifiée</w:t>
            </w:r>
          </w:p>
          <w:p w14:paraId="0B60634C" w14:textId="77777777" w:rsidR="00430C70" w:rsidRPr="00DE0662" w:rsidRDefault="00430C70" w:rsidP="00430C70">
            <w:pPr>
              <w:pStyle w:val="Paragraphedeliste"/>
              <w:numPr>
                <w:ilvl w:val="0"/>
                <w:numId w:val="8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Facteur limitant</w:t>
            </w:r>
            <w:r w:rsidRPr="00DE0662">
              <w:rPr>
                <w:rFonts w:ascii="Calibri" w:hAnsi="Calibri" w:cs="Calibri"/>
                <w:szCs w:val="18"/>
              </w:rPr>
              <w:t> : Identification de la molécule agissant sur la cible pour produire l’effet attendu</w:t>
            </w:r>
          </w:p>
          <w:p w14:paraId="0BCE1954" w14:textId="77777777" w:rsidR="00430C70" w:rsidRPr="00DE0662" w:rsidRDefault="00430C70" w:rsidP="00430C7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Ex. : Développement des premiers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inhibiteurs de l’enzyme de conversion de l’angiotensine II</w:t>
            </w:r>
            <w:r w:rsidRPr="00DE0662">
              <w:rPr>
                <w:rFonts w:ascii="Calibri" w:hAnsi="Calibri" w:cs="Calibri"/>
                <w:szCs w:val="18"/>
              </w:rPr>
              <w:t xml:space="preserve"> pour le traitement de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l’hypertension artérielle</w:t>
            </w:r>
            <w:r w:rsidRPr="00DE0662">
              <w:rPr>
                <w:rFonts w:ascii="Calibri" w:hAnsi="Calibri" w:cs="Calibri"/>
                <w:szCs w:val="18"/>
              </w:rPr>
              <w:t xml:space="preserve"> </w:t>
            </w:r>
          </w:p>
          <w:p w14:paraId="7CAE6043" w14:textId="77777777" w:rsidR="00430C70" w:rsidRPr="00DE0662" w:rsidRDefault="00430C70" w:rsidP="00430C70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Angiotensine II</w:t>
            </w:r>
            <w:r w:rsidRPr="00DE0662">
              <w:rPr>
                <w:rFonts w:ascii="Calibri" w:hAnsi="Calibri" w:cs="Calibri"/>
                <w:szCs w:val="18"/>
              </w:rPr>
              <w:t> : Puissant vasoconstricteur = Augmente la pression artérielle</w:t>
            </w:r>
          </w:p>
          <w:p w14:paraId="48AFE5BF" w14:textId="77777777" w:rsidR="00430C70" w:rsidRPr="00DE0662" w:rsidRDefault="00430C70" w:rsidP="00430C70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Objectif :</w:t>
            </w:r>
            <w:r w:rsidRPr="00DE0662">
              <w:rPr>
                <w:rFonts w:ascii="Calibri" w:hAnsi="Calibri" w:cs="Calibri"/>
                <w:szCs w:val="18"/>
              </w:rPr>
              <w:t xml:space="preserve"> Réduire l’action de l’angiotensine II, plusieurs possibilités :</w:t>
            </w:r>
          </w:p>
          <w:p w14:paraId="1F0DB086" w14:textId="77777777" w:rsidR="00430C70" w:rsidRPr="00DE0662" w:rsidRDefault="00430C70" w:rsidP="00430C7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Réduire la synthèse endogène d’angiotensine II en inhibant les enzymes de sa synthèse </w:t>
            </w:r>
          </w:p>
          <w:p w14:paraId="6B39B9E0" w14:textId="77777777" w:rsidR="00430C70" w:rsidRPr="00DE0662" w:rsidRDefault="00430C70" w:rsidP="00430C7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Antagoniser les récepteurs sur lesquels l’angiotensine II se lie pour induire la vasoconstriction</w:t>
            </w:r>
          </w:p>
          <w:p w14:paraId="209CC53B" w14:textId="77777777" w:rsidR="00430C70" w:rsidRPr="00DE0662" w:rsidRDefault="00430C70" w:rsidP="00430C70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La première option a été retenue avec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l’inhibition d’une enzyme clef</w:t>
            </w:r>
            <w:r w:rsidRPr="00DE0662">
              <w:rPr>
                <w:rFonts w:ascii="Calibri" w:hAnsi="Calibri" w:cs="Calibri"/>
                <w:szCs w:val="18"/>
              </w:rPr>
              <w:t xml:space="preserve"> : l’enzyme de conversion de l’angiotensine avec une recherche très active d’un </w:t>
            </w:r>
            <w:r w:rsidRPr="00DE0662">
              <w:rPr>
                <w:rFonts w:ascii="Calibri" w:hAnsi="Calibri" w:cs="Calibri"/>
                <w:b/>
                <w:bCs/>
                <w:szCs w:val="18"/>
              </w:rPr>
              <w:t>composé permettant son inhibition</w:t>
            </w:r>
          </w:p>
          <w:p w14:paraId="39472FD7" w14:textId="77777777" w:rsidR="00430C70" w:rsidRPr="00DE0662" w:rsidRDefault="00430C70" w:rsidP="00430C7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 xml:space="preserve">Début : </w:t>
            </w:r>
            <w:r w:rsidR="00000585">
              <w:rPr>
                <w:rFonts w:ascii="Calibri" w:hAnsi="Calibri" w:cs="Calibri"/>
                <w:szCs w:val="18"/>
              </w:rPr>
              <w:t>o</w:t>
            </w:r>
            <w:r w:rsidRPr="00DE0662">
              <w:rPr>
                <w:rFonts w:ascii="Calibri" w:hAnsi="Calibri" w:cs="Calibri"/>
                <w:szCs w:val="18"/>
              </w:rPr>
              <w:t>bservation d’un venin de serpent inhibant cette enzyme</w:t>
            </w:r>
          </w:p>
          <w:p w14:paraId="7B0328EA" w14:textId="77777777" w:rsidR="00430C70" w:rsidRPr="00DE0662" w:rsidRDefault="00430C70" w:rsidP="00430C70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szCs w:val="18"/>
              </w:rPr>
              <w:t>A permis la conception d’une molécule chimique capable d’inhiber l’enzyme de conversion de l’angiotensine</w:t>
            </w:r>
          </w:p>
          <w:p w14:paraId="434582BB" w14:textId="77777777" w:rsidR="002834B7" w:rsidRPr="00DE0662" w:rsidRDefault="00430C70" w:rsidP="00430C70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E0662">
              <w:rPr>
                <w:rFonts w:ascii="Calibri" w:hAnsi="Calibri" w:cs="Calibri"/>
                <w:b/>
                <w:bCs/>
                <w:szCs w:val="18"/>
              </w:rPr>
              <w:t>Aujourd’hui :</w:t>
            </w:r>
            <w:r w:rsidRPr="00DE0662">
              <w:rPr>
                <w:rFonts w:ascii="Calibri" w:hAnsi="Calibri" w:cs="Calibri"/>
                <w:szCs w:val="18"/>
              </w:rPr>
              <w:t xml:space="preserve"> Inhibiteurs de l’enzyme de conversion de l’angiotensine II représentent une famille pharmacologique tenant une place très importante dans l’arsenal thérapeutique</w:t>
            </w:r>
          </w:p>
        </w:tc>
      </w:tr>
    </w:tbl>
    <w:p w14:paraId="2C5F7EF2" w14:textId="77777777" w:rsidR="002834B7" w:rsidRPr="00DE0662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95D6B7" w14:textId="77777777" w:rsidR="002834B7" w:rsidRPr="00DE0662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5B0B4A" w14:textId="77777777" w:rsidR="002834B7" w:rsidRPr="00DE0662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CCE36F" w14:textId="77777777" w:rsidR="002834B7" w:rsidRPr="00DE0662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2834B7" w:rsidRPr="00DE0662" w:rsidSect="008343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39EA" w14:textId="77777777" w:rsidR="001D1F11" w:rsidRDefault="001D1F11" w:rsidP="00B90A32">
      <w:pPr>
        <w:spacing w:line="240" w:lineRule="auto"/>
      </w:pPr>
      <w:r>
        <w:separator/>
      </w:r>
    </w:p>
  </w:endnote>
  <w:endnote w:type="continuationSeparator" w:id="0">
    <w:p w14:paraId="26B303C7" w14:textId="77777777" w:rsidR="001D1F11" w:rsidRDefault="001D1F11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090B8" w14:textId="77777777" w:rsidR="008F0A4D" w:rsidRDefault="008F0A4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12D9" w14:textId="77777777" w:rsidR="00985861" w:rsidRDefault="00F50C4E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4B1DE2B4" wp14:editId="548EE4C3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100245714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8541F" w14:textId="77777777" w:rsidR="007E28AA" w:rsidRPr="004C35EF" w:rsidRDefault="00370381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660EDB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1DE2B4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" fillcolor="#4caadb" stroked="f" strokeweight="3pt">
              <v:path arrowok="t"/>
              <v:textbox inset="2.5mm,,2.5mm">
                <w:txbxContent>
                  <w:p w14:paraId="4158541F" w14:textId="77777777" w:rsidR="007E28AA" w:rsidRPr="004C35EF" w:rsidRDefault="00370381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660EDB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EAF0B9" wp14:editId="3821A18E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716368848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A812429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</w:t>
                          </w:r>
                          <w:r w:rsidR="00C6578B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202</w:t>
                          </w:r>
                          <w:r w:rsidR="008F0A4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8F0A4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6217E6" id="Rectangle 6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</w:t>
                    </w:r>
                    <w:r w:rsidR="00C6578B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202</w:t>
                    </w:r>
                    <w:r w:rsidR="008F0A4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8F0A4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7D3F8ED6" wp14:editId="0A57A82C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578405287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F02F" w14:textId="77777777" w:rsidR="007165AC" w:rsidRDefault="00370381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042CEE08" w14:textId="77777777" w:rsidR="00426A93" w:rsidRDefault="00426A93" w:rsidP="007165AC">
    <w:pPr>
      <w:pStyle w:val="Pieddepage"/>
      <w:ind w:right="360"/>
    </w:pPr>
  </w:p>
  <w:p w14:paraId="4AB449CD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BCEE" w14:textId="77777777" w:rsidR="001D1F11" w:rsidRDefault="001D1F11" w:rsidP="00B90A32">
      <w:pPr>
        <w:spacing w:line="240" w:lineRule="auto"/>
      </w:pPr>
      <w:r>
        <w:separator/>
      </w:r>
    </w:p>
  </w:footnote>
  <w:footnote w:type="continuationSeparator" w:id="0">
    <w:p w14:paraId="14767DE9" w14:textId="77777777" w:rsidR="001D1F11" w:rsidRDefault="001D1F11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A187" w14:textId="77777777" w:rsidR="005B725F" w:rsidRDefault="001D1F11">
    <w:pPr>
      <w:pStyle w:val="En-tte"/>
    </w:pPr>
    <w:r>
      <w:rPr>
        <w:rFonts w:ascii="Calibri" w:hAnsi="Calibri" w:cs="Calibri"/>
        <w:noProof/>
      </w:rPr>
      <w:pict w14:anchorId="2E7524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F50C4E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0571DF20" wp14:editId="7C8975A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D3ED" w14:textId="77777777" w:rsidR="00411B94" w:rsidRDefault="0044420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2731474" wp14:editId="13E454AD">
              <wp:simplePos x="0" y="0"/>
              <wp:positionH relativeFrom="column">
                <wp:posOffset>9375</wp:posOffset>
              </wp:positionH>
              <wp:positionV relativeFrom="paragraph">
                <wp:posOffset>267128</wp:posOffset>
              </wp:positionV>
              <wp:extent cx="6102350" cy="400692"/>
              <wp:effectExtent l="0" t="0" r="6350" b="5715"/>
              <wp:wrapNone/>
              <wp:docPr id="2029973778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400692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9573EE" w14:textId="77777777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I. Introduction II. Synthèse d’analogues de médicaments connus III. Exploitation d’effets observés IV. Conception basée sur la connaissance de processus biologiques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974CC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9" type="#_x0000_t202" style="position:absolute;left:0;text-align:left;margin-left:.75pt;margin-top:21.05pt;width:480.5pt;height:31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" fillcolor="#a6a6a6" stroked="f" strokeweight=".5pt">
              <v:textbox>
                <w:txbxContent>
                  <w:p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I. Introduction II. Synthèse d’analogues de médicaments connus III. Exploitation d’effets observés IV. Conception basée sur la connaissance de processus biologiques</w:t>
                    </w:r>
                  </w:p>
                </w:txbxContent>
              </v:textbox>
            </v:shape>
          </w:pict>
        </mc:Fallback>
      </mc:AlternateContent>
    </w:r>
    <w:r w:rsidR="001D1F11">
      <w:rPr>
        <w:rFonts w:ascii="Calibri" w:hAnsi="Calibri" w:cs="Calibri"/>
        <w:noProof/>
      </w:rPr>
      <w:pict w14:anchorId="3F9D68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49E9" w14:textId="77777777" w:rsidR="00A3576F" w:rsidRDefault="001D1F11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9F215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4B115D1D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742E09D5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253C2A97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103AA03A" w14:textId="77777777" w:rsidR="00425319" w:rsidRDefault="00F50C4E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7383EF" wp14:editId="11994F74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863664736" name="Rectangl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4D7A5041" id="Rectangle 5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430"/>
    <w:multiLevelType w:val="hybridMultilevel"/>
    <w:tmpl w:val="BDB8B8F0"/>
    <w:lvl w:ilvl="0" w:tplc="040C0001">
      <w:start w:val="1"/>
      <w:numFmt w:val="bullet"/>
      <w:lvlText w:val=""/>
      <w:lvlJc w:val="left"/>
      <w:pPr>
        <w:ind w:left="-1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5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</w:abstractNum>
  <w:abstractNum w:abstractNumId="1" w15:restartNumberingAfterBreak="0">
    <w:nsid w:val="01B95341"/>
    <w:multiLevelType w:val="hybridMultilevel"/>
    <w:tmpl w:val="1096C4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043384"/>
    <w:multiLevelType w:val="hybridMultilevel"/>
    <w:tmpl w:val="1CCAF5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A883D3B"/>
    <w:multiLevelType w:val="hybridMultilevel"/>
    <w:tmpl w:val="6DA6EF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0C165A5A"/>
    <w:multiLevelType w:val="hybridMultilevel"/>
    <w:tmpl w:val="CDB2E5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0DFA5972"/>
    <w:multiLevelType w:val="hybridMultilevel"/>
    <w:tmpl w:val="F48A1A9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43265C4"/>
    <w:multiLevelType w:val="hybridMultilevel"/>
    <w:tmpl w:val="9F4A73EC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8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54D4DC5"/>
    <w:multiLevelType w:val="hybridMultilevel"/>
    <w:tmpl w:val="8E467C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1B6242AA"/>
    <w:multiLevelType w:val="hybridMultilevel"/>
    <w:tmpl w:val="EF0E91A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1031D56"/>
    <w:multiLevelType w:val="hybridMultilevel"/>
    <w:tmpl w:val="3638917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22BF2919"/>
    <w:multiLevelType w:val="hybridMultilevel"/>
    <w:tmpl w:val="CB5AD17E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34CEC"/>
    <w:multiLevelType w:val="hybridMultilevel"/>
    <w:tmpl w:val="3DC2B348"/>
    <w:lvl w:ilvl="0" w:tplc="8624A9D4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5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44A2BBB"/>
    <w:multiLevelType w:val="hybridMultilevel"/>
    <w:tmpl w:val="3FA4067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7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555ACE"/>
    <w:multiLevelType w:val="hybridMultilevel"/>
    <w:tmpl w:val="C37AB2F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8734824"/>
    <w:multiLevelType w:val="hybridMultilevel"/>
    <w:tmpl w:val="997814A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1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3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9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D0C04A5"/>
    <w:multiLevelType w:val="hybridMultilevel"/>
    <w:tmpl w:val="D66C6F5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612741"/>
    <w:multiLevelType w:val="hybridMultilevel"/>
    <w:tmpl w:val="C00C2B5E"/>
    <w:lvl w:ilvl="0" w:tplc="8624A9D4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2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58491F81"/>
    <w:multiLevelType w:val="hybridMultilevel"/>
    <w:tmpl w:val="BB0EA5F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7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8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5C0D2EAF"/>
    <w:multiLevelType w:val="hybridMultilevel"/>
    <w:tmpl w:val="47DC452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0" w15:restartNumberingAfterBreak="0">
    <w:nsid w:val="5C3F2D59"/>
    <w:multiLevelType w:val="hybridMultilevel"/>
    <w:tmpl w:val="CD2C9866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DAE22DB"/>
    <w:multiLevelType w:val="hybridMultilevel"/>
    <w:tmpl w:val="D122C364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3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8" w15:restartNumberingAfterBreak="0">
    <w:nsid w:val="6B9D3213"/>
    <w:multiLevelType w:val="hybridMultilevel"/>
    <w:tmpl w:val="3D9008C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3E14D8B"/>
    <w:multiLevelType w:val="hybridMultilevel"/>
    <w:tmpl w:val="C8A0241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6B252CD"/>
    <w:multiLevelType w:val="hybridMultilevel"/>
    <w:tmpl w:val="AFB2C95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8" w15:restartNumberingAfterBreak="0">
    <w:nsid w:val="7CC01B6F"/>
    <w:multiLevelType w:val="hybridMultilevel"/>
    <w:tmpl w:val="560C9C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01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51498700">
    <w:abstractNumId w:val="14"/>
  </w:num>
  <w:num w:numId="2" w16cid:durableId="1273436154">
    <w:abstractNumId w:val="87"/>
  </w:num>
  <w:num w:numId="3" w16cid:durableId="2112777124">
    <w:abstractNumId w:val="93"/>
  </w:num>
  <w:num w:numId="4" w16cid:durableId="902374947">
    <w:abstractNumId w:val="81"/>
  </w:num>
  <w:num w:numId="5" w16cid:durableId="289825151">
    <w:abstractNumId w:val="24"/>
  </w:num>
  <w:num w:numId="6" w16cid:durableId="988943616">
    <w:abstractNumId w:val="28"/>
  </w:num>
  <w:num w:numId="7" w16cid:durableId="571240371">
    <w:abstractNumId w:val="71"/>
  </w:num>
  <w:num w:numId="8" w16cid:durableId="182867384">
    <w:abstractNumId w:val="20"/>
  </w:num>
  <w:num w:numId="9" w16cid:durableId="282276090">
    <w:abstractNumId w:val="52"/>
  </w:num>
  <w:num w:numId="10" w16cid:durableId="1496260759">
    <w:abstractNumId w:val="13"/>
  </w:num>
  <w:num w:numId="11" w16cid:durableId="30345142">
    <w:abstractNumId w:val="21"/>
  </w:num>
  <w:num w:numId="12" w16cid:durableId="61485861">
    <w:abstractNumId w:val="86"/>
  </w:num>
  <w:num w:numId="13" w16cid:durableId="646975925">
    <w:abstractNumId w:val="25"/>
  </w:num>
  <w:num w:numId="14" w16cid:durableId="1102992524">
    <w:abstractNumId w:val="91"/>
  </w:num>
  <w:num w:numId="15" w16cid:durableId="278224029">
    <w:abstractNumId w:val="18"/>
  </w:num>
  <w:num w:numId="16" w16cid:durableId="1494419223">
    <w:abstractNumId w:val="64"/>
  </w:num>
  <w:num w:numId="17" w16cid:durableId="1340422679">
    <w:abstractNumId w:val="15"/>
  </w:num>
  <w:num w:numId="18" w16cid:durableId="2041470977">
    <w:abstractNumId w:val="63"/>
  </w:num>
  <w:num w:numId="19" w16cid:durableId="1665281328">
    <w:abstractNumId w:val="61"/>
  </w:num>
  <w:num w:numId="20" w16cid:durableId="1415399165">
    <w:abstractNumId w:val="39"/>
  </w:num>
  <w:num w:numId="21" w16cid:durableId="784466535">
    <w:abstractNumId w:val="38"/>
  </w:num>
  <w:num w:numId="22" w16cid:durableId="263920038">
    <w:abstractNumId w:val="100"/>
  </w:num>
  <w:num w:numId="23" w16cid:durableId="181169165">
    <w:abstractNumId w:val="31"/>
  </w:num>
  <w:num w:numId="24" w16cid:durableId="1788281754">
    <w:abstractNumId w:val="40"/>
  </w:num>
  <w:num w:numId="25" w16cid:durableId="1710689628">
    <w:abstractNumId w:val="35"/>
  </w:num>
  <w:num w:numId="26" w16cid:durableId="1045518986">
    <w:abstractNumId w:val="62"/>
  </w:num>
  <w:num w:numId="27" w16cid:durableId="1824735442">
    <w:abstractNumId w:val="33"/>
  </w:num>
  <w:num w:numId="28" w16cid:durableId="530654334">
    <w:abstractNumId w:val="65"/>
  </w:num>
  <w:num w:numId="29" w16cid:durableId="620918399">
    <w:abstractNumId w:val="92"/>
  </w:num>
  <w:num w:numId="30" w16cid:durableId="1650285442">
    <w:abstractNumId w:val="90"/>
  </w:num>
  <w:num w:numId="31" w16cid:durableId="795101152">
    <w:abstractNumId w:val="74"/>
  </w:num>
  <w:num w:numId="32" w16cid:durableId="473186139">
    <w:abstractNumId w:val="57"/>
  </w:num>
  <w:num w:numId="33" w16cid:durableId="294987006">
    <w:abstractNumId w:val="78"/>
  </w:num>
  <w:num w:numId="34" w16cid:durableId="1488472233">
    <w:abstractNumId w:val="41"/>
  </w:num>
  <w:num w:numId="35" w16cid:durableId="1213007860">
    <w:abstractNumId w:val="9"/>
  </w:num>
  <w:num w:numId="36" w16cid:durableId="320886815">
    <w:abstractNumId w:val="54"/>
  </w:num>
  <w:num w:numId="37" w16cid:durableId="893126935">
    <w:abstractNumId w:val="97"/>
  </w:num>
  <w:num w:numId="38" w16cid:durableId="1597711739">
    <w:abstractNumId w:val="22"/>
  </w:num>
  <w:num w:numId="39" w16cid:durableId="600383975">
    <w:abstractNumId w:val="72"/>
  </w:num>
  <w:num w:numId="40" w16cid:durableId="844445117">
    <w:abstractNumId w:val="56"/>
  </w:num>
  <w:num w:numId="41" w16cid:durableId="843864534">
    <w:abstractNumId w:val="36"/>
  </w:num>
  <w:num w:numId="42" w16cid:durableId="2096440757">
    <w:abstractNumId w:val="48"/>
  </w:num>
  <w:num w:numId="43" w16cid:durableId="250428699">
    <w:abstractNumId w:val="58"/>
  </w:num>
  <w:num w:numId="44" w16cid:durableId="1638334681">
    <w:abstractNumId w:val="37"/>
  </w:num>
  <w:num w:numId="45" w16cid:durableId="1282761243">
    <w:abstractNumId w:val="76"/>
  </w:num>
  <w:num w:numId="46" w16cid:durableId="2146199129">
    <w:abstractNumId w:val="99"/>
  </w:num>
  <w:num w:numId="47" w16cid:durableId="2120836626">
    <w:abstractNumId w:val="10"/>
  </w:num>
  <w:num w:numId="48" w16cid:durableId="222835614">
    <w:abstractNumId w:val="29"/>
  </w:num>
  <w:num w:numId="49" w16cid:durableId="2064016653">
    <w:abstractNumId w:val="47"/>
  </w:num>
  <w:num w:numId="50" w16cid:durableId="1106273488">
    <w:abstractNumId w:val="73"/>
  </w:num>
  <w:num w:numId="51" w16cid:durableId="1793207352">
    <w:abstractNumId w:val="68"/>
  </w:num>
  <w:num w:numId="52" w16cid:durableId="1450321647">
    <w:abstractNumId w:val="11"/>
  </w:num>
  <w:num w:numId="53" w16cid:durableId="2010135314">
    <w:abstractNumId w:val="6"/>
  </w:num>
  <w:num w:numId="54" w16cid:durableId="2077626434">
    <w:abstractNumId w:val="89"/>
  </w:num>
  <w:num w:numId="55" w16cid:durableId="1877348502">
    <w:abstractNumId w:val="96"/>
  </w:num>
  <w:num w:numId="56" w16cid:durableId="1598906640">
    <w:abstractNumId w:val="51"/>
  </w:num>
  <w:num w:numId="57" w16cid:durableId="722097084">
    <w:abstractNumId w:val="101"/>
  </w:num>
  <w:num w:numId="58" w16cid:durableId="920992835">
    <w:abstractNumId w:val="3"/>
  </w:num>
  <w:num w:numId="59" w16cid:durableId="134953080">
    <w:abstractNumId w:val="46"/>
  </w:num>
  <w:num w:numId="60" w16cid:durableId="1011026150">
    <w:abstractNumId w:val="27"/>
  </w:num>
  <w:num w:numId="61" w16cid:durableId="1983848968">
    <w:abstractNumId w:val="60"/>
  </w:num>
  <w:num w:numId="62" w16cid:durableId="197789869">
    <w:abstractNumId w:val="77"/>
  </w:num>
  <w:num w:numId="63" w16cid:durableId="538977526">
    <w:abstractNumId w:val="43"/>
  </w:num>
  <w:num w:numId="64" w16cid:durableId="1853953260">
    <w:abstractNumId w:val="55"/>
  </w:num>
  <w:num w:numId="65" w16cid:durableId="747389573">
    <w:abstractNumId w:val="16"/>
  </w:num>
  <w:num w:numId="66" w16cid:durableId="910969516">
    <w:abstractNumId w:val="8"/>
  </w:num>
  <w:num w:numId="67" w16cid:durableId="676733710">
    <w:abstractNumId w:val="59"/>
  </w:num>
  <w:num w:numId="68" w16cid:durableId="1533034567">
    <w:abstractNumId w:val="45"/>
  </w:num>
  <w:num w:numId="69" w16cid:durableId="2112894856">
    <w:abstractNumId w:val="53"/>
  </w:num>
  <w:num w:numId="70" w16cid:durableId="258761469">
    <w:abstractNumId w:val="42"/>
  </w:num>
  <w:num w:numId="71" w16cid:durableId="626474660">
    <w:abstractNumId w:val="85"/>
  </w:num>
  <w:num w:numId="72" w16cid:durableId="1870680561">
    <w:abstractNumId w:val="4"/>
  </w:num>
  <w:num w:numId="73" w16cid:durableId="1538927616">
    <w:abstractNumId w:val="66"/>
  </w:num>
  <w:num w:numId="74" w16cid:durableId="1927424286">
    <w:abstractNumId w:val="28"/>
  </w:num>
  <w:num w:numId="75" w16cid:durableId="1473064161">
    <w:abstractNumId w:val="84"/>
  </w:num>
  <w:num w:numId="76" w16cid:durableId="1905338451">
    <w:abstractNumId w:val="83"/>
  </w:num>
  <w:num w:numId="77" w16cid:durableId="103965075">
    <w:abstractNumId w:val="70"/>
  </w:num>
  <w:num w:numId="78" w16cid:durableId="1158378835">
    <w:abstractNumId w:val="1"/>
  </w:num>
  <w:num w:numId="79" w16cid:durableId="1201090111">
    <w:abstractNumId w:val="26"/>
  </w:num>
  <w:num w:numId="80" w16cid:durableId="1194614979">
    <w:abstractNumId w:val="94"/>
  </w:num>
  <w:num w:numId="81" w16cid:durableId="1691949880">
    <w:abstractNumId w:val="49"/>
  </w:num>
  <w:num w:numId="82" w16cid:durableId="617183672">
    <w:abstractNumId w:val="67"/>
  </w:num>
  <w:num w:numId="83" w16cid:durableId="991132825">
    <w:abstractNumId w:val="5"/>
  </w:num>
  <w:num w:numId="84" w16cid:durableId="1305619774">
    <w:abstractNumId w:val="98"/>
  </w:num>
  <w:num w:numId="85" w16cid:durableId="549803303">
    <w:abstractNumId w:val="50"/>
  </w:num>
  <w:num w:numId="86" w16cid:durableId="997732426">
    <w:abstractNumId w:val="69"/>
  </w:num>
  <w:num w:numId="87" w16cid:durableId="1460758713">
    <w:abstractNumId w:val="75"/>
  </w:num>
  <w:num w:numId="88" w16cid:durableId="542325408">
    <w:abstractNumId w:val="79"/>
  </w:num>
  <w:num w:numId="89" w16cid:durableId="2076124399">
    <w:abstractNumId w:val="30"/>
  </w:num>
  <w:num w:numId="90" w16cid:durableId="1931352855">
    <w:abstractNumId w:val="7"/>
  </w:num>
  <w:num w:numId="91" w16cid:durableId="26763257">
    <w:abstractNumId w:val="19"/>
  </w:num>
  <w:num w:numId="92" w16cid:durableId="757949440">
    <w:abstractNumId w:val="0"/>
  </w:num>
  <w:num w:numId="93" w16cid:durableId="585498875">
    <w:abstractNumId w:val="82"/>
  </w:num>
  <w:num w:numId="94" w16cid:durableId="894855995">
    <w:abstractNumId w:val="12"/>
  </w:num>
  <w:num w:numId="95" w16cid:durableId="1778019287">
    <w:abstractNumId w:val="80"/>
  </w:num>
  <w:num w:numId="96" w16cid:durableId="1189102902">
    <w:abstractNumId w:val="23"/>
  </w:num>
  <w:num w:numId="97" w16cid:durableId="1294556492">
    <w:abstractNumId w:val="88"/>
  </w:num>
  <w:num w:numId="98" w16cid:durableId="844707164">
    <w:abstractNumId w:val="95"/>
  </w:num>
  <w:num w:numId="99" w16cid:durableId="941885700">
    <w:abstractNumId w:val="2"/>
  </w:num>
  <w:num w:numId="100" w16cid:durableId="642464383">
    <w:abstractNumId w:val="17"/>
  </w:num>
  <w:num w:numId="101" w16cid:durableId="600650001">
    <w:abstractNumId w:val="44"/>
  </w:num>
  <w:num w:numId="102" w16cid:durableId="1267889776">
    <w:abstractNumId w:val="3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0585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D1F11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1E80"/>
    <w:rsid w:val="002469D9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3AC8"/>
    <w:rsid w:val="0031687A"/>
    <w:rsid w:val="003222EA"/>
    <w:rsid w:val="0032288E"/>
    <w:rsid w:val="00324D3D"/>
    <w:rsid w:val="00325244"/>
    <w:rsid w:val="0032687E"/>
    <w:rsid w:val="003337BB"/>
    <w:rsid w:val="00335C8B"/>
    <w:rsid w:val="00336F68"/>
    <w:rsid w:val="00343196"/>
    <w:rsid w:val="0034719C"/>
    <w:rsid w:val="00355B43"/>
    <w:rsid w:val="00363ABC"/>
    <w:rsid w:val="0036746C"/>
    <w:rsid w:val="00370381"/>
    <w:rsid w:val="00370EC6"/>
    <w:rsid w:val="0037496F"/>
    <w:rsid w:val="00374EB9"/>
    <w:rsid w:val="00380D66"/>
    <w:rsid w:val="00384059"/>
    <w:rsid w:val="0038792D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158"/>
    <w:rsid w:val="00425319"/>
    <w:rsid w:val="00426A93"/>
    <w:rsid w:val="00430C70"/>
    <w:rsid w:val="004407B1"/>
    <w:rsid w:val="0044159A"/>
    <w:rsid w:val="00444207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2089D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7745F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076FE"/>
    <w:rsid w:val="00615089"/>
    <w:rsid w:val="00621822"/>
    <w:rsid w:val="006243C1"/>
    <w:rsid w:val="006277AC"/>
    <w:rsid w:val="0063186A"/>
    <w:rsid w:val="00632599"/>
    <w:rsid w:val="006326E0"/>
    <w:rsid w:val="00634DA2"/>
    <w:rsid w:val="00645912"/>
    <w:rsid w:val="0064687B"/>
    <w:rsid w:val="0064739B"/>
    <w:rsid w:val="00647DE7"/>
    <w:rsid w:val="006526E3"/>
    <w:rsid w:val="00652B16"/>
    <w:rsid w:val="00653890"/>
    <w:rsid w:val="0065656A"/>
    <w:rsid w:val="006607E8"/>
    <w:rsid w:val="006607E9"/>
    <w:rsid w:val="00660EDB"/>
    <w:rsid w:val="0067203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61BBD"/>
    <w:rsid w:val="0076622A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336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B79E9"/>
    <w:rsid w:val="008C2E6B"/>
    <w:rsid w:val="008D742F"/>
    <w:rsid w:val="008E0347"/>
    <w:rsid w:val="008F0A4D"/>
    <w:rsid w:val="009034F6"/>
    <w:rsid w:val="009100F0"/>
    <w:rsid w:val="0091628F"/>
    <w:rsid w:val="00921554"/>
    <w:rsid w:val="00930C1D"/>
    <w:rsid w:val="00932245"/>
    <w:rsid w:val="009332C5"/>
    <w:rsid w:val="00935814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39A0"/>
    <w:rsid w:val="00AB3BFF"/>
    <w:rsid w:val="00AB557D"/>
    <w:rsid w:val="00AB75A6"/>
    <w:rsid w:val="00AC3E79"/>
    <w:rsid w:val="00AC4C83"/>
    <w:rsid w:val="00AD1834"/>
    <w:rsid w:val="00AD2E2F"/>
    <w:rsid w:val="00AD36D2"/>
    <w:rsid w:val="00AE0CAC"/>
    <w:rsid w:val="00AE517D"/>
    <w:rsid w:val="00AE75C1"/>
    <w:rsid w:val="00AF06CA"/>
    <w:rsid w:val="00AF69A9"/>
    <w:rsid w:val="00B00AF7"/>
    <w:rsid w:val="00B10D21"/>
    <w:rsid w:val="00B11CED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51C"/>
    <w:rsid w:val="00BC1F9D"/>
    <w:rsid w:val="00BC372A"/>
    <w:rsid w:val="00BC6B7F"/>
    <w:rsid w:val="00BC701A"/>
    <w:rsid w:val="00BC751B"/>
    <w:rsid w:val="00BD1A1B"/>
    <w:rsid w:val="00BD7998"/>
    <w:rsid w:val="00BE1CC3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578B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4725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1395"/>
    <w:rsid w:val="00D57C41"/>
    <w:rsid w:val="00D640FA"/>
    <w:rsid w:val="00D66603"/>
    <w:rsid w:val="00D670BA"/>
    <w:rsid w:val="00D74E5D"/>
    <w:rsid w:val="00D82A8D"/>
    <w:rsid w:val="00D83EE6"/>
    <w:rsid w:val="00D93CC6"/>
    <w:rsid w:val="00D97F44"/>
    <w:rsid w:val="00DA053C"/>
    <w:rsid w:val="00DA09C3"/>
    <w:rsid w:val="00DA1E8F"/>
    <w:rsid w:val="00DA382B"/>
    <w:rsid w:val="00DB0B53"/>
    <w:rsid w:val="00DC2472"/>
    <w:rsid w:val="00DE066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54D9"/>
    <w:rsid w:val="00EF7E4E"/>
    <w:rsid w:val="00F03043"/>
    <w:rsid w:val="00F03A1C"/>
    <w:rsid w:val="00F05E72"/>
    <w:rsid w:val="00F07598"/>
    <w:rsid w:val="00F23066"/>
    <w:rsid w:val="00F3306B"/>
    <w:rsid w:val="00F35CBC"/>
    <w:rsid w:val="00F45F24"/>
    <w:rsid w:val="00F46214"/>
    <w:rsid w:val="00F473E4"/>
    <w:rsid w:val="00F50C4E"/>
    <w:rsid w:val="00F7486B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2BA86"/>
  <w15:docId w15:val="{D7C8F46E-9A30-9F43-B222-C8580498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32687E"/>
    <w:pPr>
      <w:ind w:right="0"/>
      <w:jc w:val="center"/>
    </w:pPr>
    <w:rPr>
      <w:rFonts w:ascii="Matter Medium" w:hAnsi="Matter Medium"/>
      <w:b/>
      <w:bCs/>
      <w:color w:val="A6A6A6"/>
      <w:sz w:val="46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1155</Words>
  <Characters>6355</Characters>
  <Application>Microsoft Office Word</Application>
  <DocSecurity>0</DocSecurity>
  <Lines>52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3</cp:revision>
  <cp:lastPrinted>2025-12-26T12:57:00Z</cp:lastPrinted>
  <dcterms:created xsi:type="dcterms:W3CDTF">2025-12-26T12:57:00Z</dcterms:created>
  <dcterms:modified xsi:type="dcterms:W3CDTF">2025-12-26T12:57:00Z</dcterms:modified>
</cp:coreProperties>
</file>