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F7D73D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2D64F0" w:rsidRPr="00BD1843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C9540FD" wp14:editId="04EB18A8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A1DAA57" wp14:editId="6F1CA61E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7BB9C7EA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909201D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E21FA63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88F797D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3347BDD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F80A3C1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516EE1E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2137661A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6554C44A" w14:textId="77777777" w:rsidR="009E3F20" w:rsidRPr="004C35EF" w:rsidRDefault="002D64F0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BD184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1DB6EC" wp14:editId="43FF5679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2570248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782A4BD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6525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09F6A4A1" w14:textId="77777777" w:rsidR="00C51038" w:rsidRPr="005C6C9D" w:rsidRDefault="00C51038" w:rsidP="00C51038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6167048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DB6EC" id="Rectangle 5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" fillcolor="#ddd" strokecolor="window" strokeweight="2.5pt">
                <v:stroke joinstyle="round" endcap="square"/>
                <v:path arrowok="t"/>
                <v:textbox inset=",2mm,,2mm">
                  <w:txbxContent>
                    <w:p w14:paraId="1782A4BD" w14:textId="77777777"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16525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14:paraId="09F6A4A1" w14:textId="77777777" w:rsidR="00C51038" w:rsidRPr="005C6C9D" w:rsidRDefault="00C51038" w:rsidP="00C51038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56167048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D184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A53886" wp14:editId="1E763AFB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789410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CFE72AC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388201EF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E90F24E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53886" id="Rectangle 4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" fillcolor="#ddd" strokecolor="window" strokeweight="2.5pt">
                <v:stroke joinstyle="round" endcap="square"/>
                <v:path arrowok="t"/>
                <v:textbox inset=",2mm,,2mm">
                  <w:txbxContent>
                    <w:p w14:paraId="2CFE72AC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388201EF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6E90F24E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7FFB4AB5" w14:textId="77777777" w:rsidR="004F6CE8" w:rsidRPr="004C35EF" w:rsidRDefault="002D64F0" w:rsidP="00A07A85">
      <w:pPr>
        <w:rPr>
          <w:rFonts w:ascii="Matter Medium" w:hAnsi="Matter Medium"/>
          <w:noProof/>
          <w:color w:val="BFBFBF"/>
          <w:sz w:val="36"/>
        </w:rPr>
      </w:pPr>
      <w:r w:rsidRPr="00BD1843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38C181E8" wp14:editId="72A16922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71503753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DFD4F" w14:textId="184879A1" w:rsidR="00857275" w:rsidRPr="0029599B" w:rsidRDefault="00867F2D" w:rsidP="0065137F">
      <w:pPr>
        <w:spacing w:before="600"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>Régulations neuroendocriniennes et digestives</w:t>
      </w:r>
      <w:r w:rsidR="0027537A">
        <w:rPr>
          <w:rFonts w:ascii="Calibri" w:hAnsi="Calibri" w:cs="Calibri"/>
          <w:color w:val="241E3F"/>
          <w:sz w:val="36"/>
        </w:rPr>
        <w:t xml:space="preserve"> - Anatomie</w:t>
      </w:r>
    </w:p>
    <w:p w14:paraId="249BADC5" w14:textId="7ECCCFD0" w:rsidR="00857275" w:rsidRPr="00F40F12" w:rsidRDefault="002D64F0" w:rsidP="0065137F">
      <w:pPr>
        <w:pStyle w:val="TitreBleu-Diploma"/>
        <w:tabs>
          <w:tab w:val="center" w:pos="4960"/>
        </w:tabs>
        <w:ind w:left="0" w:right="-1"/>
        <w:rPr>
          <w:sz w:val="40"/>
          <w:szCs w:val="40"/>
        </w:rPr>
      </w:pPr>
      <w:r w:rsidRPr="00BD1843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4B44F9" wp14:editId="23A1D575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174830277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08C6B94F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&#13;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BD1843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1286AA8B" wp14:editId="53496372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582713359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4D2567FE" id="Connecteur droit 3" ns11:spid="_x0000_s1026" style="position:absolute;z-index:251653632;visibility:visible;mso-wrap-style:square;mso-width-percent:0;mso-height-percent:0;mso-wrap-distance-left:9pt;mso-wrap-distance-top:.Ÿmm;mso-wrap-distance-right:9pt;mso-wrap-distance-bottom:.Ÿ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&#13;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F40F12">
        <w:rPr>
          <w:rFonts w:ascii="Calibri" w:hAnsi="Calibri" w:cs="Calibri"/>
          <w:sz w:val="40"/>
          <w:szCs w:val="40"/>
        </w:rPr>
        <w:t>Fiche de cours N°</w:t>
      </w:r>
      <w:r w:rsidR="0061151B" w:rsidRPr="00F40F12">
        <w:rPr>
          <w:rFonts w:ascii="Calibri" w:hAnsi="Calibri" w:cs="Calibri"/>
          <w:sz w:val="40"/>
          <w:szCs w:val="40"/>
        </w:rPr>
        <w:t>4</w:t>
      </w:r>
    </w:p>
    <w:p w14:paraId="036631E4" w14:textId="124D6151" w:rsidR="00857275" w:rsidRDefault="002D64F0" w:rsidP="0065137F">
      <w:pPr>
        <w:pStyle w:val="TitreVert-Diploma"/>
        <w:rPr>
          <w:sz w:val="44"/>
          <w:szCs w:val="44"/>
        </w:rPr>
      </w:pPr>
      <w:r w:rsidRPr="00BD1843">
        <w:rPr>
          <w:rFonts w:ascii="Calibri" w:hAnsi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178FB29" wp14:editId="59481934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5843619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7684B2D3" id="Rectangle 2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" fillcolor="window" strokecolor="window" strokeweight="1pt">
                <v:path arrowok="t"/>
              </v:rect>
            </w:pict>
          </ns1:Fallback>
        </mc:AlternateContent>
      </w:r>
      <w:r w:rsidR="00BF533D">
        <w:rPr>
          <w:rFonts w:ascii="Calibri" w:hAnsi="Calibri"/>
          <w:sz w:val="44"/>
          <w:szCs w:val="44"/>
        </w:rPr>
        <w:t>Le</w:t>
      </w:r>
      <w:r w:rsidRPr="00BF533D">
        <w:rPr>
          <w:rFonts w:ascii="Calibri" w:hAnsi="Calibri"/>
          <w:sz w:val="44"/>
          <w:szCs w:val="44"/>
        </w:rPr>
        <w:t xml:space="preserve"> système nerveux</w:t>
      </w:r>
      <w:r w:rsidR="00BF533D">
        <w:rPr>
          <w:rFonts w:ascii="Calibri" w:hAnsi="Calibri"/>
          <w:sz w:val="44"/>
          <w:szCs w:val="44"/>
        </w:rPr>
        <w:t xml:space="preserve"> végétatif ou</w:t>
      </w:r>
      <w:r w:rsidRPr="00BF533D">
        <w:rPr>
          <w:rFonts w:ascii="Calibri" w:hAnsi="Calibri"/>
          <w:sz w:val="44"/>
          <w:szCs w:val="44"/>
        </w:rPr>
        <w:t xml:space="preserve"> </w:t>
      </w:r>
      <w:r w:rsidR="00BF533D">
        <w:rPr>
          <w:rFonts w:ascii="Calibri" w:hAnsi="Calibri"/>
          <w:sz w:val="44"/>
          <w:szCs w:val="44"/>
        </w:rPr>
        <w:t>« A</w:t>
      </w:r>
      <w:r w:rsidRPr="00BF533D">
        <w:rPr>
          <w:rFonts w:ascii="Calibri" w:hAnsi="Calibri"/>
          <w:sz w:val="44"/>
          <w:szCs w:val="44"/>
        </w:rPr>
        <w:t>utonome</w:t>
      </w:r>
      <w:r w:rsidR="00BF533D">
        <w:rPr>
          <w:rFonts w:ascii="Calibri" w:hAnsi="Calibri"/>
          <w:sz w:val="44"/>
          <w:szCs w:val="44"/>
        </w:rPr>
        <w:t> »</w:t>
      </w:r>
    </w:p>
    <w:p w14:paraId="0294AAB5" w14:textId="77777777" w:rsidR="007323E7" w:rsidRPr="007323E7" w:rsidRDefault="007323E7" w:rsidP="00775FE8">
      <w:pPr>
        <w:pStyle w:val="TitreVert-Diploma"/>
        <w:rPr>
          <w:color w:val="000000" w:themeColor="text1"/>
          <w:sz w:val="44"/>
          <w:szCs w:val="44"/>
        </w:rPr>
      </w:pPr>
    </w:p>
    <w:p w14:paraId="1C65A20B" w14:textId="77777777" w:rsidR="009E3F20" w:rsidRPr="004C35EF" w:rsidRDefault="00BF533D" w:rsidP="00857275">
      <w:pPr>
        <w:jc w:val="both"/>
        <w:rPr>
          <w:rFonts w:ascii="Matter Medium" w:hAnsi="Matter Medium"/>
          <w:noProof/>
          <w:color w:val="BFBFBF"/>
          <w:sz w:val="36"/>
        </w:rPr>
      </w:pPr>
      <w:r w:rsidRPr="00BD1843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FBBA68" wp14:editId="7D2AEB70">
                <wp:simplePos x="0" y="0"/>
                <wp:positionH relativeFrom="column">
                  <wp:posOffset>-187960</wp:posOffset>
                </wp:positionH>
                <wp:positionV relativeFrom="paragraph">
                  <wp:posOffset>297674</wp:posOffset>
                </wp:positionV>
                <wp:extent cx="3180080" cy="4154311"/>
                <wp:effectExtent l="0" t="0" r="0" b="0"/>
                <wp:wrapNone/>
                <wp:docPr id="10300703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154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E3095" w14:textId="77777777" w:rsidR="001B48D0" w:rsidRPr="00BF533D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BF533D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6A2AC800" w14:textId="77777777" w:rsidR="001B48D0" w:rsidRPr="00BF533D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06479C38" w14:textId="77777777" w:rsidR="001B48D0" w:rsidRPr="00BF533D" w:rsidRDefault="00BF533D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Anatomie fonctionnelle du système nerveux autonome</w:t>
                            </w:r>
                          </w:p>
                          <w:p w14:paraId="0440B942" w14:textId="77777777" w:rsidR="00BF533D" w:rsidRPr="00BF533D" w:rsidRDefault="00BF533D" w:rsidP="00BF533D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20FD332" w14:textId="77777777" w:rsidR="00BF533D" w:rsidRPr="00BF533D" w:rsidRDefault="00BF533D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Composition du système nerveux autonome</w:t>
                            </w:r>
                          </w:p>
                          <w:p w14:paraId="7426042C" w14:textId="77777777" w:rsidR="001B48D0" w:rsidRPr="00BF533D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17AF21C" w14:textId="77777777" w:rsidR="001B48D0" w:rsidRPr="00BF533D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4A70C31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78B7C8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D363BBC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49E8791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0C3B1A5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BBA6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4.8pt;margin-top:23.45pt;width:250.4pt;height:32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" filled="f" stroked="f">
                <v:path arrowok="t"/>
                <v:textbox>
                  <w:txbxContent>
                    <w:p w14:paraId="7DCE3095" w14:textId="77777777" w:rsidR="001B48D0" w:rsidRPr="00BF533D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BF533D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6A2AC800" w14:textId="77777777" w:rsidR="001B48D0" w:rsidRPr="00BF533D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06479C38" w14:textId="77777777" w:rsidR="001B48D0" w:rsidRPr="00BF533D" w:rsidRDefault="00BF533D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Anatomie fonctionnelle du système nerveux autonome</w:t>
                      </w:r>
                    </w:p>
                    <w:p w14:paraId="0440B942" w14:textId="77777777" w:rsidR="00BF533D" w:rsidRPr="00BF533D" w:rsidRDefault="00BF533D" w:rsidP="00BF533D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20FD332" w14:textId="77777777" w:rsidR="00BF533D" w:rsidRPr="00BF533D" w:rsidRDefault="00BF533D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Composition du système nerveux autonome</w:t>
                      </w:r>
                    </w:p>
                    <w:p w14:paraId="7426042C" w14:textId="77777777" w:rsidR="001B48D0" w:rsidRPr="00BF533D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717AF21C" w14:textId="77777777" w:rsidR="001B48D0" w:rsidRPr="00BF533D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14A70C31" w14:textId="77777777" w:rsidR="001B48D0" w:rsidRDefault="001B48D0" w:rsidP="001B48D0">
                      <w:pPr>
                        <w:pStyle w:val="Paragraphedeliste"/>
                      </w:pPr>
                    </w:p>
                    <w:p w14:paraId="678B7C8E" w14:textId="77777777" w:rsidR="001B48D0" w:rsidRDefault="001B48D0" w:rsidP="001B48D0">
                      <w:pPr>
                        <w:pStyle w:val="Paragraphedeliste"/>
                      </w:pPr>
                    </w:p>
                    <w:p w14:paraId="6D363BBC" w14:textId="77777777" w:rsidR="001B48D0" w:rsidRDefault="001B48D0" w:rsidP="001B48D0">
                      <w:pPr>
                        <w:pStyle w:val="Paragraphedeliste"/>
                      </w:pPr>
                    </w:p>
                    <w:p w14:paraId="549E8791" w14:textId="77777777" w:rsidR="001B48D0" w:rsidRDefault="001B48D0" w:rsidP="001B48D0">
                      <w:pPr>
                        <w:pStyle w:val="Paragraphedeliste"/>
                      </w:pPr>
                    </w:p>
                    <w:p w14:paraId="60C3B1A5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Pr="00BD1843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729728B6" wp14:editId="2F6ECC56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1843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B18BFC3" wp14:editId="5F817527">
                <wp:simplePos x="0" y="0"/>
                <wp:positionH relativeFrom="column">
                  <wp:posOffset>3139299</wp:posOffset>
                </wp:positionH>
                <wp:positionV relativeFrom="paragraph">
                  <wp:posOffset>59761</wp:posOffset>
                </wp:positionV>
                <wp:extent cx="0" cy="6187440"/>
                <wp:effectExtent l="0" t="0" r="0" b="0"/>
                <wp:wrapNone/>
                <wp:docPr id="740608297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674CA5DE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7.2pt,4.7pt" to="247.2pt,491.9pt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" strokecolor="#53acdb" strokeweight="1.25pt">
                <v:stroke dashstyle="1 1" joinstyle="miter" endcap="round"/>
                <ns11:lock v:ext="edit" shapetype="f"/>
              </v:line>
            </w:pict>
          </ns1:Fallback>
        </mc:AlternateContent>
      </w:r>
    </w:p>
    <w:p w14:paraId="020653FF" w14:textId="77777777" w:rsidR="00EF51E1" w:rsidRPr="00EF51E1" w:rsidRDefault="00EF51E1" w:rsidP="00EF51E1"/>
    <w:p w14:paraId="47D11981" w14:textId="77777777" w:rsidR="002C3106" w:rsidRPr="004C35EF" w:rsidRDefault="002C3106" w:rsidP="002C3106">
      <w:pPr>
        <w:jc w:val="both"/>
        <w:rPr>
          <w:rFonts w:cs="Calibri"/>
          <w:szCs w:val="18"/>
        </w:rPr>
      </w:pPr>
    </w:p>
    <w:p w14:paraId="3BCC48BA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270ED067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7E5DC82B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6ED52822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2718CA1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92C9BBB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F5F4B53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25D97955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231084FA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4BCA2F28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267FDE2F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27B83F3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2781B0B5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564E8C5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B429F4F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5E6A06C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BA51957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7C9EABC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83EF6C1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28D1665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9A0D0B8" w14:textId="77777777" w:rsidR="006277AC" w:rsidRDefault="006277AC" w:rsidP="006277AC">
      <w:pPr>
        <w:jc w:val="both"/>
        <w:rPr>
          <w:rFonts w:cs="Calibri"/>
          <w:b/>
          <w:bCs/>
          <w:szCs w:val="18"/>
        </w:rPr>
      </w:pPr>
    </w:p>
    <w:p w14:paraId="39740D3E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342CDAAB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37CD8F1D" w14:textId="77777777" w:rsidR="00175C5A" w:rsidRPr="004C35EF" w:rsidRDefault="00175C5A" w:rsidP="0013737D">
      <w:pPr>
        <w:jc w:val="both"/>
        <w:rPr>
          <w:rFonts w:cs="Calibri"/>
          <w:b/>
          <w:bCs/>
          <w:szCs w:val="18"/>
        </w:rPr>
      </w:pPr>
    </w:p>
    <w:p w14:paraId="63F81FD4" w14:textId="77777777" w:rsidR="00175C5A" w:rsidRPr="00BF533D" w:rsidRDefault="00175C5A" w:rsidP="0013737D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0E9EF1E" w14:textId="77777777" w:rsidR="00175C5A" w:rsidRPr="00BF533D" w:rsidRDefault="00175C5A" w:rsidP="0013737D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9872956" w14:textId="77777777" w:rsidR="00175C5A" w:rsidRPr="00BF533D" w:rsidRDefault="00175C5A" w:rsidP="0013737D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 w:rsidRPr="00BF533D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047846CB" wp14:editId="15408342">
            <wp:extent cx="127635" cy="127635"/>
            <wp:effectExtent l="0" t="0" r="0" b="0"/>
            <wp:docPr id="1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C779" w14:textId="77777777" w:rsidR="00175C5A" w:rsidRPr="00BF533D" w:rsidRDefault="00175C5A" w:rsidP="00175C5A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10211" w:type="dxa"/>
        <w:jc w:val="center"/>
        <w:tblLook w:val="04A0" w:firstRow="1" w:lastRow="0" w:firstColumn="1" w:lastColumn="0" w:noHBand="0" w:noVBand="1"/>
      </w:tblPr>
      <w:tblGrid>
        <w:gridCol w:w="1770"/>
        <w:gridCol w:w="2017"/>
        <w:gridCol w:w="6424"/>
      </w:tblGrid>
      <w:tr w:rsidR="00D74E5D" w:rsidRPr="00DF727F" w14:paraId="644D2EB1" w14:textId="77777777" w:rsidTr="00C672F7">
        <w:trPr>
          <w:trHeight w:val="737"/>
          <w:jc w:val="center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67630C5" w14:textId="77777777" w:rsidR="00D74E5D" w:rsidRPr="00DF727F" w:rsidRDefault="00175C5A" w:rsidP="00175C5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BF533D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Anatomie fonctionnelle du système nerveux autonome</w:t>
            </w:r>
          </w:p>
        </w:tc>
        <w:tc>
          <w:tcPr>
            <w:tcW w:w="7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F39B7CD" w14:textId="77777777" w:rsidR="00D74E5D" w:rsidRPr="00BF533D" w:rsidRDefault="00BF533D" w:rsidP="00175C5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BF533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Introduction</w:t>
            </w:r>
          </w:p>
        </w:tc>
      </w:tr>
      <w:tr w:rsidR="00D74E5D" w:rsidRPr="00DF727F" w14:paraId="46076189" w14:textId="77777777" w:rsidTr="00C672F7">
        <w:trPr>
          <w:trHeight w:val="1883"/>
          <w:jc w:val="center"/>
        </w:trPr>
        <w:tc>
          <w:tcPr>
            <w:tcW w:w="167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0051E16" w14:textId="77777777" w:rsidR="00D74E5D" w:rsidRPr="00C672F7" w:rsidRDefault="00BF533D" w:rsidP="00E60D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672F7">
              <w:rPr>
                <w:rFonts w:ascii="Calibri" w:hAnsi="Calibri" w:cs="Calibri"/>
                <w:b/>
                <w:bCs/>
                <w:szCs w:val="18"/>
              </w:rPr>
              <w:t>Le système nerveux</w:t>
            </w:r>
          </w:p>
        </w:tc>
        <w:tc>
          <w:tcPr>
            <w:tcW w:w="7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5FE70A" w14:textId="77777777" w:rsidR="00BF533D" w:rsidRDefault="00BF533D" w:rsidP="00BF533D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66F84694" wp14:editId="5DB8802B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-78105</wp:posOffset>
                  </wp:positionV>
                  <wp:extent cx="2720340" cy="1105535"/>
                  <wp:effectExtent l="0" t="0" r="0" b="0"/>
                  <wp:wrapSquare wrapText="bothSides"/>
                  <wp:docPr id="6" name="Image 6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Une image contenant texte&#10;&#10;Description générée automatiquement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75" b="2999"/>
                          <a:stretch/>
                        </pic:blipFill>
                        <pic:spPr bwMode="auto">
                          <a:xfrm>
                            <a:off x="0" y="0"/>
                            <a:ext cx="2720340" cy="1105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5C5A" w:rsidRPr="00BF533D">
              <w:rPr>
                <w:rFonts w:ascii="Calibri" w:hAnsi="Calibri" w:cs="Calibri"/>
                <w:szCs w:val="18"/>
              </w:rPr>
              <w:t xml:space="preserve">Le </w:t>
            </w:r>
            <w:r w:rsidR="00175C5A" w:rsidRPr="00BF533D">
              <w:rPr>
                <w:rFonts w:ascii="Calibri" w:hAnsi="Calibri" w:cs="Calibri"/>
                <w:b/>
                <w:bCs/>
                <w:szCs w:val="18"/>
              </w:rPr>
              <w:t>SNC</w:t>
            </w:r>
            <w:r w:rsidR="00175C5A" w:rsidRPr="00BF533D">
              <w:rPr>
                <w:rFonts w:ascii="Calibri" w:hAnsi="Calibri" w:cs="Calibri"/>
                <w:szCs w:val="18"/>
              </w:rPr>
              <w:t> </w:t>
            </w:r>
          </w:p>
          <w:p w14:paraId="7D2F5B8C" w14:textId="77777777" w:rsidR="00175C5A" w:rsidRPr="00BF533D" w:rsidRDefault="00175C5A" w:rsidP="00BF533D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33D">
              <w:rPr>
                <w:rFonts w:ascii="Calibri" w:hAnsi="Calibri" w:cs="Calibri"/>
                <w:szCs w:val="18"/>
              </w:rPr>
              <w:t xml:space="preserve">Le </w:t>
            </w:r>
            <w:r w:rsidRPr="00BF533D">
              <w:rPr>
                <w:rFonts w:ascii="Calibri" w:hAnsi="Calibri" w:cs="Calibri"/>
                <w:b/>
                <w:bCs/>
                <w:szCs w:val="18"/>
              </w:rPr>
              <w:t>SNP</w:t>
            </w:r>
            <w:r w:rsidRPr="00BF533D">
              <w:rPr>
                <w:rFonts w:ascii="Calibri" w:hAnsi="Calibri" w:cs="Calibri"/>
                <w:szCs w:val="18"/>
              </w:rPr>
              <w:t xml:space="preserve"> : Partie du système nerveux située à l’extérieur du cerveau et de la moelle épinière  </w:t>
            </w:r>
          </w:p>
          <w:p w14:paraId="1CD80DA9" w14:textId="77777777" w:rsidR="00BF533D" w:rsidRDefault="00175C5A" w:rsidP="00BF533D">
            <w:pPr>
              <w:pStyle w:val="Paragraphedeliste"/>
              <w:numPr>
                <w:ilvl w:val="0"/>
                <w:numId w:val="1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33D">
              <w:rPr>
                <w:rFonts w:ascii="Calibri" w:hAnsi="Calibri" w:cs="Calibri"/>
                <w:szCs w:val="18"/>
              </w:rPr>
              <w:t xml:space="preserve">Le système végétatif, viscéral ou autonome </w:t>
            </w:r>
          </w:p>
          <w:p w14:paraId="2790D35A" w14:textId="77777777" w:rsidR="00175C5A" w:rsidRPr="00BF533D" w:rsidRDefault="00175C5A" w:rsidP="00BF533D">
            <w:pPr>
              <w:pStyle w:val="Paragraphedeliste"/>
              <w:numPr>
                <w:ilvl w:val="0"/>
                <w:numId w:val="1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33D">
              <w:rPr>
                <w:rFonts w:ascii="Calibri" w:hAnsi="Calibri" w:cs="Calibri"/>
                <w:szCs w:val="18"/>
              </w:rPr>
              <w:t xml:space="preserve">Le système somatique </w:t>
            </w:r>
          </w:p>
          <w:p w14:paraId="7A08FE0E" w14:textId="77777777" w:rsidR="00D74E5D" w:rsidRPr="00DF727F" w:rsidRDefault="00D74E5D" w:rsidP="00175C5A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  <w:tr w:rsidR="00BF533D" w:rsidRPr="00DF727F" w14:paraId="24DDD853" w14:textId="77777777" w:rsidTr="00C672F7">
        <w:trPr>
          <w:trHeight w:val="1295"/>
          <w:jc w:val="center"/>
        </w:trPr>
        <w:tc>
          <w:tcPr>
            <w:tcW w:w="167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435A7C0" w14:textId="77777777" w:rsidR="00BF533D" w:rsidRPr="00C672F7" w:rsidRDefault="00BF533D" w:rsidP="00E60D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672F7">
              <w:rPr>
                <w:rFonts w:ascii="Calibri" w:hAnsi="Calibri" w:cs="Calibri"/>
                <w:b/>
                <w:bCs/>
                <w:szCs w:val="18"/>
              </w:rPr>
              <w:t>Le système nerveux périphérique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714891" w14:textId="77777777" w:rsidR="00BF533D" w:rsidRPr="00C672F7" w:rsidRDefault="00BF533D" w:rsidP="00E60DA3">
            <w:pPr>
              <w:spacing w:line="240" w:lineRule="auto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C672F7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Le système somatique</w:t>
            </w:r>
          </w:p>
        </w:tc>
        <w:tc>
          <w:tcPr>
            <w:tcW w:w="6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9F9B805" w14:textId="77777777" w:rsidR="00BF533D" w:rsidRPr="00BF533D" w:rsidRDefault="00BF533D" w:rsidP="00BF533D">
            <w:pPr>
              <w:pStyle w:val="Paragraphedeliste"/>
              <w:numPr>
                <w:ilvl w:val="0"/>
                <w:numId w:val="11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La plupart des fonctions </w:t>
            </w:r>
            <w:r w:rsidRPr="00BF533D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conscientes</w:t>
            </w: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 telles que les actions des muscles squelettiques et de la sensibilité non viscérale</w:t>
            </w:r>
          </w:p>
          <w:p w14:paraId="0C156D63" w14:textId="77777777" w:rsidR="00BF533D" w:rsidRPr="00BF533D" w:rsidRDefault="00BF533D" w:rsidP="00BF533D">
            <w:pPr>
              <w:pStyle w:val="Paragraphedeliste"/>
              <w:numPr>
                <w:ilvl w:val="0"/>
                <w:numId w:val="11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Responsable de la sensation de touchée, des mouvements </w:t>
            </w:r>
          </w:p>
          <w:p w14:paraId="2D123313" w14:textId="77777777" w:rsidR="00BF533D" w:rsidRPr="00BF533D" w:rsidRDefault="00BF533D" w:rsidP="00BF533D">
            <w:pPr>
              <w:pStyle w:val="Paragraphedeliste"/>
              <w:numPr>
                <w:ilvl w:val="0"/>
                <w:numId w:val="11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Contrôle la relation de l’organisme avec l’extérieur </w:t>
            </w:r>
          </w:p>
          <w:p w14:paraId="2E3E3E04" w14:textId="77777777" w:rsidR="00BF533D" w:rsidRPr="00BF533D" w:rsidRDefault="00BF533D" w:rsidP="00BF533D">
            <w:pPr>
              <w:pStyle w:val="Paragraphedeliste"/>
              <w:numPr>
                <w:ilvl w:val="0"/>
                <w:numId w:val="11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BF533D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Système qui comprend 1 seul neurone </w:t>
            </w:r>
          </w:p>
        </w:tc>
      </w:tr>
      <w:tr w:rsidR="00BF533D" w:rsidRPr="00DF727F" w14:paraId="7F136A36" w14:textId="77777777" w:rsidTr="00C672F7">
        <w:trPr>
          <w:trHeight w:val="1555"/>
          <w:jc w:val="center"/>
        </w:trPr>
        <w:tc>
          <w:tcPr>
            <w:tcW w:w="167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DC0BCD2" w14:textId="77777777" w:rsidR="00BF533D" w:rsidRDefault="00BF533D" w:rsidP="00BF533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618A7DF" w14:textId="77777777" w:rsidR="00BF533D" w:rsidRPr="00C672F7" w:rsidRDefault="00BF533D" w:rsidP="00E60DA3">
            <w:pPr>
              <w:spacing w:line="240" w:lineRule="auto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C672F7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Le système nerveux autonome/végétatif (SNA)</w:t>
            </w:r>
          </w:p>
        </w:tc>
        <w:tc>
          <w:tcPr>
            <w:tcW w:w="6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ECD8EC" w14:textId="77777777" w:rsidR="00BF533D" w:rsidRPr="00BF533D" w:rsidRDefault="00BF533D" w:rsidP="00BF533D">
            <w:pPr>
              <w:pStyle w:val="Paragraphedeliste"/>
              <w:numPr>
                <w:ilvl w:val="0"/>
                <w:numId w:val="11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Contrôle les fonctions </w:t>
            </w:r>
            <w:r w:rsidRPr="00BF533D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autonomes</w:t>
            </w: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 et viscérales en réponse à des stimuli involontaires du corps</w:t>
            </w:r>
          </w:p>
          <w:p w14:paraId="7B4AB770" w14:textId="77777777" w:rsidR="00BF533D" w:rsidRPr="00BF533D" w:rsidRDefault="00BF533D" w:rsidP="00BF533D">
            <w:pPr>
              <w:pStyle w:val="Paragraphedeliste"/>
              <w:numPr>
                <w:ilvl w:val="0"/>
                <w:numId w:val="11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Contrôle le monde intérieur </w:t>
            </w:r>
          </w:p>
          <w:p w14:paraId="7C6C3E7E" w14:textId="77777777" w:rsidR="00BF533D" w:rsidRPr="00BF533D" w:rsidRDefault="00BF533D" w:rsidP="00BF533D">
            <w:pPr>
              <w:pStyle w:val="Paragraphedeliste"/>
              <w:numPr>
                <w:ilvl w:val="0"/>
                <w:numId w:val="11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Est responsable des fonctions </w:t>
            </w:r>
            <w:r w:rsidRPr="00BF533D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involontaires/inconscientes</w:t>
            </w:r>
          </w:p>
          <w:p w14:paraId="5FA65CE2" w14:textId="77777777" w:rsidR="00BF533D" w:rsidRPr="00BF533D" w:rsidRDefault="00BF533D" w:rsidP="00BF533D">
            <w:pPr>
              <w:pStyle w:val="Paragraphedeliste"/>
              <w:numPr>
                <w:ilvl w:val="0"/>
                <w:numId w:val="11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Maintient l’équilibre normal du corps </w:t>
            </w:r>
          </w:p>
          <w:p w14:paraId="0C4646B6" w14:textId="77777777" w:rsidR="00BF533D" w:rsidRPr="00BF533D" w:rsidRDefault="00BF533D" w:rsidP="00BF533D">
            <w:pPr>
              <w:pStyle w:val="Paragraphedeliste"/>
              <w:numPr>
                <w:ilvl w:val="0"/>
                <w:numId w:val="11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BF533D">
              <w:rPr>
                <w:rFonts w:ascii="Calibri" w:hAnsi="Calibri" w:cs="Calibri"/>
                <w:color w:val="000000" w:themeColor="text1"/>
                <w:szCs w:val="18"/>
              </w:rPr>
              <w:t xml:space="preserve">Accorde les fonctions des organes internes aux besoins de l’organisme </w:t>
            </w:r>
          </w:p>
        </w:tc>
      </w:tr>
    </w:tbl>
    <w:tbl>
      <w:tblPr>
        <w:tblpPr w:leftFromText="141" w:rightFromText="141" w:vertAnchor="text" w:horzAnchor="margin" w:tblpXSpec="center" w:tblpY="252"/>
        <w:tblW w:w="10206" w:type="dxa"/>
        <w:tblLook w:val="04A0" w:firstRow="1" w:lastRow="0" w:firstColumn="1" w:lastColumn="0" w:noHBand="0" w:noVBand="1"/>
      </w:tblPr>
      <w:tblGrid>
        <w:gridCol w:w="1701"/>
        <w:gridCol w:w="1689"/>
        <w:gridCol w:w="6816"/>
      </w:tblGrid>
      <w:tr w:rsidR="00C672F7" w:rsidRPr="00DF727F" w14:paraId="7036D889" w14:textId="77777777" w:rsidTr="00C672F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6DE9F5E" w14:textId="77777777" w:rsidR="00C672F7" w:rsidRPr="00DF727F" w:rsidRDefault="00C672F7" w:rsidP="00C672F7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Anatomie fonctionnelle du système nerveux autonome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5949577" w14:textId="77777777" w:rsidR="00C672F7" w:rsidRPr="00E60DA3" w:rsidRDefault="00C672F7" w:rsidP="00C672F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E60DA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Le système nerveux autonome</w:t>
            </w:r>
          </w:p>
        </w:tc>
      </w:tr>
      <w:tr w:rsidR="00C672F7" w:rsidRPr="00DF727F" w14:paraId="198A3D09" w14:textId="77777777" w:rsidTr="00C672F7">
        <w:trPr>
          <w:trHeight w:val="1715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31DE59A" w14:textId="77777777" w:rsidR="00C672F7" w:rsidRPr="00DF727F" w:rsidRDefault="00C672F7" w:rsidP="00C672F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E60DA3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Les cibles ou organes effecteurs</w:t>
            </w:r>
          </w:p>
          <w:p w14:paraId="2CFDF2BA" w14:textId="77777777" w:rsidR="00C672F7" w:rsidRPr="00DF727F" w:rsidRDefault="00C672F7" w:rsidP="00C672F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55A2BD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150FCFB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B061E98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D09F43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672F7">
              <w:rPr>
                <w:rFonts w:ascii="Calibri" w:hAnsi="Calibri" w:cs="Calibri"/>
                <w:b/>
                <w:bCs/>
              </w:rPr>
              <w:t>Les muscles des viscères</w:t>
            </w:r>
          </w:p>
          <w:p w14:paraId="427A9259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4D4555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69C862" w14:textId="77777777" w:rsidR="00C672F7" w:rsidRPr="00E60DA3" w:rsidRDefault="00C672F7" w:rsidP="00C672F7">
            <w:pPr>
              <w:pStyle w:val="Paragraphedeliste"/>
              <w:numPr>
                <w:ilvl w:val="0"/>
                <w:numId w:val="11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 xml:space="preserve">Muscles lisses des vaisseaux et des autres viscères : </w:t>
            </w:r>
          </w:p>
          <w:p w14:paraId="53395734" w14:textId="77777777" w:rsidR="00C672F7" w:rsidRPr="00E60DA3" w:rsidRDefault="00C672F7" w:rsidP="00C672F7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Bronches</w:t>
            </w:r>
          </w:p>
          <w:p w14:paraId="59D34C9E" w14:textId="77777777" w:rsidR="00C672F7" w:rsidRPr="00E60DA3" w:rsidRDefault="00C672F7" w:rsidP="00C672F7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Tractus digestif</w:t>
            </w:r>
          </w:p>
          <w:p w14:paraId="1A2F245D" w14:textId="77777777" w:rsidR="00C672F7" w:rsidRPr="00E60DA3" w:rsidRDefault="00C672F7" w:rsidP="00C672F7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Appareil urinaire</w:t>
            </w:r>
          </w:p>
          <w:p w14:paraId="1D92CAE5" w14:textId="77777777" w:rsidR="00C672F7" w:rsidRPr="00E60DA3" w:rsidRDefault="00C672F7" w:rsidP="00C672F7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Organes reproductifs</w:t>
            </w:r>
          </w:p>
          <w:p w14:paraId="237E7521" w14:textId="77777777" w:rsidR="00C672F7" w:rsidRPr="00E60DA3" w:rsidRDefault="00C672F7" w:rsidP="00C672F7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Muscles intrinsèques de l'œil (Muscle de l'iris et ciliaire)</w:t>
            </w:r>
          </w:p>
          <w:p w14:paraId="456046D5" w14:textId="77777777" w:rsidR="00C672F7" w:rsidRPr="00E60DA3" w:rsidRDefault="00C672F7" w:rsidP="00C672F7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Tissu cardiaque : Myocarde et tissu nodal</w:t>
            </w:r>
          </w:p>
        </w:tc>
      </w:tr>
      <w:tr w:rsidR="00C672F7" w:rsidRPr="00DF727F" w14:paraId="070A062C" w14:textId="77777777" w:rsidTr="00C672F7">
        <w:trPr>
          <w:trHeight w:val="1683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7544C12" w14:textId="77777777" w:rsidR="00C672F7" w:rsidRPr="00E60DA3" w:rsidRDefault="00C672F7" w:rsidP="00C672F7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7F74B85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5190641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C11DCC1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672F7">
              <w:rPr>
                <w:rFonts w:ascii="Calibri" w:hAnsi="Calibri" w:cs="Calibri"/>
                <w:b/>
                <w:bCs/>
              </w:rPr>
              <w:t>Les glandes et cellules sécrétoires</w:t>
            </w:r>
          </w:p>
          <w:p w14:paraId="144EBC98" w14:textId="77777777" w:rsidR="00C672F7" w:rsidRPr="00C672F7" w:rsidRDefault="00C672F7" w:rsidP="00C672F7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BA5DCF3" w14:textId="77777777" w:rsidR="00C672F7" w:rsidRPr="00E60DA3" w:rsidRDefault="00C672F7" w:rsidP="00C672F7">
            <w:pPr>
              <w:pStyle w:val="Paragraphedeliste"/>
              <w:numPr>
                <w:ilvl w:val="0"/>
                <w:numId w:val="11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 xml:space="preserve">Exocrines et endocrines : </w:t>
            </w:r>
          </w:p>
          <w:p w14:paraId="151A25EE" w14:textId="77777777" w:rsidR="00C672F7" w:rsidRPr="00DF727F" w:rsidRDefault="00C672F7" w:rsidP="00C672F7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Peau (Glandes sudoripares)</w:t>
            </w:r>
          </w:p>
          <w:p w14:paraId="272DD229" w14:textId="77777777" w:rsidR="00C672F7" w:rsidRPr="00DF727F" w:rsidRDefault="00C672F7" w:rsidP="00C672F7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Œil (Glandes lacrymales)</w:t>
            </w:r>
          </w:p>
          <w:p w14:paraId="23E4394D" w14:textId="77777777" w:rsidR="00C672F7" w:rsidRPr="00DF727F" w:rsidRDefault="00C672F7" w:rsidP="00C672F7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Appareil respiratoire (Bronchiques)</w:t>
            </w:r>
          </w:p>
          <w:p w14:paraId="0577009D" w14:textId="77777777" w:rsidR="00C672F7" w:rsidRPr="00DF727F" w:rsidRDefault="00C672F7" w:rsidP="00C672F7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Système digestif (Salivaires, gastriques, pancréatiques...)</w:t>
            </w:r>
          </w:p>
          <w:p w14:paraId="415F3F02" w14:textId="77777777" w:rsidR="00C672F7" w:rsidRDefault="00C672F7" w:rsidP="00C672F7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Appareil génital</w:t>
            </w:r>
          </w:p>
          <w:p w14:paraId="7E00FD80" w14:textId="77777777" w:rsidR="00C672F7" w:rsidRPr="00E60DA3" w:rsidRDefault="00C672F7" w:rsidP="00C672F7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E60DA3">
              <w:rPr>
                <w:rFonts w:ascii="Calibri" w:hAnsi="Calibri" w:cs="Calibri"/>
                <w:szCs w:val="18"/>
              </w:rPr>
              <w:t>Cellules du foie, pancréas et thyroïde</w:t>
            </w:r>
          </w:p>
        </w:tc>
      </w:tr>
      <w:tr w:rsidR="00C672F7" w:rsidRPr="00DF727F" w14:paraId="323C1567" w14:textId="77777777" w:rsidTr="00C672F7">
        <w:trPr>
          <w:trHeight w:val="3291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9B8467" w14:textId="77777777" w:rsidR="00C672F7" w:rsidRPr="00E60DA3" w:rsidRDefault="00C672F7" w:rsidP="00C672F7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Fonctionnement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73322A9" w14:textId="77777777" w:rsidR="00C672F7" w:rsidRPr="00DF727F" w:rsidRDefault="00C672F7" w:rsidP="00C672F7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Le SNA n'est pas « autonome » ! </w:t>
            </w:r>
          </w:p>
          <w:p w14:paraId="3FC56C8F" w14:textId="77777777" w:rsidR="00C672F7" w:rsidRPr="00DF727F" w:rsidRDefault="00C672F7" w:rsidP="00C672F7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L'activité des neurones du SNA est contrôlée par des structures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encéphaliques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 et leurs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voies descendantes</w:t>
            </w:r>
          </w:p>
          <w:p w14:paraId="13E28883" w14:textId="77777777" w:rsidR="00C672F7" w:rsidRPr="00DF727F" w:rsidRDefault="00C672F7" w:rsidP="00C672F7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Le SNA est principalement contrôlé par des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centres supérieurs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 tels que : </w:t>
            </w:r>
          </w:p>
          <w:p w14:paraId="749BC5E7" w14:textId="77777777" w:rsidR="00C672F7" w:rsidRPr="00DF727F" w:rsidRDefault="00C672F7" w:rsidP="00C672F7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L'hypothalamus</w:t>
            </w:r>
          </w:p>
          <w:p w14:paraId="17043797" w14:textId="77777777" w:rsidR="00C672F7" w:rsidRPr="00DF727F" w:rsidRDefault="00C672F7" w:rsidP="00C672F7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Le tronc cérébral</w:t>
            </w:r>
          </w:p>
          <w:p w14:paraId="17D55B53" w14:textId="77777777" w:rsidR="00C672F7" w:rsidRPr="00DF727F" w:rsidRDefault="00C672F7" w:rsidP="00C672F7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L’amygdale</w:t>
            </w:r>
          </w:p>
          <w:p w14:paraId="6F1D2CDB" w14:textId="77777777" w:rsidR="00C672F7" w:rsidRPr="00DF727F" w:rsidRDefault="00C672F7" w:rsidP="00C672F7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Plusieurs autres régions du système limbique</w:t>
            </w:r>
          </w:p>
          <w:p w14:paraId="4D4EC61E" w14:textId="77777777" w:rsidR="00C672F7" w:rsidRPr="00DF727F" w:rsidRDefault="00C672F7" w:rsidP="00C672F7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Les réponses autonomes sont régulées par des informations afférentes sensorielles</w:t>
            </w:r>
          </w:p>
          <w:p w14:paraId="621350C7" w14:textId="77777777" w:rsidR="00C672F7" w:rsidRPr="00DF727F" w:rsidRDefault="00C672F7" w:rsidP="00C672F7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Correspondant aux signaux des récepteurs internes : </w:t>
            </w:r>
          </w:p>
          <w:p w14:paraId="1A0EC101" w14:textId="77777777" w:rsidR="00C672F7" w:rsidRPr="00DF727F" w:rsidRDefault="00C672F7" w:rsidP="00C672F7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Barorécepteurs, les chémorécepteurs et les osmorécepteurs</w:t>
            </w:r>
          </w:p>
          <w:p w14:paraId="430F0D9E" w14:textId="77777777" w:rsidR="00C672F7" w:rsidRPr="00DF727F" w:rsidRDefault="00C672F7" w:rsidP="00C672F7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Barorécepteurs :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 Régule la PA</w:t>
            </w:r>
          </w:p>
          <w:p w14:paraId="338A4077" w14:textId="77777777" w:rsidR="00C672F7" w:rsidRPr="00DF727F" w:rsidRDefault="00C672F7" w:rsidP="00C672F7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Osmorécpeteurs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 : Régule l’osmolarité du corps</w:t>
            </w:r>
          </w:p>
          <w:p w14:paraId="59D7D571" w14:textId="77777777" w:rsidR="00C672F7" w:rsidRPr="00DF727F" w:rsidRDefault="00C672F7" w:rsidP="00C672F7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Chémorécepteurs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 : Régule les concentrations des substances chimiques </w:t>
            </w:r>
          </w:p>
          <w:p w14:paraId="48244371" w14:textId="77777777" w:rsidR="00C672F7" w:rsidRPr="00C672F7" w:rsidRDefault="00C672F7" w:rsidP="00C672F7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672F7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L’ensemble de ces récepteurs renseignent sur la PA, l’osmolarité et la concentration en glucose et O2</w:t>
            </w:r>
          </w:p>
        </w:tc>
      </w:tr>
    </w:tbl>
    <w:p w14:paraId="460DD19B" w14:textId="77777777" w:rsidR="00175C5A" w:rsidRPr="00DF727F" w:rsidRDefault="00175C5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8C7840" w:rsidRPr="00DF727F" w14:paraId="02C94C2F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B2F0233" w14:textId="77777777" w:rsidR="008C7840" w:rsidRPr="00DF727F" w:rsidRDefault="008C7840" w:rsidP="008C784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Anatomie fonctionnelle du système nerveux autonome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5741EAA" w14:textId="77777777" w:rsidR="008C7840" w:rsidRPr="008C7840" w:rsidRDefault="008C7840" w:rsidP="008C784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C784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Organisation</w:t>
            </w:r>
            <w:r w:rsidRPr="008C7840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du système nerveux autonome</w:t>
            </w:r>
          </w:p>
        </w:tc>
      </w:tr>
      <w:tr w:rsidR="00C1350C" w:rsidRPr="00DF727F" w14:paraId="63C6AAE0" w14:textId="77777777" w:rsidTr="009D7355">
        <w:trPr>
          <w:trHeight w:val="294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7C5441" w14:textId="77777777" w:rsidR="00FC679D" w:rsidRPr="00033FFE" w:rsidRDefault="00FC679D" w:rsidP="008C7840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3FFE">
              <w:rPr>
                <w:rFonts w:ascii="Calibri" w:hAnsi="Calibri" w:cs="Calibri"/>
                <w:b/>
                <w:bCs/>
                <w:noProof/>
                <w:szCs w:val="18"/>
              </w:rPr>
              <w:t>Le système sympathique</w:t>
            </w:r>
          </w:p>
          <w:p w14:paraId="5FB92FC2" w14:textId="77777777" w:rsidR="00C1350C" w:rsidRPr="00033FFE" w:rsidRDefault="00C1350C" w:rsidP="00175C5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6A16B1" w14:textId="77777777" w:rsidR="008C7840" w:rsidRPr="00DF727F" w:rsidRDefault="008C7840" w:rsidP="008C7840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Le système nerveux sympathique est un réseau de nerfs qui prépare les organes à des réponses </w:t>
            </w:r>
            <w:r w:rsidRPr="00DF727F">
              <w:rPr>
                <w:rFonts w:ascii="Calibri" w:hAnsi="Calibri" w:cs="Calibri"/>
                <w:b/>
                <w:bCs/>
                <w:szCs w:val="18"/>
              </w:rPr>
              <w:t>«de combat ou de fuite »</w:t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 (Danger ou situation de stress</w:t>
            </w:r>
            <w:r w:rsidR="009D7355" w:rsidRPr="00BF533D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A19DAC0" wp14:editId="1CE9A529">
                  <wp:extent cx="148590" cy="148590"/>
                  <wp:effectExtent l="0" t="0" r="0" b="0"/>
                  <wp:docPr id="1645482292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bCs/>
                <w:szCs w:val="18"/>
              </w:rPr>
              <w:t>)</w:t>
            </w:r>
            <w:r w:rsidRPr="00DF727F">
              <w:rPr>
                <w:rFonts w:ascii="Calibri" w:hAnsi="Calibri" w:cs="Calibri"/>
                <w:b/>
                <w:bCs/>
                <w:szCs w:val="18"/>
              </w:rPr>
              <w:t xml:space="preserve"> = Mobilisation de l'énergie</w:t>
            </w:r>
          </w:p>
          <w:p w14:paraId="26F56FC0" w14:textId="77777777" w:rsidR="008C7840" w:rsidRPr="00DF727F" w:rsidRDefault="008C7840" w:rsidP="008C7840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F727F">
              <w:rPr>
                <w:rFonts w:ascii="Calibri" w:hAnsi="Calibri" w:cs="Calibri"/>
                <w:b/>
                <w:bCs/>
                <w:szCs w:val="18"/>
              </w:rPr>
              <w:t xml:space="preserve">Préparation de l’organisme à l’action </w:t>
            </w:r>
          </w:p>
          <w:p w14:paraId="30CCDE5C" w14:textId="77777777" w:rsidR="00175C5A" w:rsidRPr="00DF727F" w:rsidRDefault="00175C5A" w:rsidP="008C7840">
            <w:pPr>
              <w:pStyle w:val="Paragraphedeliste"/>
              <w:numPr>
                <w:ilvl w:val="0"/>
                <w:numId w:val="9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Il envoie un signal d’urgence aux organes internes pour faire face à la situation </w:t>
            </w:r>
          </w:p>
          <w:p w14:paraId="3E7B3F72" w14:textId="77777777" w:rsidR="00175C5A" w:rsidRPr="00DF727F" w:rsidRDefault="00175C5A" w:rsidP="008C7840">
            <w:pPr>
              <w:pStyle w:val="Paragraphedeliste"/>
              <w:numPr>
                <w:ilvl w:val="0"/>
                <w:numId w:val="9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Il entraine : </w:t>
            </w:r>
          </w:p>
          <w:p w14:paraId="193DD1F5" w14:textId="77777777" w:rsidR="00175C5A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Dilatation des bronches </w:t>
            </w:r>
          </w:p>
          <w:p w14:paraId="73AC59CD" w14:textId="77777777" w:rsidR="00175C5A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Accélération du rythme cardiaque : </w:t>
            </w:r>
            <w:r w:rsidR="008C7840" w:rsidRPr="007323E7">
              <w:rPr>
                <w:rFonts w:ascii="Calibri" w:hAnsi="Calibri" w:cs="Calibri"/>
                <w:szCs w:val="18"/>
              </w:rPr>
              <w:t>T</w:t>
            </w:r>
            <w:r w:rsidRPr="007323E7">
              <w:rPr>
                <w:rFonts w:ascii="Calibri" w:hAnsi="Calibri" w:cs="Calibri"/>
                <w:szCs w:val="18"/>
              </w:rPr>
              <w:t xml:space="preserve">achycardie </w:t>
            </w:r>
          </w:p>
          <w:p w14:paraId="35FDF759" w14:textId="77777777" w:rsidR="00175C5A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Accélération de la fréquence respiratoire </w:t>
            </w:r>
          </w:p>
          <w:p w14:paraId="6B06DE22" w14:textId="77777777" w:rsidR="00175C5A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>Augmentation de la PA</w:t>
            </w:r>
          </w:p>
          <w:p w14:paraId="01849F2A" w14:textId="77777777" w:rsidR="00175C5A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>Dilatation des pupilles</w:t>
            </w:r>
          </w:p>
          <w:p w14:paraId="57DAB572" w14:textId="77777777" w:rsidR="00175C5A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Augmentation de la transpiration </w:t>
            </w:r>
          </w:p>
          <w:p w14:paraId="7C6FB02D" w14:textId="77777777" w:rsidR="00C1350C" w:rsidRPr="007323E7" w:rsidRDefault="00175C5A" w:rsidP="007323E7">
            <w:pPr>
              <w:pStyle w:val="Paragraphedeliste"/>
              <w:numPr>
                <w:ilvl w:val="0"/>
                <w:numId w:val="151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>Diminution de l’activité digestive</w:t>
            </w:r>
          </w:p>
        </w:tc>
      </w:tr>
      <w:tr w:rsidR="00C1350C" w:rsidRPr="00DF727F" w14:paraId="3FBDCEF9" w14:textId="77777777" w:rsidTr="009D7355">
        <w:trPr>
          <w:trHeight w:val="2729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7964F3B" w14:textId="77777777" w:rsidR="00C1350C" w:rsidRPr="00033FFE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C6A6DF0" w14:textId="77777777" w:rsidR="00FC679D" w:rsidRPr="00033FFE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3FFE">
              <w:rPr>
                <w:rFonts w:ascii="Calibri" w:hAnsi="Calibri" w:cs="Calibri"/>
                <w:b/>
                <w:bCs/>
                <w:noProof/>
                <w:szCs w:val="18"/>
              </w:rPr>
              <w:t>Le système parasympathique</w:t>
            </w:r>
          </w:p>
          <w:p w14:paraId="5A08726B" w14:textId="77777777" w:rsidR="00C1350C" w:rsidRPr="00033FFE" w:rsidRDefault="00C1350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51BC" w14:textId="77777777" w:rsidR="008C7840" w:rsidRPr="00DF727F" w:rsidRDefault="008C7840" w:rsidP="008C7840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Le système nerveux parasympathique orchestre les réponses végétatives </w:t>
            </w:r>
            <w:r w:rsidRPr="00DF727F">
              <w:rPr>
                <w:rFonts w:ascii="Calibri" w:hAnsi="Calibri" w:cs="Calibri"/>
                <w:b/>
                <w:bCs/>
                <w:szCs w:val="18"/>
              </w:rPr>
              <w:t>« repos et digestion » = préservation de l'énergie</w:t>
            </w:r>
          </w:p>
          <w:p w14:paraId="39BE4B20" w14:textId="77777777" w:rsidR="008C7840" w:rsidRDefault="008C7840" w:rsidP="008C7840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b/>
                <w:bCs/>
                <w:szCs w:val="18"/>
              </w:rPr>
              <w:t>Préparation de l’organisme au repos et à la digestion</w:t>
            </w:r>
            <w:r w:rsidRPr="00DF727F">
              <w:rPr>
                <w:rFonts w:ascii="Calibri" w:hAnsi="Calibri" w:cs="Calibri"/>
                <w:szCs w:val="18"/>
              </w:rPr>
              <w:t xml:space="preserve"> </w:t>
            </w:r>
          </w:p>
          <w:p w14:paraId="5454DC72" w14:textId="77777777" w:rsidR="00175C5A" w:rsidRPr="00DF727F" w:rsidRDefault="00175C5A" w:rsidP="008C7840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Si l’individu est </w:t>
            </w:r>
            <w:r w:rsidRPr="00DF727F">
              <w:rPr>
                <w:rFonts w:ascii="Calibri" w:hAnsi="Calibri" w:cs="Calibri"/>
                <w:b/>
                <w:bCs/>
                <w:szCs w:val="18"/>
              </w:rPr>
              <w:t>apaisé</w:t>
            </w:r>
            <w:r w:rsidRPr="00DF727F">
              <w:rPr>
                <w:rFonts w:ascii="Calibri" w:hAnsi="Calibri" w:cs="Calibri"/>
                <w:szCs w:val="18"/>
              </w:rPr>
              <w:t xml:space="preserve"> =&gt; Activation du système parasympathique </w:t>
            </w:r>
          </w:p>
          <w:p w14:paraId="5699E8BD" w14:textId="77777777" w:rsidR="00175C5A" w:rsidRPr="00DF727F" w:rsidRDefault="00175C5A" w:rsidP="008C7840">
            <w:pPr>
              <w:pStyle w:val="Paragraphedeliste"/>
              <w:numPr>
                <w:ilvl w:val="0"/>
                <w:numId w:val="12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État de relaxation général</w:t>
            </w:r>
          </w:p>
          <w:p w14:paraId="69828701" w14:textId="77777777" w:rsidR="00175C5A" w:rsidRPr="00DF727F" w:rsidRDefault="00175C5A" w:rsidP="008C7840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Il induit un ralentissement général du fonctionnement de l’organisme </w:t>
            </w:r>
          </w:p>
          <w:p w14:paraId="4F82243A" w14:textId="77777777" w:rsidR="00175C5A" w:rsidRPr="007323E7" w:rsidRDefault="00175C5A" w:rsidP="007323E7">
            <w:pPr>
              <w:pStyle w:val="Paragraphedeliste"/>
              <w:numPr>
                <w:ilvl w:val="0"/>
                <w:numId w:val="1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Diminution du rythme cardiaque </w:t>
            </w:r>
          </w:p>
          <w:p w14:paraId="4EB4B05E" w14:textId="77777777" w:rsidR="00175C5A" w:rsidRPr="007323E7" w:rsidRDefault="00175C5A" w:rsidP="007323E7">
            <w:pPr>
              <w:pStyle w:val="Paragraphedeliste"/>
              <w:numPr>
                <w:ilvl w:val="0"/>
                <w:numId w:val="1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Diminution de la fréquence respiratoire </w:t>
            </w:r>
          </w:p>
          <w:p w14:paraId="04DEE430" w14:textId="77777777" w:rsidR="00175C5A" w:rsidRPr="007323E7" w:rsidRDefault="00175C5A" w:rsidP="007323E7">
            <w:pPr>
              <w:pStyle w:val="Paragraphedeliste"/>
              <w:numPr>
                <w:ilvl w:val="0"/>
                <w:numId w:val="1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Diminution de la PA </w:t>
            </w:r>
          </w:p>
          <w:p w14:paraId="75E4B756" w14:textId="77777777" w:rsidR="00175C5A" w:rsidRPr="007323E7" w:rsidRDefault="00175C5A" w:rsidP="007323E7">
            <w:pPr>
              <w:pStyle w:val="Paragraphedeliste"/>
              <w:numPr>
                <w:ilvl w:val="0"/>
                <w:numId w:val="1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323E7">
              <w:rPr>
                <w:rFonts w:ascii="Calibri" w:hAnsi="Calibri" w:cs="Calibri"/>
                <w:szCs w:val="18"/>
              </w:rPr>
              <w:t xml:space="preserve">Augmentation de la fonction digestive </w:t>
            </w:r>
          </w:p>
          <w:p w14:paraId="625A5D65" w14:textId="77777777" w:rsidR="00C1350C" w:rsidRPr="00DF727F" w:rsidRDefault="00175C5A" w:rsidP="007323E7">
            <w:pPr>
              <w:pStyle w:val="Corps"/>
              <w:numPr>
                <w:ilvl w:val="0"/>
                <w:numId w:val="152"/>
              </w:numPr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</w:rPr>
              <w:t>Augmentation de l’appétit sexuel</w:t>
            </w:r>
          </w:p>
        </w:tc>
      </w:tr>
      <w:tr w:rsidR="008C7840" w:rsidRPr="00DF727F" w14:paraId="0CA0F0CC" w14:textId="77777777" w:rsidTr="009D7355">
        <w:trPr>
          <w:trHeight w:val="72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B9F3C8" w14:textId="77777777" w:rsidR="008C7840" w:rsidRPr="00033FFE" w:rsidRDefault="008C7840" w:rsidP="008C784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C7840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Système à deux neurones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A2AE1" w14:textId="77777777" w:rsidR="008C7840" w:rsidRDefault="007323E7" w:rsidP="008C7840">
            <w:pPr>
              <w:spacing w:line="240" w:lineRule="auto"/>
              <w:jc w:val="left"/>
              <w:rPr>
                <w:rFonts w:asciiTheme="minorHAnsi" w:hAnsiTheme="minorHAnsi" w:cstheme="minorHAnsi"/>
                <w:u w:val="single"/>
              </w:rPr>
            </w:pPr>
            <w:r>
              <w:rPr>
                <w:rFonts w:ascii="Calibri" w:hAnsi="Calibri" w:cs="Calibri"/>
                <w:noProof/>
                <w:szCs w:val="18"/>
                <w:bdr w:val="none" w:sz="0" w:space="0" w:color="auto" w:frame="1"/>
              </w:rPr>
              <w:drawing>
                <wp:anchor distT="0" distB="0" distL="114300" distR="114300" simplePos="0" relativeHeight="251687424" behindDoc="0" locked="0" layoutInCell="1" allowOverlap="1" wp14:anchorId="4A71CC38" wp14:editId="0AB44E46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147955</wp:posOffset>
                  </wp:positionV>
                  <wp:extent cx="4812665" cy="1540510"/>
                  <wp:effectExtent l="0" t="0" r="635" b="0"/>
                  <wp:wrapSquare wrapText="bothSides"/>
                  <wp:docPr id="2765363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64" t="12857" r="5015" b="9388"/>
                          <a:stretch/>
                        </pic:blipFill>
                        <pic:spPr bwMode="auto">
                          <a:xfrm>
                            <a:off x="0" y="0"/>
                            <a:ext cx="4812665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DBD0E2" w14:textId="77777777" w:rsidR="008C7840" w:rsidRPr="007323E7" w:rsidRDefault="008C7840" w:rsidP="007323E7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  <w:u w:val="single"/>
              </w:rPr>
            </w:pPr>
            <w:r w:rsidRPr="007323E7">
              <w:rPr>
                <w:rFonts w:ascii="Calibri" w:hAnsi="Calibri" w:cs="Calibri"/>
                <w:szCs w:val="18"/>
                <w:u w:val="single"/>
              </w:rPr>
              <w:t xml:space="preserve">Un neurone dans le </w:t>
            </w:r>
            <w:r w:rsidRPr="007323E7">
              <w:rPr>
                <w:rFonts w:ascii="Calibri" w:hAnsi="Calibri" w:cs="Calibri"/>
                <w:b/>
                <w:bCs/>
                <w:szCs w:val="18"/>
                <w:u w:val="single"/>
              </w:rPr>
              <w:t>SNC</w:t>
            </w:r>
            <w:r w:rsidRPr="007323E7">
              <w:rPr>
                <w:rFonts w:ascii="Calibri" w:hAnsi="Calibri" w:cs="Calibri"/>
                <w:szCs w:val="18"/>
                <w:u w:val="single"/>
              </w:rPr>
              <w:t xml:space="preserve"> = </w:t>
            </w:r>
            <w:r w:rsidRPr="007323E7">
              <w:rPr>
                <w:rFonts w:ascii="Calibri" w:hAnsi="Calibri" w:cs="Calibri"/>
                <w:b/>
                <w:bCs/>
                <w:szCs w:val="18"/>
                <w:u w:val="single"/>
              </w:rPr>
              <w:t>Neurone pré-ganglionnaire</w:t>
            </w:r>
          </w:p>
          <w:p w14:paraId="7CE92B17" w14:textId="77777777" w:rsidR="008C7840" w:rsidRPr="00DF727F" w:rsidRDefault="008C7840" w:rsidP="008C7840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Le corps cellulaire de ce neurone est dans le SNC </w:t>
            </w:r>
          </w:p>
          <w:p w14:paraId="18270C04" w14:textId="77777777" w:rsidR="008C7840" w:rsidRPr="00DF727F" w:rsidRDefault="008C7840" w:rsidP="008C784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Donnant naissance à des fibres nerveuses pré-ganglionnaires :</w:t>
            </w:r>
          </w:p>
          <w:p w14:paraId="2D04B645" w14:textId="77777777" w:rsidR="008C7840" w:rsidRPr="00DF727F" w:rsidRDefault="008C7840" w:rsidP="008C7840">
            <w:pPr>
              <w:pStyle w:val="Paragraphedeliste"/>
              <w:numPr>
                <w:ilvl w:val="0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Émergent de la moelle épinière </w:t>
            </w:r>
          </w:p>
          <w:p w14:paraId="28D12D1D" w14:textId="77777777" w:rsidR="008C7840" w:rsidRPr="00DF727F" w:rsidRDefault="008C7840" w:rsidP="008C7840">
            <w:pPr>
              <w:pStyle w:val="Paragraphedeliste"/>
              <w:numPr>
                <w:ilvl w:val="0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Forment des synapses avec les ganglions autonomes </w:t>
            </w:r>
          </w:p>
          <w:p w14:paraId="7BBC8647" w14:textId="77777777" w:rsidR="008C7840" w:rsidRPr="008C7840" w:rsidRDefault="008C7840" w:rsidP="008C784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  <w:u w:val="single"/>
              </w:rPr>
            </w:pPr>
            <w:r w:rsidRPr="008C7840">
              <w:rPr>
                <w:rFonts w:ascii="Calibri" w:hAnsi="Calibri" w:cs="Calibri"/>
                <w:szCs w:val="18"/>
                <w:u w:val="single"/>
              </w:rPr>
              <w:t>Un neurone dans le</w:t>
            </w:r>
            <w:r w:rsidRPr="008C7840">
              <w:rPr>
                <w:rFonts w:ascii="Calibri" w:hAnsi="Calibri" w:cs="Calibri"/>
                <w:b/>
                <w:bCs/>
                <w:szCs w:val="18"/>
                <w:u w:val="single"/>
              </w:rPr>
              <w:t xml:space="preserve"> SNP</w:t>
            </w:r>
            <w:r w:rsidRPr="008C7840">
              <w:rPr>
                <w:rFonts w:ascii="Calibri" w:hAnsi="Calibri" w:cs="Calibri"/>
                <w:szCs w:val="18"/>
                <w:u w:val="single"/>
              </w:rPr>
              <w:t xml:space="preserve"> = </w:t>
            </w:r>
            <w:r w:rsidRPr="008C7840">
              <w:rPr>
                <w:rFonts w:ascii="Calibri" w:hAnsi="Calibri" w:cs="Calibri"/>
                <w:b/>
                <w:bCs/>
                <w:szCs w:val="18"/>
                <w:u w:val="single"/>
              </w:rPr>
              <w:t xml:space="preserve">Neurone post ganglionnaire </w:t>
            </w:r>
          </w:p>
          <w:p w14:paraId="0A783C58" w14:textId="77777777" w:rsidR="008C7840" w:rsidRPr="00DF727F" w:rsidRDefault="008C7840" w:rsidP="008C784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Le corps cellulaire est situé dans le ganglion</w:t>
            </w:r>
          </w:p>
          <w:p w14:paraId="41AFBAAF" w14:textId="77777777" w:rsidR="008C7840" w:rsidRDefault="008C7840" w:rsidP="008C7840">
            <w:pPr>
              <w:pStyle w:val="Paragraphedeliste"/>
              <w:numPr>
                <w:ilvl w:val="0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F727F">
              <w:rPr>
                <w:rFonts w:ascii="Calibri" w:hAnsi="Calibri" w:cs="Calibri"/>
                <w:b/>
                <w:bCs/>
                <w:szCs w:val="18"/>
              </w:rPr>
              <w:t>Ganglion autonome </w:t>
            </w:r>
          </w:p>
          <w:p w14:paraId="0D99A6B1" w14:textId="77777777" w:rsidR="008C7840" w:rsidRPr="008C7840" w:rsidRDefault="008C7840" w:rsidP="008C7840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Ga</w:t>
            </w:r>
            <w:r w:rsidRPr="008C7840">
              <w:rPr>
                <w:rFonts w:ascii="Calibri" w:hAnsi="Calibri" w:cs="Calibri"/>
                <w:b/>
                <w:bCs/>
                <w:szCs w:val="18"/>
              </w:rPr>
              <w:t>nglion </w:t>
            </w:r>
            <w:r>
              <w:rPr>
                <w:rFonts w:ascii="Calibri" w:hAnsi="Calibri" w:cs="Calibri"/>
                <w:b/>
                <w:bCs/>
                <w:szCs w:val="18"/>
              </w:rPr>
              <w:t>=</w:t>
            </w:r>
            <w:r w:rsidRPr="008C7840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Cs w:val="18"/>
              </w:rPr>
              <w:t>A</w:t>
            </w:r>
            <w:r w:rsidRPr="008C7840">
              <w:rPr>
                <w:rFonts w:ascii="Calibri" w:hAnsi="Calibri" w:cs="Calibri"/>
                <w:b/>
                <w:bCs/>
                <w:szCs w:val="18"/>
              </w:rPr>
              <w:t>mas de corps cellulaire situé à l’extérieur du SNC</w:t>
            </w:r>
          </w:p>
          <w:p w14:paraId="5A9C82FB" w14:textId="77777777" w:rsidR="008C7840" w:rsidRPr="00DF727F" w:rsidRDefault="008C7840" w:rsidP="008C784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szCs w:val="18"/>
              </w:rPr>
              <w:t>Donnant naissance à des fibres nerveuses postganglionnaires</w:t>
            </w:r>
          </w:p>
          <w:p w14:paraId="4159B73E" w14:textId="77777777" w:rsidR="008C7840" w:rsidRPr="008C7840" w:rsidRDefault="008C7840" w:rsidP="008C7840">
            <w:pPr>
              <w:pStyle w:val="Paragraphedeliste"/>
              <w:numPr>
                <w:ilvl w:val="0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F727F">
              <w:rPr>
                <w:rFonts w:ascii="Calibri" w:hAnsi="Calibri" w:cs="Calibri"/>
                <w:szCs w:val="18"/>
              </w:rPr>
              <w:t xml:space="preserve">Interagit par une synapse avec les organes effecteurs : </w:t>
            </w:r>
            <w:r w:rsidRPr="00DF727F">
              <w:rPr>
                <w:rFonts w:ascii="Calibri" w:hAnsi="Calibri" w:cs="Calibri"/>
                <w:b/>
                <w:bCs/>
                <w:szCs w:val="18"/>
              </w:rPr>
              <w:t>Viscères, glandes et vaisseaux sanguins</w:t>
            </w:r>
          </w:p>
          <w:p w14:paraId="29D79A1F" w14:textId="77777777" w:rsidR="008C7840" w:rsidRPr="00DF727F" w:rsidRDefault="008C7840" w:rsidP="008C784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Les ganglions du système parasympathique se trouve à proximité ou à l’intérieur des organes cibles =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Proches des organes cibles</w:t>
            </w:r>
          </w:p>
          <w:p w14:paraId="4F404D82" w14:textId="77777777" w:rsidR="008C7840" w:rsidRPr="00DF727F" w:rsidRDefault="008C7840" w:rsidP="008C784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Les ganglions du système sympathique se trouvent à côté de la colonne vertébrale =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Loin des organes cibles </w:t>
            </w:r>
          </w:p>
          <w:p w14:paraId="70EA618B" w14:textId="77777777" w:rsidR="008C7840" w:rsidRPr="00DF727F" w:rsidRDefault="008C7840" w:rsidP="008C784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Les fibres parasympathiques pré-ganglionnaires sont considérablement plus longues </w:t>
            </w:r>
            <w:r w:rsidR="009D7355" w:rsidRPr="00BF533D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22B834F" wp14:editId="1A594A2A">
                  <wp:extent cx="148590" cy="148590"/>
                  <wp:effectExtent l="0" t="0" r="0" b="0"/>
                  <wp:docPr id="87951444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que leurs homologues sympathiques</w:t>
            </w:r>
          </w:p>
          <w:p w14:paraId="6AAD1238" w14:textId="77777777" w:rsidR="008C7840" w:rsidRPr="008C7840" w:rsidRDefault="008C7840" w:rsidP="008C784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Car les ganglions du système parasympathique se trouvent plus près (Ou à l'intérieur) des organes cibles</w:t>
            </w:r>
            <w:r w:rsidR="009D7355" w:rsidRPr="00BF533D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E7EE647" wp14:editId="15551467">
                  <wp:extent cx="148590" cy="148590"/>
                  <wp:effectExtent l="0" t="0" r="0" b="0"/>
                  <wp:docPr id="843923483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27EA8" w14:textId="77777777" w:rsidR="002834B7" w:rsidRPr="00DF727F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672F7" w:rsidRPr="00DF727F" w14:paraId="2E0AA011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3019D84" w14:textId="77777777" w:rsidR="00C672F7" w:rsidRPr="00DF727F" w:rsidRDefault="00C672F7" w:rsidP="00C672F7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Anatomie fonctionnelle du système nerveux autonome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004AA6A" w14:textId="77777777" w:rsidR="00C672F7" w:rsidRPr="00033FFE" w:rsidRDefault="00C672F7" w:rsidP="00C672F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033FFE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Résumé</w:t>
            </w:r>
          </w:p>
        </w:tc>
      </w:tr>
      <w:tr w:rsidR="002834B7" w:rsidRPr="00DF727F" w14:paraId="447F234A" w14:textId="77777777" w:rsidTr="00C672F7">
        <w:trPr>
          <w:trHeight w:val="684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AB73CE" w14:textId="77777777" w:rsidR="002834B7" w:rsidRPr="00033FFE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486988E" w14:textId="77777777" w:rsidR="002834B7" w:rsidRPr="00033FFE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3FFE">
              <w:rPr>
                <w:rFonts w:ascii="Calibri" w:hAnsi="Calibri" w:cs="Calibri"/>
                <w:b/>
                <w:bCs/>
                <w:noProof/>
                <w:szCs w:val="18"/>
              </w:rPr>
              <w:t>Schéma</w:t>
            </w:r>
          </w:p>
          <w:p w14:paraId="0A973696" w14:textId="77777777" w:rsidR="002834B7" w:rsidRPr="00033FFE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615D867" w14:textId="77777777" w:rsidR="00775FE8" w:rsidRPr="00DF727F" w:rsidRDefault="00775FE8" w:rsidP="00775FE8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Ce schéma résume l’organisation et les grandes fonctions des deux divisions du SNA = Sympathique (bleue) et parasympathique (vert)</w:t>
            </w:r>
          </w:p>
          <w:p w14:paraId="6F1BE54C" w14:textId="77777777" w:rsidR="00775FE8" w:rsidRPr="00DF727F" w:rsidRDefault="00775FE8" w:rsidP="00775FE8">
            <w:pPr>
              <w:pStyle w:val="Paragraphedeliste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C387472" w14:textId="77777777" w:rsidR="00775FE8" w:rsidRPr="00DF727F" w:rsidRDefault="00775FE8" w:rsidP="00775FE8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</w:rPr>
            </w:pPr>
            <w:r w:rsidRPr="00DF727F">
              <w:rPr>
                <w:rFonts w:ascii="Calibri" w:hAnsi="Calibri" w:cs="Calibri"/>
                <w:i/>
                <w:iCs/>
                <w:color w:val="000000" w:themeColor="text1"/>
                <w:szCs w:val="18"/>
              </w:rPr>
              <w:t>Il est à comprendre et connaitre +++</w:t>
            </w:r>
          </w:p>
          <w:p w14:paraId="3CD7F92E" w14:textId="77777777" w:rsidR="002834B7" w:rsidRPr="00DF727F" w:rsidRDefault="00C672F7" w:rsidP="00775FE8">
            <w:pPr>
              <w:pStyle w:val="Corps"/>
              <w:spacing w:line="1015" w:lineRule="auto"/>
              <w:jc w:val="center"/>
              <w:rPr>
                <w:rFonts w:asciiTheme="minorHAnsi" w:hAnsiTheme="minorHAnsi" w:cstheme="minorHAnsi"/>
              </w:rPr>
            </w:pPr>
            <w:r w:rsidRPr="00DF727F">
              <w:rPr>
                <w:rFonts w:ascii="Calibri" w:hAnsi="Calibri" w:cs="Calibri"/>
                <w:noProof/>
                <w:color w:val="000000" w:themeColor="text1"/>
              </w:rPr>
              <w:drawing>
                <wp:anchor distT="0" distB="0" distL="114300" distR="114300" simplePos="0" relativeHeight="251667968" behindDoc="0" locked="0" layoutInCell="1" allowOverlap="1" wp14:anchorId="7BFC6864" wp14:editId="1D3DAE47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56515</wp:posOffset>
                  </wp:positionV>
                  <wp:extent cx="4974590" cy="3544570"/>
                  <wp:effectExtent l="0" t="0" r="3810" b="0"/>
                  <wp:wrapNone/>
                  <wp:docPr id="1394145335" name="Image 1394145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590" cy="354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834B7" w:rsidRPr="00DF727F" w14:paraId="190865C5" w14:textId="77777777" w:rsidTr="00C672F7">
        <w:trPr>
          <w:trHeight w:val="4705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79B5F5" w14:textId="77777777" w:rsidR="002834B7" w:rsidRPr="00033FFE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4465D4F" w14:textId="77777777" w:rsidR="002834B7" w:rsidRPr="00033FFE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3FFE">
              <w:rPr>
                <w:rFonts w:ascii="Calibri" w:hAnsi="Calibri" w:cs="Calibri"/>
                <w:b/>
                <w:bCs/>
                <w:noProof/>
                <w:szCs w:val="18"/>
              </w:rPr>
              <w:t>Fonctionnement général du système nerveux autonome</w:t>
            </w:r>
          </w:p>
          <w:p w14:paraId="5A76695A" w14:textId="77777777" w:rsidR="002834B7" w:rsidRPr="00033FFE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BB490BE" w14:textId="77777777" w:rsidR="00775FE8" w:rsidRPr="00DF727F" w:rsidRDefault="00775FE8" w:rsidP="00775FE8">
            <w:pPr>
              <w:pStyle w:val="Paragraphedeliste"/>
              <w:numPr>
                <w:ilvl w:val="0"/>
                <w:numId w:val="11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Le corps cellulaire (= Soma) du neurone pré-ganglionnaire se trouve dans le SNC</w:t>
            </w:r>
          </w:p>
          <w:p w14:paraId="292183D8" w14:textId="77777777" w:rsidR="00775FE8" w:rsidRPr="00DF727F" w:rsidRDefault="00775FE8" w:rsidP="00775FE8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Il reçoit des messages d’origine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périphérique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 et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encéphalique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 (Voies descendantes) </w:t>
            </w:r>
          </w:p>
          <w:p w14:paraId="05CBBF80" w14:textId="77777777" w:rsidR="00775FE8" w:rsidRPr="00DF727F" w:rsidRDefault="00775FE8" w:rsidP="00775FE8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Il intègre ces messages et élabore une réponse vers la périphérie =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Activité efférente</w:t>
            </w:r>
          </w:p>
          <w:p w14:paraId="747E56A8" w14:textId="77777777" w:rsidR="00775FE8" w:rsidRPr="00DF727F" w:rsidRDefault="00775FE8" w:rsidP="00775FE8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Commandant, via les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ganglions autonomes</w:t>
            </w: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, les effecteurs </w:t>
            </w:r>
            <w:r w:rsidRPr="00DF727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viscéraux</w:t>
            </w:r>
          </w:p>
          <w:p w14:paraId="2DCF5DF9" w14:textId="77777777" w:rsidR="00775FE8" w:rsidRPr="00DF727F" w:rsidRDefault="00775FE8" w:rsidP="00775FE8">
            <w:pPr>
              <w:pStyle w:val="Paragraphedeliste"/>
              <w:numPr>
                <w:ilvl w:val="0"/>
                <w:numId w:val="113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 xml:space="preserve">Cette réponse est émise en périphérie par l’intermédiaire des fibres nerveuse pré-ganglionnaires </w:t>
            </w:r>
          </w:p>
          <w:p w14:paraId="0754E55D" w14:textId="77777777" w:rsidR="00775FE8" w:rsidRPr="00DF727F" w:rsidRDefault="00775FE8" w:rsidP="00775FE8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Connection synaptique avec le neurone post-ganglionnaire</w:t>
            </w:r>
          </w:p>
          <w:p w14:paraId="5EEFD456" w14:textId="77777777" w:rsidR="00C672F7" w:rsidRDefault="00775FE8" w:rsidP="00775FE8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Le neurone post ganglionnaire reçoit le message, qu’il transmet alors à l’organe effecteu</w:t>
            </w:r>
            <w:r w:rsidR="00C672F7">
              <w:rPr>
                <w:rFonts w:ascii="Calibri" w:hAnsi="Calibri" w:cs="Calibri"/>
                <w:color w:val="000000" w:themeColor="text1"/>
                <w:szCs w:val="18"/>
              </w:rPr>
              <w:t>r</w:t>
            </w:r>
          </w:p>
          <w:p w14:paraId="31B1BFE2" w14:textId="77777777" w:rsidR="00775FE8" w:rsidRPr="00DF727F" w:rsidRDefault="00775FE8" w:rsidP="00C672F7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color w:val="000000" w:themeColor="text1"/>
                <w:szCs w:val="18"/>
              </w:rPr>
              <w:t>Connection synaptique entre les fibres nerveuses postganglionnaires et l’organe effecteur</w:t>
            </w:r>
          </w:p>
          <w:p w14:paraId="0B1B1660" w14:textId="77777777" w:rsidR="002834B7" w:rsidRPr="00DF727F" w:rsidRDefault="00C672F7" w:rsidP="00775FE8">
            <w:pPr>
              <w:pStyle w:val="Corps"/>
              <w:rPr>
                <w:rFonts w:asciiTheme="minorHAnsi" w:hAnsiTheme="minorHAnsi" w:cstheme="minorHAnsi"/>
                <w:color w:val="000000" w:themeColor="text1"/>
              </w:rPr>
            </w:pPr>
            <w:r w:rsidRPr="00DF727F">
              <w:rPr>
                <w:rFonts w:ascii="Calibri" w:hAnsi="Calibri" w:cs="Calibri"/>
                <w:noProof/>
                <w:color w:val="000000" w:themeColor="text1"/>
              </w:rPr>
              <w:drawing>
                <wp:anchor distT="0" distB="0" distL="114300" distR="114300" simplePos="0" relativeHeight="251668992" behindDoc="0" locked="0" layoutInCell="1" allowOverlap="1" wp14:anchorId="6253AD7C" wp14:editId="3F336A21">
                  <wp:simplePos x="0" y="0"/>
                  <wp:positionH relativeFrom="column">
                    <wp:posOffset>742950</wp:posOffset>
                  </wp:positionH>
                  <wp:positionV relativeFrom="paragraph">
                    <wp:posOffset>101600</wp:posOffset>
                  </wp:positionV>
                  <wp:extent cx="3732530" cy="1428750"/>
                  <wp:effectExtent l="0" t="0" r="1270" b="6350"/>
                  <wp:wrapSquare wrapText="bothSides"/>
                  <wp:docPr id="1910060197" name="Image 1910060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95" t="12584" r="3483" b="10347"/>
                          <a:stretch/>
                        </pic:blipFill>
                        <pic:spPr bwMode="auto">
                          <a:xfrm>
                            <a:off x="0" y="0"/>
                            <a:ext cx="3732530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36091D" w14:textId="77777777" w:rsidR="00775FE8" w:rsidRPr="00DF727F" w:rsidRDefault="00775FE8" w:rsidP="00775FE8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234EDF0" w14:textId="77777777" w:rsidR="002834B7" w:rsidRPr="00DF727F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398F2F1" w14:textId="77777777" w:rsidR="002834B7" w:rsidRPr="00DF727F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ACF0D3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9FB06E" w14:textId="77777777" w:rsidR="00C672F7" w:rsidRDefault="00C672F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F406DBC" w14:textId="77777777" w:rsidR="00C672F7" w:rsidRPr="00F40F12" w:rsidRDefault="00C672F7" w:rsidP="00F40F12">
      <w:pPr>
        <w:spacing w:line="480" w:lineRule="auto"/>
        <w:jc w:val="left"/>
        <w:rPr>
          <w:rFonts w:cs="Calibri"/>
          <w:sz w:val="16"/>
          <w:szCs w:val="16"/>
        </w:rPr>
      </w:pPr>
    </w:p>
    <w:tbl>
      <w:tblPr>
        <w:tblW w:w="10221" w:type="dxa"/>
        <w:jc w:val="center"/>
        <w:tblLook w:val="04A0" w:firstRow="1" w:lastRow="0" w:firstColumn="1" w:lastColumn="0" w:noHBand="0" w:noVBand="1"/>
      </w:tblPr>
      <w:tblGrid>
        <w:gridCol w:w="1838"/>
        <w:gridCol w:w="8383"/>
      </w:tblGrid>
      <w:tr w:rsidR="00C672F7" w:rsidRPr="00D50C8F" w14:paraId="1AD0BCAE" w14:textId="77777777" w:rsidTr="00D80444">
        <w:trPr>
          <w:trHeight w:val="737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5BEB636" w14:textId="77777777" w:rsidR="00C672F7" w:rsidRPr="00D50C8F" w:rsidRDefault="00C672F7" w:rsidP="00C672F7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D71B7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D71B7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Composition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du système nerveux autonome</w:t>
            </w:r>
          </w:p>
        </w:tc>
        <w:tc>
          <w:tcPr>
            <w:tcW w:w="8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0612B8E" w14:textId="77777777" w:rsidR="00C672F7" w:rsidRPr="00C672F7" w:rsidRDefault="00C672F7" w:rsidP="00C672F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C672F7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 système nerveux sympathique</w:t>
            </w:r>
          </w:p>
        </w:tc>
      </w:tr>
      <w:tr w:rsidR="00C672F7" w:rsidRPr="00D50C8F" w14:paraId="03A2D287" w14:textId="77777777" w:rsidTr="00D80444">
        <w:trPr>
          <w:trHeight w:val="956"/>
          <w:jc w:val="center"/>
        </w:trPr>
        <w:tc>
          <w:tcPr>
            <w:tcW w:w="183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E32DBC" w14:textId="77777777" w:rsidR="00C672F7" w:rsidRPr="00D50C8F" w:rsidRDefault="00C672F7" w:rsidP="00F44D8A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2A5E6CED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Fonctions</w:t>
            </w:r>
          </w:p>
          <w:p w14:paraId="03857B98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E3323D" w14:textId="77777777" w:rsidR="00C672F7" w:rsidRPr="00D50C8F" w:rsidRDefault="00C672F7" w:rsidP="00C672F7">
            <w:pPr>
              <w:pStyle w:val="Paragraphedeliste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1040" behindDoc="0" locked="0" layoutInCell="1" allowOverlap="1" wp14:anchorId="327B4609" wp14:editId="3E3A9D23">
                  <wp:simplePos x="0" y="0"/>
                  <wp:positionH relativeFrom="column">
                    <wp:posOffset>2372360</wp:posOffset>
                  </wp:positionH>
                  <wp:positionV relativeFrom="paragraph">
                    <wp:posOffset>-12700</wp:posOffset>
                  </wp:positionV>
                  <wp:extent cx="2974340" cy="2141220"/>
                  <wp:effectExtent l="0" t="0" r="0" b="5080"/>
                  <wp:wrapSquare wrapText="bothSides"/>
                  <wp:docPr id="1212420815" name="Image 1212420815" descr="Une image contenant texte, diagramme, capture d’écran, squelet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420815" name="Image 1212420815" descr="Une image contenant texte, diagramme, capture d’écran, squelette&#10;&#10;Description générée automatiquement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34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0C8F">
              <w:rPr>
                <w:rFonts w:ascii="Calibri" w:hAnsi="Calibri" w:cs="Calibri"/>
                <w:szCs w:val="18"/>
              </w:rPr>
              <w:t xml:space="preserve">Le système nerveux sympathique =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Catabolique</w:t>
            </w:r>
            <w:r w:rsidRPr="00D50C8F">
              <w:rPr>
                <w:rFonts w:ascii="Calibri" w:hAnsi="Calibri" w:cs="Calibri"/>
                <w:szCs w:val="18"/>
              </w:rPr>
              <w:t> :</w:t>
            </w:r>
          </w:p>
          <w:p w14:paraId="510B1498" w14:textId="77777777" w:rsidR="00C672F7" w:rsidRPr="00D50C8F" w:rsidRDefault="00C672F7" w:rsidP="00C672F7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Augmente la fréquence cardiaque </w:t>
            </w:r>
          </w:p>
          <w:p w14:paraId="3121DB2B" w14:textId="77777777" w:rsidR="00C672F7" w:rsidRPr="00D50C8F" w:rsidRDefault="00C672F7" w:rsidP="00C672F7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Augmente la tension artérielle </w:t>
            </w:r>
          </w:p>
          <w:p w14:paraId="7AE1D330" w14:textId="77777777" w:rsidR="00C672F7" w:rsidRPr="00D50C8F" w:rsidRDefault="00C672F7" w:rsidP="00C672F7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Dilatation des pupilles</w:t>
            </w:r>
          </w:p>
          <w:p w14:paraId="446FDF15" w14:textId="77777777" w:rsidR="00C672F7" w:rsidRPr="00D50C8F" w:rsidRDefault="00C672F7" w:rsidP="00C672F7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Favorise-les secrétions de la glande médullo-surrénale</w:t>
            </w:r>
          </w:p>
          <w:p w14:paraId="12CE1235" w14:textId="77777777" w:rsidR="00C672F7" w:rsidRPr="00D50C8F" w:rsidRDefault="00C672F7" w:rsidP="00C672F7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Bloque ou ralentit le système digestif et les contractions de la vessie</w:t>
            </w:r>
          </w:p>
          <w:p w14:paraId="069D2C1C" w14:textId="77777777" w:rsidR="00C672F7" w:rsidRPr="00D50C8F" w:rsidRDefault="00C672F7" w:rsidP="00F44D8A">
            <w:pPr>
              <w:pStyle w:val="Corps"/>
              <w:rPr>
                <w:rFonts w:asciiTheme="minorHAnsi" w:hAnsiTheme="minorHAnsi" w:cstheme="minorHAnsi"/>
              </w:rPr>
            </w:pPr>
          </w:p>
          <w:p w14:paraId="56B1F221" w14:textId="77777777" w:rsidR="00C672F7" w:rsidRPr="00D50C8F" w:rsidRDefault="00C672F7" w:rsidP="00F44D8A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  <w:tr w:rsidR="00C672F7" w:rsidRPr="00D50C8F" w14:paraId="46D9F860" w14:textId="77777777" w:rsidTr="00D80444">
        <w:trPr>
          <w:trHeight w:val="5874"/>
          <w:jc w:val="center"/>
        </w:trPr>
        <w:tc>
          <w:tcPr>
            <w:tcW w:w="183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734629" w14:textId="77777777" w:rsidR="00C672F7" w:rsidRPr="00D50C8F" w:rsidRDefault="00C672F7" w:rsidP="00F44D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9574074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Localisation</w:t>
            </w:r>
          </w:p>
          <w:p w14:paraId="43506667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754319" w14:textId="77777777" w:rsidR="00C672F7" w:rsidRPr="00D50C8F" w:rsidRDefault="00D71B73" w:rsidP="00C672F7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6160" behindDoc="0" locked="0" layoutInCell="1" allowOverlap="1" wp14:anchorId="69AB27B2" wp14:editId="661ECBA7">
                  <wp:simplePos x="0" y="0"/>
                  <wp:positionH relativeFrom="column">
                    <wp:posOffset>2945765</wp:posOffset>
                  </wp:positionH>
                  <wp:positionV relativeFrom="paragraph">
                    <wp:posOffset>10795</wp:posOffset>
                  </wp:positionV>
                  <wp:extent cx="2461895" cy="1488440"/>
                  <wp:effectExtent l="0" t="0" r="1905" b="0"/>
                  <wp:wrapSquare wrapText="bothSides"/>
                  <wp:docPr id="368973156" name="Image 368973156" descr="Une image contenant texte, capture d’écran, squelet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73156" name="Image 368973156" descr="Une image contenant texte, capture d’écran, squelette&#10;&#10;Description générée automatiquement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895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2F7" w:rsidRPr="00D50C8F">
              <w:rPr>
                <w:rFonts w:ascii="Calibri" w:hAnsi="Calibri" w:cs="Calibri"/>
                <w:szCs w:val="18"/>
              </w:rPr>
              <w:t xml:space="preserve">Les neurones pré-ganglionnaires résident dans les </w:t>
            </w:r>
            <w:r w:rsidR="00C672F7" w:rsidRPr="00D50C8F">
              <w:rPr>
                <w:rFonts w:ascii="Calibri" w:hAnsi="Calibri" w:cs="Calibri"/>
                <w:b/>
                <w:bCs/>
                <w:szCs w:val="18"/>
              </w:rPr>
              <w:t>12</w:t>
            </w:r>
            <w:r w:rsidR="00C672F7" w:rsidRPr="00D50C8F">
              <w:rPr>
                <w:rFonts w:ascii="Calibri" w:hAnsi="Calibri" w:cs="Calibri"/>
                <w:szCs w:val="18"/>
              </w:rPr>
              <w:t xml:space="preserve"> segments thoraciques et les 3 segments lombaires supérieurs de la moelle épinière</w:t>
            </w:r>
          </w:p>
          <w:p w14:paraId="739C136F" w14:textId="77777777" w:rsidR="00C672F7" w:rsidRPr="00D50C8F" w:rsidRDefault="00C672F7" w:rsidP="00C672F7">
            <w:pPr>
              <w:pStyle w:val="Paragraphedeliste"/>
              <w:numPr>
                <w:ilvl w:val="0"/>
                <w:numId w:val="124"/>
              </w:numPr>
              <w:spacing w:line="240" w:lineRule="auto"/>
              <w:ind w:left="785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Thoraco-lombaire T11-L3</w:t>
            </w:r>
          </w:p>
          <w:p w14:paraId="45A2852E" w14:textId="77777777" w:rsidR="00D71B73" w:rsidRDefault="00C672F7" w:rsidP="00D71B73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neurones pré ganglionnaires forment des latérales distinctes de la matière grise de la moelle épinière</w:t>
            </w:r>
          </w:p>
          <w:p w14:paraId="06DC194B" w14:textId="77777777" w:rsidR="00C672F7" w:rsidRPr="00D71B73" w:rsidRDefault="00C672F7" w:rsidP="00D71B73">
            <w:pPr>
              <w:pStyle w:val="Paragraphedeliste"/>
              <w:numPr>
                <w:ilvl w:val="0"/>
                <w:numId w:val="12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71B73">
              <w:rPr>
                <w:rFonts w:ascii="Calibri" w:hAnsi="Calibri" w:cs="Calibri"/>
                <w:szCs w:val="18"/>
              </w:rPr>
              <w:t xml:space="preserve">Les </w:t>
            </w:r>
            <w:r w:rsidRPr="00D71B73">
              <w:rPr>
                <w:rFonts w:ascii="Calibri" w:hAnsi="Calibri" w:cs="Calibri"/>
                <w:b/>
                <w:bCs/>
                <w:szCs w:val="18"/>
              </w:rPr>
              <w:t>cornes latérales</w:t>
            </w:r>
            <w:r w:rsidRPr="00D71B73">
              <w:rPr>
                <w:rFonts w:ascii="Calibri" w:hAnsi="Calibri" w:cs="Calibri"/>
                <w:szCs w:val="18"/>
              </w:rPr>
              <w:t xml:space="preserve"> ou</w:t>
            </w:r>
            <w:r w:rsidRPr="00D71B73">
              <w:rPr>
                <w:rFonts w:ascii="Calibri" w:hAnsi="Calibri" w:cs="Calibri"/>
                <w:b/>
                <w:bCs/>
                <w:szCs w:val="18"/>
              </w:rPr>
              <w:t xml:space="preserve"> intermedio-atèrales</w:t>
            </w:r>
            <w:r w:rsidRPr="00D71B73">
              <w:rPr>
                <w:rFonts w:ascii="Calibri" w:hAnsi="Calibri" w:cs="Calibri"/>
                <w:szCs w:val="18"/>
              </w:rPr>
              <w:t xml:space="preserve">              </w:t>
            </w:r>
          </w:p>
          <w:p w14:paraId="44C31515" w14:textId="77777777" w:rsidR="00C672F7" w:rsidRPr="00D50C8F" w:rsidRDefault="00D80444" w:rsidP="00C672F7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drawing>
                <wp:anchor distT="0" distB="0" distL="114300" distR="114300" simplePos="0" relativeHeight="251677184" behindDoc="0" locked="0" layoutInCell="1" allowOverlap="1" wp14:anchorId="4677A666" wp14:editId="773783FF">
                  <wp:simplePos x="0" y="0"/>
                  <wp:positionH relativeFrom="column">
                    <wp:posOffset>2690495</wp:posOffset>
                  </wp:positionH>
                  <wp:positionV relativeFrom="paragraph">
                    <wp:posOffset>422275</wp:posOffset>
                  </wp:positionV>
                  <wp:extent cx="1360805" cy="2105025"/>
                  <wp:effectExtent l="0" t="0" r="0" b="3175"/>
                  <wp:wrapSquare wrapText="bothSides"/>
                  <wp:docPr id="1921263094" name="Image 1921263094" descr="Une image contenant croquis, diagramme, dessin, Dessin d’enfa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263094" name="Image 1921263094" descr="Une image contenant croquis, diagramme, dessin, Dessin d’enfant&#10;&#10;Description générée automatiquement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8" t="-1880" r="7145" b="2051"/>
                          <a:stretch/>
                        </pic:blipFill>
                        <pic:spPr bwMode="auto">
                          <a:xfrm>
                            <a:off x="0" y="0"/>
                            <a:ext cx="1360805" cy="2105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71B73"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2064" behindDoc="0" locked="0" layoutInCell="1" allowOverlap="1" wp14:anchorId="27CFD1E3" wp14:editId="6AB3BBDE">
                  <wp:simplePos x="0" y="0"/>
                  <wp:positionH relativeFrom="column">
                    <wp:posOffset>4141470</wp:posOffset>
                  </wp:positionH>
                  <wp:positionV relativeFrom="paragraph">
                    <wp:posOffset>158750</wp:posOffset>
                  </wp:positionV>
                  <wp:extent cx="1117600" cy="2508885"/>
                  <wp:effectExtent l="0" t="0" r="0" b="5715"/>
                  <wp:wrapSquare wrapText="bothSides"/>
                  <wp:docPr id="1293219224" name="Image 1293219224" descr="Une image contenant texte, croquis, squelet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219224" name="Image 1293219224" descr="Une image contenant texte, croquis, squelette&#10;&#10;Description générée automatiquement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49" t="3437" r="9836" b="285"/>
                          <a:stretch/>
                        </pic:blipFill>
                        <pic:spPr bwMode="auto">
                          <a:xfrm>
                            <a:off x="0" y="0"/>
                            <a:ext cx="1117600" cy="250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2F7" w:rsidRPr="00D50C8F">
              <w:rPr>
                <w:rFonts w:ascii="Calibri" w:hAnsi="Calibri" w:cs="Calibri"/>
                <w:szCs w:val="18"/>
              </w:rPr>
              <w:t xml:space="preserve">Les neurones pré-ganglionnaires envoient des fibres synaptiques sur les ganglions de la chaîne sympathique également appelés </w:t>
            </w:r>
            <w:r w:rsidR="00C672F7" w:rsidRPr="00D50C8F">
              <w:rPr>
                <w:rFonts w:ascii="Calibri" w:hAnsi="Calibri" w:cs="Calibri"/>
                <w:b/>
                <w:bCs/>
                <w:szCs w:val="18"/>
              </w:rPr>
              <w:t>ganglions para vertébraux</w:t>
            </w:r>
          </w:p>
          <w:p w14:paraId="0B0CA15F" w14:textId="77777777" w:rsidR="00C672F7" w:rsidRPr="00D50C8F" w:rsidRDefault="00C672F7" w:rsidP="00C672F7">
            <w:pPr>
              <w:pStyle w:val="Paragraphedeliste"/>
              <w:numPr>
                <w:ilvl w:val="0"/>
                <w:numId w:val="1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Ils sont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parallèles</w:t>
            </w:r>
            <w:r w:rsidRPr="00D50C8F">
              <w:rPr>
                <w:rFonts w:ascii="Calibri" w:hAnsi="Calibri" w:cs="Calibri"/>
                <w:szCs w:val="18"/>
              </w:rPr>
              <w:t xml:space="preserve"> à la moelle épinière</w:t>
            </w:r>
          </w:p>
          <w:p w14:paraId="7E976BB6" w14:textId="77777777" w:rsidR="00C672F7" w:rsidRPr="00D50C8F" w:rsidRDefault="00C672F7" w:rsidP="00C672F7">
            <w:pPr>
              <w:pStyle w:val="Paragraphedeliste"/>
              <w:numPr>
                <w:ilvl w:val="0"/>
                <w:numId w:val="1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 xml:space="preserve">La chaine sympathique s’étend du cou au coccyx </w:t>
            </w:r>
          </w:p>
          <w:p w14:paraId="120C19C9" w14:textId="77777777" w:rsidR="00C672F7" w:rsidRPr="00D50C8F" w:rsidRDefault="00C672F7" w:rsidP="00C672F7">
            <w:pPr>
              <w:pStyle w:val="Paragraphedeliste"/>
              <w:numPr>
                <w:ilvl w:val="0"/>
                <w:numId w:val="1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Il y a une chaine sympathique para-vertébrale droite </w:t>
            </w:r>
          </w:p>
          <w:p w14:paraId="7545E073" w14:textId="77777777" w:rsidR="00C672F7" w:rsidRPr="00D50C8F" w:rsidRDefault="00C672F7" w:rsidP="00C672F7">
            <w:pPr>
              <w:pStyle w:val="Paragraphedeliste"/>
              <w:numPr>
                <w:ilvl w:val="0"/>
                <w:numId w:val="1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Il y a une chaine sympathique para-vertébrale gauche</w:t>
            </w:r>
          </w:p>
          <w:p w14:paraId="14C090F8" w14:textId="77777777" w:rsidR="00C672F7" w:rsidRPr="00D50C8F" w:rsidRDefault="00C672F7" w:rsidP="00C672F7">
            <w:pPr>
              <w:pStyle w:val="Paragraphedeliste"/>
              <w:numPr>
                <w:ilvl w:val="0"/>
                <w:numId w:val="1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deux derniers ganglions para-vertébraux fusionnent</w:t>
            </w:r>
          </w:p>
          <w:p w14:paraId="3A8630DE" w14:textId="77777777" w:rsidR="00C672F7" w:rsidRPr="00D50C8F" w:rsidRDefault="00C672F7" w:rsidP="00C672F7">
            <w:pPr>
              <w:pStyle w:val="Paragraphedeliste"/>
              <w:numPr>
                <w:ilvl w:val="0"/>
                <w:numId w:val="1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Forme le ganglion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impaire</w:t>
            </w:r>
            <w:r w:rsidRPr="00D50C8F">
              <w:rPr>
                <w:rFonts w:ascii="Calibri" w:hAnsi="Calibri" w:cs="Calibri"/>
                <w:szCs w:val="18"/>
              </w:rPr>
              <w:t xml:space="preserve"> oxygien ou ganglion de Walter </w:t>
            </w:r>
          </w:p>
          <w:p w14:paraId="490D8605" w14:textId="77777777" w:rsidR="00C672F7" w:rsidRPr="00D50C8F" w:rsidRDefault="00C672F7" w:rsidP="00C672F7">
            <w:pPr>
              <w:pStyle w:val="Paragraphedeliste"/>
              <w:numPr>
                <w:ilvl w:val="0"/>
                <w:numId w:val="1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fibres pré-ganglionnaires sont principalement des fibres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myélinisées</w:t>
            </w:r>
          </w:p>
          <w:p w14:paraId="26DB51B3" w14:textId="77777777" w:rsidR="00C672F7" w:rsidRPr="00D50C8F" w:rsidRDefault="00C672F7" w:rsidP="00C672F7">
            <w:pPr>
              <w:pStyle w:val="Paragraphedeliste"/>
              <w:numPr>
                <w:ilvl w:val="1"/>
                <w:numId w:val="1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Forment un rameau blanc des nerfs thoraciques et lombaires</w:t>
            </w:r>
          </w:p>
        </w:tc>
      </w:tr>
      <w:tr w:rsidR="00C672F7" w:rsidRPr="00D50C8F" w14:paraId="1A38BD92" w14:textId="77777777" w:rsidTr="00D80444">
        <w:trPr>
          <w:trHeight w:val="3280"/>
          <w:jc w:val="center"/>
        </w:trPr>
        <w:tc>
          <w:tcPr>
            <w:tcW w:w="183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1A4521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 xml:space="preserve">Voies pré-ganglionnaires 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DADD0E" w14:textId="77777777" w:rsidR="00C672F7" w:rsidRPr="00D50C8F" w:rsidRDefault="00D71B73" w:rsidP="00C672F7">
            <w:pPr>
              <w:pStyle w:val="Paragraphedeliste"/>
              <w:numPr>
                <w:ilvl w:val="0"/>
                <w:numId w:val="1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8208" behindDoc="0" locked="0" layoutInCell="1" allowOverlap="1" wp14:anchorId="0C3B1BA7" wp14:editId="52A08DA3">
                  <wp:simplePos x="0" y="0"/>
                  <wp:positionH relativeFrom="column">
                    <wp:posOffset>3027680</wp:posOffset>
                  </wp:positionH>
                  <wp:positionV relativeFrom="paragraph">
                    <wp:posOffset>34925</wp:posOffset>
                  </wp:positionV>
                  <wp:extent cx="2224405" cy="1045845"/>
                  <wp:effectExtent l="0" t="0" r="0" b="0"/>
                  <wp:wrapSquare wrapText="bothSides"/>
                  <wp:docPr id="21" name="Image 21" descr="Une image contenant dessin, diagramme, texte, croquis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Une image contenant dessin, diagramme, texte, croquis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99" t="4261" r="5312" b="57541"/>
                          <a:stretch/>
                        </pic:blipFill>
                        <pic:spPr bwMode="auto">
                          <a:xfrm>
                            <a:off x="0" y="0"/>
                            <a:ext cx="2224405" cy="10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2F7" w:rsidRPr="00D50C8F">
              <w:rPr>
                <w:rFonts w:ascii="Calibri" w:hAnsi="Calibri" w:cs="Calibri"/>
                <w:b/>
                <w:bCs/>
                <w:szCs w:val="18"/>
              </w:rPr>
              <w:t>Les fibres pré-ganglionnaires</w:t>
            </w:r>
            <w:r w:rsidR="00C672F7" w:rsidRPr="00D50C8F">
              <w:rPr>
                <w:rFonts w:ascii="Calibri" w:hAnsi="Calibri" w:cs="Calibri"/>
                <w:szCs w:val="18"/>
              </w:rPr>
              <w:t xml:space="preserve"> suivent l'une des trois voies possibles :</w:t>
            </w:r>
          </w:p>
          <w:p w14:paraId="145F224D" w14:textId="77777777" w:rsidR="00C672F7" w:rsidRPr="00D50C8F" w:rsidRDefault="00C672F7" w:rsidP="00C672F7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Faire une synapse avec un ganglion situé au même niveau vertébral</w:t>
            </w:r>
          </w:p>
          <w:p w14:paraId="20B3B100" w14:textId="77777777" w:rsidR="00C672F7" w:rsidRPr="00D50C8F" w:rsidRDefault="00C672F7" w:rsidP="00C672F7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Monter ou descendre pour faire une synapse avec un autre ganglion de la chaîne sympathique</w:t>
            </w:r>
          </w:p>
          <w:p w14:paraId="289A1C5A" w14:textId="77777777" w:rsidR="00C672F7" w:rsidRPr="00D50C8F" w:rsidRDefault="00C672F7" w:rsidP="00C672F7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Traverser la chaîne ganglionnaire sans synapse</w:t>
            </w:r>
          </w:p>
          <w:p w14:paraId="3B3E69E2" w14:textId="77777777" w:rsidR="00C672F7" w:rsidRPr="00D50C8F" w:rsidRDefault="00D80444" w:rsidP="00C672F7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9232" behindDoc="0" locked="0" layoutInCell="1" allowOverlap="1" wp14:anchorId="74669A5A" wp14:editId="1F3C5D5E">
                  <wp:simplePos x="0" y="0"/>
                  <wp:positionH relativeFrom="column">
                    <wp:posOffset>3347085</wp:posOffset>
                  </wp:positionH>
                  <wp:positionV relativeFrom="paragraph">
                    <wp:posOffset>109855</wp:posOffset>
                  </wp:positionV>
                  <wp:extent cx="2147570" cy="920115"/>
                  <wp:effectExtent l="0" t="0" r="0" b="0"/>
                  <wp:wrapSquare wrapText="bothSides"/>
                  <wp:docPr id="22" name="Image 22" descr="Une image contenant texte, dessin, croquis, squelet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Une image contenant texte, dessin, croquis, squelet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9" t="60113" r="3772" b="9146"/>
                          <a:stretch/>
                        </pic:blipFill>
                        <pic:spPr bwMode="auto">
                          <a:xfrm>
                            <a:off x="0" y="0"/>
                            <a:ext cx="2147570" cy="92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2F7" w:rsidRPr="00D50C8F">
              <w:rPr>
                <w:rFonts w:ascii="Calibri" w:hAnsi="Calibri" w:cs="Calibri"/>
                <w:szCs w:val="18"/>
              </w:rPr>
              <w:t>Former le nerf splanchnique</w:t>
            </w:r>
          </w:p>
          <w:p w14:paraId="6470DDFD" w14:textId="77777777" w:rsidR="00C672F7" w:rsidRPr="00D50C8F" w:rsidRDefault="00C672F7" w:rsidP="00C672F7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Faire une synapse sur les ganglions pré-vertébraux (Collatéraux/intermédiaires/pré-aortiques) :</w:t>
            </w:r>
          </w:p>
          <w:p w14:paraId="59011969" w14:textId="77777777" w:rsidR="00C672F7" w:rsidRPr="00D71B73" w:rsidRDefault="00C672F7" w:rsidP="00D71B73">
            <w:pPr>
              <w:pStyle w:val="Paragraphedeliste"/>
              <w:numPr>
                <w:ilvl w:val="0"/>
                <w:numId w:val="1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71B73">
              <w:rPr>
                <w:rFonts w:ascii="Calibri" w:hAnsi="Calibri" w:cs="Calibri"/>
                <w:szCs w:val="18"/>
              </w:rPr>
              <w:t>Ce sont les ganglions cœliaques, mésentériques supérieurs et mésentériques inférieurs</w:t>
            </w:r>
          </w:p>
        </w:tc>
      </w:tr>
    </w:tbl>
    <w:p w14:paraId="0DCD3726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1B73" w:rsidRPr="00D50C8F" w14:paraId="3EB3EDF2" w14:textId="77777777" w:rsidTr="00F44D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4C96D9F" w14:textId="77777777" w:rsidR="00D71B73" w:rsidRPr="00D50C8F" w:rsidRDefault="00D71B73" w:rsidP="00D71B7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Composition du système nerveux autonome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E7F24D0" w14:textId="77777777" w:rsidR="00D71B73" w:rsidRPr="00D50C8F" w:rsidRDefault="00D71B73" w:rsidP="00D71B7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C672F7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Le système nerveux 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para</w:t>
            </w:r>
            <w:r w:rsidRPr="00C672F7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sympathique</w:t>
            </w:r>
          </w:p>
        </w:tc>
      </w:tr>
      <w:tr w:rsidR="00D71B73" w:rsidRPr="00D50C8F" w14:paraId="49836820" w14:textId="77777777" w:rsidTr="0061151B">
        <w:trPr>
          <w:trHeight w:val="2889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BC211A" w14:textId="77777777" w:rsidR="00D71B73" w:rsidRPr="00D50C8F" w:rsidRDefault="00D71B73" w:rsidP="00D71B7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74EA12A" w14:textId="77777777" w:rsidR="00D71B73" w:rsidRPr="00D50C8F" w:rsidRDefault="00D71B73" w:rsidP="00D71B7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Fonctions</w:t>
            </w:r>
          </w:p>
          <w:p w14:paraId="0E897D03" w14:textId="77777777" w:rsidR="00D71B73" w:rsidRPr="00D50C8F" w:rsidRDefault="00D71B73" w:rsidP="00D71B7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8D8AC5" w14:textId="77777777" w:rsidR="00D71B73" w:rsidRPr="00D50C8F" w:rsidRDefault="00D71B73" w:rsidP="00D71B73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noProof/>
                <w:color w:val="000000" w:themeColor="text1"/>
                <w:szCs w:val="18"/>
              </w:rPr>
              <w:drawing>
                <wp:anchor distT="0" distB="0" distL="114300" distR="114300" simplePos="0" relativeHeight="251681280" behindDoc="0" locked="0" layoutInCell="1" allowOverlap="1" wp14:anchorId="69D69D90" wp14:editId="696782EA">
                  <wp:simplePos x="0" y="0"/>
                  <wp:positionH relativeFrom="column">
                    <wp:posOffset>2339975</wp:posOffset>
                  </wp:positionH>
                  <wp:positionV relativeFrom="paragraph">
                    <wp:posOffset>-4445</wp:posOffset>
                  </wp:positionV>
                  <wp:extent cx="2634615" cy="1807210"/>
                  <wp:effectExtent l="0" t="0" r="0" b="0"/>
                  <wp:wrapSquare wrapText="bothSides"/>
                  <wp:docPr id="12" name="Image 12" descr="Une image contenant texte, squelett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Une image contenant texte, squelette, capture d’écran&#10;&#10;Description générée automatiquement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15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 xml:space="preserve">Le système nerveux parasympathique = </w:t>
            </w:r>
            <w:r w:rsidRPr="00D50C8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Anabolique</w:t>
            </w: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> </w:t>
            </w:r>
          </w:p>
          <w:p w14:paraId="101187A1" w14:textId="77777777" w:rsidR="00D71B73" w:rsidRPr="00D50C8F" w:rsidRDefault="00D71B73" w:rsidP="00D71B73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 xml:space="preserve">Système de préservation rétablissement de l’énergie </w:t>
            </w:r>
          </w:p>
          <w:p w14:paraId="0B8CD9B9" w14:textId="77777777" w:rsidR="00D71B73" w:rsidRPr="00D50C8F" w:rsidRDefault="00D71B73" w:rsidP="00D71B73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 xml:space="preserve">Diminue la fréquence cardiaque </w:t>
            </w:r>
            <w:r w:rsidR="009D7355" w:rsidRPr="00BF533D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3163089" wp14:editId="4550D654">
                  <wp:extent cx="148590" cy="148590"/>
                  <wp:effectExtent l="0" t="0" r="0" b="0"/>
                  <wp:docPr id="1730772237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894475" w14:textId="77777777" w:rsidR="00D71B73" w:rsidRPr="00D50C8F" w:rsidRDefault="00D71B73" w:rsidP="00D71B73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 xml:space="preserve">Diminue la tension artérielle </w:t>
            </w:r>
          </w:p>
          <w:p w14:paraId="6E140375" w14:textId="77777777" w:rsidR="00D71B73" w:rsidRPr="00D50C8F" w:rsidRDefault="00D71B73" w:rsidP="00D71B73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>Augmente le fonctionnement du système digestif et la défécation</w:t>
            </w:r>
          </w:p>
          <w:p w14:paraId="10D5A03C" w14:textId="77777777" w:rsidR="00D71B73" w:rsidRPr="00D50C8F" w:rsidRDefault="00D71B73" w:rsidP="00D71B73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 xml:space="preserve">Favorise la miction </w:t>
            </w:r>
          </w:p>
          <w:p w14:paraId="6E70D385" w14:textId="77777777" w:rsidR="00D71B73" w:rsidRPr="00D50C8F" w:rsidRDefault="00D71B73" w:rsidP="00D71B73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>Augmente appétit sexuel</w:t>
            </w:r>
          </w:p>
          <w:p w14:paraId="796F7838" w14:textId="77777777" w:rsidR="00D71B73" w:rsidRPr="00D50C8F" w:rsidRDefault="00D71B73" w:rsidP="00D71B73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50C8F">
              <w:rPr>
                <w:rFonts w:ascii="Calibri" w:hAnsi="Calibri" w:cs="Calibri"/>
                <w:color w:val="000000" w:themeColor="text1"/>
                <w:szCs w:val="18"/>
              </w:rPr>
              <w:t>Stimule la salive</w:t>
            </w:r>
          </w:p>
          <w:p w14:paraId="4463F38E" w14:textId="77777777" w:rsidR="00D71B73" w:rsidRPr="00D50C8F" w:rsidRDefault="00D71B73" w:rsidP="00D71B73">
            <w:pPr>
              <w:pStyle w:val="Corps"/>
              <w:numPr>
                <w:ilvl w:val="0"/>
                <w:numId w:val="136"/>
              </w:numPr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color w:val="000000" w:themeColor="text1"/>
              </w:rPr>
              <w:t>Stimule les larmoiements</w:t>
            </w:r>
          </w:p>
        </w:tc>
      </w:tr>
      <w:tr w:rsidR="00D71B73" w:rsidRPr="00D50C8F" w14:paraId="4F61C227" w14:textId="77777777" w:rsidTr="00D71B73">
        <w:trPr>
          <w:trHeight w:val="2975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13E6FC9" w14:textId="77777777" w:rsidR="00D71B73" w:rsidRPr="00D50C8F" w:rsidRDefault="00D71B73" w:rsidP="00D71B7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3535BE4" w14:textId="77777777" w:rsidR="00D71B73" w:rsidRPr="00D50C8F" w:rsidRDefault="00D71B73" w:rsidP="00D71B7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Localisation</w:t>
            </w:r>
          </w:p>
          <w:p w14:paraId="0FF92CEC" w14:textId="77777777" w:rsidR="00D71B73" w:rsidRPr="00D50C8F" w:rsidRDefault="00D71B73" w:rsidP="00D71B7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3D0D35" w14:textId="77777777" w:rsidR="00D71B73" w:rsidRPr="00D50C8F" w:rsidRDefault="00D71B73" w:rsidP="00D71B73">
            <w:pPr>
              <w:pStyle w:val="Paragraphedeliste"/>
              <w:numPr>
                <w:ilvl w:val="0"/>
                <w:numId w:val="13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neurones pré-ganglionnaires résident dans : </w:t>
            </w:r>
          </w:p>
          <w:p w14:paraId="7230A249" w14:textId="77777777" w:rsidR="00D71B73" w:rsidRPr="00D50C8F" w:rsidRDefault="00D71B73" w:rsidP="00D71B73">
            <w:pPr>
              <w:pStyle w:val="Paragraphedeliste"/>
              <w:numPr>
                <w:ilvl w:val="0"/>
                <w:numId w:val="13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noyaux des nerfs crâniens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Ill, VIl, IX et X</w:t>
            </w:r>
          </w:p>
          <w:p w14:paraId="4ECECA46" w14:textId="77777777" w:rsidR="00D71B73" w:rsidRPr="00D50C8F" w:rsidRDefault="00D71B73" w:rsidP="00D71B73">
            <w:pPr>
              <w:pStyle w:val="Paragraphedeliste"/>
              <w:numPr>
                <w:ilvl w:val="0"/>
                <w:numId w:val="13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La substance grise des segments rachidiens sacrés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(S2-S4)</w:t>
            </w:r>
            <w:r w:rsidRPr="00D50C8F">
              <w:rPr>
                <w:rFonts w:ascii="Calibri" w:hAnsi="Calibri" w:cs="Calibri"/>
                <w:szCs w:val="18"/>
              </w:rPr>
              <w:t xml:space="preserve"> : Le système cranio-sacré</w:t>
            </w:r>
          </w:p>
          <w:p w14:paraId="6E32ADBA" w14:textId="77777777" w:rsidR="00D71B73" w:rsidRPr="00D50C8F" w:rsidRDefault="00D71B73" w:rsidP="00D71B73">
            <w:pPr>
              <w:pStyle w:val="Paragraphedeliste"/>
              <w:numPr>
                <w:ilvl w:val="0"/>
                <w:numId w:val="13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 nerf crânien X (Nerf vague) </w:t>
            </w:r>
            <w:r w:rsidR="009D7355" w:rsidRPr="00BF533D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93B3732" wp14:editId="7FC15B77">
                  <wp:extent cx="148590" cy="148590"/>
                  <wp:effectExtent l="0" t="0" r="0" b="0"/>
                  <wp:docPr id="264675280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0C8F">
              <w:rPr>
                <w:rFonts w:ascii="Calibri" w:hAnsi="Calibri" w:cs="Calibri"/>
                <w:szCs w:val="18"/>
              </w:rPr>
              <w:t xml:space="preserve">est l'apport parasympathique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le plus important, donnant naissance à 75% des neurones parasympathiques</w:t>
            </w:r>
          </w:p>
          <w:p w14:paraId="293FB1A8" w14:textId="77777777" w:rsidR="00D71B73" w:rsidRPr="00D50C8F" w:rsidRDefault="00D71B73" w:rsidP="00D71B73">
            <w:pPr>
              <w:pStyle w:val="Paragraphedeliste"/>
              <w:numPr>
                <w:ilvl w:val="0"/>
                <w:numId w:val="13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Qui innervent de nombreux organes, y compris le : </w:t>
            </w:r>
          </w:p>
          <w:p w14:paraId="0B8F41E4" w14:textId="77777777" w:rsidR="00D71B73" w:rsidRPr="00D50C8F" w:rsidRDefault="00D71B73" w:rsidP="00D71B73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Cœur</w:t>
            </w:r>
          </w:p>
          <w:p w14:paraId="11DF82BA" w14:textId="77777777" w:rsidR="00D71B73" w:rsidRPr="00D50C8F" w:rsidRDefault="00D71B73" w:rsidP="00D71B73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poumons</w:t>
            </w:r>
          </w:p>
          <w:p w14:paraId="46A6C434" w14:textId="77777777" w:rsidR="00D71B73" w:rsidRPr="00D50C8F" w:rsidRDefault="00D71B73" w:rsidP="00D71B73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L’estomac</w:t>
            </w:r>
          </w:p>
          <w:p w14:paraId="06C1E64C" w14:textId="77777777" w:rsidR="00D71B73" w:rsidRPr="00D50C8F" w:rsidRDefault="00D71B73" w:rsidP="00D71B73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 foie</w:t>
            </w:r>
          </w:p>
          <w:p w14:paraId="57AC9832" w14:textId="77777777" w:rsidR="00D71B73" w:rsidRPr="00D50C8F" w:rsidRDefault="00D71B73" w:rsidP="00D71B73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 pancréas</w:t>
            </w:r>
          </w:p>
          <w:p w14:paraId="1357A4E9" w14:textId="77777777" w:rsidR="00D71B73" w:rsidRPr="00D50C8F" w:rsidRDefault="00D71B73" w:rsidP="00D71B73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 Le gros intestin </w:t>
            </w:r>
          </w:p>
          <w:p w14:paraId="245E43F5" w14:textId="77777777" w:rsidR="00D71B73" w:rsidRPr="00D50C8F" w:rsidRDefault="00D71B73" w:rsidP="00D71B73">
            <w:pPr>
              <w:pStyle w:val="Corps"/>
              <w:numPr>
                <w:ilvl w:val="0"/>
                <w:numId w:val="140"/>
              </w:numPr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</w:rPr>
              <w:t>L’intestin grêle</w:t>
            </w:r>
          </w:p>
        </w:tc>
      </w:tr>
      <w:tr w:rsidR="00D71B73" w:rsidRPr="00D50C8F" w14:paraId="247B088A" w14:textId="77777777" w:rsidTr="009D7355">
        <w:trPr>
          <w:trHeight w:val="1387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4623C30" w14:textId="77777777" w:rsidR="00D71B73" w:rsidRPr="00D50C8F" w:rsidRDefault="00D71B73" w:rsidP="00D71B7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77ABFE76" w14:textId="77777777" w:rsidR="00D71B73" w:rsidRPr="00D50C8F" w:rsidRDefault="00D71B73" w:rsidP="00D71B7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Le nerf vague</w:t>
            </w:r>
          </w:p>
          <w:p w14:paraId="1C4DECD4" w14:textId="77777777" w:rsidR="00D71B73" w:rsidRPr="00D50C8F" w:rsidRDefault="00D71B73" w:rsidP="00D71B7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4835382" w14:textId="77777777" w:rsidR="00D71B73" w:rsidRPr="00D50C8F" w:rsidRDefault="00D71B73" w:rsidP="00D71B73">
            <w:pPr>
              <w:pStyle w:val="Paragraphedeliste"/>
              <w:numPr>
                <w:ilvl w:val="0"/>
                <w:numId w:val="1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fibres pré-ganglionnaires proviennent du noyau moteur dorsal et se projettent sur les ganglions intra-muraux des viscères du thorax et de l'abdomen</w:t>
            </w:r>
          </w:p>
          <w:p w14:paraId="6D27A1E7" w14:textId="77777777" w:rsidR="00D71B73" w:rsidRPr="00D50C8F" w:rsidRDefault="00D71B73" w:rsidP="00D71B73">
            <w:pPr>
              <w:pStyle w:val="Corps"/>
              <w:numPr>
                <w:ilvl w:val="0"/>
                <w:numId w:val="141"/>
              </w:numPr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</w:rPr>
              <w:t xml:space="preserve">Une autre série de fibres pré-ganglionnaires provient du </w:t>
            </w:r>
            <w:r w:rsidRPr="00D50C8F">
              <w:rPr>
                <w:rFonts w:ascii="Calibri" w:hAnsi="Calibri" w:cs="Calibri"/>
                <w:b/>
                <w:bCs/>
              </w:rPr>
              <w:t>noyau ambigu</w:t>
            </w:r>
            <w:r w:rsidRPr="00D50C8F">
              <w:rPr>
                <w:rFonts w:ascii="Calibri" w:hAnsi="Calibri" w:cs="Calibri"/>
              </w:rPr>
              <w:t>, qui se projette sur les ganglions intra-muraux du cœur (Synapse pré-ganglionnaire sur les nœuds sino-auriculaire et auriculo-</w:t>
            </w:r>
            <w:r w:rsidR="0061151B" w:rsidRPr="00D50C8F">
              <w:rPr>
                <w:rFonts w:ascii="Calibri" w:hAnsi="Calibri" w:cs="Calibri"/>
              </w:rPr>
              <w:t>ventriculaire) et</w:t>
            </w:r>
            <w:r w:rsidRPr="00D50C8F">
              <w:rPr>
                <w:rFonts w:ascii="Calibri" w:hAnsi="Calibri" w:cs="Calibri"/>
              </w:rPr>
              <w:t xml:space="preserve"> d'autres organes</w:t>
            </w:r>
          </w:p>
        </w:tc>
      </w:tr>
      <w:tr w:rsidR="00F912FA" w:rsidRPr="00D50C8F" w14:paraId="6BF5A838" w14:textId="77777777" w:rsidTr="009D7355">
        <w:trPr>
          <w:trHeight w:val="33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036615" w14:textId="77777777" w:rsidR="00F912FA" w:rsidRPr="00F912FA" w:rsidRDefault="00F912FA" w:rsidP="00F912F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Le système parasympathique crânien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0633" w14:textId="77777777" w:rsidR="0061151B" w:rsidRPr="0061151B" w:rsidRDefault="0061151B" w:rsidP="0061151B">
            <w:pPr>
              <w:pStyle w:val="Paragraphedeliste"/>
              <w:numPr>
                <w:ilvl w:val="0"/>
                <w:numId w:val="142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  <w:u w:val="single"/>
              </w:rPr>
              <w:t xml:space="preserve">Nerf oculomoteur (NC III) : </w:t>
            </w:r>
          </w:p>
          <w:p w14:paraId="44AAB2CF" w14:textId="77777777" w:rsidR="0061151B" w:rsidRPr="00D50C8F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fibres proviennent du noyau oculomoteur accessoire (Edinger-Westphal)</w:t>
            </w:r>
          </w:p>
          <w:p w14:paraId="639A98B2" w14:textId="77777777" w:rsidR="0061151B" w:rsidRPr="00D50C8F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Se projettent sur le ganglion ciliaire, puis des fibres postganglionnaires au muscle ciliaire et au sphincter de la pupille, produisant le réflexe d'accommodation</w:t>
            </w:r>
          </w:p>
          <w:p w14:paraId="3CE0DB47" w14:textId="77777777" w:rsidR="0061151B" w:rsidRPr="00D50C8F" w:rsidRDefault="0061151B" w:rsidP="0061151B">
            <w:pPr>
              <w:pStyle w:val="Paragraphedeliste"/>
              <w:numPr>
                <w:ilvl w:val="0"/>
                <w:numId w:val="143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Provoque une constriction de la pupille =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Myosis</w:t>
            </w:r>
            <w:r w:rsidRPr="00D50C8F">
              <w:rPr>
                <w:rFonts w:ascii="Calibri" w:hAnsi="Calibri" w:cs="Calibri"/>
                <w:szCs w:val="18"/>
              </w:rPr>
              <w:t xml:space="preserve"> </w:t>
            </w:r>
            <w:r w:rsidR="009D7355" w:rsidRPr="00BF533D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7DEF06C" wp14:editId="7EBA3360">
                  <wp:extent cx="148590" cy="148590"/>
                  <wp:effectExtent l="0" t="0" r="0" b="0"/>
                  <wp:docPr id="2099716992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8FAE0" w14:textId="77777777" w:rsidR="0061151B" w:rsidRPr="0061151B" w:rsidRDefault="0061151B" w:rsidP="0061151B">
            <w:pPr>
              <w:pStyle w:val="Paragraphedeliste"/>
              <w:numPr>
                <w:ilvl w:val="0"/>
                <w:numId w:val="143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Se produit à un réflexe à la lumière ou d’accommodation </w:t>
            </w:r>
          </w:p>
          <w:p w14:paraId="1FCD332D" w14:textId="77777777" w:rsidR="0061151B" w:rsidRPr="0061151B" w:rsidRDefault="0061151B" w:rsidP="0061151B">
            <w:pPr>
              <w:pStyle w:val="Paragraphedeliste"/>
              <w:numPr>
                <w:ilvl w:val="0"/>
                <w:numId w:val="142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  <w:u w:val="single"/>
              </w:rPr>
              <w:t>Nerf facial (NC VII) :</w:t>
            </w:r>
          </w:p>
          <w:p w14:paraId="1E3109FC" w14:textId="77777777" w:rsidR="0061151B" w:rsidRPr="00D50C8F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fibres pré-ganglionnaires proviennent d'un noyau salivaire supérieur</w:t>
            </w:r>
          </w:p>
          <w:p w14:paraId="5A58CAB5" w14:textId="77777777" w:rsidR="0061151B" w:rsidRPr="00D50C8F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Se projettent sur les ganglions pterygopalatin (sphéno-palatin) et sousmandibulaire</w:t>
            </w:r>
          </w:p>
          <w:p w14:paraId="1B656A82" w14:textId="77777777" w:rsidR="0061151B" w:rsidRPr="0061151B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Alimentent les glandes lacrymales, sousmandibulaires et souslinguales et la muqueuse de la cavité nasale</w:t>
            </w:r>
          </w:p>
          <w:p w14:paraId="1CB3AE28" w14:textId="77777777" w:rsidR="0061151B" w:rsidRPr="0061151B" w:rsidRDefault="0061151B" w:rsidP="0061151B">
            <w:pPr>
              <w:pStyle w:val="Paragraphedeliste"/>
              <w:numPr>
                <w:ilvl w:val="0"/>
                <w:numId w:val="142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  <w:u w:val="single"/>
              </w:rPr>
              <w:t>Nerf glossopharyngien (NC IX) :</w:t>
            </w:r>
          </w:p>
          <w:p w14:paraId="342CFF76" w14:textId="77777777" w:rsidR="0061151B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>Les fibres pré-ganglionnaires proviennent du noyau salivaire inférieur</w:t>
            </w:r>
          </w:p>
          <w:p w14:paraId="3D511DEB" w14:textId="77777777" w:rsidR="00F912FA" w:rsidRPr="0061151B" w:rsidRDefault="0061151B" w:rsidP="0061151B">
            <w:pPr>
              <w:pStyle w:val="Paragraphedeliste"/>
              <w:numPr>
                <w:ilvl w:val="0"/>
                <w:numId w:val="14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1151B">
              <w:rPr>
                <w:rFonts w:ascii="Calibri" w:hAnsi="Calibri" w:cs="Calibri"/>
                <w:szCs w:val="18"/>
              </w:rPr>
              <w:t>Se projettent sur le ganglion otique, puis les fibres postganglionnaires innervent la glande parotide</w:t>
            </w:r>
          </w:p>
        </w:tc>
      </w:tr>
      <w:tr w:rsidR="00F912FA" w:rsidRPr="00D50C8F" w14:paraId="7B54ECBB" w14:textId="77777777" w:rsidTr="009D7355">
        <w:trPr>
          <w:trHeight w:val="221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A43631B" w14:textId="77777777" w:rsidR="00F912FA" w:rsidRPr="0061151B" w:rsidRDefault="0061151B" w:rsidP="0061151B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Le système nerveux parasympathique sacré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D8E7" w14:textId="77777777" w:rsidR="0061151B" w:rsidRPr="00D50C8F" w:rsidRDefault="0061151B" w:rsidP="0061151B">
            <w:pPr>
              <w:pStyle w:val="Paragraphedeliste"/>
              <w:numPr>
                <w:ilvl w:val="0"/>
                <w:numId w:val="14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neurones pré-ganglionnaires résident dans la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moelle épinière sacré au niveau des segments spinaux S2-S4</w:t>
            </w:r>
          </w:p>
          <w:p w14:paraId="5DB6E471" w14:textId="77777777" w:rsidR="0061151B" w:rsidRPr="00D50C8F" w:rsidRDefault="0061151B" w:rsidP="0061151B">
            <w:pPr>
              <w:pStyle w:val="Paragraphedeliste"/>
              <w:numPr>
                <w:ilvl w:val="0"/>
                <w:numId w:val="14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fibres ganglionnaires font des synapses dans les ganglions autonomes situés à proximité ou à l’intérieur de l’organe cible =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Ganglions intra-muraux</w:t>
            </w:r>
            <w:r w:rsidRPr="00D50C8F">
              <w:rPr>
                <w:rFonts w:ascii="Calibri" w:hAnsi="Calibri" w:cs="Calibri"/>
                <w:szCs w:val="18"/>
              </w:rPr>
              <w:t xml:space="preserve"> </w:t>
            </w:r>
          </w:p>
          <w:p w14:paraId="4C66AAAD" w14:textId="77777777" w:rsidR="0061151B" w:rsidRPr="00D50C8F" w:rsidRDefault="0061151B" w:rsidP="0061151B">
            <w:pPr>
              <w:pStyle w:val="Paragraphedeliste"/>
              <w:numPr>
                <w:ilvl w:val="0"/>
                <w:numId w:val="14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D50C8F">
              <w:rPr>
                <w:rFonts w:ascii="Calibri" w:hAnsi="Calibri" w:cs="Calibri"/>
                <w:szCs w:val="18"/>
              </w:rPr>
              <w:t>Activité parasympathique sacrée :</w:t>
            </w:r>
          </w:p>
          <w:p w14:paraId="19AE90B5" w14:textId="77777777" w:rsidR="0061151B" w:rsidRPr="00D50C8F" w:rsidRDefault="0061151B" w:rsidP="0061151B">
            <w:pPr>
              <w:pStyle w:val="Paragraphedeliste"/>
              <w:numPr>
                <w:ilvl w:val="0"/>
                <w:numId w:val="14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Gros intestin</w:t>
            </w:r>
            <w:r w:rsidRPr="00D50C8F">
              <w:rPr>
                <w:rFonts w:ascii="Calibri" w:hAnsi="Calibri" w:cs="Calibri"/>
                <w:szCs w:val="18"/>
              </w:rPr>
              <w:t xml:space="preserve"> : Détend les sphincters</w:t>
            </w:r>
          </w:p>
          <w:p w14:paraId="58F22BC5" w14:textId="77777777" w:rsidR="0061151B" w:rsidRPr="00D50C8F" w:rsidRDefault="0061151B" w:rsidP="0061151B">
            <w:pPr>
              <w:pStyle w:val="Paragraphedeliste"/>
              <w:numPr>
                <w:ilvl w:val="0"/>
                <w:numId w:val="14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Vessie</w:t>
            </w:r>
            <w:r w:rsidRPr="00D50C8F">
              <w:rPr>
                <w:rFonts w:ascii="Calibri" w:hAnsi="Calibri" w:cs="Calibri"/>
                <w:szCs w:val="18"/>
              </w:rPr>
              <w:t xml:space="preserve"> : Détend le sphincter urétral et facilite la contraction des muscles lisses de la paroi vésicale (Excrétion urinaire)</w:t>
            </w:r>
          </w:p>
          <w:p w14:paraId="5D86115C" w14:textId="77777777" w:rsidR="00F912FA" w:rsidRPr="00D50C8F" w:rsidRDefault="0061151B" w:rsidP="0061151B">
            <w:pPr>
              <w:pStyle w:val="Paragraphedeliste"/>
              <w:numPr>
                <w:ilvl w:val="0"/>
                <w:numId w:val="1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b/>
                <w:bCs/>
                <w:szCs w:val="18"/>
              </w:rPr>
              <w:t>Partie génitale</w:t>
            </w:r>
            <w:r w:rsidRPr="00D50C8F">
              <w:rPr>
                <w:rFonts w:ascii="Calibri" w:hAnsi="Calibri" w:cs="Calibri"/>
                <w:szCs w:val="18"/>
              </w:rPr>
              <w:t xml:space="preserve"> : Érection du pénis et du clitoris</w:t>
            </w:r>
          </w:p>
        </w:tc>
      </w:tr>
    </w:tbl>
    <w:p w14:paraId="040ABADF" w14:textId="77777777" w:rsidR="00D71B73" w:rsidRPr="00D50C8F" w:rsidRDefault="00D71B73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40"/>
        <w:gridCol w:w="7814"/>
      </w:tblGrid>
      <w:tr w:rsidR="0061151B" w:rsidRPr="00D50C8F" w14:paraId="38FCFA9E" w14:textId="77777777" w:rsidTr="0061151B">
        <w:trPr>
          <w:trHeight w:val="737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AAFB6EF" w14:textId="77777777" w:rsidR="0061151B" w:rsidRPr="00D50C8F" w:rsidRDefault="0061151B" w:rsidP="0061151B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Composition du système nerveux autonome</w:t>
            </w:r>
          </w:p>
        </w:tc>
        <w:tc>
          <w:tcPr>
            <w:tcW w:w="7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209B1F6" w14:textId="77777777" w:rsidR="0061151B" w:rsidRPr="0061151B" w:rsidRDefault="0061151B" w:rsidP="0061151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61151B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Récepteurs et neurotransmetteurs</w:t>
            </w:r>
          </w:p>
        </w:tc>
      </w:tr>
      <w:tr w:rsidR="00C672F7" w:rsidRPr="00D50C8F" w14:paraId="3C4A61BD" w14:textId="77777777" w:rsidTr="0061151B">
        <w:trPr>
          <w:trHeight w:val="619"/>
        </w:trPr>
        <w:tc>
          <w:tcPr>
            <w:tcW w:w="184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27477A" w14:textId="77777777" w:rsidR="00C672F7" w:rsidRPr="0061151B" w:rsidRDefault="0061151B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</w:rPr>
              <w:t>Neurotransmetteur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EE097B" w14:textId="77777777" w:rsidR="00C672F7" w:rsidRPr="00D50C8F" w:rsidRDefault="00C672F7" w:rsidP="00C672F7">
            <w:pPr>
              <w:pStyle w:val="Paragraphedeliste"/>
              <w:numPr>
                <w:ilvl w:val="0"/>
                <w:numId w:val="14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Pour les deux divisions du SNA, le neuromédiateur ganglionnaire =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Acétylcholine</w:t>
            </w:r>
            <w:r w:rsidRPr="00D50C8F">
              <w:rPr>
                <w:rFonts w:ascii="Calibri" w:hAnsi="Calibri" w:cs="Calibri"/>
                <w:szCs w:val="18"/>
              </w:rPr>
              <w:t xml:space="preserve"> (Ach)</w:t>
            </w:r>
          </w:p>
          <w:p w14:paraId="6BEE9EAE" w14:textId="77777777" w:rsidR="00C672F7" w:rsidRPr="0061151B" w:rsidRDefault="00C672F7" w:rsidP="00F44D8A">
            <w:pPr>
              <w:pStyle w:val="Paragraphedeliste"/>
              <w:numPr>
                <w:ilvl w:val="0"/>
                <w:numId w:val="14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Se lie au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récepteur nicotinique</w:t>
            </w:r>
            <w:r w:rsidRPr="00D50C8F">
              <w:rPr>
                <w:rFonts w:ascii="Calibri" w:hAnsi="Calibri" w:cs="Calibri"/>
                <w:szCs w:val="18"/>
              </w:rPr>
              <w:t xml:space="preserve"> au niveau du deuxième neurone = Neurone post-ganglionnaire </w:t>
            </w:r>
          </w:p>
        </w:tc>
      </w:tr>
      <w:tr w:rsidR="0061151B" w:rsidRPr="00D50C8F" w14:paraId="0233C07E" w14:textId="77777777" w:rsidTr="0061151B">
        <w:trPr>
          <w:trHeight w:val="4018"/>
        </w:trPr>
        <w:tc>
          <w:tcPr>
            <w:tcW w:w="18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945220" w14:textId="77777777" w:rsidR="0061151B" w:rsidRPr="0061151B" w:rsidRDefault="0061151B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1151B">
              <w:rPr>
                <w:rFonts w:ascii="Calibri" w:hAnsi="Calibri" w:cs="Calibri"/>
                <w:b/>
                <w:bCs/>
                <w:noProof/>
                <w:szCs w:val="18"/>
              </w:rPr>
              <w:t>Transmission nerveuse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1F4D86" w14:textId="77777777" w:rsidR="0061151B" w:rsidRPr="00D50C8F" w:rsidRDefault="0061151B" w:rsidP="00C672F7">
            <w:pPr>
              <w:pStyle w:val="Paragraphedeliste"/>
              <w:numPr>
                <w:ilvl w:val="0"/>
                <w:numId w:val="14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À la suite de cette fixation, les fibres post-ganglionnaire vont naitre et émerger jusqu’aux organes effecteurs = </w:t>
            </w:r>
            <w:r>
              <w:rPr>
                <w:rFonts w:ascii="Calibri" w:hAnsi="Calibri" w:cs="Calibri"/>
                <w:szCs w:val="18"/>
              </w:rPr>
              <w:t>T</w:t>
            </w:r>
            <w:r w:rsidRPr="00D50C8F">
              <w:rPr>
                <w:rFonts w:ascii="Calibri" w:hAnsi="Calibri" w:cs="Calibri"/>
                <w:szCs w:val="18"/>
              </w:rPr>
              <w:t xml:space="preserve">ransmission du message </w:t>
            </w:r>
          </w:p>
          <w:p w14:paraId="18EDD47D" w14:textId="77777777" w:rsidR="0061151B" w:rsidRPr="00D50C8F" w:rsidRDefault="0061151B" w:rsidP="00C672F7">
            <w:pPr>
              <w:pStyle w:val="Paragraphedeliste"/>
              <w:numPr>
                <w:ilvl w:val="0"/>
                <w:numId w:val="14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fibres post-ganglionnaire parasympathique libère de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l’Ach</w:t>
            </w:r>
            <w:r w:rsidRPr="00D50C8F">
              <w:rPr>
                <w:rFonts w:ascii="Calibri" w:hAnsi="Calibri" w:cs="Calibri"/>
                <w:szCs w:val="18"/>
              </w:rPr>
              <w:t xml:space="preserve"> qui se lie aux récepteurs muscariniques des organes effecteurs </w:t>
            </w:r>
          </w:p>
          <w:p w14:paraId="76FD8BD6" w14:textId="77777777" w:rsidR="0061151B" w:rsidRPr="00D50C8F" w:rsidRDefault="0061151B" w:rsidP="00C672F7">
            <w:pPr>
              <w:pStyle w:val="Paragraphedeliste"/>
              <w:numPr>
                <w:ilvl w:val="0"/>
                <w:numId w:val="14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szCs w:val="18"/>
              </w:rPr>
              <w:t xml:space="preserve">Les fibres post-ganglionnaire sympathique libère principalement de la </w:t>
            </w:r>
            <w:r w:rsidRPr="00D50C8F">
              <w:rPr>
                <w:rFonts w:ascii="Calibri" w:hAnsi="Calibri" w:cs="Calibri"/>
                <w:b/>
                <w:bCs/>
                <w:szCs w:val="18"/>
              </w:rPr>
              <w:t>noradrénaline</w:t>
            </w:r>
            <w:r w:rsidRPr="00D50C8F">
              <w:rPr>
                <w:rFonts w:ascii="Calibri" w:hAnsi="Calibri" w:cs="Calibri"/>
                <w:szCs w:val="18"/>
              </w:rPr>
              <w:t xml:space="preserve"> qui se lie aux récepteurs adrénergiques des organes effecteurs </w:t>
            </w:r>
          </w:p>
          <w:p w14:paraId="77EA7511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3328" behindDoc="0" locked="0" layoutInCell="1" allowOverlap="1" wp14:anchorId="4851E967" wp14:editId="0973F41B">
                  <wp:simplePos x="0" y="0"/>
                  <wp:positionH relativeFrom="column">
                    <wp:posOffset>701040</wp:posOffset>
                  </wp:positionH>
                  <wp:positionV relativeFrom="paragraph">
                    <wp:posOffset>59055</wp:posOffset>
                  </wp:positionV>
                  <wp:extent cx="3300730" cy="1501140"/>
                  <wp:effectExtent l="0" t="0" r="1270" b="0"/>
                  <wp:wrapSquare wrapText="bothSides"/>
                  <wp:docPr id="1934638349" name="Image 1934638349" descr="Une image contenant texte, capture d’écran, ligne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277052" name="Image 1248277052" descr="Une image contenant texte, capture d’écran, ligne, diagramme&#10;&#10;Description générée automatiquement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4" t="27950" r="13421" b="11398"/>
                          <a:stretch/>
                        </pic:blipFill>
                        <pic:spPr bwMode="auto">
                          <a:xfrm>
                            <a:off x="0" y="0"/>
                            <a:ext cx="3300730" cy="150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9A15C4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4A420580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61D9DEBB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7E42A6F6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5E0C354F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156600FA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0540322B" w14:textId="77777777" w:rsidR="0061151B" w:rsidRPr="00D50C8F" w:rsidRDefault="0061151B" w:rsidP="00F44D8A">
            <w:pPr>
              <w:jc w:val="both"/>
              <w:rPr>
                <w:rFonts w:asciiTheme="minorHAnsi" w:hAnsiTheme="minorHAnsi" w:cstheme="minorHAnsi"/>
              </w:rPr>
            </w:pPr>
          </w:p>
          <w:p w14:paraId="0AD149B5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1A054D11" w14:textId="77777777" w:rsidR="0061151B" w:rsidRPr="00D50C8F" w:rsidRDefault="0061151B" w:rsidP="00F44D8A">
            <w:pPr>
              <w:rPr>
                <w:rFonts w:asciiTheme="minorHAnsi" w:hAnsiTheme="minorHAnsi" w:cstheme="minorHAnsi"/>
              </w:rPr>
            </w:pPr>
          </w:p>
          <w:p w14:paraId="586A5460" w14:textId="77777777" w:rsidR="0061151B" w:rsidRPr="0061151B" w:rsidRDefault="0061151B" w:rsidP="0061151B">
            <w:p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61151B" w:rsidRPr="00D50C8F" w14:paraId="7644B2C7" w14:textId="77777777" w:rsidTr="0061151B">
        <w:trPr>
          <w:trHeight w:val="4897"/>
        </w:trPr>
        <w:tc>
          <w:tcPr>
            <w:tcW w:w="18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66C5E8B" w14:textId="77777777" w:rsidR="0061151B" w:rsidRPr="0061151B" w:rsidRDefault="0061151B" w:rsidP="00F44D8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</w:rPr>
              <w:t>2 exceptions 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73B9E3" w14:textId="77777777" w:rsidR="0061151B" w:rsidRDefault="0061151B" w:rsidP="0061151B">
            <w:pPr>
              <w:pStyle w:val="Paragraphedeliste"/>
              <w:numPr>
                <w:ilvl w:val="0"/>
                <w:numId w:val="14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</w:rPr>
              <w:t xml:space="preserve">Glande sudoripare </w:t>
            </w:r>
          </w:p>
          <w:p w14:paraId="30AF1D92" w14:textId="77777777" w:rsidR="0061151B" w:rsidRPr="0061151B" w:rsidRDefault="0061151B" w:rsidP="0061151B">
            <w:pPr>
              <w:pStyle w:val="Paragraphedeliste"/>
              <w:numPr>
                <w:ilvl w:val="0"/>
                <w:numId w:val="14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1151B">
              <w:rPr>
                <w:rFonts w:ascii="Calibri" w:hAnsi="Calibri" w:cs="Calibri"/>
                <w:b/>
                <w:bCs/>
                <w:szCs w:val="18"/>
              </w:rPr>
              <w:t xml:space="preserve">Glande surrénale </w:t>
            </w:r>
          </w:p>
          <w:p w14:paraId="490E374A" w14:textId="77777777" w:rsidR="0061151B" w:rsidRDefault="0061151B" w:rsidP="0061151B">
            <w:pPr>
              <w:pStyle w:val="Paragraphedeliste"/>
              <w:numPr>
                <w:ilvl w:val="0"/>
                <w:numId w:val="14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1151B">
              <w:rPr>
                <w:rFonts w:ascii="Calibri" w:hAnsi="Calibri" w:cs="Calibri"/>
                <w:szCs w:val="18"/>
              </w:rPr>
              <w:t xml:space="preserve">Les fibres sympathiques post ganglionnaires libère de </w:t>
            </w:r>
            <w:r w:rsidRPr="0061151B">
              <w:rPr>
                <w:rFonts w:ascii="Calibri" w:hAnsi="Calibri" w:cs="Calibri"/>
                <w:b/>
                <w:bCs/>
                <w:szCs w:val="18"/>
              </w:rPr>
              <w:t>l’Ach</w:t>
            </w:r>
            <w:r w:rsidRPr="0061151B">
              <w:rPr>
                <w:rFonts w:ascii="Calibri" w:hAnsi="Calibri" w:cs="Calibri"/>
                <w:szCs w:val="18"/>
              </w:rPr>
              <w:t xml:space="preserve"> qui se lie au niveau des récepteurs </w:t>
            </w:r>
            <w:r w:rsidRPr="0061151B">
              <w:rPr>
                <w:rFonts w:ascii="Calibri" w:hAnsi="Calibri" w:cs="Calibri"/>
                <w:b/>
                <w:bCs/>
                <w:szCs w:val="18"/>
              </w:rPr>
              <w:t>muscarinique</w:t>
            </w:r>
            <w:r w:rsidRPr="0061151B">
              <w:rPr>
                <w:rFonts w:ascii="Calibri" w:hAnsi="Calibri" w:cs="Calibri"/>
                <w:szCs w:val="18"/>
              </w:rPr>
              <w:t xml:space="preserve"> des glandes sudoripares</w:t>
            </w:r>
          </w:p>
          <w:p w14:paraId="416BF623" w14:textId="77777777" w:rsidR="0061151B" w:rsidRPr="0061151B" w:rsidRDefault="0061151B" w:rsidP="0061151B">
            <w:pPr>
              <w:pStyle w:val="Paragraphedeliste"/>
              <w:numPr>
                <w:ilvl w:val="0"/>
                <w:numId w:val="14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1151B">
              <w:rPr>
                <w:rFonts w:ascii="Calibri" w:hAnsi="Calibri" w:cs="Calibri"/>
                <w:szCs w:val="18"/>
              </w:rPr>
              <w:t>La glande surrénale fonctionne comme un ganglion du système nerveux sympathique</w:t>
            </w:r>
          </w:p>
          <w:p w14:paraId="65CE77E7" w14:textId="77777777" w:rsidR="0061151B" w:rsidRPr="0061151B" w:rsidRDefault="0061151B" w:rsidP="0061151B">
            <w:pPr>
              <w:pStyle w:val="Paragraphedeliste"/>
              <w:numPr>
                <w:ilvl w:val="0"/>
                <w:numId w:val="15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50C8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4352" behindDoc="0" locked="0" layoutInCell="1" allowOverlap="1" wp14:anchorId="40686190" wp14:editId="7F739C2A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478155</wp:posOffset>
                  </wp:positionV>
                  <wp:extent cx="4157980" cy="1817370"/>
                  <wp:effectExtent l="0" t="0" r="0" b="0"/>
                  <wp:wrapSquare wrapText="bothSides"/>
                  <wp:docPr id="960106937" name="Image 960106937" descr="Une image contenant texte, capture d’écran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Une image contenant texte, capture d’écran, Police&#10;&#10;Description générée automatiquement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47" t="19618" r="8081"/>
                          <a:stretch/>
                        </pic:blipFill>
                        <pic:spPr bwMode="auto">
                          <a:xfrm>
                            <a:off x="0" y="0"/>
                            <a:ext cx="4157980" cy="1817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151B">
              <w:rPr>
                <w:rFonts w:ascii="Calibri" w:hAnsi="Calibri" w:cs="Calibri"/>
                <w:szCs w:val="18"/>
              </w:rPr>
              <w:t>Les cellules chromaffines de la médullo-surrénale agissent comme des cellules post-ganglionnaires</w:t>
            </w:r>
          </w:p>
          <w:p w14:paraId="3CDAB4EE" w14:textId="77777777" w:rsidR="0061151B" w:rsidRPr="0061151B" w:rsidRDefault="0061151B" w:rsidP="0061151B">
            <w:pPr>
              <w:pStyle w:val="Paragraphedeliste"/>
              <w:numPr>
                <w:ilvl w:val="0"/>
                <w:numId w:val="15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1151B">
              <w:rPr>
                <w:rFonts w:ascii="Calibri" w:hAnsi="Calibri" w:cs="Calibri"/>
                <w:szCs w:val="18"/>
              </w:rPr>
              <w:t xml:space="preserve">Libère directement dans la circulation sanguine de </w:t>
            </w:r>
            <w:r w:rsidRPr="0061151B">
              <w:rPr>
                <w:rFonts w:ascii="Calibri" w:hAnsi="Calibri" w:cs="Calibri"/>
                <w:b/>
                <w:bCs/>
                <w:szCs w:val="18"/>
              </w:rPr>
              <w:t xml:space="preserve">l’épinéphrine </w:t>
            </w:r>
          </w:p>
          <w:p w14:paraId="2D5BEA66" w14:textId="77777777" w:rsidR="0061151B" w:rsidRPr="00D50C8F" w:rsidRDefault="0061151B" w:rsidP="00F44D8A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</w:p>
          <w:p w14:paraId="3A3C2006" w14:textId="77777777" w:rsidR="0061151B" w:rsidRPr="00D50C8F" w:rsidRDefault="0061151B" w:rsidP="00F44D8A">
            <w:pPr>
              <w:pStyle w:val="Paragraphedeliste"/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2FA55F45" w14:textId="77777777" w:rsidR="0061151B" w:rsidRPr="00D50C8F" w:rsidRDefault="0061151B" w:rsidP="00F44D8A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448B7EE5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8FE1BF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D42BF6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A75277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134764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2A6AEF5" w14:textId="77777777" w:rsidR="00C672F7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F92A87F" w14:textId="77777777" w:rsidR="00C672F7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56F284" w14:textId="77777777" w:rsidR="00C672F7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AA29EC0" w14:textId="77777777" w:rsidR="00C672F7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B0FBB4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FB4D49A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74CD1DD" w14:textId="77777777" w:rsidR="00C672F7" w:rsidRPr="00D50C8F" w:rsidRDefault="00C672F7" w:rsidP="00C672F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14"/>
        <w:gridCol w:w="7840"/>
      </w:tblGrid>
      <w:tr w:rsidR="0061151B" w:rsidRPr="00D50C8F" w14:paraId="7F408625" w14:textId="77777777" w:rsidTr="00F44D8A">
        <w:trPr>
          <w:trHeight w:val="737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91BF4C8" w14:textId="77777777" w:rsidR="0061151B" w:rsidRPr="00D50C8F" w:rsidRDefault="0061151B" w:rsidP="0061151B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Composition du système nerveux autonome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08A9345" w14:textId="77777777" w:rsidR="0061151B" w:rsidRPr="0061151B" w:rsidRDefault="0061151B" w:rsidP="0061151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61151B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Exemples</w:t>
            </w:r>
          </w:p>
        </w:tc>
      </w:tr>
      <w:tr w:rsidR="00C672F7" w:rsidRPr="00D50C8F" w14:paraId="4007562A" w14:textId="77777777" w:rsidTr="00F44D8A">
        <w:trPr>
          <w:trHeight w:val="956"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672F9A" w14:textId="77777777" w:rsidR="00C672F7" w:rsidRPr="00D50C8F" w:rsidRDefault="00C672F7" w:rsidP="00F44D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69A1205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Accommodation à la lumière</w:t>
            </w:r>
          </w:p>
          <w:p w14:paraId="4FB212F2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D8DB28A" w14:textId="77777777" w:rsidR="00C672F7" w:rsidRPr="00D50C8F" w:rsidRDefault="00C672F7" w:rsidP="00F44D8A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</w:rPr>
              <w:drawing>
                <wp:inline distT="0" distB="0" distL="0" distR="0" wp14:anchorId="113AE2B5" wp14:editId="1B17FF5D">
                  <wp:extent cx="3956440" cy="2005326"/>
                  <wp:effectExtent l="0" t="0" r="0" b="1905"/>
                  <wp:docPr id="15" name="Image 15" descr="Une image contenant texte, capture d’écran, cercle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Une image contenant texte, capture d’écran, cercle, conception&#10;&#10;Description générée automatiquement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2" t="37560" r="7966" b="1797"/>
                          <a:stretch/>
                        </pic:blipFill>
                        <pic:spPr bwMode="auto">
                          <a:xfrm>
                            <a:off x="0" y="0"/>
                            <a:ext cx="4099628" cy="207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72F7" w:rsidRPr="00D50C8F" w14:paraId="5FA4C42A" w14:textId="77777777" w:rsidTr="00F44D8A">
        <w:trPr>
          <w:trHeight w:val="956"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48150A9" w14:textId="77777777" w:rsidR="00C672F7" w:rsidRPr="00D50C8F" w:rsidRDefault="00C672F7" w:rsidP="00F44D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0006792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50C8F">
              <w:rPr>
                <w:rFonts w:ascii="Calibri" w:hAnsi="Calibri" w:cs="Calibri"/>
                <w:b/>
                <w:bCs/>
                <w:noProof/>
                <w:szCs w:val="18"/>
              </w:rPr>
              <w:t>Le contrôle autonome du coeur</w:t>
            </w:r>
          </w:p>
          <w:p w14:paraId="4A920F66" w14:textId="77777777" w:rsidR="00C672F7" w:rsidRPr="00D50C8F" w:rsidRDefault="00C672F7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65A135" w14:textId="77777777" w:rsidR="00C672F7" w:rsidRDefault="00C672F7" w:rsidP="00F44D8A">
            <w:pPr>
              <w:pStyle w:val="Corps"/>
              <w:ind w:left="283"/>
              <w:rPr>
                <w:rFonts w:asciiTheme="minorHAnsi" w:hAnsiTheme="minorHAnsi" w:cstheme="minorHAnsi"/>
              </w:rPr>
            </w:pPr>
            <w:r w:rsidRPr="00D50C8F">
              <w:rPr>
                <w:rFonts w:ascii="Calibri" w:hAnsi="Calibri" w:cs="Calibri"/>
                <w:noProof/>
              </w:rPr>
              <w:drawing>
                <wp:inline distT="0" distB="0" distL="0" distR="0" wp14:anchorId="02AC62D0" wp14:editId="2A5778BD">
                  <wp:extent cx="4343984" cy="2158410"/>
                  <wp:effectExtent l="0" t="0" r="0" b="635"/>
                  <wp:docPr id="16" name="Image 16" descr="Une image contenant text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Une image contenant texte, capture d’écran&#10;&#10;Description générée automatiquement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85" b="6748"/>
                          <a:stretch/>
                        </pic:blipFill>
                        <pic:spPr bwMode="auto">
                          <a:xfrm>
                            <a:off x="0" y="0"/>
                            <a:ext cx="4478648" cy="222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E65056" w14:textId="77777777" w:rsidR="00C672F7" w:rsidRPr="00D50C8F" w:rsidRDefault="00C672F7" w:rsidP="00F44D8A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</w:tc>
      </w:tr>
    </w:tbl>
    <w:p w14:paraId="4F065FB1" w14:textId="77777777" w:rsidR="00C672F7" w:rsidRDefault="00C672F7" w:rsidP="00C672F7">
      <w:pPr>
        <w:tabs>
          <w:tab w:val="left" w:pos="7066"/>
        </w:tabs>
        <w:jc w:val="both"/>
        <w:rPr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43"/>
        <w:gridCol w:w="7811"/>
      </w:tblGrid>
      <w:tr w:rsidR="0061151B" w:rsidRPr="00D50C8F" w14:paraId="14BF12EF" w14:textId="77777777" w:rsidTr="00F44D8A">
        <w:trPr>
          <w:trHeight w:val="73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291DA60" w14:textId="77777777" w:rsidR="0061151B" w:rsidRPr="00D50C8F" w:rsidRDefault="0061151B" w:rsidP="0061151B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DF727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Composition du système nerveux autonome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0735CE1" w14:textId="77777777" w:rsidR="0061151B" w:rsidRPr="0061151B" w:rsidRDefault="0061151B" w:rsidP="0061151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61151B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Résumé</w:t>
            </w:r>
          </w:p>
        </w:tc>
      </w:tr>
      <w:tr w:rsidR="0061151B" w:rsidRPr="00D50C8F" w14:paraId="10F51949" w14:textId="77777777" w:rsidTr="0061151B">
        <w:trPr>
          <w:trHeight w:val="4601"/>
        </w:trPr>
        <w:tc>
          <w:tcPr>
            <w:tcW w:w="9654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462395" w14:textId="77777777" w:rsidR="0061151B" w:rsidRPr="00D50C8F" w:rsidRDefault="0061151B" w:rsidP="0061151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37A14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6400" behindDoc="0" locked="0" layoutInCell="1" allowOverlap="1" wp14:anchorId="78BFC6D2" wp14:editId="703B672A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2540</wp:posOffset>
                  </wp:positionV>
                  <wp:extent cx="5791835" cy="2891790"/>
                  <wp:effectExtent l="0" t="0" r="0" b="3810"/>
                  <wp:wrapNone/>
                  <wp:docPr id="4" name="Image 4" descr="Une image contenant texte, capture d’écran, Police, nomb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Une image contenant texte, capture d’écran, Police, nombre&#10;&#10;Description générée automatiquement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835" cy="28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CFCCEA" w14:textId="77777777" w:rsidR="0061151B" w:rsidRPr="00D50C8F" w:rsidRDefault="0061151B" w:rsidP="0061151B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5D7B028" w14:textId="77777777" w:rsidR="002834B7" w:rsidRPr="00DF727F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E8DAF91" w14:textId="77777777" w:rsidR="002834B7" w:rsidRPr="00DF727F" w:rsidRDefault="002834B7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2834B7" w:rsidRPr="00DF727F" w:rsidSect="005D367F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CF26A" w14:textId="77777777" w:rsidR="009C27F4" w:rsidRDefault="009C27F4" w:rsidP="00B90A32">
      <w:pPr>
        <w:spacing w:line="240" w:lineRule="auto"/>
      </w:pPr>
      <w:r>
        <w:separator/>
      </w:r>
    </w:p>
  </w:endnote>
  <w:endnote w:type="continuationSeparator" w:id="0">
    <w:p w14:paraId="17D172F6" w14:textId="77777777" w:rsidR="009C27F4" w:rsidRDefault="009C27F4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377C" w14:textId="77777777" w:rsidR="0065137F" w:rsidRDefault="006513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FB07" w14:textId="77777777" w:rsidR="00985861" w:rsidRDefault="002D64F0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2D0B2FA1" wp14:editId="212F0DDB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74810712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FED190" w14:textId="77777777" w:rsidR="007E28AA" w:rsidRPr="004C35EF" w:rsidRDefault="00BD1843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D80444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0B2FA1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5qM5Q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" fillcolor="#4caadb" stroked="f" strokeweight="3pt">
              <v:path arrowok="t"/>
              <v:textbox inset="2.5mm,,2.5mm">
                <w:txbxContent>
                  <w:p w14:paraId="7BFED190" w14:textId="77777777" w:rsidR="007E28AA" w:rsidRPr="004C35EF" w:rsidRDefault="00BD1843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D80444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5334049" wp14:editId="3A35ED10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10379996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030776B4" w14:textId="77777777" w:rsidR="00C51038" w:rsidRPr="005C6C9D" w:rsidRDefault="001C253B" w:rsidP="00C51038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C51038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C51038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C51038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C51038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0619176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334049" id="Rectangle 7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" fillcolor="#ddd" stroked="f" strokeweight="1.5pt">
              <v:textbox>
                <w:txbxContent>
                  <w:p w14:paraId="030776B4" w14:textId="77777777" w:rsidR="00C51038" w:rsidRPr="005C6C9D" w:rsidRDefault="001C253B" w:rsidP="00C51038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C51038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C51038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C51038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C51038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14:paraId="50619176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41D44FA9" wp14:editId="0900DFDD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295317905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F4E8" w14:textId="77777777" w:rsidR="007165AC" w:rsidRDefault="00BD1843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5EEE1DB5" w14:textId="77777777" w:rsidR="00426A93" w:rsidRDefault="00426A93" w:rsidP="007165AC">
    <w:pPr>
      <w:pStyle w:val="Pieddepage"/>
      <w:ind w:right="360"/>
    </w:pPr>
  </w:p>
  <w:p w14:paraId="6FF686C7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05B65" w14:textId="77777777" w:rsidR="009C27F4" w:rsidRDefault="009C27F4" w:rsidP="00B90A32">
      <w:pPr>
        <w:spacing w:line="240" w:lineRule="auto"/>
      </w:pPr>
      <w:r>
        <w:separator/>
      </w:r>
    </w:p>
  </w:footnote>
  <w:footnote w:type="continuationSeparator" w:id="0">
    <w:p w14:paraId="5B709CFA" w14:textId="77777777" w:rsidR="009C27F4" w:rsidRDefault="009C27F4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3846" w14:textId="77777777" w:rsidR="005B725F" w:rsidRDefault="009C27F4">
    <w:pPr>
      <w:pStyle w:val="En-tte"/>
    </w:pPr>
    <w:r>
      <w:rPr>
        <w:rFonts w:ascii="Calibri" w:hAnsi="Calibri" w:cs="Calibri"/>
        <w:noProof/>
      </w:rPr>
      <w:pict w14:anchorId="6C5224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568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2D64F0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72A0055B" wp14:editId="7FFA60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9481" w14:textId="77777777" w:rsidR="00411B94" w:rsidRDefault="009C27F4">
    <w:pPr>
      <w:pStyle w:val="En-tte"/>
    </w:pPr>
    <w:r>
      <w:rPr>
        <w:rFonts w:ascii="Calibri" w:hAnsi="Calibri" w:cs="Calibri"/>
        <w:noProof/>
      </w:rPr>
      <w:pict w14:anchorId="07F88B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465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2D64F0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F69791E" wp14:editId="4C584499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408852292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8E4A3F" w14:textId="77777777" w:rsidR="00411B94" w:rsidRPr="0061151B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color w:val="FFFFFF"/>
                            </w:rPr>
                          </w:pPr>
                          <w:r w:rsidRPr="0061151B"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</w:t>
                          </w:r>
                          <w:r w:rsidR="0061151B">
                            <w:rPr>
                              <w:rFonts w:ascii="Calibri" w:hAnsi="Calibri" w:cs="Calibri"/>
                              <w:color w:val="FFFFFF"/>
                            </w:rPr>
                            <w:t xml:space="preserve">Anatomie fonctionnelle du </w:t>
                          </w:r>
                          <w:r w:rsidRPr="0061151B">
                            <w:rPr>
                              <w:rFonts w:ascii="Calibri" w:hAnsi="Calibri" w:cs="Calibri"/>
                              <w:color w:val="FFFFFF"/>
                            </w:rPr>
                            <w:t xml:space="preserve">système nerveux autonome / II. </w:t>
                          </w:r>
                          <w:r w:rsidR="0061151B">
                            <w:rPr>
                              <w:rFonts w:ascii="Calibri" w:hAnsi="Calibri" w:cs="Calibri"/>
                              <w:color w:val="FFFFFF"/>
                            </w:rPr>
                            <w:t>Composition du</w:t>
                          </w:r>
                          <w:r w:rsidRPr="0061151B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système nerveux autonome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69791E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" fillcolor="#a6a6a6" stroked="f" strokeweight=".5pt">
              <v:textbox>
                <w:txbxContent>
                  <w:p w14:paraId="568E4A3F" w14:textId="77777777" w:rsidR="00411B94" w:rsidRPr="0061151B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color w:val="FFFFFF"/>
                      </w:rPr>
                    </w:pPr>
                    <w:r w:rsidRPr="0061151B">
                      <w:rPr>
                        <w:rFonts w:ascii="Calibri" w:hAnsi="Calibri" w:cs="Calibri"/>
                        <w:color w:val="FFFFFF"/>
                      </w:rPr>
                      <w:t xml:space="preserve">I. </w:t>
                    </w:r>
                    <w:r w:rsidR="0061151B">
                      <w:rPr>
                        <w:rFonts w:ascii="Calibri" w:hAnsi="Calibri" w:cs="Calibri"/>
                        <w:color w:val="FFFFFF"/>
                      </w:rPr>
                      <w:t xml:space="preserve">Anatomie fonctionnelle du </w:t>
                    </w:r>
                    <w:r w:rsidRPr="0061151B">
                      <w:rPr>
                        <w:rFonts w:ascii="Calibri" w:hAnsi="Calibri" w:cs="Calibri"/>
                        <w:color w:val="FFFFFF"/>
                      </w:rPr>
                      <w:t xml:space="preserve">système nerveux autonome / II. </w:t>
                    </w:r>
                    <w:r w:rsidR="0061151B">
                      <w:rPr>
                        <w:rFonts w:ascii="Calibri" w:hAnsi="Calibri" w:cs="Calibri"/>
                        <w:color w:val="FFFFFF"/>
                      </w:rPr>
                      <w:t>Composition du</w:t>
                    </w:r>
                    <w:r w:rsidRPr="0061151B">
                      <w:rPr>
                        <w:rFonts w:ascii="Calibri" w:hAnsi="Calibri" w:cs="Calibri"/>
                        <w:color w:val="FFFFFF"/>
                      </w:rPr>
                      <w:t xml:space="preserve"> système nerveux autonome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E0DD" w14:textId="77777777" w:rsidR="00A3576F" w:rsidRDefault="009C27F4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4F2464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670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10B37DBE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50EB9473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78AAE2FB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4ED2A3E7" w14:textId="77777777" w:rsidR="00425319" w:rsidRDefault="002D64F0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56EBC2" wp14:editId="789F5A4C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56370001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3739F48C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&#13;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AE6"/>
    <w:multiLevelType w:val="hybridMultilevel"/>
    <w:tmpl w:val="CE7CF0F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25E031F"/>
    <w:multiLevelType w:val="hybridMultilevel"/>
    <w:tmpl w:val="D13A1E22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2F2388B"/>
    <w:multiLevelType w:val="hybridMultilevel"/>
    <w:tmpl w:val="9F0055E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066A3120"/>
    <w:multiLevelType w:val="hybridMultilevel"/>
    <w:tmpl w:val="CC8A46A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E81E54"/>
    <w:multiLevelType w:val="hybridMultilevel"/>
    <w:tmpl w:val="4CFCECB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7FD13BF"/>
    <w:multiLevelType w:val="hybridMultilevel"/>
    <w:tmpl w:val="83C47BFA"/>
    <w:lvl w:ilvl="0" w:tplc="040C0005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9" w:hanging="360"/>
      </w:pPr>
      <w:rPr>
        <w:rFonts w:ascii="Wingdings" w:hAnsi="Wingdings" w:hint="default"/>
      </w:rPr>
    </w:lvl>
  </w:abstractNum>
  <w:abstractNum w:abstractNumId="8" w15:restartNumberingAfterBreak="0">
    <w:nsid w:val="0832160F"/>
    <w:multiLevelType w:val="hybridMultilevel"/>
    <w:tmpl w:val="EE3C0F7E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497160"/>
    <w:multiLevelType w:val="hybridMultilevel"/>
    <w:tmpl w:val="5EAC613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0AFA4E27"/>
    <w:multiLevelType w:val="hybridMultilevel"/>
    <w:tmpl w:val="45BEFAE6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D465BEC"/>
    <w:multiLevelType w:val="hybridMultilevel"/>
    <w:tmpl w:val="8834943A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11035F7A"/>
    <w:multiLevelType w:val="hybridMultilevel"/>
    <w:tmpl w:val="201E733E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256BA"/>
    <w:multiLevelType w:val="hybridMultilevel"/>
    <w:tmpl w:val="C2CCBB3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58953D2"/>
    <w:multiLevelType w:val="hybridMultilevel"/>
    <w:tmpl w:val="F29A88B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5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1C59404B"/>
    <w:multiLevelType w:val="hybridMultilevel"/>
    <w:tmpl w:val="B73861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1D5578DE"/>
    <w:multiLevelType w:val="hybridMultilevel"/>
    <w:tmpl w:val="C090FF82"/>
    <w:lvl w:ilvl="0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FE25A21"/>
    <w:multiLevelType w:val="hybridMultilevel"/>
    <w:tmpl w:val="6B7029E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F5DC0"/>
    <w:multiLevelType w:val="hybridMultilevel"/>
    <w:tmpl w:val="6472DF80"/>
    <w:lvl w:ilvl="0" w:tplc="730E4978">
      <w:start w:val="1"/>
      <w:numFmt w:val="bullet"/>
      <w:lvlText w:val=""/>
      <w:lvlJc w:val="left"/>
      <w:pPr>
        <w:ind w:left="1352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6" w15:restartNumberingAfterBreak="0">
    <w:nsid w:val="224D1BAC"/>
    <w:multiLevelType w:val="hybridMultilevel"/>
    <w:tmpl w:val="5204ECF2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1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272F7A6E"/>
    <w:multiLevelType w:val="hybridMultilevel"/>
    <w:tmpl w:val="224044C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 w15:restartNumberingAfterBreak="0">
    <w:nsid w:val="27BA5325"/>
    <w:multiLevelType w:val="hybridMultilevel"/>
    <w:tmpl w:val="E30ABBF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5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6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4E57E2"/>
    <w:multiLevelType w:val="hybridMultilevel"/>
    <w:tmpl w:val="E4D44C9E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 w15:restartNumberingAfterBreak="0">
    <w:nsid w:val="2CF61CE6"/>
    <w:multiLevelType w:val="hybridMultilevel"/>
    <w:tmpl w:val="B386B176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D2A5D7C"/>
    <w:multiLevelType w:val="hybridMultilevel"/>
    <w:tmpl w:val="53A69BE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EBC20CC"/>
    <w:multiLevelType w:val="hybridMultilevel"/>
    <w:tmpl w:val="464E778E"/>
    <w:lvl w:ilvl="0" w:tplc="F3F6EE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2F01726A"/>
    <w:multiLevelType w:val="hybridMultilevel"/>
    <w:tmpl w:val="4C20000E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0544BEE"/>
    <w:multiLevelType w:val="hybridMultilevel"/>
    <w:tmpl w:val="BCEAE03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37265CE"/>
    <w:multiLevelType w:val="hybridMultilevel"/>
    <w:tmpl w:val="73A057AE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1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897525"/>
    <w:multiLevelType w:val="hybridMultilevel"/>
    <w:tmpl w:val="D92C235A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3" w15:restartNumberingAfterBreak="0">
    <w:nsid w:val="37725A3A"/>
    <w:multiLevelType w:val="hybridMultilevel"/>
    <w:tmpl w:val="368E57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9D4DE6"/>
    <w:multiLevelType w:val="hybridMultilevel"/>
    <w:tmpl w:val="67A2423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66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8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3E242591"/>
    <w:multiLevelType w:val="hybridMultilevel"/>
    <w:tmpl w:val="AE30F8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EB55D39"/>
    <w:multiLevelType w:val="hybridMultilevel"/>
    <w:tmpl w:val="53C62C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3" w15:restartNumberingAfterBreak="0">
    <w:nsid w:val="3F501441"/>
    <w:multiLevelType w:val="hybridMultilevel"/>
    <w:tmpl w:val="A40A941E"/>
    <w:lvl w:ilvl="0" w:tplc="A8204B08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4" w15:restartNumberingAfterBreak="0">
    <w:nsid w:val="3F7D72AA"/>
    <w:multiLevelType w:val="hybridMultilevel"/>
    <w:tmpl w:val="459622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AA1ED4"/>
    <w:multiLevelType w:val="hybridMultilevel"/>
    <w:tmpl w:val="1AC09B2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402937AA"/>
    <w:multiLevelType w:val="hybridMultilevel"/>
    <w:tmpl w:val="50B6BC4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55118"/>
    <w:multiLevelType w:val="hybridMultilevel"/>
    <w:tmpl w:val="8BE421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1B321F"/>
    <w:multiLevelType w:val="hybridMultilevel"/>
    <w:tmpl w:val="A8DA5AD2"/>
    <w:lvl w:ilvl="0" w:tplc="730E4978">
      <w:start w:val="1"/>
      <w:numFmt w:val="bullet"/>
      <w:lvlText w:val=""/>
      <w:lvlJc w:val="left"/>
      <w:pPr>
        <w:ind w:left="16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1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2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54079B2"/>
    <w:multiLevelType w:val="hybridMultilevel"/>
    <w:tmpl w:val="FFDE726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5E3B7D"/>
    <w:multiLevelType w:val="hybridMultilevel"/>
    <w:tmpl w:val="39724C7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471545F0"/>
    <w:multiLevelType w:val="hybridMultilevel"/>
    <w:tmpl w:val="7E806DC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47723638"/>
    <w:multiLevelType w:val="hybridMultilevel"/>
    <w:tmpl w:val="75AE314C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B077E35"/>
    <w:multiLevelType w:val="hybridMultilevel"/>
    <w:tmpl w:val="84C4D7E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3" w15:restartNumberingAfterBreak="0">
    <w:nsid w:val="4BCB01F8"/>
    <w:multiLevelType w:val="hybridMultilevel"/>
    <w:tmpl w:val="8A5EBF24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4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CC43A93"/>
    <w:multiLevelType w:val="hybridMultilevel"/>
    <w:tmpl w:val="D1D0C9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4D9E6C99"/>
    <w:multiLevelType w:val="hybridMultilevel"/>
    <w:tmpl w:val="16B81A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8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1" w15:restartNumberingAfterBreak="0">
    <w:nsid w:val="518F1C87"/>
    <w:multiLevelType w:val="hybridMultilevel"/>
    <w:tmpl w:val="1B52947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569262D5"/>
    <w:multiLevelType w:val="hybridMultilevel"/>
    <w:tmpl w:val="308A987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6" w15:restartNumberingAfterBreak="0">
    <w:nsid w:val="57483A03"/>
    <w:multiLevelType w:val="hybridMultilevel"/>
    <w:tmpl w:val="FA1E016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7" w15:restartNumberingAfterBreak="0">
    <w:nsid w:val="577321DB"/>
    <w:multiLevelType w:val="hybridMultilevel"/>
    <w:tmpl w:val="C986C8E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9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0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1" w15:restartNumberingAfterBreak="0">
    <w:nsid w:val="5D4723CD"/>
    <w:multiLevelType w:val="hybridMultilevel"/>
    <w:tmpl w:val="381E502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D6822F5"/>
    <w:multiLevelType w:val="hybridMultilevel"/>
    <w:tmpl w:val="91DE63F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61287781"/>
    <w:multiLevelType w:val="hybridMultilevel"/>
    <w:tmpl w:val="8DF6874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6341127A"/>
    <w:multiLevelType w:val="hybridMultilevel"/>
    <w:tmpl w:val="C2AA8674"/>
    <w:lvl w:ilvl="0" w:tplc="9786671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9" w15:restartNumberingAfterBreak="0">
    <w:nsid w:val="63EE7C84"/>
    <w:multiLevelType w:val="hybridMultilevel"/>
    <w:tmpl w:val="6C1CDC7E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65D455A0"/>
    <w:multiLevelType w:val="hybridMultilevel"/>
    <w:tmpl w:val="E8DCE186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6BC75B0"/>
    <w:multiLevelType w:val="hybridMultilevel"/>
    <w:tmpl w:val="61E2AE6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68723594"/>
    <w:multiLevelType w:val="hybridMultilevel"/>
    <w:tmpl w:val="62F85A94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5" w15:restartNumberingAfterBreak="0">
    <w:nsid w:val="6AC25459"/>
    <w:multiLevelType w:val="hybridMultilevel"/>
    <w:tmpl w:val="26CE1ECE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6" w15:restartNumberingAfterBreak="0">
    <w:nsid w:val="6AF15F9C"/>
    <w:multiLevelType w:val="hybridMultilevel"/>
    <w:tmpl w:val="FD622A9E"/>
    <w:lvl w:ilvl="0" w:tplc="8624A9D4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7" w15:restartNumberingAfterBreak="0">
    <w:nsid w:val="6B0B4F10"/>
    <w:multiLevelType w:val="hybridMultilevel"/>
    <w:tmpl w:val="B8A65514"/>
    <w:lvl w:ilvl="0" w:tplc="305C96A6">
      <w:start w:val="1"/>
      <w:numFmt w:val="bullet"/>
      <w:lvlText w:val="–"/>
      <w:lvlJc w:val="left"/>
      <w:pPr>
        <w:ind w:left="149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8" w15:restartNumberingAfterBreak="0">
    <w:nsid w:val="6B7774B7"/>
    <w:multiLevelType w:val="hybridMultilevel"/>
    <w:tmpl w:val="FAC84FA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6CED1CC7"/>
    <w:multiLevelType w:val="hybridMultilevel"/>
    <w:tmpl w:val="8C38D85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0" w15:restartNumberingAfterBreak="0">
    <w:nsid w:val="6CF95852"/>
    <w:multiLevelType w:val="hybridMultilevel"/>
    <w:tmpl w:val="58C6085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1" w15:restartNumberingAfterBreak="0">
    <w:nsid w:val="6E9355D4"/>
    <w:multiLevelType w:val="hybridMultilevel"/>
    <w:tmpl w:val="C096F4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632F44"/>
    <w:multiLevelType w:val="hybridMultilevel"/>
    <w:tmpl w:val="17A8FBB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72143D20"/>
    <w:multiLevelType w:val="hybridMultilevel"/>
    <w:tmpl w:val="30964102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9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9" w:hanging="360"/>
      </w:pPr>
      <w:rPr>
        <w:rFonts w:ascii="Wingdings" w:hAnsi="Wingdings" w:hint="default"/>
      </w:rPr>
    </w:lvl>
  </w:abstractNum>
  <w:abstractNum w:abstractNumId="137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2AE5361"/>
    <w:multiLevelType w:val="hybridMultilevel"/>
    <w:tmpl w:val="ECBC8E8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3BD7484"/>
    <w:multiLevelType w:val="hybridMultilevel"/>
    <w:tmpl w:val="8B3ACEE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1" w15:restartNumberingAfterBreak="0">
    <w:nsid w:val="73F9786C"/>
    <w:multiLevelType w:val="hybridMultilevel"/>
    <w:tmpl w:val="1B8E93C4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2" w15:restartNumberingAfterBreak="0">
    <w:nsid w:val="754C45C5"/>
    <w:multiLevelType w:val="hybridMultilevel"/>
    <w:tmpl w:val="0AF48C7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76A02143"/>
    <w:multiLevelType w:val="hybridMultilevel"/>
    <w:tmpl w:val="BBEE27DA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4" w15:restartNumberingAfterBreak="0">
    <w:nsid w:val="777A563E"/>
    <w:multiLevelType w:val="hybridMultilevel"/>
    <w:tmpl w:val="B2EEEC9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5" w15:restartNumberingAfterBreak="0">
    <w:nsid w:val="779E3B03"/>
    <w:multiLevelType w:val="hybridMultilevel"/>
    <w:tmpl w:val="8F52E506"/>
    <w:lvl w:ilvl="0" w:tplc="A9EAECD0">
      <w:start w:val="3"/>
      <w:numFmt w:val="bullet"/>
      <w:lvlText w:val="-"/>
      <w:lvlJc w:val="left"/>
      <w:pPr>
        <w:ind w:left="1287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6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7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8" w15:restartNumberingAfterBreak="0">
    <w:nsid w:val="7D2955AA"/>
    <w:multiLevelType w:val="hybridMultilevel"/>
    <w:tmpl w:val="56B60E92"/>
    <w:lvl w:ilvl="0" w:tplc="040C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49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1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01174117">
    <w:abstractNumId w:val="20"/>
  </w:num>
  <w:num w:numId="2" w16cid:durableId="1862550370">
    <w:abstractNumId w:val="124"/>
  </w:num>
  <w:num w:numId="3" w16cid:durableId="73480778">
    <w:abstractNumId w:val="139"/>
  </w:num>
  <w:num w:numId="4" w16cid:durableId="329331805">
    <w:abstractNumId w:val="113"/>
  </w:num>
  <w:num w:numId="5" w16cid:durableId="1783651092">
    <w:abstractNumId w:val="29"/>
  </w:num>
  <w:num w:numId="6" w16cid:durableId="788206872">
    <w:abstractNumId w:val="34"/>
  </w:num>
  <w:num w:numId="7" w16cid:durableId="1131170147">
    <w:abstractNumId w:val="100"/>
  </w:num>
  <w:num w:numId="8" w16cid:durableId="386687778">
    <w:abstractNumId w:val="25"/>
  </w:num>
  <w:num w:numId="9" w16cid:durableId="595212765">
    <w:abstractNumId w:val="67"/>
  </w:num>
  <w:num w:numId="10" w16cid:durableId="532546499">
    <w:abstractNumId w:val="18"/>
  </w:num>
  <w:num w:numId="11" w16cid:durableId="1996714481">
    <w:abstractNumId w:val="26"/>
  </w:num>
  <w:num w:numId="12" w16cid:durableId="1622154348">
    <w:abstractNumId w:val="120"/>
  </w:num>
  <w:num w:numId="13" w16cid:durableId="764963568">
    <w:abstractNumId w:val="31"/>
  </w:num>
  <w:num w:numId="14" w16cid:durableId="599068459">
    <w:abstractNumId w:val="134"/>
  </w:num>
  <w:num w:numId="15" w16cid:durableId="474183796">
    <w:abstractNumId w:val="23"/>
  </w:num>
  <w:num w:numId="16" w16cid:durableId="599875148">
    <w:abstractNumId w:val="91"/>
  </w:num>
  <w:num w:numId="17" w16cid:durableId="324167567">
    <w:abstractNumId w:val="21"/>
  </w:num>
  <w:num w:numId="18" w16cid:durableId="43598793">
    <w:abstractNumId w:val="90"/>
  </w:num>
  <w:num w:numId="19" w16cid:durableId="1620528241">
    <w:abstractNumId w:val="85"/>
  </w:num>
  <w:num w:numId="20" w16cid:durableId="1927420245">
    <w:abstractNumId w:val="48"/>
  </w:num>
  <w:num w:numId="21" w16cid:durableId="839079030">
    <w:abstractNumId w:val="46"/>
  </w:num>
  <w:num w:numId="22" w16cid:durableId="1827283614">
    <w:abstractNumId w:val="150"/>
  </w:num>
  <w:num w:numId="23" w16cid:durableId="1658681880">
    <w:abstractNumId w:val="38"/>
  </w:num>
  <w:num w:numId="24" w16cid:durableId="240264461">
    <w:abstractNumId w:val="49"/>
  </w:num>
  <w:num w:numId="25" w16cid:durableId="2110537149">
    <w:abstractNumId w:val="41"/>
  </w:num>
  <w:num w:numId="26" w16cid:durableId="1783694396">
    <w:abstractNumId w:val="89"/>
  </w:num>
  <w:num w:numId="27" w16cid:durableId="299263245">
    <w:abstractNumId w:val="39"/>
  </w:num>
  <w:num w:numId="28" w16cid:durableId="1621230452">
    <w:abstractNumId w:val="94"/>
  </w:num>
  <w:num w:numId="29" w16cid:durableId="1423647531">
    <w:abstractNumId w:val="137"/>
  </w:num>
  <w:num w:numId="30" w16cid:durableId="162278626">
    <w:abstractNumId w:val="133"/>
  </w:num>
  <w:num w:numId="31" w16cid:durableId="1556354945">
    <w:abstractNumId w:val="105"/>
  </w:num>
  <w:num w:numId="32" w16cid:durableId="1360550070">
    <w:abstractNumId w:val="78"/>
  </w:num>
  <w:num w:numId="33" w16cid:durableId="1673988292">
    <w:abstractNumId w:val="110"/>
  </w:num>
  <w:num w:numId="34" w16cid:durableId="520629151">
    <w:abstractNumId w:val="51"/>
  </w:num>
  <w:num w:numId="35" w16cid:durableId="834496825">
    <w:abstractNumId w:val="14"/>
  </w:num>
  <w:num w:numId="36" w16cid:durableId="777408931">
    <w:abstractNumId w:val="69"/>
  </w:num>
  <w:num w:numId="37" w16cid:durableId="440223084">
    <w:abstractNumId w:val="147"/>
  </w:num>
  <w:num w:numId="38" w16cid:durableId="1361274937">
    <w:abstractNumId w:val="27"/>
  </w:num>
  <w:num w:numId="39" w16cid:durableId="1407725722">
    <w:abstractNumId w:val="102"/>
  </w:num>
  <w:num w:numId="40" w16cid:durableId="78908408">
    <w:abstractNumId w:val="75"/>
  </w:num>
  <w:num w:numId="41" w16cid:durableId="900335348">
    <w:abstractNumId w:val="43"/>
  </w:num>
  <w:num w:numId="42" w16cid:durableId="1218082928">
    <w:abstractNumId w:val="64"/>
  </w:num>
  <w:num w:numId="43" w16cid:durableId="1532495408">
    <w:abstractNumId w:val="81"/>
  </w:num>
  <w:num w:numId="44" w16cid:durableId="581641707">
    <w:abstractNumId w:val="45"/>
  </w:num>
  <w:num w:numId="45" w16cid:durableId="2089574655">
    <w:abstractNumId w:val="108"/>
  </w:num>
  <w:num w:numId="46" w16cid:durableId="1453592373">
    <w:abstractNumId w:val="149"/>
  </w:num>
  <w:num w:numId="47" w16cid:durableId="640041711">
    <w:abstractNumId w:val="15"/>
  </w:num>
  <w:num w:numId="48" w16cid:durableId="912351490">
    <w:abstractNumId w:val="37"/>
  </w:num>
  <w:num w:numId="49" w16cid:durableId="938367432">
    <w:abstractNumId w:val="61"/>
  </w:num>
  <w:num w:numId="50" w16cid:durableId="190412300">
    <w:abstractNumId w:val="103"/>
  </w:num>
  <w:num w:numId="51" w16cid:durableId="808977159">
    <w:abstractNumId w:val="98"/>
  </w:num>
  <w:num w:numId="52" w16cid:durableId="1650792581">
    <w:abstractNumId w:val="16"/>
  </w:num>
  <w:num w:numId="53" w16cid:durableId="1932885797">
    <w:abstractNumId w:val="11"/>
  </w:num>
  <w:num w:numId="54" w16cid:durableId="1507093951">
    <w:abstractNumId w:val="132"/>
  </w:num>
  <w:num w:numId="55" w16cid:durableId="1323966588">
    <w:abstractNumId w:val="146"/>
  </w:num>
  <w:num w:numId="56" w16cid:durableId="107313836">
    <w:abstractNumId w:val="66"/>
  </w:num>
  <w:num w:numId="57" w16cid:durableId="404034730">
    <w:abstractNumId w:val="151"/>
  </w:num>
  <w:num w:numId="58" w16cid:durableId="253175345">
    <w:abstractNumId w:val="3"/>
  </w:num>
  <w:num w:numId="59" w16cid:durableId="1865288823">
    <w:abstractNumId w:val="60"/>
  </w:num>
  <w:num w:numId="60" w16cid:durableId="1958684480">
    <w:abstractNumId w:val="33"/>
  </w:num>
  <w:num w:numId="61" w16cid:durableId="454982811">
    <w:abstractNumId w:val="83"/>
  </w:num>
  <w:num w:numId="62" w16cid:durableId="2019841757">
    <w:abstractNumId w:val="109"/>
  </w:num>
  <w:num w:numId="63" w16cid:durableId="1253078215">
    <w:abstractNumId w:val="57"/>
  </w:num>
  <w:num w:numId="64" w16cid:durableId="682319537">
    <w:abstractNumId w:val="71"/>
  </w:num>
  <w:num w:numId="65" w16cid:durableId="2144033948">
    <w:abstractNumId w:val="22"/>
  </w:num>
  <w:num w:numId="66" w16cid:durableId="1856992413">
    <w:abstractNumId w:val="12"/>
  </w:num>
  <w:num w:numId="67" w16cid:durableId="974600603">
    <w:abstractNumId w:val="82"/>
  </w:num>
  <w:num w:numId="68" w16cid:durableId="1637030461">
    <w:abstractNumId w:val="59"/>
  </w:num>
  <w:num w:numId="69" w16cid:durableId="1104229425">
    <w:abstractNumId w:val="68"/>
  </w:num>
  <w:num w:numId="70" w16cid:durableId="1540238153">
    <w:abstractNumId w:val="56"/>
  </w:num>
  <w:num w:numId="71" w16cid:durableId="430513118">
    <w:abstractNumId w:val="117"/>
  </w:num>
  <w:num w:numId="72" w16cid:durableId="268509191">
    <w:abstractNumId w:val="6"/>
  </w:num>
  <w:num w:numId="73" w16cid:durableId="316346631">
    <w:abstractNumId w:val="95"/>
  </w:num>
  <w:num w:numId="74" w16cid:durableId="130250906">
    <w:abstractNumId w:val="34"/>
  </w:num>
  <w:num w:numId="75" w16cid:durableId="1417553538">
    <w:abstractNumId w:val="116"/>
  </w:num>
  <w:num w:numId="76" w16cid:durableId="160463126">
    <w:abstractNumId w:val="114"/>
  </w:num>
  <w:num w:numId="77" w16cid:durableId="1420323903">
    <w:abstractNumId w:val="99"/>
  </w:num>
  <w:num w:numId="78" w16cid:durableId="133522055">
    <w:abstractNumId w:val="5"/>
  </w:num>
  <w:num w:numId="79" w16cid:durableId="1334408099">
    <w:abstractNumId w:val="0"/>
  </w:num>
  <w:num w:numId="80" w16cid:durableId="1425106046">
    <w:abstractNumId w:val="125"/>
  </w:num>
  <w:num w:numId="81" w16cid:durableId="893080619">
    <w:abstractNumId w:val="30"/>
  </w:num>
  <w:num w:numId="82" w16cid:durableId="1278878230">
    <w:abstractNumId w:val="104"/>
  </w:num>
  <w:num w:numId="83" w16cid:durableId="711152238">
    <w:abstractNumId w:val="126"/>
  </w:num>
  <w:num w:numId="84" w16cid:durableId="179121851">
    <w:abstractNumId w:val="148"/>
  </w:num>
  <w:num w:numId="85" w16cid:durableId="839152480">
    <w:abstractNumId w:val="7"/>
  </w:num>
  <w:num w:numId="86" w16cid:durableId="1732970227">
    <w:abstractNumId w:val="32"/>
  </w:num>
  <w:num w:numId="87" w16cid:durableId="1111780215">
    <w:abstractNumId w:val="8"/>
  </w:num>
  <w:num w:numId="88" w16cid:durableId="1007755743">
    <w:abstractNumId w:val="136"/>
  </w:num>
  <w:num w:numId="89" w16cid:durableId="1783457717">
    <w:abstractNumId w:val="112"/>
  </w:num>
  <w:num w:numId="90" w16cid:durableId="10496928">
    <w:abstractNumId w:val="121"/>
  </w:num>
  <w:num w:numId="91" w16cid:durableId="1684941290">
    <w:abstractNumId w:val="143"/>
  </w:num>
  <w:num w:numId="92" w16cid:durableId="1335104732">
    <w:abstractNumId w:val="128"/>
  </w:num>
  <w:num w:numId="93" w16cid:durableId="1540893773">
    <w:abstractNumId w:val="50"/>
  </w:num>
  <w:num w:numId="94" w16cid:durableId="2001152178">
    <w:abstractNumId w:val="129"/>
  </w:num>
  <w:num w:numId="95" w16cid:durableId="213853832">
    <w:abstractNumId w:val="107"/>
  </w:num>
  <w:num w:numId="96" w16cid:durableId="883760539">
    <w:abstractNumId w:val="122"/>
  </w:num>
  <w:num w:numId="97" w16cid:durableId="1485046833">
    <w:abstractNumId w:val="142"/>
  </w:num>
  <w:num w:numId="98" w16cid:durableId="1930768176">
    <w:abstractNumId w:val="4"/>
  </w:num>
  <w:num w:numId="99" w16cid:durableId="372927611">
    <w:abstractNumId w:val="53"/>
  </w:num>
  <w:num w:numId="100" w16cid:durableId="876504132">
    <w:abstractNumId w:val="92"/>
  </w:num>
  <w:num w:numId="101" w16cid:durableId="846596763">
    <w:abstractNumId w:val="35"/>
  </w:num>
  <w:num w:numId="102" w16cid:durableId="803233313">
    <w:abstractNumId w:val="93"/>
  </w:num>
  <w:num w:numId="103" w16cid:durableId="1475872250">
    <w:abstractNumId w:val="77"/>
  </w:num>
  <w:num w:numId="104" w16cid:durableId="779763833">
    <w:abstractNumId w:val="96"/>
  </w:num>
  <w:num w:numId="105" w16cid:durableId="1980646531">
    <w:abstractNumId w:val="86"/>
  </w:num>
  <w:num w:numId="106" w16cid:durableId="1692494606">
    <w:abstractNumId w:val="127"/>
  </w:num>
  <w:num w:numId="107" w16cid:durableId="2045249083">
    <w:abstractNumId w:val="10"/>
  </w:num>
  <w:num w:numId="108" w16cid:durableId="1372920237">
    <w:abstractNumId w:val="62"/>
  </w:num>
  <w:num w:numId="109" w16cid:durableId="1220900495">
    <w:abstractNumId w:val="36"/>
  </w:num>
  <w:num w:numId="110" w16cid:durableId="484473744">
    <w:abstractNumId w:val="101"/>
  </w:num>
  <w:num w:numId="111" w16cid:durableId="317882010">
    <w:abstractNumId w:val="70"/>
  </w:num>
  <w:num w:numId="112" w16cid:durableId="1392145921">
    <w:abstractNumId w:val="118"/>
  </w:num>
  <w:num w:numId="113" w16cid:durableId="1845391049">
    <w:abstractNumId w:val="144"/>
  </w:num>
  <w:num w:numId="114" w16cid:durableId="173765728">
    <w:abstractNumId w:val="111"/>
  </w:num>
  <w:num w:numId="115" w16cid:durableId="736979089">
    <w:abstractNumId w:val="97"/>
  </w:num>
  <w:num w:numId="116" w16cid:durableId="1931499283">
    <w:abstractNumId w:val="72"/>
  </w:num>
  <w:num w:numId="117" w16cid:durableId="1292902395">
    <w:abstractNumId w:val="24"/>
  </w:num>
  <w:num w:numId="118" w16cid:durableId="2067102729">
    <w:abstractNumId w:val="84"/>
  </w:num>
  <w:num w:numId="119" w16cid:durableId="1738622845">
    <w:abstractNumId w:val="74"/>
  </w:num>
  <w:num w:numId="120" w16cid:durableId="980497468">
    <w:abstractNumId w:val="19"/>
  </w:num>
  <w:num w:numId="121" w16cid:durableId="982662553">
    <w:abstractNumId w:val="145"/>
  </w:num>
  <w:num w:numId="122" w16cid:durableId="2044016163">
    <w:abstractNumId w:val="87"/>
  </w:num>
  <w:num w:numId="123" w16cid:durableId="353533419">
    <w:abstractNumId w:val="44"/>
  </w:num>
  <w:num w:numId="124" w16cid:durableId="921452287">
    <w:abstractNumId w:val="140"/>
  </w:num>
  <w:num w:numId="125" w16cid:durableId="1453135434">
    <w:abstractNumId w:val="58"/>
  </w:num>
  <w:num w:numId="126" w16cid:durableId="241137851">
    <w:abstractNumId w:val="106"/>
  </w:num>
  <w:num w:numId="127" w16cid:durableId="608127400">
    <w:abstractNumId w:val="138"/>
  </w:num>
  <w:num w:numId="128" w16cid:durableId="1288320759">
    <w:abstractNumId w:val="47"/>
  </w:num>
  <w:num w:numId="129" w16cid:durableId="1049374737">
    <w:abstractNumId w:val="54"/>
  </w:num>
  <w:num w:numId="130" w16cid:durableId="303395697">
    <w:abstractNumId w:val="17"/>
  </w:num>
  <w:num w:numId="131" w16cid:durableId="1194617158">
    <w:abstractNumId w:val="130"/>
  </w:num>
  <w:num w:numId="132" w16cid:durableId="1981108958">
    <w:abstractNumId w:val="80"/>
  </w:num>
  <w:num w:numId="133" w16cid:durableId="603071639">
    <w:abstractNumId w:val="73"/>
  </w:num>
  <w:num w:numId="134" w16cid:durableId="1819300754">
    <w:abstractNumId w:val="115"/>
  </w:num>
  <w:num w:numId="135" w16cid:durableId="1011109581">
    <w:abstractNumId w:val="55"/>
  </w:num>
  <w:num w:numId="136" w16cid:durableId="291402627">
    <w:abstractNumId w:val="88"/>
  </w:num>
  <w:num w:numId="137" w16cid:durableId="2117020458">
    <w:abstractNumId w:val="28"/>
  </w:num>
  <w:num w:numId="138" w16cid:durableId="1906916784">
    <w:abstractNumId w:val="9"/>
  </w:num>
  <w:num w:numId="139" w16cid:durableId="1783575109">
    <w:abstractNumId w:val="2"/>
  </w:num>
  <w:num w:numId="140" w16cid:durableId="1386754540">
    <w:abstractNumId w:val="119"/>
  </w:num>
  <w:num w:numId="141" w16cid:durableId="2018657805">
    <w:abstractNumId w:val="52"/>
  </w:num>
  <w:num w:numId="142" w16cid:durableId="1681590972">
    <w:abstractNumId w:val="131"/>
  </w:num>
  <w:num w:numId="143" w16cid:durableId="1732270138">
    <w:abstractNumId w:val="42"/>
  </w:num>
  <w:num w:numId="144" w16cid:durableId="636105213">
    <w:abstractNumId w:val="123"/>
  </w:num>
  <w:num w:numId="145" w16cid:durableId="409347986">
    <w:abstractNumId w:val="65"/>
  </w:num>
  <w:num w:numId="146" w16cid:durableId="1542742888">
    <w:abstractNumId w:val="76"/>
  </w:num>
  <w:num w:numId="147" w16cid:durableId="1721399646">
    <w:abstractNumId w:val="141"/>
  </w:num>
  <w:num w:numId="148" w16cid:durableId="279917885">
    <w:abstractNumId w:val="1"/>
  </w:num>
  <w:num w:numId="149" w16cid:durableId="2123189603">
    <w:abstractNumId w:val="135"/>
  </w:num>
  <w:num w:numId="150" w16cid:durableId="396443048">
    <w:abstractNumId w:val="13"/>
  </w:num>
  <w:num w:numId="151" w16cid:durableId="1422139638">
    <w:abstractNumId w:val="79"/>
  </w:num>
  <w:num w:numId="152" w16cid:durableId="2009597476">
    <w:abstractNumId w:val="6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33FFE"/>
    <w:rsid w:val="00051DB4"/>
    <w:rsid w:val="00053B14"/>
    <w:rsid w:val="000543A0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43E73"/>
    <w:rsid w:val="00150215"/>
    <w:rsid w:val="00151175"/>
    <w:rsid w:val="00153EB8"/>
    <w:rsid w:val="00163E1F"/>
    <w:rsid w:val="00165251"/>
    <w:rsid w:val="00165258"/>
    <w:rsid w:val="001674A9"/>
    <w:rsid w:val="0016770A"/>
    <w:rsid w:val="0017160B"/>
    <w:rsid w:val="00175C5A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7537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D64F0"/>
    <w:rsid w:val="002E2695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E5C38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367F"/>
    <w:rsid w:val="005D3B5A"/>
    <w:rsid w:val="005D4268"/>
    <w:rsid w:val="005D4A35"/>
    <w:rsid w:val="005E1E26"/>
    <w:rsid w:val="005F47B0"/>
    <w:rsid w:val="005F4D81"/>
    <w:rsid w:val="005F708D"/>
    <w:rsid w:val="005F7A9E"/>
    <w:rsid w:val="00601DEF"/>
    <w:rsid w:val="00606B6C"/>
    <w:rsid w:val="0061151B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137F"/>
    <w:rsid w:val="006526E3"/>
    <w:rsid w:val="00652B16"/>
    <w:rsid w:val="00653890"/>
    <w:rsid w:val="0065656A"/>
    <w:rsid w:val="006607E8"/>
    <w:rsid w:val="006607E9"/>
    <w:rsid w:val="00672396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323E7"/>
    <w:rsid w:val="0074597C"/>
    <w:rsid w:val="00761BBD"/>
    <w:rsid w:val="0076622A"/>
    <w:rsid w:val="00775FE8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424ED"/>
    <w:rsid w:val="00857275"/>
    <w:rsid w:val="008577FC"/>
    <w:rsid w:val="00865EB0"/>
    <w:rsid w:val="00867277"/>
    <w:rsid w:val="00867F2D"/>
    <w:rsid w:val="008710A9"/>
    <w:rsid w:val="0087429D"/>
    <w:rsid w:val="00881A1D"/>
    <w:rsid w:val="008841DD"/>
    <w:rsid w:val="0088636D"/>
    <w:rsid w:val="008A0C9D"/>
    <w:rsid w:val="008A79A9"/>
    <w:rsid w:val="008B55AA"/>
    <w:rsid w:val="008B79E9"/>
    <w:rsid w:val="008C7840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27F4"/>
    <w:rsid w:val="009C45E4"/>
    <w:rsid w:val="009C5A9C"/>
    <w:rsid w:val="009C7058"/>
    <w:rsid w:val="009D080F"/>
    <w:rsid w:val="009D65F6"/>
    <w:rsid w:val="009D7355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14973"/>
    <w:rsid w:val="00B235D8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843"/>
    <w:rsid w:val="00BD1A1B"/>
    <w:rsid w:val="00BE589B"/>
    <w:rsid w:val="00BE7D24"/>
    <w:rsid w:val="00BF533D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1038"/>
    <w:rsid w:val="00C55B93"/>
    <w:rsid w:val="00C672F7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1B73"/>
    <w:rsid w:val="00D74E5D"/>
    <w:rsid w:val="00D80444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DF727F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60DA3"/>
    <w:rsid w:val="00E70BB1"/>
    <w:rsid w:val="00E716AA"/>
    <w:rsid w:val="00E73C01"/>
    <w:rsid w:val="00E946A9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CBC"/>
    <w:rsid w:val="00F40F12"/>
    <w:rsid w:val="00F46214"/>
    <w:rsid w:val="00F473E4"/>
    <w:rsid w:val="00F7486B"/>
    <w:rsid w:val="00F77B65"/>
    <w:rsid w:val="00F85967"/>
    <w:rsid w:val="00F90F44"/>
    <w:rsid w:val="00F912FA"/>
    <w:rsid w:val="00F93385"/>
    <w:rsid w:val="00FA0320"/>
    <w:rsid w:val="00FB6D7E"/>
    <w:rsid w:val="00FC1299"/>
    <w:rsid w:val="00FC4AE8"/>
    <w:rsid w:val="00FC679D"/>
    <w:rsid w:val="00FE1E0E"/>
    <w:rsid w:val="00FE7A64"/>
    <w:rsid w:val="00FF0E1F"/>
    <w:rsid w:val="00FF2A5F"/>
    <w:rsid w:val="00FF2F94"/>
    <w:rsid w:val="00FF3024"/>
    <w:rsid w:val="00FF3AF3"/>
    <w:rsid w:val="00FF5F66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104D9"/>
  <w15:docId w15:val="{27AF9EFB-968F-D145-9574-D9528857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775FE8"/>
    <w:pPr>
      <w:ind w:right="0"/>
      <w:jc w:val="center"/>
    </w:pPr>
    <w:rPr>
      <w:rFonts w:ascii="Matter Medium" w:hAnsi="Matter Medium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microsoft.com/office/2007/relationships/hdphoto" Target="media/hdphoto2.wdp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microsoft.com/office/2007/relationships/hdphoto" Target="media/hdphoto4.wdp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2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microsoft.com/office/2007/relationships/hdphoto" Target="media/hdphoto3.wdp"/><Relationship Id="rId28" Type="http://schemas.openxmlformats.org/officeDocument/2006/relationships/image" Target="media/image18.jpe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1792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2</cp:revision>
  <cp:lastPrinted>2022-12-27T10:49:00Z</cp:lastPrinted>
  <dcterms:created xsi:type="dcterms:W3CDTF">2024-11-30T18:49:00Z</dcterms:created>
  <dcterms:modified xsi:type="dcterms:W3CDTF">2025-12-28T16:25:00Z</dcterms:modified>
</cp:coreProperties>
</file>