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17536" w14:textId="105E37E4" w:rsidR="00522BF7" w:rsidRPr="00E07072" w:rsidRDefault="004F4977" w:rsidP="00E07072">
      <w:pPr>
        <w:pStyle w:val="Title"/>
        <w:rPr>
          <w:sz w:val="36"/>
          <w:lang w:val="en-SG"/>
        </w:rPr>
      </w:pPr>
      <w:r w:rsidRPr="00E07072">
        <w:rPr>
          <w:sz w:val="36"/>
          <w:szCs w:val="40"/>
          <w:lang w:val="en-SG"/>
        </w:rPr>
        <w:t>ICT304 Tutorial 2</w:t>
      </w:r>
    </w:p>
    <w:sdt>
      <w:sdtPr>
        <w:rPr>
          <w:rFonts w:eastAsiaTheme="minorEastAsia" w:cstheme="minorBidi"/>
          <w:color w:val="auto"/>
          <w:sz w:val="24"/>
          <w:szCs w:val="21"/>
        </w:rPr>
        <w:id w:val="1786006051"/>
        <w:docPartObj>
          <w:docPartGallery w:val="Table of Contents"/>
          <w:docPartUnique/>
        </w:docPartObj>
      </w:sdtPr>
      <w:sdtEndPr>
        <w:rPr>
          <w:b/>
          <w:bCs/>
          <w:noProof/>
        </w:rPr>
      </w:sdtEndPr>
      <w:sdtContent>
        <w:p w14:paraId="6C8DEED8" w14:textId="402A6392" w:rsidR="00092FBE" w:rsidRDefault="00092FBE">
          <w:pPr>
            <w:pStyle w:val="TOCHeading"/>
          </w:pPr>
          <w:r>
            <w:t>Table of Contents</w:t>
          </w:r>
        </w:p>
        <w:p w14:paraId="4B16253A" w14:textId="439740E6" w:rsidR="008457B3" w:rsidRDefault="00092FBE">
          <w:pPr>
            <w:pStyle w:val="TOC2"/>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77769308" w:history="1">
            <w:r w:rsidR="008457B3" w:rsidRPr="00710119">
              <w:rPr>
                <w:rStyle w:val="Hyperlink"/>
                <w:i/>
                <w:iCs/>
                <w:noProof/>
                <w:lang w:val="en-SG"/>
              </w:rPr>
              <w:t>1. Types of Data Representation in Machine Learning</w:t>
            </w:r>
            <w:r w:rsidR="008457B3">
              <w:rPr>
                <w:noProof/>
                <w:webHidden/>
              </w:rPr>
              <w:tab/>
            </w:r>
            <w:r w:rsidR="008457B3">
              <w:rPr>
                <w:noProof/>
                <w:webHidden/>
              </w:rPr>
              <w:fldChar w:fldCharType="begin"/>
            </w:r>
            <w:r w:rsidR="008457B3">
              <w:rPr>
                <w:noProof/>
                <w:webHidden/>
              </w:rPr>
              <w:instrText xml:space="preserve"> PAGEREF _Toc177769308 \h </w:instrText>
            </w:r>
            <w:r w:rsidR="008457B3">
              <w:rPr>
                <w:noProof/>
                <w:webHidden/>
              </w:rPr>
            </w:r>
            <w:r w:rsidR="008457B3">
              <w:rPr>
                <w:noProof/>
                <w:webHidden/>
              </w:rPr>
              <w:fldChar w:fldCharType="separate"/>
            </w:r>
            <w:r w:rsidR="008457B3">
              <w:rPr>
                <w:noProof/>
                <w:webHidden/>
              </w:rPr>
              <w:t>1</w:t>
            </w:r>
            <w:r w:rsidR="008457B3">
              <w:rPr>
                <w:noProof/>
                <w:webHidden/>
              </w:rPr>
              <w:fldChar w:fldCharType="end"/>
            </w:r>
          </w:hyperlink>
        </w:p>
        <w:p w14:paraId="2B9EFCE3" w14:textId="4F7AD67C" w:rsidR="008457B3" w:rsidRDefault="008457B3">
          <w:pPr>
            <w:pStyle w:val="TOC3"/>
            <w:tabs>
              <w:tab w:val="right" w:leader="dot" w:pos="9016"/>
            </w:tabs>
            <w:rPr>
              <w:rFonts w:asciiTheme="minorHAnsi" w:hAnsiTheme="minorHAnsi"/>
              <w:noProof/>
              <w:kern w:val="2"/>
              <w:szCs w:val="24"/>
              <w14:ligatures w14:val="standardContextual"/>
            </w:rPr>
          </w:pPr>
          <w:hyperlink w:anchor="_Toc177769309" w:history="1">
            <w:r w:rsidRPr="00710119">
              <w:rPr>
                <w:rStyle w:val="Hyperlink"/>
                <w:i/>
                <w:iCs/>
                <w:noProof/>
                <w:lang w:val="en-SG"/>
              </w:rPr>
              <w:t>1.1 Tabular Data</w:t>
            </w:r>
            <w:r>
              <w:rPr>
                <w:noProof/>
                <w:webHidden/>
              </w:rPr>
              <w:tab/>
            </w:r>
            <w:r>
              <w:rPr>
                <w:noProof/>
                <w:webHidden/>
              </w:rPr>
              <w:fldChar w:fldCharType="begin"/>
            </w:r>
            <w:r>
              <w:rPr>
                <w:noProof/>
                <w:webHidden/>
              </w:rPr>
              <w:instrText xml:space="preserve"> PAGEREF _Toc177769309 \h </w:instrText>
            </w:r>
            <w:r>
              <w:rPr>
                <w:noProof/>
                <w:webHidden/>
              </w:rPr>
            </w:r>
            <w:r>
              <w:rPr>
                <w:noProof/>
                <w:webHidden/>
              </w:rPr>
              <w:fldChar w:fldCharType="separate"/>
            </w:r>
            <w:r>
              <w:rPr>
                <w:noProof/>
                <w:webHidden/>
              </w:rPr>
              <w:t>1</w:t>
            </w:r>
            <w:r>
              <w:rPr>
                <w:noProof/>
                <w:webHidden/>
              </w:rPr>
              <w:fldChar w:fldCharType="end"/>
            </w:r>
          </w:hyperlink>
        </w:p>
        <w:p w14:paraId="0D5849A3" w14:textId="6D464882" w:rsidR="008457B3" w:rsidRDefault="008457B3">
          <w:pPr>
            <w:pStyle w:val="TOC2"/>
            <w:tabs>
              <w:tab w:val="right" w:leader="dot" w:pos="9016"/>
            </w:tabs>
            <w:rPr>
              <w:rFonts w:asciiTheme="minorHAnsi" w:hAnsiTheme="minorHAnsi"/>
              <w:noProof/>
              <w:kern w:val="2"/>
              <w:szCs w:val="24"/>
              <w14:ligatures w14:val="standardContextual"/>
            </w:rPr>
          </w:pPr>
          <w:hyperlink w:anchor="_Toc177769310" w:history="1">
            <w:r w:rsidRPr="00710119">
              <w:rPr>
                <w:rStyle w:val="Hyperlink"/>
                <w:i/>
                <w:iCs/>
                <w:noProof/>
                <w:lang w:val="en-SG"/>
              </w:rPr>
              <w:t>1.2 Text Data</w:t>
            </w:r>
            <w:r>
              <w:rPr>
                <w:noProof/>
                <w:webHidden/>
              </w:rPr>
              <w:tab/>
            </w:r>
            <w:r>
              <w:rPr>
                <w:noProof/>
                <w:webHidden/>
              </w:rPr>
              <w:fldChar w:fldCharType="begin"/>
            </w:r>
            <w:r>
              <w:rPr>
                <w:noProof/>
                <w:webHidden/>
              </w:rPr>
              <w:instrText xml:space="preserve"> PAGEREF _Toc177769310 \h </w:instrText>
            </w:r>
            <w:r>
              <w:rPr>
                <w:noProof/>
                <w:webHidden/>
              </w:rPr>
            </w:r>
            <w:r>
              <w:rPr>
                <w:noProof/>
                <w:webHidden/>
              </w:rPr>
              <w:fldChar w:fldCharType="separate"/>
            </w:r>
            <w:r>
              <w:rPr>
                <w:noProof/>
                <w:webHidden/>
              </w:rPr>
              <w:t>1</w:t>
            </w:r>
            <w:r>
              <w:rPr>
                <w:noProof/>
                <w:webHidden/>
              </w:rPr>
              <w:fldChar w:fldCharType="end"/>
            </w:r>
          </w:hyperlink>
        </w:p>
        <w:p w14:paraId="0F0DBC66" w14:textId="164936F6" w:rsidR="008457B3" w:rsidRDefault="008457B3">
          <w:pPr>
            <w:pStyle w:val="TOC3"/>
            <w:tabs>
              <w:tab w:val="right" w:leader="dot" w:pos="9016"/>
            </w:tabs>
            <w:rPr>
              <w:rFonts w:asciiTheme="minorHAnsi" w:hAnsiTheme="minorHAnsi"/>
              <w:noProof/>
              <w:kern w:val="2"/>
              <w:szCs w:val="24"/>
              <w14:ligatures w14:val="standardContextual"/>
            </w:rPr>
          </w:pPr>
          <w:hyperlink w:anchor="_Toc177769311" w:history="1">
            <w:r w:rsidRPr="00710119">
              <w:rPr>
                <w:rStyle w:val="Hyperlink"/>
                <w:i/>
                <w:iCs/>
                <w:noProof/>
                <w:lang w:val="en-SG"/>
              </w:rPr>
              <w:t>1.3 Image Data</w:t>
            </w:r>
            <w:r>
              <w:rPr>
                <w:noProof/>
                <w:webHidden/>
              </w:rPr>
              <w:tab/>
            </w:r>
            <w:r>
              <w:rPr>
                <w:noProof/>
                <w:webHidden/>
              </w:rPr>
              <w:fldChar w:fldCharType="begin"/>
            </w:r>
            <w:r>
              <w:rPr>
                <w:noProof/>
                <w:webHidden/>
              </w:rPr>
              <w:instrText xml:space="preserve"> PAGEREF _Toc177769311 \h </w:instrText>
            </w:r>
            <w:r>
              <w:rPr>
                <w:noProof/>
                <w:webHidden/>
              </w:rPr>
            </w:r>
            <w:r>
              <w:rPr>
                <w:noProof/>
                <w:webHidden/>
              </w:rPr>
              <w:fldChar w:fldCharType="separate"/>
            </w:r>
            <w:r>
              <w:rPr>
                <w:noProof/>
                <w:webHidden/>
              </w:rPr>
              <w:t>1</w:t>
            </w:r>
            <w:r>
              <w:rPr>
                <w:noProof/>
                <w:webHidden/>
              </w:rPr>
              <w:fldChar w:fldCharType="end"/>
            </w:r>
          </w:hyperlink>
        </w:p>
        <w:p w14:paraId="1D0141CA" w14:textId="719A765E" w:rsidR="008457B3" w:rsidRDefault="008457B3">
          <w:pPr>
            <w:pStyle w:val="TOC3"/>
            <w:tabs>
              <w:tab w:val="right" w:leader="dot" w:pos="9016"/>
            </w:tabs>
            <w:rPr>
              <w:rFonts w:asciiTheme="minorHAnsi" w:hAnsiTheme="minorHAnsi"/>
              <w:noProof/>
              <w:kern w:val="2"/>
              <w:szCs w:val="24"/>
              <w14:ligatures w14:val="standardContextual"/>
            </w:rPr>
          </w:pPr>
          <w:hyperlink w:anchor="_Toc177769312" w:history="1">
            <w:r w:rsidRPr="00710119">
              <w:rPr>
                <w:rStyle w:val="Hyperlink"/>
                <w:i/>
                <w:iCs/>
                <w:noProof/>
                <w:lang w:val="en-SG"/>
              </w:rPr>
              <w:t>1.4 Time Series Data</w:t>
            </w:r>
            <w:r>
              <w:rPr>
                <w:noProof/>
                <w:webHidden/>
              </w:rPr>
              <w:tab/>
            </w:r>
            <w:r>
              <w:rPr>
                <w:noProof/>
                <w:webHidden/>
              </w:rPr>
              <w:fldChar w:fldCharType="begin"/>
            </w:r>
            <w:r>
              <w:rPr>
                <w:noProof/>
                <w:webHidden/>
              </w:rPr>
              <w:instrText xml:space="preserve"> PAGEREF _Toc177769312 \h </w:instrText>
            </w:r>
            <w:r>
              <w:rPr>
                <w:noProof/>
                <w:webHidden/>
              </w:rPr>
            </w:r>
            <w:r>
              <w:rPr>
                <w:noProof/>
                <w:webHidden/>
              </w:rPr>
              <w:fldChar w:fldCharType="separate"/>
            </w:r>
            <w:r>
              <w:rPr>
                <w:noProof/>
                <w:webHidden/>
              </w:rPr>
              <w:t>2</w:t>
            </w:r>
            <w:r>
              <w:rPr>
                <w:noProof/>
                <w:webHidden/>
              </w:rPr>
              <w:fldChar w:fldCharType="end"/>
            </w:r>
          </w:hyperlink>
        </w:p>
        <w:p w14:paraId="5445A6B7" w14:textId="2CE795C5" w:rsidR="008457B3" w:rsidRDefault="008457B3">
          <w:pPr>
            <w:pStyle w:val="TOC3"/>
            <w:tabs>
              <w:tab w:val="right" w:leader="dot" w:pos="9016"/>
            </w:tabs>
            <w:rPr>
              <w:rFonts w:asciiTheme="minorHAnsi" w:hAnsiTheme="minorHAnsi"/>
              <w:noProof/>
              <w:kern w:val="2"/>
              <w:szCs w:val="24"/>
              <w14:ligatures w14:val="standardContextual"/>
            </w:rPr>
          </w:pPr>
          <w:hyperlink w:anchor="_Toc177769313" w:history="1">
            <w:r w:rsidRPr="00710119">
              <w:rPr>
                <w:rStyle w:val="Hyperlink"/>
                <w:i/>
                <w:iCs/>
                <w:noProof/>
                <w:lang w:val="en-SG"/>
              </w:rPr>
              <w:t>1.5 Graph Data</w:t>
            </w:r>
            <w:r>
              <w:rPr>
                <w:noProof/>
                <w:webHidden/>
              </w:rPr>
              <w:tab/>
            </w:r>
            <w:r>
              <w:rPr>
                <w:noProof/>
                <w:webHidden/>
              </w:rPr>
              <w:fldChar w:fldCharType="begin"/>
            </w:r>
            <w:r>
              <w:rPr>
                <w:noProof/>
                <w:webHidden/>
              </w:rPr>
              <w:instrText xml:space="preserve"> PAGEREF _Toc177769313 \h </w:instrText>
            </w:r>
            <w:r>
              <w:rPr>
                <w:noProof/>
                <w:webHidden/>
              </w:rPr>
            </w:r>
            <w:r>
              <w:rPr>
                <w:noProof/>
                <w:webHidden/>
              </w:rPr>
              <w:fldChar w:fldCharType="separate"/>
            </w:r>
            <w:r>
              <w:rPr>
                <w:noProof/>
                <w:webHidden/>
              </w:rPr>
              <w:t>2</w:t>
            </w:r>
            <w:r>
              <w:rPr>
                <w:noProof/>
                <w:webHidden/>
              </w:rPr>
              <w:fldChar w:fldCharType="end"/>
            </w:r>
          </w:hyperlink>
        </w:p>
        <w:p w14:paraId="0F19AD80" w14:textId="72FDAFEC" w:rsidR="008457B3" w:rsidRDefault="008457B3">
          <w:pPr>
            <w:pStyle w:val="TOC2"/>
            <w:tabs>
              <w:tab w:val="right" w:leader="dot" w:pos="9016"/>
            </w:tabs>
            <w:rPr>
              <w:rFonts w:asciiTheme="minorHAnsi" w:hAnsiTheme="minorHAnsi"/>
              <w:noProof/>
              <w:kern w:val="2"/>
              <w:szCs w:val="24"/>
              <w14:ligatures w14:val="standardContextual"/>
            </w:rPr>
          </w:pPr>
          <w:hyperlink w:anchor="_Toc177769314" w:history="1">
            <w:r w:rsidRPr="00710119">
              <w:rPr>
                <w:rStyle w:val="Hyperlink"/>
                <w:i/>
                <w:iCs/>
                <w:noProof/>
                <w:lang w:val="en-SG"/>
              </w:rPr>
              <w:t>2. Common Methods for Scaling Data in Machine Learning</w:t>
            </w:r>
            <w:r>
              <w:rPr>
                <w:noProof/>
                <w:webHidden/>
              </w:rPr>
              <w:tab/>
            </w:r>
            <w:r>
              <w:rPr>
                <w:noProof/>
                <w:webHidden/>
              </w:rPr>
              <w:fldChar w:fldCharType="begin"/>
            </w:r>
            <w:r>
              <w:rPr>
                <w:noProof/>
                <w:webHidden/>
              </w:rPr>
              <w:instrText xml:space="preserve"> PAGEREF _Toc177769314 \h </w:instrText>
            </w:r>
            <w:r>
              <w:rPr>
                <w:noProof/>
                <w:webHidden/>
              </w:rPr>
            </w:r>
            <w:r>
              <w:rPr>
                <w:noProof/>
                <w:webHidden/>
              </w:rPr>
              <w:fldChar w:fldCharType="separate"/>
            </w:r>
            <w:r>
              <w:rPr>
                <w:noProof/>
                <w:webHidden/>
              </w:rPr>
              <w:t>3</w:t>
            </w:r>
            <w:r>
              <w:rPr>
                <w:noProof/>
                <w:webHidden/>
              </w:rPr>
              <w:fldChar w:fldCharType="end"/>
            </w:r>
          </w:hyperlink>
        </w:p>
        <w:p w14:paraId="6721B401" w14:textId="1E6C9307" w:rsidR="008457B3" w:rsidRDefault="008457B3">
          <w:pPr>
            <w:pStyle w:val="TOC3"/>
            <w:tabs>
              <w:tab w:val="right" w:leader="dot" w:pos="9016"/>
            </w:tabs>
            <w:rPr>
              <w:rFonts w:asciiTheme="minorHAnsi" w:hAnsiTheme="minorHAnsi"/>
              <w:noProof/>
              <w:kern w:val="2"/>
              <w:szCs w:val="24"/>
              <w14:ligatures w14:val="standardContextual"/>
            </w:rPr>
          </w:pPr>
          <w:hyperlink w:anchor="_Toc177769315" w:history="1">
            <w:r w:rsidRPr="00710119">
              <w:rPr>
                <w:rStyle w:val="Hyperlink"/>
                <w:i/>
                <w:iCs/>
                <w:noProof/>
                <w:lang w:val="en-SG"/>
              </w:rPr>
              <w:t>2.1 Min-Max Scaling</w:t>
            </w:r>
            <w:r>
              <w:rPr>
                <w:noProof/>
                <w:webHidden/>
              </w:rPr>
              <w:tab/>
            </w:r>
            <w:r>
              <w:rPr>
                <w:noProof/>
                <w:webHidden/>
              </w:rPr>
              <w:fldChar w:fldCharType="begin"/>
            </w:r>
            <w:r>
              <w:rPr>
                <w:noProof/>
                <w:webHidden/>
              </w:rPr>
              <w:instrText xml:space="preserve"> PAGEREF _Toc177769315 \h </w:instrText>
            </w:r>
            <w:r>
              <w:rPr>
                <w:noProof/>
                <w:webHidden/>
              </w:rPr>
            </w:r>
            <w:r>
              <w:rPr>
                <w:noProof/>
                <w:webHidden/>
              </w:rPr>
              <w:fldChar w:fldCharType="separate"/>
            </w:r>
            <w:r>
              <w:rPr>
                <w:noProof/>
                <w:webHidden/>
              </w:rPr>
              <w:t>3</w:t>
            </w:r>
            <w:r>
              <w:rPr>
                <w:noProof/>
                <w:webHidden/>
              </w:rPr>
              <w:fldChar w:fldCharType="end"/>
            </w:r>
          </w:hyperlink>
        </w:p>
        <w:p w14:paraId="13038686" w14:textId="1D0AF5B7" w:rsidR="008457B3" w:rsidRDefault="008457B3">
          <w:pPr>
            <w:pStyle w:val="TOC3"/>
            <w:tabs>
              <w:tab w:val="right" w:leader="dot" w:pos="9016"/>
            </w:tabs>
            <w:rPr>
              <w:rFonts w:asciiTheme="minorHAnsi" w:hAnsiTheme="minorHAnsi"/>
              <w:noProof/>
              <w:kern w:val="2"/>
              <w:szCs w:val="24"/>
              <w14:ligatures w14:val="standardContextual"/>
            </w:rPr>
          </w:pPr>
          <w:hyperlink w:anchor="_Toc177769316" w:history="1">
            <w:r w:rsidRPr="00710119">
              <w:rPr>
                <w:rStyle w:val="Hyperlink"/>
                <w:i/>
                <w:iCs/>
                <w:noProof/>
                <w:lang w:val="en-SG"/>
              </w:rPr>
              <w:t>2.2 Standardisation</w:t>
            </w:r>
            <w:r>
              <w:rPr>
                <w:noProof/>
                <w:webHidden/>
              </w:rPr>
              <w:tab/>
            </w:r>
            <w:r>
              <w:rPr>
                <w:noProof/>
                <w:webHidden/>
              </w:rPr>
              <w:fldChar w:fldCharType="begin"/>
            </w:r>
            <w:r>
              <w:rPr>
                <w:noProof/>
                <w:webHidden/>
              </w:rPr>
              <w:instrText xml:space="preserve"> PAGEREF _Toc177769316 \h </w:instrText>
            </w:r>
            <w:r>
              <w:rPr>
                <w:noProof/>
                <w:webHidden/>
              </w:rPr>
            </w:r>
            <w:r>
              <w:rPr>
                <w:noProof/>
                <w:webHidden/>
              </w:rPr>
              <w:fldChar w:fldCharType="separate"/>
            </w:r>
            <w:r>
              <w:rPr>
                <w:noProof/>
                <w:webHidden/>
              </w:rPr>
              <w:t>4</w:t>
            </w:r>
            <w:r>
              <w:rPr>
                <w:noProof/>
                <w:webHidden/>
              </w:rPr>
              <w:fldChar w:fldCharType="end"/>
            </w:r>
          </w:hyperlink>
        </w:p>
        <w:p w14:paraId="094C7556" w14:textId="60AAD1B8" w:rsidR="008457B3" w:rsidRDefault="008457B3">
          <w:pPr>
            <w:pStyle w:val="TOC3"/>
            <w:tabs>
              <w:tab w:val="right" w:leader="dot" w:pos="9016"/>
            </w:tabs>
            <w:rPr>
              <w:rFonts w:asciiTheme="minorHAnsi" w:hAnsiTheme="minorHAnsi"/>
              <w:noProof/>
              <w:kern w:val="2"/>
              <w:szCs w:val="24"/>
              <w14:ligatures w14:val="standardContextual"/>
            </w:rPr>
          </w:pPr>
          <w:hyperlink w:anchor="_Toc177769317" w:history="1">
            <w:r w:rsidRPr="00710119">
              <w:rPr>
                <w:rStyle w:val="Hyperlink"/>
                <w:i/>
                <w:iCs/>
                <w:noProof/>
                <w:lang w:val="en-SG"/>
              </w:rPr>
              <w:t>2.3 Robust Scaling</w:t>
            </w:r>
            <w:r>
              <w:rPr>
                <w:noProof/>
                <w:webHidden/>
              </w:rPr>
              <w:tab/>
            </w:r>
            <w:r>
              <w:rPr>
                <w:noProof/>
                <w:webHidden/>
              </w:rPr>
              <w:fldChar w:fldCharType="begin"/>
            </w:r>
            <w:r>
              <w:rPr>
                <w:noProof/>
                <w:webHidden/>
              </w:rPr>
              <w:instrText xml:space="preserve"> PAGEREF _Toc177769317 \h </w:instrText>
            </w:r>
            <w:r>
              <w:rPr>
                <w:noProof/>
                <w:webHidden/>
              </w:rPr>
            </w:r>
            <w:r>
              <w:rPr>
                <w:noProof/>
                <w:webHidden/>
              </w:rPr>
              <w:fldChar w:fldCharType="separate"/>
            </w:r>
            <w:r>
              <w:rPr>
                <w:noProof/>
                <w:webHidden/>
              </w:rPr>
              <w:t>5</w:t>
            </w:r>
            <w:r>
              <w:rPr>
                <w:noProof/>
                <w:webHidden/>
              </w:rPr>
              <w:fldChar w:fldCharType="end"/>
            </w:r>
          </w:hyperlink>
        </w:p>
        <w:p w14:paraId="553E0FA0" w14:textId="6DD166AB" w:rsidR="008457B3" w:rsidRDefault="008457B3">
          <w:pPr>
            <w:pStyle w:val="TOC2"/>
            <w:tabs>
              <w:tab w:val="right" w:leader="dot" w:pos="9016"/>
            </w:tabs>
            <w:rPr>
              <w:rFonts w:asciiTheme="minorHAnsi" w:hAnsiTheme="minorHAnsi"/>
              <w:noProof/>
              <w:kern w:val="2"/>
              <w:szCs w:val="24"/>
              <w14:ligatures w14:val="standardContextual"/>
            </w:rPr>
          </w:pPr>
          <w:hyperlink w:anchor="_Toc177769318" w:history="1">
            <w:r w:rsidRPr="00710119">
              <w:rPr>
                <w:rStyle w:val="Hyperlink"/>
                <w:i/>
                <w:iCs/>
                <w:noProof/>
                <w:lang w:val="en-SG"/>
              </w:rPr>
              <w:t>3. Pre-Trained Networks for Image and Text Processing</w:t>
            </w:r>
            <w:r>
              <w:rPr>
                <w:noProof/>
                <w:webHidden/>
              </w:rPr>
              <w:tab/>
            </w:r>
            <w:r>
              <w:rPr>
                <w:noProof/>
                <w:webHidden/>
              </w:rPr>
              <w:fldChar w:fldCharType="begin"/>
            </w:r>
            <w:r>
              <w:rPr>
                <w:noProof/>
                <w:webHidden/>
              </w:rPr>
              <w:instrText xml:space="preserve"> PAGEREF _Toc177769318 \h </w:instrText>
            </w:r>
            <w:r>
              <w:rPr>
                <w:noProof/>
                <w:webHidden/>
              </w:rPr>
            </w:r>
            <w:r>
              <w:rPr>
                <w:noProof/>
                <w:webHidden/>
              </w:rPr>
              <w:fldChar w:fldCharType="separate"/>
            </w:r>
            <w:r>
              <w:rPr>
                <w:noProof/>
                <w:webHidden/>
              </w:rPr>
              <w:t>7</w:t>
            </w:r>
            <w:r>
              <w:rPr>
                <w:noProof/>
                <w:webHidden/>
              </w:rPr>
              <w:fldChar w:fldCharType="end"/>
            </w:r>
          </w:hyperlink>
        </w:p>
        <w:p w14:paraId="48EA4D7C" w14:textId="39DE259E" w:rsidR="008457B3" w:rsidRDefault="008457B3">
          <w:pPr>
            <w:pStyle w:val="TOC3"/>
            <w:tabs>
              <w:tab w:val="right" w:leader="dot" w:pos="9016"/>
            </w:tabs>
            <w:rPr>
              <w:rFonts w:asciiTheme="minorHAnsi" w:hAnsiTheme="minorHAnsi"/>
              <w:noProof/>
              <w:kern w:val="2"/>
              <w:szCs w:val="24"/>
              <w14:ligatures w14:val="standardContextual"/>
            </w:rPr>
          </w:pPr>
          <w:hyperlink w:anchor="_Toc177769319" w:history="1">
            <w:r w:rsidRPr="00710119">
              <w:rPr>
                <w:rStyle w:val="Hyperlink"/>
                <w:i/>
                <w:iCs/>
                <w:noProof/>
                <w:lang w:val="en-SG"/>
              </w:rPr>
              <w:t>3.1 Pre-Trained Networks for Image Processing</w:t>
            </w:r>
            <w:r>
              <w:rPr>
                <w:noProof/>
                <w:webHidden/>
              </w:rPr>
              <w:tab/>
            </w:r>
            <w:r>
              <w:rPr>
                <w:noProof/>
                <w:webHidden/>
              </w:rPr>
              <w:fldChar w:fldCharType="begin"/>
            </w:r>
            <w:r>
              <w:rPr>
                <w:noProof/>
                <w:webHidden/>
              </w:rPr>
              <w:instrText xml:space="preserve"> PAGEREF _Toc177769319 \h </w:instrText>
            </w:r>
            <w:r>
              <w:rPr>
                <w:noProof/>
                <w:webHidden/>
              </w:rPr>
            </w:r>
            <w:r>
              <w:rPr>
                <w:noProof/>
                <w:webHidden/>
              </w:rPr>
              <w:fldChar w:fldCharType="separate"/>
            </w:r>
            <w:r>
              <w:rPr>
                <w:noProof/>
                <w:webHidden/>
              </w:rPr>
              <w:t>7</w:t>
            </w:r>
            <w:r>
              <w:rPr>
                <w:noProof/>
                <w:webHidden/>
              </w:rPr>
              <w:fldChar w:fldCharType="end"/>
            </w:r>
          </w:hyperlink>
        </w:p>
        <w:p w14:paraId="5FAB5826" w14:textId="2CD09E56" w:rsidR="008457B3" w:rsidRDefault="008457B3">
          <w:pPr>
            <w:pStyle w:val="TOC3"/>
            <w:tabs>
              <w:tab w:val="right" w:leader="dot" w:pos="9016"/>
            </w:tabs>
            <w:rPr>
              <w:rFonts w:asciiTheme="minorHAnsi" w:hAnsiTheme="minorHAnsi"/>
              <w:noProof/>
              <w:kern w:val="2"/>
              <w:szCs w:val="24"/>
              <w14:ligatures w14:val="standardContextual"/>
            </w:rPr>
          </w:pPr>
          <w:hyperlink w:anchor="_Toc177769320" w:history="1">
            <w:r w:rsidRPr="00710119">
              <w:rPr>
                <w:rStyle w:val="Hyperlink"/>
                <w:i/>
                <w:iCs/>
                <w:noProof/>
              </w:rPr>
              <w:t>3.2 Pre-Trained Networks for Text Processing</w:t>
            </w:r>
            <w:r>
              <w:rPr>
                <w:noProof/>
                <w:webHidden/>
              </w:rPr>
              <w:tab/>
            </w:r>
            <w:r>
              <w:rPr>
                <w:noProof/>
                <w:webHidden/>
              </w:rPr>
              <w:fldChar w:fldCharType="begin"/>
            </w:r>
            <w:r>
              <w:rPr>
                <w:noProof/>
                <w:webHidden/>
              </w:rPr>
              <w:instrText xml:space="preserve"> PAGEREF _Toc177769320 \h </w:instrText>
            </w:r>
            <w:r>
              <w:rPr>
                <w:noProof/>
                <w:webHidden/>
              </w:rPr>
            </w:r>
            <w:r>
              <w:rPr>
                <w:noProof/>
                <w:webHidden/>
              </w:rPr>
              <w:fldChar w:fldCharType="separate"/>
            </w:r>
            <w:r>
              <w:rPr>
                <w:noProof/>
                <w:webHidden/>
              </w:rPr>
              <w:t>9</w:t>
            </w:r>
            <w:r>
              <w:rPr>
                <w:noProof/>
                <w:webHidden/>
              </w:rPr>
              <w:fldChar w:fldCharType="end"/>
            </w:r>
          </w:hyperlink>
        </w:p>
        <w:p w14:paraId="4B619C4B" w14:textId="4125C102" w:rsidR="008457B3" w:rsidRDefault="008457B3">
          <w:pPr>
            <w:pStyle w:val="TOC3"/>
            <w:tabs>
              <w:tab w:val="right" w:leader="dot" w:pos="9016"/>
            </w:tabs>
            <w:rPr>
              <w:rFonts w:asciiTheme="minorHAnsi" w:hAnsiTheme="minorHAnsi"/>
              <w:noProof/>
              <w:kern w:val="2"/>
              <w:szCs w:val="24"/>
              <w14:ligatures w14:val="standardContextual"/>
            </w:rPr>
          </w:pPr>
          <w:hyperlink w:anchor="_Toc177769321" w:history="1">
            <w:r w:rsidRPr="00710119">
              <w:rPr>
                <w:rStyle w:val="Hyperlink"/>
                <w:i/>
                <w:iCs/>
                <w:noProof/>
              </w:rPr>
              <w:t>3.3 Concept of Embeddings</w:t>
            </w:r>
            <w:r>
              <w:rPr>
                <w:noProof/>
                <w:webHidden/>
              </w:rPr>
              <w:tab/>
            </w:r>
            <w:r>
              <w:rPr>
                <w:noProof/>
                <w:webHidden/>
              </w:rPr>
              <w:fldChar w:fldCharType="begin"/>
            </w:r>
            <w:r>
              <w:rPr>
                <w:noProof/>
                <w:webHidden/>
              </w:rPr>
              <w:instrText xml:space="preserve"> PAGEREF _Toc177769321 \h </w:instrText>
            </w:r>
            <w:r>
              <w:rPr>
                <w:noProof/>
                <w:webHidden/>
              </w:rPr>
            </w:r>
            <w:r>
              <w:rPr>
                <w:noProof/>
                <w:webHidden/>
              </w:rPr>
              <w:fldChar w:fldCharType="separate"/>
            </w:r>
            <w:r>
              <w:rPr>
                <w:noProof/>
                <w:webHidden/>
              </w:rPr>
              <w:t>10</w:t>
            </w:r>
            <w:r>
              <w:rPr>
                <w:noProof/>
                <w:webHidden/>
              </w:rPr>
              <w:fldChar w:fldCharType="end"/>
            </w:r>
          </w:hyperlink>
        </w:p>
        <w:p w14:paraId="1C10D1AD" w14:textId="7AB5D810" w:rsidR="00092FBE" w:rsidRDefault="00092FBE">
          <w:r>
            <w:rPr>
              <w:b/>
              <w:bCs/>
              <w:noProof/>
            </w:rPr>
            <w:fldChar w:fldCharType="end"/>
          </w:r>
        </w:p>
      </w:sdtContent>
    </w:sdt>
    <w:p w14:paraId="29CFE8C3" w14:textId="77777777" w:rsidR="00092FBE" w:rsidRPr="00092FBE" w:rsidRDefault="00092FBE" w:rsidP="00092FBE">
      <w:pPr>
        <w:rPr>
          <w:lang w:val="en-SG"/>
        </w:rPr>
      </w:pPr>
    </w:p>
    <w:p w14:paraId="0D35DE35" w14:textId="77777777" w:rsidR="00092FBE" w:rsidRDefault="00092FBE">
      <w:pPr>
        <w:rPr>
          <w:rFonts w:eastAsiaTheme="majorEastAsia" w:cstheme="majorBidi"/>
          <w:sz w:val="36"/>
          <w:szCs w:val="32"/>
          <w:lang w:val="en-SG"/>
        </w:rPr>
      </w:pPr>
      <w:r>
        <w:rPr>
          <w:lang w:val="en-SG"/>
        </w:rPr>
        <w:br w:type="page"/>
      </w:r>
    </w:p>
    <w:p w14:paraId="1B2F3AF0" w14:textId="75C9437E" w:rsidR="004F4977" w:rsidRPr="00E07072" w:rsidRDefault="004F4977" w:rsidP="004F4977">
      <w:pPr>
        <w:pStyle w:val="Heading2"/>
        <w:rPr>
          <w:i/>
          <w:iCs/>
          <w:color w:val="A6A6A6" w:themeColor="background1" w:themeShade="A6"/>
          <w:lang w:val="en-SG"/>
        </w:rPr>
      </w:pPr>
      <w:bookmarkStart w:id="0" w:name="_Toc177768529"/>
      <w:bookmarkStart w:id="1" w:name="_Toc177769308"/>
      <w:r w:rsidRPr="00E07072">
        <w:rPr>
          <w:i/>
          <w:iCs/>
          <w:color w:val="A6A6A6" w:themeColor="background1" w:themeShade="A6"/>
          <w:lang w:val="en-SG"/>
        </w:rPr>
        <w:lastRenderedPageBreak/>
        <w:t>1. Types of Data Representation in Machine Learning</w:t>
      </w:r>
      <w:bookmarkEnd w:id="0"/>
      <w:bookmarkEnd w:id="1"/>
      <w:r w:rsidRPr="00E07072">
        <w:rPr>
          <w:i/>
          <w:iCs/>
          <w:color w:val="A6A6A6" w:themeColor="background1" w:themeShade="A6"/>
          <w:lang w:val="en-SG"/>
        </w:rPr>
        <w:t xml:space="preserve"> </w:t>
      </w:r>
    </w:p>
    <w:p w14:paraId="3E22B228" w14:textId="534B3241" w:rsidR="004F4977" w:rsidRDefault="004F4977" w:rsidP="004F4977">
      <w:pPr>
        <w:rPr>
          <w:lang w:val="en-SG"/>
        </w:rPr>
      </w:pPr>
      <w:r>
        <w:rPr>
          <w:lang w:val="en-SG"/>
        </w:rPr>
        <w:t xml:space="preserve">Data representation plays a crucial role in the effectiveness of machine learning models. How data is structured varies depending on its type and the algorithms used. Below are several prevalent forms of data representations: </w:t>
      </w:r>
    </w:p>
    <w:p w14:paraId="07B65632" w14:textId="77777777" w:rsidR="007549EB" w:rsidRDefault="007549EB" w:rsidP="004F4977">
      <w:pPr>
        <w:rPr>
          <w:lang w:val="en-SG"/>
        </w:rPr>
      </w:pPr>
    </w:p>
    <w:p w14:paraId="0089152D" w14:textId="1F40C0B6" w:rsidR="004F4977" w:rsidRPr="00E07072" w:rsidRDefault="00D14576" w:rsidP="00E07072">
      <w:pPr>
        <w:pStyle w:val="Heading3"/>
        <w:rPr>
          <w:i/>
          <w:iCs/>
          <w:color w:val="A6A6A6" w:themeColor="background1" w:themeShade="A6"/>
          <w:lang w:val="en-SG"/>
        </w:rPr>
      </w:pPr>
      <w:bookmarkStart w:id="2" w:name="_Toc177768530"/>
      <w:bookmarkStart w:id="3" w:name="_Toc177769309"/>
      <w:r>
        <w:rPr>
          <w:i/>
          <w:iCs/>
          <w:color w:val="A6A6A6" w:themeColor="background1" w:themeShade="A6"/>
          <w:lang w:val="en-SG"/>
        </w:rPr>
        <w:t xml:space="preserve">1.1 </w:t>
      </w:r>
      <w:r w:rsidR="004F4977" w:rsidRPr="00E07072">
        <w:rPr>
          <w:i/>
          <w:iCs/>
          <w:color w:val="A6A6A6" w:themeColor="background1" w:themeShade="A6"/>
          <w:lang w:val="en-SG"/>
        </w:rPr>
        <w:t>Tabular Data</w:t>
      </w:r>
      <w:bookmarkEnd w:id="2"/>
      <w:bookmarkEnd w:id="3"/>
      <w:r w:rsidR="004F4977" w:rsidRPr="00E07072">
        <w:rPr>
          <w:i/>
          <w:iCs/>
          <w:color w:val="A6A6A6" w:themeColor="background1" w:themeShade="A6"/>
          <w:lang w:val="en-SG"/>
        </w:rPr>
        <w:t xml:space="preserve"> </w:t>
      </w:r>
    </w:p>
    <w:p w14:paraId="273BB14B" w14:textId="02000ED5" w:rsidR="004F4977" w:rsidRDefault="004F4977" w:rsidP="004F4977">
      <w:pPr>
        <w:rPr>
          <w:lang w:val="en-SG"/>
        </w:rPr>
      </w:pPr>
      <w:r>
        <w:rPr>
          <w:lang w:val="en-SG"/>
        </w:rPr>
        <w:t>Tabular data is one of the most widely utilised structures in machine learning. It organises information into rows (instances) and columns (features or attributes). Each row corresponds to a unique instance, while each column represents a specific attribute related to that instance.</w:t>
      </w:r>
      <w:r w:rsidR="00822DF0">
        <w:rPr>
          <w:lang w:val="en-SG"/>
        </w:rPr>
        <w:t xml:space="preserve"> </w:t>
      </w:r>
      <w:r w:rsidRPr="004F4977">
        <w:rPr>
          <w:b/>
          <w:bCs/>
          <w:lang w:val="en-SG"/>
        </w:rPr>
        <w:t>Example:</w:t>
      </w:r>
      <w:r>
        <w:rPr>
          <w:lang w:val="en-SG"/>
        </w:rPr>
        <w:t xml:space="preserve"> A dataset detailing house prices, where each row includes information such as the size of the house, the number of rooms, location, and the sale price. This format is commonly employed to predict outcomes like housing prices based on the provided features. </w:t>
      </w:r>
    </w:p>
    <w:p w14:paraId="4862A17D" w14:textId="77777777" w:rsidR="007549EB" w:rsidRDefault="007549EB" w:rsidP="004F4977">
      <w:pPr>
        <w:rPr>
          <w:lang w:val="en-SG"/>
        </w:rPr>
      </w:pPr>
    </w:p>
    <w:p w14:paraId="07222380" w14:textId="6A4B1962" w:rsidR="00822DF0" w:rsidRPr="00E07072" w:rsidRDefault="00D14576" w:rsidP="00E07072">
      <w:pPr>
        <w:pStyle w:val="Heading2"/>
        <w:rPr>
          <w:i/>
          <w:iCs/>
          <w:color w:val="A6A6A6" w:themeColor="background1" w:themeShade="A6"/>
          <w:lang w:val="en-SG"/>
        </w:rPr>
      </w:pPr>
      <w:bookmarkStart w:id="4" w:name="_Toc177769310"/>
      <w:r>
        <w:rPr>
          <w:i/>
          <w:iCs/>
          <w:color w:val="A6A6A6" w:themeColor="background1" w:themeShade="A6"/>
          <w:lang w:val="en-SG"/>
        </w:rPr>
        <w:t>1.2</w:t>
      </w:r>
      <w:r w:rsidR="00822DF0" w:rsidRPr="00E07072">
        <w:rPr>
          <w:i/>
          <w:iCs/>
          <w:color w:val="A6A6A6" w:themeColor="background1" w:themeShade="A6"/>
          <w:lang w:val="en-SG"/>
        </w:rPr>
        <w:t xml:space="preserve"> </w:t>
      </w:r>
      <w:bookmarkStart w:id="5" w:name="_Toc177768531"/>
      <w:r w:rsidR="00822DF0" w:rsidRPr="00E07072">
        <w:rPr>
          <w:i/>
          <w:iCs/>
          <w:color w:val="A6A6A6" w:themeColor="background1" w:themeShade="A6"/>
          <w:lang w:val="en-SG"/>
        </w:rPr>
        <w:t>Text Data</w:t>
      </w:r>
      <w:bookmarkEnd w:id="4"/>
      <w:bookmarkEnd w:id="5"/>
    </w:p>
    <w:p w14:paraId="75ACEE14" w14:textId="77777777" w:rsidR="00822DF0" w:rsidRDefault="00822DF0" w:rsidP="00822DF0">
      <w:pPr>
        <w:rPr>
          <w:lang w:val="en-SG"/>
        </w:rPr>
      </w:pPr>
      <w:r>
        <w:rPr>
          <w:lang w:val="en-SG"/>
        </w:rPr>
        <w:t>Text data, commonly known as natural language data, necessitates specialised methods for machine learning models to interpret it. Typical representations include Bag-of-Words (</w:t>
      </w:r>
      <w:proofErr w:type="spellStart"/>
      <w:r>
        <w:rPr>
          <w:lang w:val="en-SG"/>
        </w:rPr>
        <w:t>BoW</w:t>
      </w:r>
      <w:proofErr w:type="spellEnd"/>
      <w:r>
        <w:rPr>
          <w:lang w:val="en-SG"/>
        </w:rPr>
        <w:t xml:space="preserve">), Term Frequency-Inverse document Frequency (TF-IDF), and word embeddings (like Word2Vec and </w:t>
      </w:r>
      <w:proofErr w:type="spellStart"/>
      <w:r>
        <w:rPr>
          <w:lang w:val="en-SG"/>
        </w:rPr>
        <w:t>GloVe</w:t>
      </w:r>
      <w:proofErr w:type="spellEnd"/>
      <w:r>
        <w:rPr>
          <w:lang w:val="en-SG"/>
        </w:rPr>
        <w:t>). Unstructured text must be transformed into a vector or matrix format for machine learning applications.</w:t>
      </w:r>
    </w:p>
    <w:p w14:paraId="22195818" w14:textId="722E4F5F" w:rsidR="00822DF0" w:rsidRDefault="00822DF0" w:rsidP="00822DF0">
      <w:pPr>
        <w:rPr>
          <w:lang w:val="en-SG"/>
        </w:rPr>
      </w:pPr>
      <w:r w:rsidRPr="00822DF0">
        <w:rPr>
          <w:b/>
          <w:bCs/>
          <w:lang w:val="en-SG"/>
        </w:rPr>
        <w:t>Example:</w:t>
      </w:r>
      <w:r>
        <w:rPr>
          <w:b/>
          <w:bCs/>
          <w:lang w:val="en-SG"/>
        </w:rPr>
        <w:t xml:space="preserve"> </w:t>
      </w:r>
      <w:r>
        <w:rPr>
          <w:lang w:val="en-SG"/>
        </w:rPr>
        <w:t>A set of customer reviews, where each review is a text document. Models trained on this dataset determine each review's sentiment (e.g., positive or negative).</w:t>
      </w:r>
    </w:p>
    <w:p w14:paraId="6B796D3B" w14:textId="77777777" w:rsidR="007549EB" w:rsidRPr="00822DF0" w:rsidRDefault="007549EB" w:rsidP="00822DF0">
      <w:pPr>
        <w:rPr>
          <w:lang w:val="en-SG"/>
        </w:rPr>
      </w:pPr>
    </w:p>
    <w:p w14:paraId="0B9948DF" w14:textId="14BC346B" w:rsidR="00822DF0" w:rsidRPr="00E07072" w:rsidRDefault="00D14576" w:rsidP="00E07072">
      <w:pPr>
        <w:pStyle w:val="Heading3"/>
        <w:rPr>
          <w:i/>
          <w:iCs/>
          <w:color w:val="A6A6A6" w:themeColor="background1" w:themeShade="A6"/>
          <w:lang w:val="en-SG"/>
        </w:rPr>
      </w:pPr>
      <w:bookmarkStart w:id="6" w:name="_Toc177768532"/>
      <w:bookmarkStart w:id="7" w:name="_Toc177769311"/>
      <w:r>
        <w:rPr>
          <w:i/>
          <w:iCs/>
          <w:color w:val="A6A6A6" w:themeColor="background1" w:themeShade="A6"/>
          <w:lang w:val="en-SG"/>
        </w:rPr>
        <w:t xml:space="preserve">1.3 </w:t>
      </w:r>
      <w:r w:rsidR="00822DF0" w:rsidRPr="00E07072">
        <w:rPr>
          <w:i/>
          <w:iCs/>
          <w:color w:val="A6A6A6" w:themeColor="background1" w:themeShade="A6"/>
          <w:lang w:val="en-SG"/>
        </w:rPr>
        <w:t>Image Data</w:t>
      </w:r>
      <w:bookmarkEnd w:id="6"/>
      <w:bookmarkEnd w:id="7"/>
    </w:p>
    <w:p w14:paraId="169939B1" w14:textId="65CE8D50" w:rsidR="00822DF0" w:rsidRDefault="00822DF0" w:rsidP="00822DF0">
      <w:pPr>
        <w:rPr>
          <w:lang w:val="en-SG"/>
        </w:rPr>
      </w:pPr>
      <w:r>
        <w:rPr>
          <w:lang w:val="en-SG"/>
        </w:rPr>
        <w:t>Image data comprises pixel values that can be represented as multidimensional arrays. Each pixel typically holds information regarding colour intensity (such as RGB values). Due to its complexity, deep learning models, particularly Convolutional Neural Networks (CNNs), are frequently utilised to handle image data.</w:t>
      </w:r>
    </w:p>
    <w:p w14:paraId="7D19796A" w14:textId="02B4169D" w:rsidR="00822DF0" w:rsidRDefault="00822DF0" w:rsidP="00822DF0">
      <w:pPr>
        <w:rPr>
          <w:lang w:val="en-SG"/>
        </w:rPr>
      </w:pPr>
      <w:r w:rsidRPr="00822DF0">
        <w:rPr>
          <w:b/>
          <w:bCs/>
          <w:lang w:val="en-SG"/>
        </w:rPr>
        <w:t>Example:</w:t>
      </w:r>
      <w:r>
        <w:rPr>
          <w:b/>
          <w:bCs/>
          <w:lang w:val="en-SG"/>
        </w:rPr>
        <w:t xml:space="preserve"> </w:t>
      </w:r>
      <w:r>
        <w:rPr>
          <w:lang w:val="en-SG"/>
        </w:rPr>
        <w:t xml:space="preserve">The MNIST dataset contains images of handwritten digits </w:t>
      </w:r>
      <w:r w:rsidR="00874184">
        <w:rPr>
          <w:lang w:val="en-SG"/>
        </w:rPr>
        <w:t>representing</w:t>
      </w:r>
      <w:r>
        <w:rPr>
          <w:lang w:val="en-SG"/>
        </w:rPr>
        <w:t xml:space="preserve"> 28x28 pixel grids. This dataset is often used to train models for digit recognition tasks.</w:t>
      </w:r>
    </w:p>
    <w:p w14:paraId="469CB7C0" w14:textId="05422229" w:rsidR="00822DF0" w:rsidRDefault="00822DF0">
      <w:pPr>
        <w:rPr>
          <w:lang w:val="en-SG"/>
        </w:rPr>
      </w:pPr>
      <w:r>
        <w:rPr>
          <w:lang w:val="en-SG"/>
        </w:rPr>
        <w:br w:type="page"/>
      </w:r>
    </w:p>
    <w:p w14:paraId="55253777" w14:textId="2E549723" w:rsidR="00822DF0" w:rsidRPr="00E07072" w:rsidRDefault="00D14576" w:rsidP="00E07072">
      <w:pPr>
        <w:pStyle w:val="Heading3"/>
        <w:rPr>
          <w:i/>
          <w:iCs/>
          <w:color w:val="A6A6A6" w:themeColor="background1" w:themeShade="A6"/>
          <w:lang w:val="en-SG"/>
        </w:rPr>
      </w:pPr>
      <w:bookmarkStart w:id="8" w:name="_Toc177768533"/>
      <w:bookmarkStart w:id="9" w:name="_Toc177769312"/>
      <w:r>
        <w:rPr>
          <w:i/>
          <w:iCs/>
          <w:color w:val="A6A6A6" w:themeColor="background1" w:themeShade="A6"/>
          <w:lang w:val="en-SG"/>
        </w:rPr>
        <w:lastRenderedPageBreak/>
        <w:t xml:space="preserve">1.4 </w:t>
      </w:r>
      <w:r w:rsidR="00822DF0" w:rsidRPr="00E07072">
        <w:rPr>
          <w:i/>
          <w:iCs/>
          <w:color w:val="A6A6A6" w:themeColor="background1" w:themeShade="A6"/>
          <w:lang w:val="en-SG"/>
        </w:rPr>
        <w:t>Time Series Data</w:t>
      </w:r>
      <w:bookmarkEnd w:id="8"/>
      <w:bookmarkEnd w:id="9"/>
    </w:p>
    <w:p w14:paraId="3359F8AF" w14:textId="72201FE0" w:rsidR="00822DF0" w:rsidRDefault="00822DF0" w:rsidP="00822DF0">
      <w:pPr>
        <w:rPr>
          <w:lang w:val="en-SG"/>
        </w:rPr>
      </w:pPr>
      <w:r>
        <w:rPr>
          <w:lang w:val="en-SG"/>
        </w:rPr>
        <w:t>Time series data consists of sequences of data points arranged in chronological order. Machine learning models designed for time series data aim to identify trends, patterns, and temporal dependencies within the dataset. This type of data is prevalent in forecasting and anomaly detection scenarios.</w:t>
      </w:r>
    </w:p>
    <w:p w14:paraId="54566A0D" w14:textId="37529159" w:rsidR="00822DF0" w:rsidRDefault="00822DF0" w:rsidP="00822DF0">
      <w:pPr>
        <w:rPr>
          <w:lang w:val="en-SG"/>
        </w:rPr>
      </w:pPr>
      <w:r>
        <w:rPr>
          <w:b/>
          <w:bCs/>
          <w:lang w:val="en-SG"/>
        </w:rPr>
        <w:t>Example:</w:t>
      </w:r>
      <w:r>
        <w:rPr>
          <w:lang w:val="en-SG"/>
        </w:rPr>
        <w:t xml:space="preserve"> A dataset that includes daily closing prices of a stock. The temporal nature of the data enables models to predict future stock prices based on historical trends.</w:t>
      </w:r>
    </w:p>
    <w:p w14:paraId="068F5FDA" w14:textId="77777777" w:rsidR="007549EB" w:rsidRDefault="007549EB" w:rsidP="00822DF0">
      <w:pPr>
        <w:rPr>
          <w:lang w:val="en-SG"/>
        </w:rPr>
      </w:pPr>
    </w:p>
    <w:p w14:paraId="6872AB5B" w14:textId="44C8FC45" w:rsidR="00822DF0" w:rsidRPr="00E07072" w:rsidRDefault="00D14576" w:rsidP="00E07072">
      <w:pPr>
        <w:pStyle w:val="Heading3"/>
        <w:rPr>
          <w:i/>
          <w:iCs/>
          <w:color w:val="A6A6A6" w:themeColor="background1" w:themeShade="A6"/>
          <w:lang w:val="en-SG"/>
        </w:rPr>
      </w:pPr>
      <w:bookmarkStart w:id="10" w:name="_Toc177768534"/>
      <w:bookmarkStart w:id="11" w:name="_Toc177769313"/>
      <w:r>
        <w:rPr>
          <w:i/>
          <w:iCs/>
          <w:color w:val="A6A6A6" w:themeColor="background1" w:themeShade="A6"/>
          <w:lang w:val="en-SG"/>
        </w:rPr>
        <w:t xml:space="preserve">1.5 </w:t>
      </w:r>
      <w:r w:rsidR="007549EB" w:rsidRPr="00E07072">
        <w:rPr>
          <w:i/>
          <w:iCs/>
          <w:color w:val="A6A6A6" w:themeColor="background1" w:themeShade="A6"/>
          <w:lang w:val="en-SG"/>
        </w:rPr>
        <w:t>Graph Data</w:t>
      </w:r>
      <w:bookmarkEnd w:id="10"/>
      <w:bookmarkEnd w:id="11"/>
    </w:p>
    <w:p w14:paraId="651103D1" w14:textId="0B0BFBE6" w:rsidR="007549EB" w:rsidRDefault="007549EB" w:rsidP="007549EB">
      <w:pPr>
        <w:rPr>
          <w:lang w:val="en-SG"/>
        </w:rPr>
      </w:pPr>
      <w:r>
        <w:rPr>
          <w:lang w:val="en-SG"/>
        </w:rPr>
        <w:t xml:space="preserve">Graph data is characterised by nodes and edges that signify entities and their interconnections. Graph-based models, such as Graph Neural Networks (GNNs), are employed to analyse this data type. Graph data is often relevant in areas where the relationships between entities are significant, such as social networks or recommendation systems. </w:t>
      </w:r>
    </w:p>
    <w:p w14:paraId="70299C65" w14:textId="513400AF" w:rsidR="007549EB" w:rsidRDefault="007549EB" w:rsidP="007549EB">
      <w:pPr>
        <w:rPr>
          <w:lang w:val="en-SG"/>
        </w:rPr>
      </w:pPr>
      <w:r>
        <w:rPr>
          <w:b/>
          <w:bCs/>
          <w:lang w:val="en-SG"/>
        </w:rPr>
        <w:t xml:space="preserve">Example: </w:t>
      </w:r>
      <w:r>
        <w:rPr>
          <w:lang w:val="en-SG"/>
        </w:rPr>
        <w:t>A social network graph where nodes represent users, and edges indicate friendships. Machine learning models can forecast future friendships based on the existing graph structure.</w:t>
      </w:r>
    </w:p>
    <w:p w14:paraId="530B22FF" w14:textId="77777777" w:rsidR="007549EB" w:rsidRDefault="007549EB">
      <w:pPr>
        <w:rPr>
          <w:lang w:val="en-SG"/>
        </w:rPr>
      </w:pPr>
      <w:r>
        <w:rPr>
          <w:lang w:val="en-SG"/>
        </w:rPr>
        <w:br w:type="page"/>
      </w:r>
    </w:p>
    <w:p w14:paraId="56C7FCA4" w14:textId="0B78DF35" w:rsidR="007549EB" w:rsidRPr="00E07072" w:rsidRDefault="007549EB" w:rsidP="007549EB">
      <w:pPr>
        <w:pStyle w:val="Heading2"/>
        <w:rPr>
          <w:i/>
          <w:iCs/>
          <w:lang w:val="en-SG"/>
        </w:rPr>
      </w:pPr>
      <w:bookmarkStart w:id="12" w:name="_Toc177768535"/>
      <w:bookmarkStart w:id="13" w:name="_Toc177769314"/>
      <w:r w:rsidRPr="00E07072">
        <w:rPr>
          <w:i/>
          <w:iCs/>
          <w:color w:val="A6A6A6" w:themeColor="background1" w:themeShade="A6"/>
          <w:lang w:val="en-SG"/>
        </w:rPr>
        <w:lastRenderedPageBreak/>
        <w:t>2. Common Methods for Scaling Data in Machine Learning</w:t>
      </w:r>
      <w:bookmarkEnd w:id="12"/>
      <w:bookmarkEnd w:id="13"/>
    </w:p>
    <w:p w14:paraId="20B8AC0C" w14:textId="1C1D1A55" w:rsidR="007549EB" w:rsidRDefault="007549EB" w:rsidP="007549EB">
      <w:pPr>
        <w:rPr>
          <w:lang w:val="en-SG"/>
        </w:rPr>
      </w:pPr>
      <w:r>
        <w:rPr>
          <w:lang w:val="en-SG"/>
        </w:rPr>
        <w:t>Scaling data is an essential preprocessing step in many machine learning techniques, as it ensures that features contribute equally to the model’s effectiveness. Various scaling methods are applied based on the characteristics of the data and the specific machine-learning algorithm used. Below are three widely used scaling techniques, as well as the pros, cons, and examples.</w:t>
      </w:r>
    </w:p>
    <w:p w14:paraId="7D58F9FF" w14:textId="77777777" w:rsidR="00874184" w:rsidRDefault="00874184" w:rsidP="007549EB">
      <w:pPr>
        <w:rPr>
          <w:lang w:val="en-SG"/>
        </w:rPr>
      </w:pPr>
    </w:p>
    <w:p w14:paraId="0B7950B3" w14:textId="7418EF9F" w:rsidR="007549EB" w:rsidRPr="00E07072" w:rsidRDefault="007549EB" w:rsidP="007549EB">
      <w:pPr>
        <w:pStyle w:val="Heading3"/>
        <w:rPr>
          <w:i/>
          <w:iCs/>
          <w:color w:val="A6A6A6" w:themeColor="background1" w:themeShade="A6"/>
          <w:lang w:val="en-SG"/>
        </w:rPr>
      </w:pPr>
      <w:bookmarkStart w:id="14" w:name="_Toc177768536"/>
      <w:bookmarkStart w:id="15" w:name="_Toc177769315"/>
      <w:r w:rsidRPr="00E07072">
        <w:rPr>
          <w:i/>
          <w:iCs/>
          <w:color w:val="A6A6A6" w:themeColor="background1" w:themeShade="A6"/>
          <w:lang w:val="en-SG"/>
        </w:rPr>
        <w:t>2.1 Min-Max Scaling</w:t>
      </w:r>
      <w:bookmarkEnd w:id="14"/>
      <w:bookmarkEnd w:id="15"/>
      <w:r w:rsidRPr="00E07072">
        <w:rPr>
          <w:i/>
          <w:iCs/>
          <w:color w:val="A6A6A6" w:themeColor="background1" w:themeShade="A6"/>
          <w:lang w:val="en-SG"/>
        </w:rPr>
        <w:t xml:space="preserve"> </w:t>
      </w:r>
    </w:p>
    <w:p w14:paraId="4FA35DB6" w14:textId="7C0B35FF" w:rsidR="007549EB" w:rsidRDefault="007549EB" w:rsidP="007549EB">
      <w:pPr>
        <w:rPr>
          <w:lang w:val="en-SG"/>
        </w:rPr>
      </w:pPr>
      <w:r>
        <w:rPr>
          <w:lang w:val="en-SG"/>
        </w:rPr>
        <w:t xml:space="preserve">Min-Max scaling, </w:t>
      </w:r>
      <w:r w:rsidR="00874184">
        <w:rPr>
          <w:lang w:val="en-SG"/>
        </w:rPr>
        <w:t>called</w:t>
      </w:r>
      <w:r>
        <w:rPr>
          <w:lang w:val="en-SG"/>
        </w:rPr>
        <w:t xml:space="preserve"> normalisation, rescales the data to a predetermined range, usually between 0 and 1. This is achieved using the following formula: </w:t>
      </w:r>
    </w:p>
    <w:p w14:paraId="71EF0AA9" w14:textId="77777777" w:rsidR="00874184" w:rsidRDefault="00000000" w:rsidP="00874184">
      <w:pPr>
        <w:keepNext/>
      </w:pPr>
      <m:oMathPara>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scaled</m:t>
              </m:r>
            </m:sub>
          </m:sSub>
          <m:r>
            <w:rPr>
              <w:rFonts w:ascii="Cambria Math" w:hAnsi="Cambria Math"/>
              <w:lang w:val="en-SG"/>
            </w:rPr>
            <m:t>=</m:t>
          </m:r>
          <m:f>
            <m:fPr>
              <m:ctrlPr>
                <w:rPr>
                  <w:rFonts w:ascii="Cambria Math" w:hAnsi="Cambria Math"/>
                  <w:i/>
                  <w:lang w:val="en-SG"/>
                </w:rPr>
              </m:ctrlPr>
            </m:fPr>
            <m:num>
              <m:r>
                <w:rPr>
                  <w:rFonts w:ascii="Cambria Math" w:hAnsi="Cambria Math"/>
                  <w:lang w:val="en-SG"/>
                </w:rPr>
                <m:t>X-</m:t>
              </m:r>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min</m:t>
                  </m:r>
                </m:sub>
              </m:sSub>
            </m:num>
            <m:den>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max</m:t>
                  </m:r>
                </m:sub>
              </m:sSub>
              <m:r>
                <w:rPr>
                  <w:rFonts w:ascii="Cambria Math" w:hAnsi="Cambria Math"/>
                  <w:lang w:val="en-SG"/>
                </w:rPr>
                <m:t>-</m:t>
              </m:r>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min</m:t>
                  </m:r>
                </m:sub>
              </m:sSub>
            </m:den>
          </m:f>
        </m:oMath>
      </m:oMathPara>
    </w:p>
    <w:p w14:paraId="5A3CFDD8" w14:textId="2EA3F179" w:rsidR="007549EB" w:rsidRPr="007549EB" w:rsidRDefault="00874184" w:rsidP="00874184">
      <w:pPr>
        <w:pStyle w:val="Caption"/>
        <w:jc w:val="center"/>
        <w:rPr>
          <w:lang w:val="en-SG"/>
        </w:rPr>
      </w:pPr>
      <w:r>
        <w:t xml:space="preserve">Figure </w:t>
      </w:r>
      <w:r>
        <w:fldChar w:fldCharType="begin"/>
      </w:r>
      <w:r>
        <w:instrText xml:space="preserve"> SEQ Figure \* ARABIC </w:instrText>
      </w:r>
      <w:r>
        <w:fldChar w:fldCharType="separate"/>
      </w:r>
      <w:r w:rsidR="00711F6C">
        <w:rPr>
          <w:noProof/>
        </w:rPr>
        <w:t>1</w:t>
      </w:r>
      <w:r>
        <w:fldChar w:fldCharType="end"/>
      </w:r>
      <w:r>
        <w:t>.  Min-Max Formula</w:t>
      </w:r>
    </w:p>
    <w:p w14:paraId="61BBF01E" w14:textId="23882698" w:rsidR="007549EB" w:rsidRDefault="00874184" w:rsidP="007549EB">
      <w:pPr>
        <w:rPr>
          <w:lang w:val="en-SG"/>
        </w:rPr>
      </w:pPr>
      <w:r>
        <w:rPr>
          <w:lang w:val="en-SG"/>
        </w:rPr>
        <w:t xml:space="preserve">Where </w:t>
      </w:r>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min</m:t>
            </m:r>
          </m:sub>
        </m:sSub>
      </m:oMath>
      <w:r>
        <w:rPr>
          <w:lang w:val="en-SG"/>
        </w:rPr>
        <w:t xml:space="preserve"> and </w:t>
      </w:r>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max</m:t>
            </m:r>
          </m:sub>
        </m:sSub>
      </m:oMath>
      <w:r>
        <w:rPr>
          <w:lang w:val="en-SG"/>
        </w:rPr>
        <w:t xml:space="preserve"> represent the minimum and maximum values of the features.</w:t>
      </w:r>
    </w:p>
    <w:p w14:paraId="023139C7" w14:textId="00A37188" w:rsidR="00874184" w:rsidRDefault="00874184" w:rsidP="007549EB">
      <w:pPr>
        <w:rPr>
          <w:b/>
          <w:bCs/>
          <w:lang w:val="en-SG"/>
        </w:rPr>
      </w:pPr>
      <w:r>
        <w:rPr>
          <w:b/>
          <w:bCs/>
          <w:lang w:val="en-SG"/>
        </w:rPr>
        <w:t>Use:</w:t>
      </w:r>
    </w:p>
    <w:p w14:paraId="5A83DA69" w14:textId="6BFC91FE" w:rsidR="00874184" w:rsidRDefault="00874184" w:rsidP="007549EB">
      <w:pPr>
        <w:rPr>
          <w:lang w:val="en-SG"/>
        </w:rPr>
      </w:pPr>
      <w:r>
        <w:rPr>
          <w:lang w:val="en-SG"/>
        </w:rPr>
        <w:t xml:space="preserve">Min-Max scaling is beneficial when the bounds of your data are known, and you want to ensure that the scaled values fall within a specific range (e.g., 0 to 1). It is commonly used in algorithms that depend on distance calculations, such as k-nearest </w:t>
      </w:r>
      <w:r w:rsidR="00D738CD">
        <w:rPr>
          <w:lang w:val="en-SG"/>
        </w:rPr>
        <w:t>neighbours</w:t>
      </w:r>
      <w:r>
        <w:rPr>
          <w:lang w:val="en-SG"/>
        </w:rPr>
        <w:t xml:space="preserve"> (KNN) and Support Vector Machines (SVM).</w:t>
      </w:r>
    </w:p>
    <w:p w14:paraId="262A516A" w14:textId="0F5AC655" w:rsidR="00874184" w:rsidRDefault="00874184" w:rsidP="007549EB">
      <w:pPr>
        <w:rPr>
          <w:b/>
          <w:bCs/>
          <w:lang w:val="en-SG"/>
        </w:rPr>
      </w:pPr>
      <w:r>
        <w:rPr>
          <w:b/>
          <w:bCs/>
          <w:lang w:val="en-SG"/>
        </w:rPr>
        <w:t xml:space="preserve">Example: </w:t>
      </w:r>
    </w:p>
    <w:p w14:paraId="04A84F0A" w14:textId="0AC36F7F" w:rsidR="00874184" w:rsidRDefault="00874184" w:rsidP="007549EB">
      <w:pPr>
        <w:rPr>
          <w:lang w:val="en-SG"/>
        </w:rPr>
      </w:pPr>
      <w:r>
        <w:rPr>
          <w:lang w:val="en-SG"/>
        </w:rPr>
        <w:t>Consider a dataset of house prices ranging from $100,000 to $1,000,000. Using Min-Max scaling, a house priced at $500,000 would be transformed to 0.44 on a scale from 0 to 1.</w:t>
      </w:r>
    </w:p>
    <w:p w14:paraId="3673E9FF" w14:textId="259AADB3" w:rsidR="00874184" w:rsidRDefault="00874184" w:rsidP="007549EB">
      <w:pPr>
        <w:rPr>
          <w:b/>
          <w:bCs/>
          <w:lang w:val="en-SG"/>
        </w:rPr>
      </w:pPr>
      <w:r>
        <w:rPr>
          <w:b/>
          <w:bCs/>
          <w:lang w:val="en-SG"/>
        </w:rPr>
        <w:t xml:space="preserve">Advantages: </w:t>
      </w:r>
    </w:p>
    <w:p w14:paraId="23061877" w14:textId="11BE39D4" w:rsidR="00874184" w:rsidRDefault="00874184" w:rsidP="00874184">
      <w:pPr>
        <w:pStyle w:val="ListParagraph"/>
        <w:numPr>
          <w:ilvl w:val="0"/>
          <w:numId w:val="2"/>
        </w:numPr>
        <w:rPr>
          <w:lang w:val="en-SG"/>
        </w:rPr>
      </w:pPr>
      <w:r>
        <w:rPr>
          <w:lang w:val="en-SG"/>
        </w:rPr>
        <w:t>Maintains the relationships between features and ensures equal treatment for all features.</w:t>
      </w:r>
    </w:p>
    <w:p w14:paraId="7A16C5FA" w14:textId="3216950B" w:rsidR="00874184" w:rsidRDefault="00874184" w:rsidP="00874184">
      <w:pPr>
        <w:pStyle w:val="ListParagraph"/>
        <w:numPr>
          <w:ilvl w:val="0"/>
          <w:numId w:val="2"/>
        </w:numPr>
        <w:rPr>
          <w:lang w:val="en-SG"/>
        </w:rPr>
      </w:pPr>
      <w:r>
        <w:rPr>
          <w:lang w:val="en-SG"/>
        </w:rPr>
        <w:t>Simple and straightforward to implement.</w:t>
      </w:r>
    </w:p>
    <w:p w14:paraId="4029AD5F" w14:textId="65AEA824" w:rsidR="00874184" w:rsidRDefault="00874184" w:rsidP="00874184">
      <w:pPr>
        <w:rPr>
          <w:b/>
          <w:bCs/>
          <w:lang w:val="en-SG"/>
        </w:rPr>
      </w:pPr>
      <w:r>
        <w:rPr>
          <w:b/>
          <w:bCs/>
          <w:lang w:val="en-SG"/>
        </w:rPr>
        <w:t>Disadvantages:</w:t>
      </w:r>
    </w:p>
    <w:p w14:paraId="48B539F2" w14:textId="7A003F08" w:rsidR="00874184" w:rsidRDefault="00874184" w:rsidP="00874184">
      <w:pPr>
        <w:pStyle w:val="ListParagraph"/>
        <w:numPr>
          <w:ilvl w:val="0"/>
          <w:numId w:val="2"/>
        </w:numPr>
        <w:rPr>
          <w:lang w:val="en-SG"/>
        </w:rPr>
      </w:pPr>
      <w:r>
        <w:rPr>
          <w:lang w:val="en-SG"/>
        </w:rPr>
        <w:t>Sensitive to outliers, as a single extreme value can significantly skew the scaling.</w:t>
      </w:r>
    </w:p>
    <w:p w14:paraId="77C43120" w14:textId="1930FE51" w:rsidR="00874184" w:rsidRDefault="00874184">
      <w:pPr>
        <w:rPr>
          <w:lang w:val="en-SG"/>
        </w:rPr>
      </w:pPr>
      <w:r>
        <w:rPr>
          <w:lang w:val="en-SG"/>
        </w:rPr>
        <w:br w:type="page"/>
      </w:r>
    </w:p>
    <w:p w14:paraId="07992C7E" w14:textId="2A798B5C" w:rsidR="00874184" w:rsidRPr="00E07072" w:rsidRDefault="00874184" w:rsidP="00874184">
      <w:pPr>
        <w:pStyle w:val="Heading3"/>
        <w:rPr>
          <w:i/>
          <w:iCs/>
          <w:color w:val="A6A6A6" w:themeColor="background1" w:themeShade="A6"/>
          <w:lang w:val="en-SG"/>
        </w:rPr>
      </w:pPr>
      <w:bookmarkStart w:id="16" w:name="_Toc177768537"/>
      <w:bookmarkStart w:id="17" w:name="_Toc177769316"/>
      <w:r w:rsidRPr="00E07072">
        <w:rPr>
          <w:i/>
          <w:iCs/>
          <w:color w:val="A6A6A6" w:themeColor="background1" w:themeShade="A6"/>
          <w:lang w:val="en-SG"/>
        </w:rPr>
        <w:lastRenderedPageBreak/>
        <w:t>2.2 Standardisation</w:t>
      </w:r>
      <w:bookmarkEnd w:id="16"/>
      <w:bookmarkEnd w:id="17"/>
    </w:p>
    <w:p w14:paraId="2FEF6DF0" w14:textId="4FC9217B" w:rsidR="00874184" w:rsidRDefault="007B33FD" w:rsidP="00874184">
      <w:pPr>
        <w:rPr>
          <w:lang w:val="en-SG"/>
        </w:rPr>
      </w:pPr>
      <w:r>
        <w:rPr>
          <w:lang w:val="en-SG"/>
        </w:rPr>
        <w:t xml:space="preserve">Standardisation, also known as Z-score scaling, adjusts the data </w:t>
      </w:r>
      <w:r w:rsidR="00D738CD">
        <w:rPr>
          <w:lang w:val="en-SG"/>
        </w:rPr>
        <w:t>with</w:t>
      </w:r>
      <w:r>
        <w:rPr>
          <w:lang w:val="en-SG"/>
        </w:rPr>
        <w:t xml:space="preserve"> a mean of 0 and a standard deviation of 1. The formula for standardisation is: </w:t>
      </w:r>
    </w:p>
    <w:p w14:paraId="24124297" w14:textId="369F1635" w:rsidR="007B33FD" w:rsidRPr="007B33FD" w:rsidRDefault="00000000" w:rsidP="007B33FD">
      <w:pPr>
        <w:keepNext/>
        <w:rPr>
          <w:lang w:val="en-SG"/>
        </w:rPr>
      </w:pPr>
      <m:oMathPara>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standardised</m:t>
              </m:r>
            </m:sub>
          </m:sSub>
          <m:r>
            <w:rPr>
              <w:rFonts w:ascii="Cambria Math" w:hAnsi="Cambria Math"/>
              <w:lang w:val="en-SG"/>
            </w:rPr>
            <m:t>=</m:t>
          </m:r>
          <m:f>
            <m:fPr>
              <m:ctrlPr>
                <w:rPr>
                  <w:rFonts w:ascii="Cambria Math" w:hAnsi="Cambria Math"/>
                  <w:i/>
                  <w:lang w:val="en-SG"/>
                </w:rPr>
              </m:ctrlPr>
            </m:fPr>
            <m:num>
              <m:r>
                <w:rPr>
                  <w:rFonts w:ascii="Cambria Math" w:hAnsi="Cambria Math"/>
                  <w:lang w:val="en-SG"/>
                </w:rPr>
                <m:t>X-μ</m:t>
              </m:r>
            </m:num>
            <m:den>
              <m:r>
                <w:rPr>
                  <w:rFonts w:ascii="Cambria Math" w:hAnsi="Cambria Math"/>
                  <w:lang w:val="en-SG"/>
                </w:rPr>
                <m:t>σ</m:t>
              </m:r>
            </m:den>
          </m:f>
        </m:oMath>
      </m:oMathPara>
    </w:p>
    <w:p w14:paraId="4DE1B93E" w14:textId="0EEF4384" w:rsidR="007B33FD" w:rsidRDefault="007B33FD" w:rsidP="00D738CD">
      <w:pPr>
        <w:pStyle w:val="Caption"/>
        <w:jc w:val="center"/>
      </w:pPr>
      <w:r>
        <w:t xml:space="preserve">Figure </w:t>
      </w:r>
      <w:r>
        <w:fldChar w:fldCharType="begin"/>
      </w:r>
      <w:r>
        <w:instrText xml:space="preserve"> SEQ Figure \* ARABIC </w:instrText>
      </w:r>
      <w:r>
        <w:fldChar w:fldCharType="separate"/>
      </w:r>
      <w:r w:rsidR="00711F6C">
        <w:rPr>
          <w:noProof/>
        </w:rPr>
        <w:t>2</w:t>
      </w:r>
      <w:r>
        <w:fldChar w:fldCharType="end"/>
      </w:r>
      <w:r w:rsidR="00D738CD">
        <w:t>. Standardisation Formula</w:t>
      </w:r>
    </w:p>
    <w:p w14:paraId="16748304" w14:textId="16D29C16" w:rsidR="007B33FD" w:rsidRDefault="007B33FD" w:rsidP="00874184">
      <w:pPr>
        <w:rPr>
          <w:lang w:val="en-SG"/>
        </w:rPr>
      </w:pPr>
      <w:r>
        <w:rPr>
          <w:lang w:val="en-SG"/>
        </w:rPr>
        <w:t xml:space="preserve">Where </w:t>
      </w:r>
      <m:oMath>
        <m:r>
          <w:rPr>
            <w:rFonts w:ascii="Cambria Math" w:hAnsi="Cambria Math"/>
            <w:lang w:val="en-SG"/>
          </w:rPr>
          <m:t>μ</m:t>
        </m:r>
      </m:oMath>
      <w:r>
        <w:rPr>
          <w:lang w:val="en-SG"/>
        </w:rPr>
        <w:t xml:space="preserve"> is the mean of the feature, and </w:t>
      </w:r>
      <m:oMath>
        <m:r>
          <w:rPr>
            <w:rFonts w:ascii="Cambria Math" w:hAnsi="Cambria Math"/>
            <w:lang w:val="en-SG"/>
          </w:rPr>
          <m:t>σ</m:t>
        </m:r>
      </m:oMath>
      <w:r>
        <w:rPr>
          <w:lang w:val="en-SG"/>
        </w:rPr>
        <w:t xml:space="preserve"> is the standard deviation.</w:t>
      </w:r>
    </w:p>
    <w:p w14:paraId="1E5654FD" w14:textId="64D2C079" w:rsidR="007B33FD" w:rsidRDefault="007B33FD" w:rsidP="00874184">
      <w:pPr>
        <w:rPr>
          <w:b/>
          <w:bCs/>
          <w:lang w:val="en-SG"/>
        </w:rPr>
      </w:pPr>
      <w:r>
        <w:rPr>
          <w:b/>
          <w:bCs/>
          <w:lang w:val="en-SG"/>
        </w:rPr>
        <w:t xml:space="preserve">Use: </w:t>
      </w:r>
    </w:p>
    <w:p w14:paraId="10B3699A" w14:textId="000DAC65" w:rsidR="007B33FD" w:rsidRDefault="007B33FD" w:rsidP="00874184">
      <w:pPr>
        <w:rPr>
          <w:lang w:val="en-SG"/>
        </w:rPr>
      </w:pPr>
      <w:r>
        <w:rPr>
          <w:lang w:val="en-SG"/>
        </w:rPr>
        <w:t xml:space="preserve">Standardisation is commonly employed in algorithms that assume a normal </w:t>
      </w:r>
      <w:r w:rsidR="00D738CD">
        <w:rPr>
          <w:lang w:val="en-SG"/>
        </w:rPr>
        <w:t>data distribution</w:t>
      </w:r>
      <w:r>
        <w:rPr>
          <w:lang w:val="en-SG"/>
        </w:rPr>
        <w:t>, such as Linear Regression, Logistic Regression, and Principal Component Analysis (PCA).</w:t>
      </w:r>
    </w:p>
    <w:p w14:paraId="58D4C8C0" w14:textId="20AD5B1E" w:rsidR="007B33FD" w:rsidRDefault="007B33FD" w:rsidP="00874184">
      <w:pPr>
        <w:rPr>
          <w:b/>
          <w:bCs/>
          <w:lang w:val="en-SG"/>
        </w:rPr>
      </w:pPr>
      <w:r>
        <w:rPr>
          <w:b/>
          <w:bCs/>
          <w:lang w:val="en-SG"/>
        </w:rPr>
        <w:t xml:space="preserve">Example: </w:t>
      </w:r>
    </w:p>
    <w:p w14:paraId="0756CE72" w14:textId="35EABC08" w:rsidR="007B33FD" w:rsidRDefault="007B33FD" w:rsidP="00874184">
      <w:pPr>
        <w:rPr>
          <w:lang w:val="en-SG"/>
        </w:rPr>
      </w:pPr>
      <w:r>
        <w:rPr>
          <w:lang w:val="en-SG"/>
        </w:rPr>
        <w:t xml:space="preserve">For a dataset of student test scores with a mean of 70 and a standard deviation of 10, a score of 80 would be standardised as follows: </w:t>
      </w:r>
    </w:p>
    <w:p w14:paraId="6884C752" w14:textId="0F9D151B" w:rsidR="007B33FD" w:rsidRPr="007B33FD" w:rsidRDefault="00000000" w:rsidP="00D738CD">
      <w:pPr>
        <w:keepNext/>
        <w:rPr>
          <w:lang w:val="en-SG"/>
        </w:rPr>
      </w:pPr>
      <m:oMathPara>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standardised</m:t>
              </m:r>
            </m:sub>
          </m:sSub>
          <m:r>
            <w:rPr>
              <w:rFonts w:ascii="Cambria Math" w:hAnsi="Cambria Math"/>
              <w:lang w:val="en-SG"/>
            </w:rPr>
            <m:t>=</m:t>
          </m:r>
          <m:f>
            <m:fPr>
              <m:ctrlPr>
                <w:rPr>
                  <w:rFonts w:ascii="Cambria Math" w:hAnsi="Cambria Math"/>
                  <w:i/>
                  <w:lang w:val="en-SG"/>
                </w:rPr>
              </m:ctrlPr>
            </m:fPr>
            <m:num>
              <m:r>
                <w:rPr>
                  <w:rFonts w:ascii="Cambria Math" w:hAnsi="Cambria Math"/>
                  <w:lang w:val="en-SG"/>
                </w:rPr>
                <m:t>80-70</m:t>
              </m:r>
            </m:num>
            <m:den>
              <m:r>
                <w:rPr>
                  <w:rFonts w:ascii="Cambria Math" w:hAnsi="Cambria Math"/>
                  <w:lang w:val="en-SG"/>
                </w:rPr>
                <m:t>10</m:t>
              </m:r>
            </m:den>
          </m:f>
          <m:r>
            <w:rPr>
              <w:rFonts w:ascii="Cambria Math" w:hAnsi="Cambria Math"/>
              <w:lang w:val="en-SG"/>
            </w:rPr>
            <m:t>=1.0</m:t>
          </m:r>
        </m:oMath>
      </m:oMathPara>
    </w:p>
    <w:p w14:paraId="7B0F65E0" w14:textId="1F917AC1" w:rsidR="00D738CD" w:rsidRDefault="00D738CD" w:rsidP="00D738CD">
      <w:pPr>
        <w:pStyle w:val="Caption"/>
        <w:jc w:val="center"/>
      </w:pPr>
      <w:r>
        <w:t xml:space="preserve">Figure </w:t>
      </w:r>
      <w:r>
        <w:fldChar w:fldCharType="begin"/>
      </w:r>
      <w:r>
        <w:instrText xml:space="preserve"> SEQ Figure \* ARABIC </w:instrText>
      </w:r>
      <w:r>
        <w:fldChar w:fldCharType="separate"/>
      </w:r>
      <w:r w:rsidR="00711F6C">
        <w:rPr>
          <w:noProof/>
        </w:rPr>
        <w:t>3</w:t>
      </w:r>
      <w:r>
        <w:fldChar w:fldCharType="end"/>
      </w:r>
      <w:r>
        <w:t>. Standardisation Example</w:t>
      </w:r>
    </w:p>
    <w:p w14:paraId="6AEE0588" w14:textId="1DC3A641" w:rsidR="007B33FD" w:rsidRDefault="007B33FD" w:rsidP="00874184">
      <w:pPr>
        <w:rPr>
          <w:lang w:val="en-SG"/>
        </w:rPr>
      </w:pPr>
      <w:r>
        <w:rPr>
          <w:lang w:val="en-SG"/>
        </w:rPr>
        <w:t xml:space="preserve">This indicates that the score is 1 standard deviation above the mean. </w:t>
      </w:r>
    </w:p>
    <w:p w14:paraId="7478A0E0" w14:textId="71AE3B09" w:rsidR="007B33FD" w:rsidRDefault="007B33FD" w:rsidP="00874184">
      <w:pPr>
        <w:rPr>
          <w:b/>
          <w:bCs/>
          <w:lang w:val="en-SG"/>
        </w:rPr>
      </w:pPr>
      <w:r>
        <w:rPr>
          <w:b/>
          <w:bCs/>
          <w:lang w:val="en-SG"/>
        </w:rPr>
        <w:t xml:space="preserve">Advantages: </w:t>
      </w:r>
    </w:p>
    <w:p w14:paraId="74744EEA" w14:textId="7F5AA631" w:rsidR="007B33FD" w:rsidRDefault="007B33FD" w:rsidP="007B33FD">
      <w:pPr>
        <w:pStyle w:val="ListParagraph"/>
        <w:numPr>
          <w:ilvl w:val="0"/>
          <w:numId w:val="2"/>
        </w:numPr>
        <w:rPr>
          <w:lang w:val="en-SG"/>
        </w:rPr>
      </w:pPr>
      <w:r>
        <w:rPr>
          <w:lang w:val="en-SG"/>
        </w:rPr>
        <w:t>More robust against outliers since it standardises data based on its distribution rather than absolute min/max values.</w:t>
      </w:r>
    </w:p>
    <w:p w14:paraId="3A3B71B2" w14:textId="70B5F6F1" w:rsidR="007B33FD" w:rsidRDefault="007B33FD" w:rsidP="007B33FD">
      <w:pPr>
        <w:pStyle w:val="ListParagraph"/>
        <w:numPr>
          <w:ilvl w:val="0"/>
          <w:numId w:val="2"/>
        </w:numPr>
        <w:rPr>
          <w:lang w:val="en-SG"/>
        </w:rPr>
      </w:pPr>
      <w:r>
        <w:rPr>
          <w:lang w:val="en-SG"/>
        </w:rPr>
        <w:t xml:space="preserve">Help maintain the variance and importance of features over a wide range of values. </w:t>
      </w:r>
    </w:p>
    <w:p w14:paraId="2147E0DA" w14:textId="4D761417" w:rsidR="007B33FD" w:rsidRDefault="007B33FD" w:rsidP="007B33FD">
      <w:pPr>
        <w:rPr>
          <w:b/>
          <w:bCs/>
          <w:lang w:val="en-SG"/>
        </w:rPr>
      </w:pPr>
      <w:r>
        <w:rPr>
          <w:b/>
          <w:bCs/>
          <w:lang w:val="en-SG"/>
        </w:rPr>
        <w:t xml:space="preserve">Disadvantages: </w:t>
      </w:r>
    </w:p>
    <w:p w14:paraId="466E1814" w14:textId="3BA0D912" w:rsidR="007B33FD" w:rsidRDefault="007B33FD" w:rsidP="007B33FD">
      <w:pPr>
        <w:pStyle w:val="ListParagraph"/>
        <w:numPr>
          <w:ilvl w:val="0"/>
          <w:numId w:val="2"/>
        </w:numPr>
        <w:rPr>
          <w:lang w:val="en-SG"/>
        </w:rPr>
      </w:pPr>
      <w:r>
        <w:rPr>
          <w:lang w:val="en-SG"/>
        </w:rPr>
        <w:t xml:space="preserve">If the data isn’t approximately normally distributed, standardisation may not be as effective </w:t>
      </w:r>
    </w:p>
    <w:p w14:paraId="369B5CD3" w14:textId="02B0BBD5" w:rsidR="007B33FD" w:rsidRDefault="007B33FD" w:rsidP="007B33FD">
      <w:pPr>
        <w:pStyle w:val="ListParagraph"/>
        <w:numPr>
          <w:ilvl w:val="0"/>
          <w:numId w:val="2"/>
        </w:numPr>
        <w:rPr>
          <w:lang w:val="en-SG"/>
        </w:rPr>
      </w:pPr>
      <w:r>
        <w:rPr>
          <w:lang w:val="en-SG"/>
        </w:rPr>
        <w:t>Does not impose any fixed bounds (e.g., 0 to 1).</w:t>
      </w:r>
    </w:p>
    <w:p w14:paraId="37D3A346" w14:textId="279B4847" w:rsidR="00D738CD" w:rsidRDefault="00D738CD">
      <w:pPr>
        <w:rPr>
          <w:lang w:val="en-SG"/>
        </w:rPr>
      </w:pPr>
      <w:r>
        <w:rPr>
          <w:lang w:val="en-SG"/>
        </w:rPr>
        <w:br w:type="page"/>
      </w:r>
    </w:p>
    <w:p w14:paraId="2B50AB8D" w14:textId="65FD7621" w:rsidR="00D738CD" w:rsidRPr="00E07072" w:rsidRDefault="00D738CD" w:rsidP="00D738CD">
      <w:pPr>
        <w:pStyle w:val="Heading3"/>
        <w:rPr>
          <w:i/>
          <w:iCs/>
          <w:color w:val="A6A6A6" w:themeColor="background1" w:themeShade="A6"/>
          <w:lang w:val="en-SG"/>
        </w:rPr>
      </w:pPr>
      <w:bookmarkStart w:id="18" w:name="_Toc177768538"/>
      <w:bookmarkStart w:id="19" w:name="_Toc177769317"/>
      <w:r w:rsidRPr="00E07072">
        <w:rPr>
          <w:i/>
          <w:iCs/>
          <w:color w:val="A6A6A6" w:themeColor="background1" w:themeShade="A6"/>
          <w:lang w:val="en-SG"/>
        </w:rPr>
        <w:lastRenderedPageBreak/>
        <w:t>2.3 Robust Scaling</w:t>
      </w:r>
      <w:bookmarkEnd w:id="18"/>
      <w:bookmarkEnd w:id="19"/>
    </w:p>
    <w:p w14:paraId="585CDCB4" w14:textId="4AC750CE" w:rsidR="00D738CD" w:rsidRDefault="00D738CD" w:rsidP="00D738CD">
      <w:pPr>
        <w:rPr>
          <w:lang w:val="en-SG"/>
        </w:rPr>
      </w:pPr>
      <w:r>
        <w:rPr>
          <w:lang w:val="en-SG"/>
        </w:rPr>
        <w:t xml:space="preserve">Robust scaling is akin to standardisation but utilises the median and the interquartile range (IQR) instead of the mean and standard deviation. The formula is: </w:t>
      </w:r>
    </w:p>
    <w:p w14:paraId="7C89A3AF" w14:textId="4E9B9327" w:rsidR="00D738CD" w:rsidRPr="00D738CD" w:rsidRDefault="00000000" w:rsidP="00D738CD">
      <w:pPr>
        <w:keepNext/>
        <w:rPr>
          <w:lang w:val="en-SG"/>
        </w:rPr>
      </w:pPr>
      <m:oMathPara>
        <m:oMath>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robust</m:t>
              </m:r>
            </m:sub>
          </m:sSub>
          <m:r>
            <w:rPr>
              <w:rFonts w:ascii="Cambria Math" w:hAnsi="Cambria Math"/>
              <w:lang w:val="en-SG"/>
            </w:rPr>
            <m:t>=</m:t>
          </m:r>
          <m:f>
            <m:fPr>
              <m:ctrlPr>
                <w:rPr>
                  <w:rFonts w:ascii="Cambria Math" w:hAnsi="Cambria Math"/>
                  <w:i/>
                  <w:lang w:val="en-SG"/>
                </w:rPr>
              </m:ctrlPr>
            </m:fPr>
            <m:num>
              <m:r>
                <w:rPr>
                  <w:rFonts w:ascii="Cambria Math" w:hAnsi="Cambria Math"/>
                  <w:lang w:val="en-SG"/>
                </w:rPr>
                <m:t>X-median</m:t>
              </m:r>
            </m:num>
            <m:den>
              <m:r>
                <w:rPr>
                  <w:rFonts w:ascii="Cambria Math" w:hAnsi="Cambria Math"/>
                  <w:lang w:val="en-SG"/>
                </w:rPr>
                <m:t>IQR</m:t>
              </m:r>
            </m:den>
          </m:f>
        </m:oMath>
      </m:oMathPara>
    </w:p>
    <w:p w14:paraId="4D79B8B0" w14:textId="10F0CA6E" w:rsidR="00D738CD" w:rsidRDefault="00D738CD" w:rsidP="00D738CD">
      <w:pPr>
        <w:pStyle w:val="Caption"/>
        <w:jc w:val="center"/>
      </w:pPr>
      <w:r>
        <w:t xml:space="preserve">Figure </w:t>
      </w:r>
      <w:r>
        <w:fldChar w:fldCharType="begin"/>
      </w:r>
      <w:r>
        <w:instrText xml:space="preserve"> SEQ Figure \* ARABIC </w:instrText>
      </w:r>
      <w:r>
        <w:fldChar w:fldCharType="separate"/>
      </w:r>
      <w:r w:rsidR="00711F6C">
        <w:rPr>
          <w:noProof/>
        </w:rPr>
        <w:t>4</w:t>
      </w:r>
      <w:r>
        <w:fldChar w:fldCharType="end"/>
      </w:r>
      <w:r>
        <w:t>. Robust Scaling Formula</w:t>
      </w:r>
    </w:p>
    <w:p w14:paraId="7A7F9B31" w14:textId="2C41D0E8" w:rsidR="00D738CD" w:rsidRDefault="00D738CD" w:rsidP="00D738CD">
      <w:pPr>
        <w:rPr>
          <w:lang w:val="en-SG"/>
        </w:rPr>
      </w:pPr>
      <w:r>
        <w:rPr>
          <w:lang w:val="en-SG"/>
        </w:rPr>
        <w:t>Where IQR is the difference between the 75</w:t>
      </w:r>
      <w:r w:rsidRPr="00D738CD">
        <w:rPr>
          <w:vertAlign w:val="superscript"/>
          <w:lang w:val="en-SG"/>
        </w:rPr>
        <w:t>th</w:t>
      </w:r>
      <w:r>
        <w:rPr>
          <w:lang w:val="en-SG"/>
        </w:rPr>
        <w:t xml:space="preserve"> and 25</w:t>
      </w:r>
      <w:r w:rsidRPr="00D738CD">
        <w:rPr>
          <w:vertAlign w:val="superscript"/>
          <w:lang w:val="en-SG"/>
        </w:rPr>
        <w:t>th</w:t>
      </w:r>
      <w:r>
        <w:rPr>
          <w:lang w:val="en-SG"/>
        </w:rPr>
        <w:t xml:space="preserve"> percentiles.</w:t>
      </w:r>
    </w:p>
    <w:p w14:paraId="0EBE5E99" w14:textId="2143B00A" w:rsidR="00D738CD" w:rsidRDefault="00D738CD" w:rsidP="00D738CD">
      <w:pPr>
        <w:rPr>
          <w:b/>
          <w:bCs/>
          <w:lang w:val="en-SG"/>
        </w:rPr>
      </w:pPr>
      <w:r>
        <w:rPr>
          <w:b/>
          <w:bCs/>
          <w:lang w:val="en-SG"/>
        </w:rPr>
        <w:t>Use:</w:t>
      </w:r>
    </w:p>
    <w:p w14:paraId="76C32295" w14:textId="72A00DC8" w:rsidR="00D738CD" w:rsidRDefault="00D738CD" w:rsidP="00D738CD">
      <w:pPr>
        <w:rPr>
          <w:lang w:val="en-SG"/>
        </w:rPr>
      </w:pPr>
      <w:r>
        <w:rPr>
          <w:lang w:val="en-SG"/>
        </w:rPr>
        <w:t xml:space="preserve">Robust scaling is particularly useful when the dataset contains outliers, as it mitigates their impact on the scaled values. </w:t>
      </w:r>
    </w:p>
    <w:p w14:paraId="352B0A1F" w14:textId="226B2C37" w:rsidR="00D738CD" w:rsidRDefault="00D738CD" w:rsidP="00D738CD">
      <w:pPr>
        <w:rPr>
          <w:b/>
          <w:bCs/>
          <w:lang w:val="en-SG"/>
        </w:rPr>
      </w:pPr>
      <w:r>
        <w:rPr>
          <w:b/>
          <w:bCs/>
          <w:lang w:val="en-SG"/>
        </w:rPr>
        <w:t xml:space="preserve">Example: </w:t>
      </w:r>
    </w:p>
    <w:p w14:paraId="0A99AB38" w14:textId="3F73D39E" w:rsidR="00D738CD" w:rsidRDefault="00D738CD" w:rsidP="00D738CD">
      <w:pPr>
        <w:rPr>
          <w:lang w:val="en-SG"/>
        </w:rPr>
      </w:pPr>
      <w:r>
        <w:rPr>
          <w:lang w:val="en-SG"/>
        </w:rPr>
        <w:t xml:space="preserve">Imagine a dataset of household incomes where most incomes hover around $50,000, but a few outliers exceed $1,000,000. Robust scaling will adjust the incomes while minimising the influence of these outliers. </w:t>
      </w:r>
    </w:p>
    <w:p w14:paraId="26759C51" w14:textId="61B857FE" w:rsidR="00D738CD" w:rsidRDefault="00D738CD" w:rsidP="00D738CD">
      <w:pPr>
        <w:rPr>
          <w:b/>
          <w:bCs/>
          <w:lang w:val="en-SG"/>
        </w:rPr>
      </w:pPr>
      <w:r>
        <w:rPr>
          <w:b/>
          <w:bCs/>
          <w:lang w:val="en-SG"/>
        </w:rPr>
        <w:t xml:space="preserve">Advantages: </w:t>
      </w:r>
    </w:p>
    <w:p w14:paraId="4831E4F6" w14:textId="3E296532" w:rsidR="00D738CD" w:rsidRDefault="00D738CD" w:rsidP="00D738CD">
      <w:pPr>
        <w:pStyle w:val="ListParagraph"/>
        <w:numPr>
          <w:ilvl w:val="0"/>
          <w:numId w:val="2"/>
        </w:numPr>
        <w:rPr>
          <w:lang w:val="en-SG"/>
        </w:rPr>
      </w:pPr>
      <w:r>
        <w:rPr>
          <w:lang w:val="en-SG"/>
        </w:rPr>
        <w:t>Less affected by outliers compared to Min-Max scaling and standardisation.</w:t>
      </w:r>
    </w:p>
    <w:p w14:paraId="2D30D874" w14:textId="467F3FE9" w:rsidR="00D738CD" w:rsidRDefault="00D738CD" w:rsidP="00D738CD">
      <w:pPr>
        <w:pStyle w:val="ListParagraph"/>
        <w:numPr>
          <w:ilvl w:val="0"/>
          <w:numId w:val="2"/>
        </w:numPr>
        <w:rPr>
          <w:lang w:val="en-SG"/>
        </w:rPr>
      </w:pPr>
      <w:r>
        <w:rPr>
          <w:lang w:val="en-SG"/>
        </w:rPr>
        <w:t xml:space="preserve">Effectively scales the central portion of the data. </w:t>
      </w:r>
    </w:p>
    <w:p w14:paraId="5C56B03D" w14:textId="7E1C8FE6" w:rsidR="00D738CD" w:rsidRDefault="00D738CD" w:rsidP="00D738CD">
      <w:pPr>
        <w:rPr>
          <w:b/>
          <w:bCs/>
          <w:lang w:val="en-SG"/>
        </w:rPr>
      </w:pPr>
      <w:r>
        <w:rPr>
          <w:b/>
          <w:bCs/>
          <w:lang w:val="en-SG"/>
        </w:rPr>
        <w:t>Disadvantages:</w:t>
      </w:r>
    </w:p>
    <w:p w14:paraId="51033261" w14:textId="2AE8AAA1" w:rsidR="00D738CD" w:rsidRDefault="00D738CD" w:rsidP="00D738CD">
      <w:pPr>
        <w:pStyle w:val="ListParagraph"/>
        <w:numPr>
          <w:ilvl w:val="0"/>
          <w:numId w:val="2"/>
        </w:numPr>
        <w:rPr>
          <w:lang w:val="en-SG"/>
        </w:rPr>
      </w:pPr>
      <w:r>
        <w:rPr>
          <w:lang w:val="en-SG"/>
        </w:rPr>
        <w:t xml:space="preserve">May not perform optimally when most of the data is well-distributed without significant outliers. </w:t>
      </w:r>
    </w:p>
    <w:p w14:paraId="6D89E274" w14:textId="4C4CC741" w:rsidR="00D738CD" w:rsidRDefault="00D738CD" w:rsidP="00711F6C">
      <w:pPr>
        <w:pStyle w:val="ListParagraph"/>
        <w:numPr>
          <w:ilvl w:val="0"/>
          <w:numId w:val="2"/>
        </w:numPr>
        <w:rPr>
          <w:lang w:val="en-SG"/>
        </w:rPr>
      </w:pPr>
      <w:r>
        <w:rPr>
          <w:lang w:val="en-SG"/>
        </w:rPr>
        <w:t xml:space="preserve">Since it focuses on medians, it might not always represent the data structure effectively for specific machine learning models. </w:t>
      </w:r>
    </w:p>
    <w:p w14:paraId="217546E9" w14:textId="2B2E23A6" w:rsidR="00711F6C" w:rsidRPr="00711F6C" w:rsidRDefault="00711F6C" w:rsidP="00711F6C">
      <w:pPr>
        <w:rPr>
          <w:lang w:val="en-SG"/>
        </w:rPr>
      </w:pPr>
      <w:r>
        <w:rPr>
          <w:lang w:val="en-SG"/>
        </w:rPr>
        <w:br w:type="page"/>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gridCol w:w="2254"/>
      </w:tblGrid>
      <w:tr w:rsidR="00D738CD" w14:paraId="5044F6A5" w14:textId="77777777" w:rsidTr="00711F6C">
        <w:trPr>
          <w:trHeight w:val="350"/>
        </w:trPr>
        <w:tc>
          <w:tcPr>
            <w:tcW w:w="2254" w:type="dxa"/>
          </w:tcPr>
          <w:p w14:paraId="2FEA741C" w14:textId="5F70D2B1" w:rsidR="00D738CD" w:rsidRPr="00711F6C" w:rsidRDefault="00D738CD" w:rsidP="00711F6C">
            <w:pPr>
              <w:jc w:val="center"/>
              <w:rPr>
                <w:b/>
                <w:bCs/>
                <w:lang w:val="en-SG"/>
              </w:rPr>
            </w:pPr>
            <w:r w:rsidRPr="00711F6C">
              <w:rPr>
                <w:b/>
                <w:bCs/>
                <w:lang w:val="en-SG"/>
              </w:rPr>
              <w:lastRenderedPageBreak/>
              <w:t>Scaling Method</w:t>
            </w:r>
          </w:p>
        </w:tc>
        <w:tc>
          <w:tcPr>
            <w:tcW w:w="2254" w:type="dxa"/>
          </w:tcPr>
          <w:p w14:paraId="50751F60" w14:textId="61F8AC56" w:rsidR="00D738CD" w:rsidRPr="00711F6C" w:rsidRDefault="00D738CD" w:rsidP="00711F6C">
            <w:pPr>
              <w:jc w:val="center"/>
              <w:rPr>
                <w:b/>
                <w:bCs/>
                <w:lang w:val="en-SG"/>
              </w:rPr>
            </w:pPr>
            <w:r w:rsidRPr="00711F6C">
              <w:rPr>
                <w:b/>
                <w:bCs/>
                <w:lang w:val="en-SG"/>
              </w:rPr>
              <w:t>Key Advantages</w:t>
            </w:r>
          </w:p>
        </w:tc>
        <w:tc>
          <w:tcPr>
            <w:tcW w:w="2254" w:type="dxa"/>
          </w:tcPr>
          <w:p w14:paraId="38419179" w14:textId="0DD67D82" w:rsidR="00D738CD" w:rsidRPr="00711F6C" w:rsidRDefault="00D738CD" w:rsidP="00711F6C">
            <w:pPr>
              <w:jc w:val="center"/>
              <w:rPr>
                <w:b/>
                <w:bCs/>
                <w:lang w:val="en-SG"/>
              </w:rPr>
            </w:pPr>
            <w:r w:rsidRPr="00711F6C">
              <w:rPr>
                <w:b/>
                <w:bCs/>
                <w:lang w:val="en-SG"/>
              </w:rPr>
              <w:t>Key Disadvantage</w:t>
            </w:r>
          </w:p>
        </w:tc>
        <w:tc>
          <w:tcPr>
            <w:tcW w:w="2254" w:type="dxa"/>
          </w:tcPr>
          <w:p w14:paraId="4676A281" w14:textId="6BF5A681" w:rsidR="00D738CD" w:rsidRPr="00711F6C" w:rsidRDefault="00D738CD" w:rsidP="00711F6C">
            <w:pPr>
              <w:jc w:val="center"/>
              <w:rPr>
                <w:b/>
                <w:bCs/>
                <w:lang w:val="en-SG"/>
              </w:rPr>
            </w:pPr>
            <w:r w:rsidRPr="00711F6C">
              <w:rPr>
                <w:b/>
                <w:bCs/>
                <w:lang w:val="en-SG"/>
              </w:rPr>
              <w:t>Use Case Example</w:t>
            </w:r>
          </w:p>
        </w:tc>
      </w:tr>
      <w:tr w:rsidR="00D738CD" w14:paraId="52FDA613" w14:textId="77777777" w:rsidTr="00711F6C">
        <w:trPr>
          <w:trHeight w:val="611"/>
        </w:trPr>
        <w:tc>
          <w:tcPr>
            <w:tcW w:w="2254" w:type="dxa"/>
          </w:tcPr>
          <w:p w14:paraId="37FE9DC6" w14:textId="624FE8AF" w:rsidR="00D738CD" w:rsidRPr="00711F6C" w:rsidRDefault="00D738CD" w:rsidP="00711F6C">
            <w:pPr>
              <w:jc w:val="center"/>
              <w:rPr>
                <w:b/>
                <w:bCs/>
                <w:lang w:val="en-SG"/>
              </w:rPr>
            </w:pPr>
            <w:r w:rsidRPr="00711F6C">
              <w:rPr>
                <w:b/>
                <w:bCs/>
                <w:lang w:val="en-SG"/>
              </w:rPr>
              <w:t>Min-Max Scaling</w:t>
            </w:r>
          </w:p>
        </w:tc>
        <w:tc>
          <w:tcPr>
            <w:tcW w:w="2254" w:type="dxa"/>
          </w:tcPr>
          <w:p w14:paraId="3DF77465" w14:textId="2E9E7C75" w:rsidR="00D738CD" w:rsidRDefault="00D738CD" w:rsidP="00711F6C">
            <w:pPr>
              <w:jc w:val="center"/>
              <w:rPr>
                <w:lang w:val="en-SG"/>
              </w:rPr>
            </w:pPr>
            <w:r>
              <w:rPr>
                <w:lang w:val="en-SG"/>
              </w:rPr>
              <w:t xml:space="preserve">Simple, </w:t>
            </w:r>
            <w:r w:rsidR="00711F6C">
              <w:rPr>
                <w:lang w:val="en-SG"/>
              </w:rPr>
              <w:t>keep</w:t>
            </w:r>
            <w:r>
              <w:rPr>
                <w:lang w:val="en-SG"/>
              </w:rPr>
              <w:t xml:space="preserve"> Data within fixed bounds</w:t>
            </w:r>
          </w:p>
        </w:tc>
        <w:tc>
          <w:tcPr>
            <w:tcW w:w="2254" w:type="dxa"/>
          </w:tcPr>
          <w:p w14:paraId="59391AC2" w14:textId="2DB37C82" w:rsidR="00D738CD" w:rsidRDefault="00D738CD" w:rsidP="00711F6C">
            <w:pPr>
              <w:jc w:val="center"/>
              <w:rPr>
                <w:lang w:val="en-SG"/>
              </w:rPr>
            </w:pPr>
            <w:r>
              <w:rPr>
                <w:lang w:val="en-SG"/>
              </w:rPr>
              <w:t>Sensitive to outliers</w:t>
            </w:r>
          </w:p>
        </w:tc>
        <w:tc>
          <w:tcPr>
            <w:tcW w:w="2254" w:type="dxa"/>
          </w:tcPr>
          <w:p w14:paraId="7EC47D08" w14:textId="11FB5DE5" w:rsidR="00D738CD" w:rsidRDefault="00D738CD" w:rsidP="00711F6C">
            <w:pPr>
              <w:jc w:val="center"/>
              <w:rPr>
                <w:lang w:val="en-SG"/>
              </w:rPr>
            </w:pPr>
            <w:proofErr w:type="spellStart"/>
            <w:r>
              <w:rPr>
                <w:lang w:val="en-SG"/>
              </w:rPr>
              <w:t>Knn</w:t>
            </w:r>
            <w:proofErr w:type="spellEnd"/>
            <w:r>
              <w:rPr>
                <w:lang w:val="en-SG"/>
              </w:rPr>
              <w:t>, SVM, neural networks</w:t>
            </w:r>
          </w:p>
        </w:tc>
      </w:tr>
      <w:tr w:rsidR="00D738CD" w14:paraId="438387F5" w14:textId="77777777" w:rsidTr="00711F6C">
        <w:trPr>
          <w:trHeight w:val="899"/>
        </w:trPr>
        <w:tc>
          <w:tcPr>
            <w:tcW w:w="2254" w:type="dxa"/>
          </w:tcPr>
          <w:p w14:paraId="6C0A65F7" w14:textId="05A9ABCF" w:rsidR="00D738CD" w:rsidRPr="00711F6C" w:rsidRDefault="00D738CD" w:rsidP="00711F6C">
            <w:pPr>
              <w:jc w:val="center"/>
              <w:rPr>
                <w:b/>
                <w:bCs/>
                <w:lang w:val="en-SG"/>
              </w:rPr>
            </w:pPr>
            <w:r w:rsidRPr="00711F6C">
              <w:rPr>
                <w:b/>
                <w:bCs/>
                <w:lang w:val="en-SG"/>
              </w:rPr>
              <w:t>Standardisation</w:t>
            </w:r>
          </w:p>
        </w:tc>
        <w:tc>
          <w:tcPr>
            <w:tcW w:w="2254" w:type="dxa"/>
          </w:tcPr>
          <w:p w14:paraId="65F6B7DA" w14:textId="4B3CC398" w:rsidR="00D738CD" w:rsidRDefault="00D738CD" w:rsidP="00711F6C">
            <w:pPr>
              <w:jc w:val="center"/>
              <w:rPr>
                <w:lang w:val="en-SG"/>
              </w:rPr>
            </w:pPr>
            <w:r>
              <w:rPr>
                <w:lang w:val="en-SG"/>
              </w:rPr>
              <w:t>Handles different distributions well</w:t>
            </w:r>
          </w:p>
        </w:tc>
        <w:tc>
          <w:tcPr>
            <w:tcW w:w="2254" w:type="dxa"/>
          </w:tcPr>
          <w:p w14:paraId="44F8219A" w14:textId="22A870E4" w:rsidR="00D738CD" w:rsidRDefault="00D738CD" w:rsidP="00711F6C">
            <w:pPr>
              <w:jc w:val="center"/>
              <w:rPr>
                <w:lang w:val="en-SG"/>
              </w:rPr>
            </w:pPr>
            <w:r>
              <w:rPr>
                <w:lang w:val="en-SG"/>
              </w:rPr>
              <w:t>Doesn’t handle non-normal data as effectively</w:t>
            </w:r>
          </w:p>
        </w:tc>
        <w:tc>
          <w:tcPr>
            <w:tcW w:w="2254" w:type="dxa"/>
          </w:tcPr>
          <w:p w14:paraId="7E2DF100" w14:textId="7B00A809" w:rsidR="00D738CD" w:rsidRDefault="00D738CD" w:rsidP="00711F6C">
            <w:pPr>
              <w:jc w:val="center"/>
              <w:rPr>
                <w:lang w:val="en-SG"/>
              </w:rPr>
            </w:pPr>
            <w:r>
              <w:rPr>
                <w:lang w:val="en-SG"/>
              </w:rPr>
              <w:t>Linear Regression, PCA</w:t>
            </w:r>
          </w:p>
        </w:tc>
      </w:tr>
      <w:tr w:rsidR="00D738CD" w14:paraId="2DE93D08" w14:textId="77777777" w:rsidTr="00711F6C">
        <w:tc>
          <w:tcPr>
            <w:tcW w:w="2254" w:type="dxa"/>
          </w:tcPr>
          <w:p w14:paraId="742EFF38" w14:textId="11196A26" w:rsidR="00D738CD" w:rsidRPr="00711F6C" w:rsidRDefault="00D738CD" w:rsidP="00711F6C">
            <w:pPr>
              <w:jc w:val="center"/>
              <w:rPr>
                <w:b/>
                <w:bCs/>
                <w:lang w:val="en-SG"/>
              </w:rPr>
            </w:pPr>
            <w:r w:rsidRPr="00711F6C">
              <w:rPr>
                <w:b/>
                <w:bCs/>
                <w:lang w:val="en-SG"/>
              </w:rPr>
              <w:t>Robust Scaling</w:t>
            </w:r>
          </w:p>
        </w:tc>
        <w:tc>
          <w:tcPr>
            <w:tcW w:w="2254" w:type="dxa"/>
          </w:tcPr>
          <w:p w14:paraId="4A02024D" w14:textId="1709FEE3" w:rsidR="00D738CD" w:rsidRDefault="00D738CD" w:rsidP="00711F6C">
            <w:pPr>
              <w:jc w:val="center"/>
              <w:rPr>
                <w:lang w:val="en-SG"/>
              </w:rPr>
            </w:pPr>
            <w:r>
              <w:rPr>
                <w:lang w:val="en-SG"/>
              </w:rPr>
              <w:t xml:space="preserve">Reduces </w:t>
            </w:r>
            <w:r w:rsidR="00711F6C">
              <w:rPr>
                <w:lang w:val="en-SG"/>
              </w:rPr>
              <w:t xml:space="preserve">the </w:t>
            </w:r>
            <w:r>
              <w:rPr>
                <w:lang w:val="en-SG"/>
              </w:rPr>
              <w:t>impact of outliers</w:t>
            </w:r>
          </w:p>
        </w:tc>
        <w:tc>
          <w:tcPr>
            <w:tcW w:w="2254" w:type="dxa"/>
          </w:tcPr>
          <w:p w14:paraId="4A1F20A9" w14:textId="22223E34" w:rsidR="00D738CD" w:rsidRDefault="00D738CD" w:rsidP="00711F6C">
            <w:pPr>
              <w:jc w:val="center"/>
              <w:rPr>
                <w:lang w:val="en-SG"/>
              </w:rPr>
            </w:pPr>
            <w:r>
              <w:rPr>
                <w:lang w:val="en-SG"/>
              </w:rPr>
              <w:t>Might not work well for well-distributed data</w:t>
            </w:r>
          </w:p>
        </w:tc>
        <w:tc>
          <w:tcPr>
            <w:tcW w:w="2254" w:type="dxa"/>
          </w:tcPr>
          <w:p w14:paraId="2734C152" w14:textId="28ECF388" w:rsidR="00D738CD" w:rsidRDefault="00D738CD" w:rsidP="00711F6C">
            <w:pPr>
              <w:jc w:val="center"/>
              <w:rPr>
                <w:lang w:val="en-SG"/>
              </w:rPr>
            </w:pPr>
            <w:r>
              <w:rPr>
                <w:lang w:val="en-SG"/>
              </w:rPr>
              <w:t>Datasets with significant outliers</w:t>
            </w:r>
          </w:p>
        </w:tc>
      </w:tr>
    </w:tbl>
    <w:p w14:paraId="09715B99" w14:textId="77777777" w:rsidR="00D738CD" w:rsidRPr="00D738CD" w:rsidRDefault="00D738CD" w:rsidP="00711F6C">
      <w:pPr>
        <w:keepNext/>
        <w:rPr>
          <w:lang w:val="en-SG"/>
        </w:rPr>
      </w:pPr>
    </w:p>
    <w:p w14:paraId="7B537D85" w14:textId="233F3FCD" w:rsidR="00D738CD" w:rsidRDefault="00711F6C" w:rsidP="00711F6C">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Summary of Scaling Methods</w:t>
      </w:r>
    </w:p>
    <w:p w14:paraId="4D20F9A3" w14:textId="0515B41E" w:rsidR="00711F6C" w:rsidRDefault="00711F6C">
      <w:pPr>
        <w:rPr>
          <w:lang w:val="en-SG"/>
        </w:rPr>
      </w:pPr>
      <w:r>
        <w:rPr>
          <w:lang w:val="en-SG"/>
        </w:rPr>
        <w:br w:type="page"/>
      </w:r>
    </w:p>
    <w:p w14:paraId="2CAB8478" w14:textId="69976F61" w:rsidR="00711F6C" w:rsidRPr="00E07072" w:rsidRDefault="00711F6C" w:rsidP="00711F6C">
      <w:pPr>
        <w:pStyle w:val="Heading2"/>
        <w:rPr>
          <w:i/>
          <w:iCs/>
          <w:color w:val="A6A6A6" w:themeColor="background1" w:themeShade="A6"/>
          <w:lang w:val="en-SG"/>
        </w:rPr>
      </w:pPr>
      <w:bookmarkStart w:id="20" w:name="_Toc177768539"/>
      <w:bookmarkStart w:id="21" w:name="_Toc177769318"/>
      <w:r w:rsidRPr="00E07072">
        <w:rPr>
          <w:i/>
          <w:iCs/>
          <w:color w:val="A6A6A6" w:themeColor="background1" w:themeShade="A6"/>
          <w:lang w:val="en-SG"/>
        </w:rPr>
        <w:lastRenderedPageBreak/>
        <w:t>3. Pre-Trained Networks for Image and Text Processing</w:t>
      </w:r>
      <w:bookmarkEnd w:id="20"/>
      <w:bookmarkEnd w:id="21"/>
    </w:p>
    <w:p w14:paraId="0E39E4A7" w14:textId="2C2AE6B2" w:rsidR="00711F6C" w:rsidRDefault="00711F6C" w:rsidP="00711F6C">
      <w:pPr>
        <w:rPr>
          <w:lang w:val="en-SG"/>
        </w:rPr>
      </w:pPr>
      <w:r>
        <w:rPr>
          <w:lang w:val="en-SG"/>
        </w:rPr>
        <w:t xml:space="preserve">Pre-trained networks are machine learning models </w:t>
      </w:r>
      <w:r w:rsidR="00092FBE">
        <w:rPr>
          <w:lang w:val="en-SG"/>
        </w:rPr>
        <w:t xml:space="preserve">trained </w:t>
      </w:r>
      <w:r>
        <w:rPr>
          <w:lang w:val="en-SG"/>
        </w:rPr>
        <w:t xml:space="preserve">on extensive datasets and can be adapted for specific tasks. These models save time and computational resources by providing a robust foundation rather than starting from scratch. Below are the two widely used pre-trained networks for image processing and two for text processing, followed by an explanation of embeddings. </w:t>
      </w:r>
    </w:p>
    <w:p w14:paraId="05CF7C1D" w14:textId="77777777" w:rsidR="00711F6C" w:rsidRDefault="00711F6C" w:rsidP="00711F6C">
      <w:pPr>
        <w:rPr>
          <w:lang w:val="en-SG"/>
        </w:rPr>
      </w:pPr>
    </w:p>
    <w:p w14:paraId="3A9D7B36" w14:textId="468C94EB" w:rsidR="00711F6C" w:rsidRPr="00E07072" w:rsidRDefault="00711F6C" w:rsidP="00711F6C">
      <w:pPr>
        <w:pStyle w:val="Heading3"/>
        <w:rPr>
          <w:i/>
          <w:iCs/>
          <w:color w:val="A6A6A6" w:themeColor="background1" w:themeShade="A6"/>
          <w:lang w:val="en-SG"/>
        </w:rPr>
      </w:pPr>
      <w:bookmarkStart w:id="22" w:name="_Toc177768540"/>
      <w:bookmarkStart w:id="23" w:name="_Toc177769319"/>
      <w:r w:rsidRPr="00E07072">
        <w:rPr>
          <w:i/>
          <w:iCs/>
          <w:color w:val="A6A6A6" w:themeColor="background1" w:themeShade="A6"/>
          <w:lang w:val="en-SG"/>
        </w:rPr>
        <w:t>3.1 Pre-Trained Networks for Image Processing</w:t>
      </w:r>
      <w:bookmarkEnd w:id="22"/>
      <w:bookmarkEnd w:id="23"/>
    </w:p>
    <w:p w14:paraId="3381F874" w14:textId="0998FBE4" w:rsidR="00711F6C" w:rsidRPr="00E07072" w:rsidRDefault="00711F6C" w:rsidP="00711F6C">
      <w:pPr>
        <w:pStyle w:val="Heading4"/>
        <w:rPr>
          <w:i/>
          <w:iCs w:val="0"/>
          <w:color w:val="A6A6A6" w:themeColor="background1" w:themeShade="A6"/>
        </w:rPr>
      </w:pPr>
      <w:r w:rsidRPr="00E07072">
        <w:rPr>
          <w:i/>
          <w:iCs w:val="0"/>
          <w:color w:val="A6A6A6" w:themeColor="background1" w:themeShade="A6"/>
        </w:rPr>
        <w:t>3.1.1 VGG16</w:t>
      </w:r>
    </w:p>
    <w:p w14:paraId="2D79D24A" w14:textId="0ED6371E" w:rsidR="00711F6C" w:rsidRDefault="00711F6C" w:rsidP="00711F6C">
      <w:r>
        <w:t>VGG16 is a convolutional neural network (CNN) model developed by the Visual Geometry Group (VGG) at Oxford University. It is recognised for its straightforward design and deep architecture, comprising 16 layers. VGG16 was trained on the ImageNet dataset, which includes millions of labelled images across thousands of categories.</w:t>
      </w:r>
    </w:p>
    <w:p w14:paraId="782FC1C3" w14:textId="09E96D86" w:rsidR="00711F6C" w:rsidRDefault="00711F6C" w:rsidP="00711F6C">
      <w:pPr>
        <w:rPr>
          <w:b/>
          <w:bCs/>
        </w:rPr>
      </w:pPr>
      <w:r>
        <w:rPr>
          <w:b/>
          <w:bCs/>
        </w:rPr>
        <w:t>Use:</w:t>
      </w:r>
    </w:p>
    <w:p w14:paraId="2ECA5DB4" w14:textId="7AF93767" w:rsidR="00711F6C" w:rsidRDefault="00711F6C" w:rsidP="00711F6C">
      <w:r>
        <w:t>VGG16 is frequently employed for image classification, object detection, and feature extraction. It can be fine-tuned for specific applications, such as identifying various types of plants, animals, or objects.</w:t>
      </w:r>
    </w:p>
    <w:p w14:paraId="41D84079" w14:textId="5ECB9351" w:rsidR="00711F6C" w:rsidRDefault="00711F6C" w:rsidP="00711F6C">
      <w:pPr>
        <w:rPr>
          <w:b/>
          <w:bCs/>
        </w:rPr>
      </w:pPr>
      <w:r>
        <w:rPr>
          <w:b/>
          <w:bCs/>
        </w:rPr>
        <w:t xml:space="preserve">Advantages: </w:t>
      </w:r>
    </w:p>
    <w:p w14:paraId="0F331516" w14:textId="283F0A01" w:rsidR="00711F6C" w:rsidRDefault="00711F6C" w:rsidP="00711F6C">
      <w:pPr>
        <w:pStyle w:val="ListParagraph"/>
        <w:numPr>
          <w:ilvl w:val="0"/>
          <w:numId w:val="2"/>
        </w:numPr>
      </w:pPr>
      <w:r>
        <w:t xml:space="preserve">Simple architecture that is easy to implement. </w:t>
      </w:r>
    </w:p>
    <w:p w14:paraId="7202AC5C" w14:textId="6E5193AF" w:rsidR="00711F6C" w:rsidRDefault="00711F6C" w:rsidP="00711F6C">
      <w:pPr>
        <w:pStyle w:val="ListParagraph"/>
        <w:numPr>
          <w:ilvl w:val="0"/>
          <w:numId w:val="2"/>
        </w:numPr>
      </w:pPr>
      <w:r>
        <w:t xml:space="preserve">Effective for transfer learning due to its depth. </w:t>
      </w:r>
    </w:p>
    <w:p w14:paraId="4E687024" w14:textId="1B052B0E" w:rsidR="00711F6C" w:rsidRDefault="00711F6C" w:rsidP="00711F6C">
      <w:pPr>
        <w:rPr>
          <w:b/>
          <w:bCs/>
        </w:rPr>
      </w:pPr>
      <w:r>
        <w:rPr>
          <w:b/>
          <w:bCs/>
        </w:rPr>
        <w:t xml:space="preserve">Disadvantages: </w:t>
      </w:r>
    </w:p>
    <w:p w14:paraId="40784F63" w14:textId="22506A57" w:rsidR="00711F6C" w:rsidRDefault="00711F6C" w:rsidP="00711F6C">
      <w:pPr>
        <w:pStyle w:val="ListParagraph"/>
        <w:numPr>
          <w:ilvl w:val="0"/>
          <w:numId w:val="2"/>
        </w:numPr>
      </w:pPr>
      <w:r>
        <w:t>Requires substantial computational resources because of its large number of parameters.</w:t>
      </w:r>
    </w:p>
    <w:p w14:paraId="36A43693" w14:textId="579C2497" w:rsidR="00711F6C" w:rsidRDefault="00711F6C">
      <w:r>
        <w:br w:type="page"/>
      </w:r>
    </w:p>
    <w:p w14:paraId="1C349EE2" w14:textId="6576B7B0" w:rsidR="00711F6C" w:rsidRPr="00E07072" w:rsidRDefault="00711F6C" w:rsidP="00711F6C">
      <w:pPr>
        <w:pStyle w:val="Heading4"/>
        <w:rPr>
          <w:i/>
          <w:iCs w:val="0"/>
          <w:color w:val="A6A6A6" w:themeColor="background1" w:themeShade="A6"/>
        </w:rPr>
      </w:pPr>
      <w:r w:rsidRPr="00E07072">
        <w:rPr>
          <w:i/>
          <w:iCs w:val="0"/>
          <w:color w:val="A6A6A6" w:themeColor="background1" w:themeShade="A6"/>
        </w:rPr>
        <w:lastRenderedPageBreak/>
        <w:t xml:space="preserve">3.1.2 </w:t>
      </w:r>
      <w:proofErr w:type="spellStart"/>
      <w:r w:rsidRPr="00E07072">
        <w:rPr>
          <w:i/>
          <w:iCs w:val="0"/>
          <w:color w:val="A6A6A6" w:themeColor="background1" w:themeShade="A6"/>
        </w:rPr>
        <w:t>ResNet</w:t>
      </w:r>
      <w:proofErr w:type="spellEnd"/>
      <w:r w:rsidRPr="00E07072">
        <w:rPr>
          <w:i/>
          <w:iCs w:val="0"/>
          <w:color w:val="A6A6A6" w:themeColor="background1" w:themeShade="A6"/>
        </w:rPr>
        <w:t xml:space="preserve"> </w:t>
      </w:r>
    </w:p>
    <w:p w14:paraId="28CE474E" w14:textId="6FCEFF3B" w:rsidR="00711F6C" w:rsidRDefault="00711F6C" w:rsidP="00711F6C">
      <w:proofErr w:type="spellStart"/>
      <w:r>
        <w:t>ResNet</w:t>
      </w:r>
      <w:proofErr w:type="spellEnd"/>
      <w:r>
        <w:t xml:space="preserve"> (Residual Networks) introduced skip connections or shortcuts, enabling models to train deeper architectures without encountering vanishing gradients. The most well-known variant, ResNet50, consists of 50 layers. Like VGG16, it was pre-trained on the ImageNet dataset. </w:t>
      </w:r>
    </w:p>
    <w:p w14:paraId="0B3802DE" w14:textId="3C664BCE" w:rsidR="00711F6C" w:rsidRDefault="00FE5EE5" w:rsidP="00711F6C">
      <w:pPr>
        <w:rPr>
          <w:b/>
          <w:bCs/>
        </w:rPr>
      </w:pPr>
      <w:r>
        <w:rPr>
          <w:b/>
          <w:bCs/>
        </w:rPr>
        <w:t>Use:</w:t>
      </w:r>
    </w:p>
    <w:p w14:paraId="5CA129AF" w14:textId="04E10692" w:rsidR="00FE5EE5" w:rsidRDefault="00FE5EE5" w:rsidP="00711F6C">
      <w:proofErr w:type="spellStart"/>
      <w:r>
        <w:t>ResNet</w:t>
      </w:r>
      <w:proofErr w:type="spellEnd"/>
      <w:r>
        <w:t xml:space="preserve"> is commonly used for </w:t>
      </w:r>
      <w:r w:rsidR="00092FBE">
        <w:t>image segmentation, object detection, and image recognition tasks</w:t>
      </w:r>
      <w:r>
        <w:t>.</w:t>
      </w:r>
    </w:p>
    <w:p w14:paraId="7F6B6E83" w14:textId="3689E44D" w:rsidR="00FE5EE5" w:rsidRDefault="00FE5EE5" w:rsidP="00711F6C">
      <w:pPr>
        <w:rPr>
          <w:b/>
          <w:bCs/>
        </w:rPr>
      </w:pPr>
      <w:r>
        <w:rPr>
          <w:b/>
          <w:bCs/>
        </w:rPr>
        <w:t xml:space="preserve">Advantages: </w:t>
      </w:r>
    </w:p>
    <w:p w14:paraId="4B524F41" w14:textId="55F1E167" w:rsidR="00FE5EE5" w:rsidRDefault="00FE5EE5" w:rsidP="00FE5EE5">
      <w:pPr>
        <w:pStyle w:val="ListParagraph"/>
        <w:numPr>
          <w:ilvl w:val="0"/>
          <w:numId w:val="2"/>
        </w:numPr>
      </w:pPr>
      <w:r>
        <w:t>Facilitates the training of deeper networks by addressing the vanishing gradient issue.</w:t>
      </w:r>
    </w:p>
    <w:p w14:paraId="16422C3E" w14:textId="47C5C297" w:rsidR="00FE5EE5" w:rsidRDefault="00FE5EE5" w:rsidP="00FE5EE5">
      <w:pPr>
        <w:pStyle w:val="ListParagraph"/>
        <w:numPr>
          <w:ilvl w:val="0"/>
          <w:numId w:val="2"/>
        </w:numPr>
      </w:pPr>
      <w:r>
        <w:t xml:space="preserve">Performs </w:t>
      </w:r>
      <w:r w:rsidR="00092FBE">
        <w:t xml:space="preserve">complex tasks effectively </w:t>
      </w:r>
      <w:r>
        <w:t xml:space="preserve">due to its depth. </w:t>
      </w:r>
    </w:p>
    <w:p w14:paraId="5BEE5912" w14:textId="6F39FDFC" w:rsidR="00FE5EE5" w:rsidRDefault="00FE5EE5" w:rsidP="00FE5EE5">
      <w:pPr>
        <w:rPr>
          <w:b/>
          <w:bCs/>
        </w:rPr>
      </w:pPr>
      <w:r>
        <w:rPr>
          <w:b/>
          <w:bCs/>
        </w:rPr>
        <w:t xml:space="preserve">Disadvantages: </w:t>
      </w:r>
    </w:p>
    <w:p w14:paraId="6B61A491" w14:textId="13F95C3B" w:rsidR="00FE5EE5" w:rsidRDefault="00FE5EE5" w:rsidP="00FE5EE5">
      <w:pPr>
        <w:pStyle w:val="ListParagraph"/>
        <w:numPr>
          <w:ilvl w:val="0"/>
          <w:numId w:val="2"/>
        </w:numPr>
      </w:pPr>
      <w:r>
        <w:t xml:space="preserve">More complex architecture compared to simpler CNN models. </w:t>
      </w:r>
    </w:p>
    <w:p w14:paraId="1261C13B" w14:textId="5F94C9BD" w:rsidR="00FE5EE5" w:rsidRDefault="00FE5EE5">
      <w:r>
        <w:br w:type="page"/>
      </w:r>
    </w:p>
    <w:p w14:paraId="6A0C30AC" w14:textId="52A64F5B" w:rsidR="00FE5EE5" w:rsidRPr="00E07072" w:rsidRDefault="00FE5EE5" w:rsidP="00FE5EE5">
      <w:pPr>
        <w:pStyle w:val="Heading3"/>
        <w:rPr>
          <w:i/>
          <w:iCs/>
          <w:color w:val="A6A6A6" w:themeColor="background1" w:themeShade="A6"/>
        </w:rPr>
      </w:pPr>
      <w:bookmarkStart w:id="24" w:name="_Toc177768541"/>
      <w:bookmarkStart w:id="25" w:name="_Toc177769320"/>
      <w:r w:rsidRPr="00E07072">
        <w:rPr>
          <w:i/>
          <w:iCs/>
          <w:color w:val="A6A6A6" w:themeColor="background1" w:themeShade="A6"/>
        </w:rPr>
        <w:lastRenderedPageBreak/>
        <w:t>3.2 Pre-Trained Networks for Text Processing</w:t>
      </w:r>
      <w:bookmarkEnd w:id="24"/>
      <w:bookmarkEnd w:id="25"/>
    </w:p>
    <w:p w14:paraId="017C1AD7" w14:textId="53782467" w:rsidR="00FE5EE5" w:rsidRPr="00E07072" w:rsidRDefault="00FE5EE5" w:rsidP="00FE5EE5">
      <w:pPr>
        <w:pStyle w:val="Heading4"/>
        <w:rPr>
          <w:i/>
          <w:iCs w:val="0"/>
          <w:color w:val="A6A6A6" w:themeColor="background1" w:themeShade="A6"/>
        </w:rPr>
      </w:pPr>
      <w:r w:rsidRPr="00E07072">
        <w:rPr>
          <w:i/>
          <w:iCs w:val="0"/>
          <w:color w:val="A6A6A6" w:themeColor="background1" w:themeShade="A6"/>
        </w:rPr>
        <w:t xml:space="preserve">3.2.1 BERT (Bidirectional Encoder Representations from Transformers) </w:t>
      </w:r>
    </w:p>
    <w:p w14:paraId="05E32483" w14:textId="09C32B7E" w:rsidR="00FE5EE5" w:rsidRDefault="00FE5EE5" w:rsidP="00FE5EE5">
      <w:r>
        <w:t xml:space="preserve">BERT, created by Google, is a transformer-based model that processes text in a bidirectional manner, meaning it considers both the left and right context within a sentence. It is pre-trained on extensive corpora like Wikipedia and books, using tasks such as masked language modelling (predicting a masked word) and </w:t>
      </w:r>
      <w:r w:rsidR="00092FBE">
        <w:t>next-sentence</w:t>
      </w:r>
      <w:r>
        <w:t xml:space="preserve"> prediction.</w:t>
      </w:r>
    </w:p>
    <w:p w14:paraId="271852A1" w14:textId="4619E502" w:rsidR="00FE5EE5" w:rsidRDefault="00FE5EE5" w:rsidP="00FE5EE5">
      <w:pPr>
        <w:rPr>
          <w:b/>
          <w:bCs/>
        </w:rPr>
      </w:pPr>
      <w:r>
        <w:rPr>
          <w:b/>
          <w:bCs/>
        </w:rPr>
        <w:t>Use:</w:t>
      </w:r>
    </w:p>
    <w:p w14:paraId="72628163" w14:textId="253EEC3D" w:rsidR="00FE5EE5" w:rsidRDefault="00FE5EE5" w:rsidP="00FE5EE5">
      <w:r>
        <w:t xml:space="preserve">BERT can be fine-tuned for various tasks, including text classification, sentiment analysis, and question-answering systems. </w:t>
      </w:r>
    </w:p>
    <w:p w14:paraId="5C1071F2" w14:textId="1451022D" w:rsidR="00FE5EE5" w:rsidRDefault="00FE5EE5" w:rsidP="00FE5EE5">
      <w:pPr>
        <w:rPr>
          <w:b/>
          <w:bCs/>
        </w:rPr>
      </w:pPr>
      <w:r>
        <w:rPr>
          <w:b/>
          <w:bCs/>
        </w:rPr>
        <w:t xml:space="preserve">Advantages: </w:t>
      </w:r>
    </w:p>
    <w:p w14:paraId="14730B30" w14:textId="79334119" w:rsidR="00FE5EE5" w:rsidRDefault="00FE5EE5" w:rsidP="00FE5EE5">
      <w:pPr>
        <w:pStyle w:val="ListParagraph"/>
        <w:numPr>
          <w:ilvl w:val="0"/>
          <w:numId w:val="2"/>
        </w:numPr>
      </w:pPr>
      <w:r>
        <w:t>Captures bidirectional context, making it highly effective for natural language understanding tasks.</w:t>
      </w:r>
    </w:p>
    <w:p w14:paraId="46F51E27" w14:textId="4700398F" w:rsidR="00FE5EE5" w:rsidRDefault="00FE5EE5" w:rsidP="00FE5EE5">
      <w:pPr>
        <w:pStyle w:val="ListParagraph"/>
        <w:numPr>
          <w:ilvl w:val="0"/>
          <w:numId w:val="2"/>
        </w:numPr>
      </w:pPr>
      <w:r>
        <w:t xml:space="preserve">Can be adapted for specific tasks with limited training data. </w:t>
      </w:r>
    </w:p>
    <w:p w14:paraId="7D7EC225" w14:textId="57DE7B30" w:rsidR="00FE5EE5" w:rsidRDefault="00FE5EE5" w:rsidP="00FE5EE5">
      <w:pPr>
        <w:rPr>
          <w:b/>
          <w:bCs/>
        </w:rPr>
      </w:pPr>
      <w:r>
        <w:rPr>
          <w:b/>
          <w:bCs/>
        </w:rPr>
        <w:t xml:space="preserve">Disadvantages: </w:t>
      </w:r>
    </w:p>
    <w:p w14:paraId="5EEDFC31" w14:textId="34054387" w:rsidR="00FE5EE5" w:rsidRDefault="00FE5EE5" w:rsidP="00FE5EE5">
      <w:pPr>
        <w:pStyle w:val="ListParagraph"/>
        <w:numPr>
          <w:ilvl w:val="0"/>
          <w:numId w:val="2"/>
        </w:numPr>
      </w:pPr>
      <w:r>
        <w:t>Large model size and high computational demands for training and inference.</w:t>
      </w:r>
    </w:p>
    <w:p w14:paraId="1FEFC85D" w14:textId="17E6869C" w:rsidR="00092FBE" w:rsidRPr="00E07072" w:rsidRDefault="00092FBE" w:rsidP="00092FBE">
      <w:pPr>
        <w:pStyle w:val="Heading4"/>
        <w:rPr>
          <w:i/>
          <w:iCs w:val="0"/>
          <w:color w:val="A6A6A6" w:themeColor="background1" w:themeShade="A6"/>
        </w:rPr>
      </w:pPr>
      <w:r w:rsidRPr="00E07072">
        <w:rPr>
          <w:i/>
          <w:iCs w:val="0"/>
          <w:color w:val="A6A6A6" w:themeColor="background1" w:themeShade="A6"/>
        </w:rPr>
        <w:t xml:space="preserve">3.2.2 GPT (Generative Pretrained Transformer) </w:t>
      </w:r>
    </w:p>
    <w:p w14:paraId="1BACF0EE" w14:textId="123244D4" w:rsidR="00092FBE" w:rsidRDefault="00092FBE" w:rsidP="00092FBE">
      <w:r>
        <w:t>GPT, developed by OpenAI, is another transformer-based model designed to generate language. Unlike BERT, which focuses on understanding the text’s context, GPT is trained to produce coherent and human-like text by predicting the next word in a sequence.</w:t>
      </w:r>
    </w:p>
    <w:p w14:paraId="4E1BF372" w14:textId="77777777" w:rsidR="00092FBE" w:rsidRDefault="00092FBE" w:rsidP="00092FBE">
      <w:pPr>
        <w:rPr>
          <w:b/>
          <w:bCs/>
        </w:rPr>
      </w:pPr>
      <w:r>
        <w:rPr>
          <w:b/>
          <w:bCs/>
        </w:rPr>
        <w:t xml:space="preserve">Use: </w:t>
      </w:r>
    </w:p>
    <w:p w14:paraId="7A245200" w14:textId="124F8D97" w:rsidR="00092FBE" w:rsidRDefault="00092FBE" w:rsidP="00092FBE">
      <w:r>
        <w:t>GPT is widely applied in text generation, summarisation, and chatbot development tasks.</w:t>
      </w:r>
    </w:p>
    <w:p w14:paraId="6D32E2E8" w14:textId="77777777" w:rsidR="00092FBE" w:rsidRDefault="00092FBE" w:rsidP="00092FBE">
      <w:pPr>
        <w:rPr>
          <w:b/>
          <w:bCs/>
        </w:rPr>
      </w:pPr>
      <w:r>
        <w:rPr>
          <w:b/>
          <w:bCs/>
        </w:rPr>
        <w:t>Advantages:</w:t>
      </w:r>
    </w:p>
    <w:p w14:paraId="56B5330B" w14:textId="77777777" w:rsidR="00092FBE" w:rsidRDefault="00092FBE" w:rsidP="00092FBE">
      <w:pPr>
        <w:pStyle w:val="ListParagraph"/>
        <w:numPr>
          <w:ilvl w:val="0"/>
          <w:numId w:val="2"/>
        </w:numPr>
      </w:pPr>
      <w:r>
        <w:t>Capable of producing high-quality text, making it suitable for creative and conversational applications.</w:t>
      </w:r>
    </w:p>
    <w:p w14:paraId="3EEC2C7B" w14:textId="77777777" w:rsidR="00092FBE" w:rsidRDefault="00092FBE" w:rsidP="00092FBE">
      <w:pPr>
        <w:rPr>
          <w:b/>
          <w:bCs/>
        </w:rPr>
      </w:pPr>
      <w:r>
        <w:rPr>
          <w:b/>
          <w:bCs/>
        </w:rPr>
        <w:t>Disadvantages:</w:t>
      </w:r>
    </w:p>
    <w:p w14:paraId="56791634" w14:textId="09060D6B" w:rsidR="00092FBE" w:rsidRDefault="00092FBE" w:rsidP="00092FBE">
      <w:pPr>
        <w:pStyle w:val="ListParagraph"/>
        <w:numPr>
          <w:ilvl w:val="0"/>
          <w:numId w:val="2"/>
        </w:numPr>
      </w:pPr>
      <w:proofErr w:type="gramStart"/>
      <w:r>
        <w:t>Similar to</w:t>
      </w:r>
      <w:proofErr w:type="gramEnd"/>
      <w:r>
        <w:t xml:space="preserve"> BERT, it has significant computational requirements and needs substantial resources for fine-tuning. </w:t>
      </w:r>
    </w:p>
    <w:p w14:paraId="77BA9299" w14:textId="3FF8C21E" w:rsidR="00092FBE" w:rsidRPr="00E07072" w:rsidRDefault="00092FBE" w:rsidP="00092FBE">
      <w:pPr>
        <w:pStyle w:val="Heading3"/>
        <w:rPr>
          <w:i/>
          <w:iCs/>
          <w:color w:val="A6A6A6" w:themeColor="background1" w:themeShade="A6"/>
        </w:rPr>
      </w:pPr>
      <w:bookmarkStart w:id="26" w:name="_Toc177768542"/>
      <w:bookmarkStart w:id="27" w:name="_Toc177769321"/>
      <w:r w:rsidRPr="00E07072">
        <w:rPr>
          <w:i/>
          <w:iCs/>
          <w:color w:val="A6A6A6" w:themeColor="background1" w:themeShade="A6"/>
        </w:rPr>
        <w:lastRenderedPageBreak/>
        <w:t>3.3 Concept of Embeddings</w:t>
      </w:r>
      <w:bookmarkEnd w:id="26"/>
      <w:bookmarkEnd w:id="27"/>
    </w:p>
    <w:p w14:paraId="35EF9C22" w14:textId="50A2DB79" w:rsidR="00092FBE" w:rsidRDefault="00092FBE" w:rsidP="00092FBE">
      <w:r>
        <w:t xml:space="preserve">Embeddings refer to dense, low-dimensional vector representations of data (such as words or images) that position similar data points closer together in vector space. Pre-trained networks like VGG16, </w:t>
      </w:r>
      <w:proofErr w:type="spellStart"/>
      <w:r>
        <w:t>ResNet</w:t>
      </w:r>
      <w:proofErr w:type="spellEnd"/>
      <w:r>
        <w:t>, BERT, and GPT utilise embeddings to represent high-dimensional input data in a more meaningful and structured manner for machine learning models.</w:t>
      </w:r>
    </w:p>
    <w:p w14:paraId="3101D7EE" w14:textId="77777777" w:rsidR="00092FBE" w:rsidRPr="00092FBE" w:rsidRDefault="00092FBE" w:rsidP="00E07072"/>
    <w:p w14:paraId="3D486FF5" w14:textId="49E235C2" w:rsidR="00092FBE" w:rsidRPr="00E07072" w:rsidRDefault="00092FBE" w:rsidP="00092FBE">
      <w:pPr>
        <w:pStyle w:val="Heading4"/>
        <w:rPr>
          <w:i/>
          <w:iCs w:val="0"/>
          <w:color w:val="A6A6A6" w:themeColor="background1" w:themeShade="A6"/>
        </w:rPr>
      </w:pPr>
      <w:r w:rsidRPr="00E07072">
        <w:rPr>
          <w:i/>
          <w:iCs w:val="0"/>
          <w:color w:val="A6A6A6" w:themeColor="background1" w:themeShade="A6"/>
        </w:rPr>
        <w:t>3.3.1 Image Embeddings</w:t>
      </w:r>
    </w:p>
    <w:p w14:paraId="3F5AC225" w14:textId="546AD89D" w:rsidR="00092FBE" w:rsidRDefault="00092FBE" w:rsidP="00092FBE">
      <w:r>
        <w:t xml:space="preserve">In image processing, pre-trained networks like VGG16 or </w:t>
      </w:r>
      <w:proofErr w:type="spellStart"/>
      <w:r>
        <w:t>ResNet</w:t>
      </w:r>
      <w:proofErr w:type="spellEnd"/>
      <w:r>
        <w:t xml:space="preserve"> are often used to create image embeddings. These embeddings serve as high-level feature representations of an image. For instance, a model like VGG16 can take an image as input, process it through its layers, and produce a feature vector (embedding) that summarises key characteristics of the image (e.g., shape, texture, and colour patterns).</w:t>
      </w:r>
    </w:p>
    <w:p w14:paraId="405301E4" w14:textId="06DA27A5" w:rsidR="00092FBE" w:rsidRDefault="00092FBE" w:rsidP="00092FBE">
      <w:r>
        <w:rPr>
          <w:b/>
          <w:bCs/>
        </w:rPr>
        <w:t xml:space="preserve">Example: </w:t>
      </w:r>
      <w:r>
        <w:t xml:space="preserve">For a collection of images of cats and dogs, image embedding generated by </w:t>
      </w:r>
      <w:proofErr w:type="spellStart"/>
      <w:r>
        <w:t>ResNet</w:t>
      </w:r>
      <w:proofErr w:type="spellEnd"/>
      <w:r>
        <w:t xml:space="preserve"> would place similar images (e.g., different breeds of dogs) closer together in the feature space, facilitating the differentiation between categories by machine learning models. </w:t>
      </w:r>
    </w:p>
    <w:p w14:paraId="3B7B5E37" w14:textId="29D286D2" w:rsidR="00092FBE" w:rsidRDefault="00092FBE" w:rsidP="00092FBE">
      <w:r>
        <w:br w:type="page"/>
      </w:r>
    </w:p>
    <w:p w14:paraId="3694B781" w14:textId="7E088E51" w:rsidR="00092FBE" w:rsidRPr="00E07072" w:rsidRDefault="00092FBE" w:rsidP="00092FBE">
      <w:pPr>
        <w:pStyle w:val="Heading4"/>
        <w:rPr>
          <w:i/>
          <w:iCs w:val="0"/>
          <w:color w:val="A6A6A6" w:themeColor="background1" w:themeShade="A6"/>
        </w:rPr>
      </w:pPr>
      <w:r w:rsidRPr="00E07072">
        <w:rPr>
          <w:i/>
          <w:iCs w:val="0"/>
          <w:color w:val="A6A6A6" w:themeColor="background1" w:themeShade="A6"/>
        </w:rPr>
        <w:lastRenderedPageBreak/>
        <w:t>3.3.2 Text Embeddings</w:t>
      </w:r>
    </w:p>
    <w:p w14:paraId="2B218657" w14:textId="73685BE0" w:rsidR="00092FBE" w:rsidRDefault="00092FBE" w:rsidP="00092FBE">
      <w:r>
        <w:t>In text processing, embeddings transform words or sentences into dense vectors. Pre-trained models like BERT or GPT generate contextual embeddings, where the meaning of a word varies depending on the context of the surrounding words.</w:t>
      </w:r>
    </w:p>
    <w:p w14:paraId="6FAAE947" w14:textId="680D7148" w:rsidR="00092FBE" w:rsidRDefault="00092FBE" w:rsidP="00092FBE">
      <w:r>
        <w:rPr>
          <w:b/>
          <w:bCs/>
        </w:rPr>
        <w:t xml:space="preserve">Example: </w:t>
      </w:r>
      <w:r>
        <w:t xml:space="preserve">Consider the word “bank” in the phrases “I sat by the </w:t>
      </w:r>
      <w:proofErr w:type="gramStart"/>
      <w:r>
        <w:t>river bank</w:t>
      </w:r>
      <w:proofErr w:type="gramEnd"/>
      <w:r>
        <w:t>” and “I deposited money in the bank.” BERT would produce different embedding for “bank” in these contexts, enabling the model to grasp the meaning based on usage.</w:t>
      </w:r>
    </w:p>
    <w:p w14:paraId="46730C70" w14:textId="4DB54BDF" w:rsidR="00092FBE" w:rsidRDefault="00092FBE" w:rsidP="00092FBE">
      <w:pPr>
        <w:rPr>
          <w:b/>
          <w:bCs/>
        </w:rPr>
      </w:pPr>
      <w:r>
        <w:rPr>
          <w:b/>
          <w:bCs/>
        </w:rPr>
        <w:t xml:space="preserve">Advantages of Embeddings: </w:t>
      </w:r>
    </w:p>
    <w:p w14:paraId="2BF5DAE9" w14:textId="10F840C8" w:rsidR="00092FBE" w:rsidRDefault="00092FBE" w:rsidP="00092FBE">
      <w:pPr>
        <w:pStyle w:val="ListParagraph"/>
        <w:numPr>
          <w:ilvl w:val="0"/>
          <w:numId w:val="2"/>
        </w:numPr>
      </w:pPr>
      <w:r>
        <w:rPr>
          <w:b/>
          <w:bCs/>
        </w:rPr>
        <w:t xml:space="preserve">Dimensionality Reduction: </w:t>
      </w:r>
      <w:r>
        <w:t>Embeddings reduce the dimensionality of the data while preserving essential relationships, making it easier for machine learning models to process.</w:t>
      </w:r>
    </w:p>
    <w:p w14:paraId="286FEF98" w14:textId="05E10E66" w:rsidR="00092FBE" w:rsidRDefault="00092FBE" w:rsidP="00092FBE">
      <w:pPr>
        <w:pStyle w:val="ListParagraph"/>
        <w:numPr>
          <w:ilvl w:val="0"/>
          <w:numId w:val="2"/>
        </w:numPr>
      </w:pPr>
      <w:r>
        <w:rPr>
          <w:b/>
          <w:bCs/>
        </w:rPr>
        <w:t>Semantic Understanding:</w:t>
      </w:r>
      <w:r>
        <w:t xml:space="preserve"> Embeddings capture semantic relationships, aiding models in generalisation. For example, word embeddings can recognise that “king” and “queen” are related, while image embeddings can cluster similar objects. </w:t>
      </w:r>
    </w:p>
    <w:p w14:paraId="516D6C35" w14:textId="2B45F753" w:rsidR="00092FBE" w:rsidRDefault="00092FBE" w:rsidP="00092FBE">
      <w:pPr>
        <w:rPr>
          <w:b/>
          <w:bCs/>
        </w:rPr>
      </w:pPr>
      <w:r>
        <w:rPr>
          <w:b/>
          <w:bCs/>
        </w:rPr>
        <w:t xml:space="preserve">Disadvantages of Embeddings: </w:t>
      </w:r>
    </w:p>
    <w:p w14:paraId="682A9F9C" w14:textId="256C128E" w:rsidR="00092FBE" w:rsidRPr="00E07072" w:rsidRDefault="00092FBE" w:rsidP="00092FBE">
      <w:pPr>
        <w:pStyle w:val="ListParagraph"/>
        <w:numPr>
          <w:ilvl w:val="0"/>
          <w:numId w:val="2"/>
        </w:numPr>
        <w:rPr>
          <w:b/>
          <w:bCs/>
        </w:rPr>
      </w:pPr>
      <w:r>
        <w:rPr>
          <w:b/>
          <w:bCs/>
        </w:rPr>
        <w:t xml:space="preserve">Computationally Intensive: </w:t>
      </w:r>
      <w:r>
        <w:t xml:space="preserve">Generating high-quality embeddings with pre-trained models can be </w:t>
      </w:r>
      <w:proofErr w:type="gramStart"/>
      <w:r>
        <w:t>resource-heavy</w:t>
      </w:r>
      <w:proofErr w:type="gramEnd"/>
      <w:r>
        <w:t>.</w:t>
      </w:r>
    </w:p>
    <w:p w14:paraId="6EF7C77B" w14:textId="1F61FDA3" w:rsidR="00092FBE" w:rsidRPr="00E07072" w:rsidRDefault="00092FBE" w:rsidP="00E07072">
      <w:pPr>
        <w:pStyle w:val="ListParagraph"/>
        <w:numPr>
          <w:ilvl w:val="0"/>
          <w:numId w:val="2"/>
        </w:numPr>
        <w:rPr>
          <w:b/>
          <w:bCs/>
        </w:rPr>
      </w:pPr>
      <w:r>
        <w:rPr>
          <w:b/>
          <w:bCs/>
        </w:rPr>
        <w:t>Context Dependence:</w:t>
      </w:r>
      <w:r>
        <w:t xml:space="preserve"> Some embeddings may struggle to capture nuances effectively, especially for words or images that are contextually ambiguous.</w:t>
      </w:r>
    </w:p>
    <w:sectPr w:rsidR="00092FBE" w:rsidRPr="00E07072" w:rsidSect="00E0707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41A21" w14:textId="77777777" w:rsidR="009164E3" w:rsidRDefault="009164E3" w:rsidP="00D14576">
      <w:pPr>
        <w:spacing w:after="0" w:line="240" w:lineRule="auto"/>
      </w:pPr>
      <w:r>
        <w:separator/>
      </w:r>
    </w:p>
  </w:endnote>
  <w:endnote w:type="continuationSeparator" w:id="0">
    <w:p w14:paraId="28DDD453" w14:textId="77777777" w:rsidR="009164E3" w:rsidRDefault="009164E3" w:rsidP="00D1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Fangsong">
    <w:altName w:val="华文仿宋"/>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972"/>
      <w:docPartObj>
        <w:docPartGallery w:val="Page Numbers (Bottom of Page)"/>
        <w:docPartUnique/>
      </w:docPartObj>
    </w:sdtPr>
    <w:sdtEndPr>
      <w:rPr>
        <w:noProof/>
      </w:rPr>
    </w:sdtEndPr>
    <w:sdtContent>
      <w:p w14:paraId="303F3EDA" w14:textId="07062B0B" w:rsidR="00D14576" w:rsidRDefault="00D145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91DC0" w14:textId="04FE4D33" w:rsidR="00D14576" w:rsidRDefault="00D14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D4DDA" w14:textId="77777777" w:rsidR="009164E3" w:rsidRDefault="009164E3" w:rsidP="00D14576">
      <w:pPr>
        <w:spacing w:after="0" w:line="240" w:lineRule="auto"/>
      </w:pPr>
      <w:r>
        <w:separator/>
      </w:r>
    </w:p>
  </w:footnote>
  <w:footnote w:type="continuationSeparator" w:id="0">
    <w:p w14:paraId="188C6F56" w14:textId="77777777" w:rsidR="009164E3" w:rsidRDefault="009164E3" w:rsidP="00D1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06CC3"/>
    <w:multiLevelType w:val="multilevel"/>
    <w:tmpl w:val="9B52FF5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832F60"/>
    <w:multiLevelType w:val="hybridMultilevel"/>
    <w:tmpl w:val="5830B6BA"/>
    <w:lvl w:ilvl="0" w:tplc="4314A3B2">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1171303">
    <w:abstractNumId w:val="0"/>
  </w:num>
  <w:num w:numId="2" w16cid:durableId="628440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77"/>
    <w:rsid w:val="0004795E"/>
    <w:rsid w:val="00063915"/>
    <w:rsid w:val="00086424"/>
    <w:rsid w:val="00092FBE"/>
    <w:rsid w:val="000D2BD8"/>
    <w:rsid w:val="002073A3"/>
    <w:rsid w:val="00217CB6"/>
    <w:rsid w:val="002D6EF9"/>
    <w:rsid w:val="00413BDA"/>
    <w:rsid w:val="00470103"/>
    <w:rsid w:val="00483BEE"/>
    <w:rsid w:val="004F4977"/>
    <w:rsid w:val="00522BF7"/>
    <w:rsid w:val="00711F6C"/>
    <w:rsid w:val="00730B70"/>
    <w:rsid w:val="007549EB"/>
    <w:rsid w:val="007B33FD"/>
    <w:rsid w:val="00822DF0"/>
    <w:rsid w:val="0082480D"/>
    <w:rsid w:val="008251A9"/>
    <w:rsid w:val="008457B3"/>
    <w:rsid w:val="00874184"/>
    <w:rsid w:val="009164E3"/>
    <w:rsid w:val="00A57212"/>
    <w:rsid w:val="00A77F72"/>
    <w:rsid w:val="00A951B0"/>
    <w:rsid w:val="00C556A4"/>
    <w:rsid w:val="00CD49D6"/>
    <w:rsid w:val="00D14576"/>
    <w:rsid w:val="00D738CD"/>
    <w:rsid w:val="00DE4C4B"/>
    <w:rsid w:val="00E07072"/>
    <w:rsid w:val="00E7254C"/>
    <w:rsid w:val="00FE5E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3784DD"/>
  <w15:chartTrackingRefBased/>
  <w15:docId w15:val="{A1BE1A06-5D33-43ED-9505-B84F7D1E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4F4977"/>
    <w:pPr>
      <w:keepNext/>
      <w:keepLines/>
      <w:spacing w:before="320" w:after="80" w:line="240" w:lineRule="auto"/>
      <w:jc w:val="center"/>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086424"/>
    <w:pPr>
      <w:keepNext/>
      <w:keepLines/>
      <w:spacing w:before="160" w:after="40" w:line="240" w:lineRule="auto"/>
      <w:outlineLvl w:val="1"/>
    </w:pPr>
    <w:rPr>
      <w:rFonts w:eastAsiaTheme="majorEastAsia" w:cstheme="majorBidi"/>
      <w:sz w:val="36"/>
      <w:szCs w:val="32"/>
    </w:rPr>
  </w:style>
  <w:style w:type="paragraph" w:styleId="Heading3">
    <w:name w:val="heading 3"/>
    <w:basedOn w:val="Normal"/>
    <w:next w:val="Normal"/>
    <w:link w:val="Heading3Char"/>
    <w:uiPriority w:val="9"/>
    <w:unhideWhenUsed/>
    <w:qFormat/>
    <w:rsid w:val="00086424"/>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unhideWhenUsed/>
    <w:qFormat/>
    <w:rsid w:val="00711F6C"/>
    <w:pPr>
      <w:keepNext/>
      <w:keepLines/>
      <w:spacing w:before="80" w:after="0"/>
      <w:outlineLvl w:val="3"/>
    </w:pPr>
    <w:rPr>
      <w:rFonts w:eastAsiaTheme="majorEastAsia" w:cstheme="majorBidi"/>
      <w:iCs/>
      <w:sz w:val="28"/>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BD8"/>
    <w:pPr>
      <w:spacing w:after="400" w:line="480" w:lineRule="auto"/>
      <w:contextualSpacing/>
      <w:jc w:val="center"/>
    </w:pPr>
    <w:rPr>
      <w:rFonts w:eastAsiaTheme="majorEastAsia" w:cstheme="majorBidi"/>
      <w:caps/>
      <w:color w:val="000000" w:themeColor="text1"/>
      <w:spacing w:val="30"/>
      <w:sz w:val="56"/>
      <w:szCs w:val="72"/>
    </w:rPr>
  </w:style>
  <w:style w:type="character" w:customStyle="1" w:styleId="TitleChar">
    <w:name w:val="Title Char"/>
    <w:basedOn w:val="DefaultParagraphFont"/>
    <w:link w:val="Title"/>
    <w:uiPriority w:val="10"/>
    <w:rsid w:val="000D2BD8"/>
    <w:rPr>
      <w:rFonts w:ascii="Times New Roman" w:eastAsiaTheme="majorEastAsia" w:hAnsi="Times New Roman" w:cstheme="majorBidi"/>
      <w:caps/>
      <w:color w:val="000000" w:themeColor="text1"/>
      <w:spacing w:val="30"/>
      <w:sz w:val="56"/>
      <w:szCs w:val="72"/>
    </w:rPr>
  </w:style>
  <w:style w:type="character" w:customStyle="1" w:styleId="Heading1Char">
    <w:name w:val="Heading 1 Char"/>
    <w:basedOn w:val="DefaultParagraphFont"/>
    <w:link w:val="Heading1"/>
    <w:uiPriority w:val="9"/>
    <w:rsid w:val="004F4977"/>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086424"/>
    <w:rPr>
      <w:rFonts w:ascii="Times New Roman" w:eastAsiaTheme="majorEastAsia" w:hAnsi="Times New Roman" w:cstheme="majorBidi"/>
      <w:sz w:val="36"/>
      <w:szCs w:val="32"/>
    </w:rPr>
  </w:style>
  <w:style w:type="character" w:customStyle="1" w:styleId="Heading3Char">
    <w:name w:val="Heading 3 Char"/>
    <w:basedOn w:val="DefaultParagraphFont"/>
    <w:link w:val="Heading3"/>
    <w:uiPriority w:val="9"/>
    <w:rsid w:val="00086424"/>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rsid w:val="00711F6C"/>
    <w:rPr>
      <w:rFonts w:ascii="Times New Roman" w:eastAsiaTheme="majorEastAsia" w:hAnsi="Times New Roman" w:cstheme="majorBidi"/>
      <w:iCs/>
      <w:sz w:val="28"/>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4F4977"/>
    <w:pPr>
      <w:ind w:left="720"/>
      <w:contextualSpacing/>
    </w:pPr>
  </w:style>
  <w:style w:type="character" w:styleId="PlaceholderText">
    <w:name w:val="Placeholder Text"/>
    <w:basedOn w:val="DefaultParagraphFont"/>
    <w:uiPriority w:val="99"/>
    <w:semiHidden/>
    <w:rsid w:val="007549EB"/>
    <w:rPr>
      <w:color w:val="666666"/>
    </w:rPr>
  </w:style>
  <w:style w:type="table" w:styleId="TableGrid">
    <w:name w:val="Table Grid"/>
    <w:basedOn w:val="TableNormal"/>
    <w:uiPriority w:val="39"/>
    <w:rsid w:val="00D73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5EE5"/>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092FBE"/>
    <w:pPr>
      <w:spacing w:after="100"/>
    </w:pPr>
  </w:style>
  <w:style w:type="paragraph" w:styleId="TOC2">
    <w:name w:val="toc 2"/>
    <w:basedOn w:val="Normal"/>
    <w:next w:val="Normal"/>
    <w:autoRedefine/>
    <w:uiPriority w:val="39"/>
    <w:unhideWhenUsed/>
    <w:rsid w:val="00092FBE"/>
    <w:pPr>
      <w:spacing w:after="100"/>
      <w:ind w:left="240"/>
    </w:pPr>
  </w:style>
  <w:style w:type="paragraph" w:styleId="TOC3">
    <w:name w:val="toc 3"/>
    <w:basedOn w:val="Normal"/>
    <w:next w:val="Normal"/>
    <w:autoRedefine/>
    <w:uiPriority w:val="39"/>
    <w:unhideWhenUsed/>
    <w:rsid w:val="00092FBE"/>
    <w:pPr>
      <w:spacing w:after="100"/>
      <w:ind w:left="480"/>
    </w:pPr>
  </w:style>
  <w:style w:type="character" w:styleId="Hyperlink">
    <w:name w:val="Hyperlink"/>
    <w:basedOn w:val="DefaultParagraphFont"/>
    <w:uiPriority w:val="99"/>
    <w:unhideWhenUsed/>
    <w:rsid w:val="00092FBE"/>
    <w:rPr>
      <w:color w:val="6B9F25" w:themeColor="hyperlink"/>
      <w:u w:val="single"/>
    </w:rPr>
  </w:style>
  <w:style w:type="paragraph" w:styleId="Header">
    <w:name w:val="header"/>
    <w:basedOn w:val="Normal"/>
    <w:link w:val="HeaderChar"/>
    <w:uiPriority w:val="99"/>
    <w:unhideWhenUsed/>
    <w:rsid w:val="00D14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576"/>
    <w:rPr>
      <w:rFonts w:ascii="Times New Roman" w:hAnsi="Times New Roman"/>
      <w:sz w:val="24"/>
    </w:rPr>
  </w:style>
  <w:style w:type="paragraph" w:styleId="Footer">
    <w:name w:val="footer"/>
    <w:basedOn w:val="Normal"/>
    <w:link w:val="FooterChar"/>
    <w:uiPriority w:val="99"/>
    <w:unhideWhenUsed/>
    <w:rsid w:val="00D14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57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813088">
      <w:bodyDiv w:val="1"/>
      <w:marLeft w:val="0"/>
      <w:marRight w:val="0"/>
      <w:marTop w:val="0"/>
      <w:marBottom w:val="0"/>
      <w:divBdr>
        <w:top w:val="none" w:sz="0" w:space="0" w:color="auto"/>
        <w:left w:val="none" w:sz="0" w:space="0" w:color="auto"/>
        <w:bottom w:val="none" w:sz="0" w:space="0" w:color="auto"/>
        <w:right w:val="none" w:sz="0" w:space="0" w:color="auto"/>
      </w:divBdr>
    </w:div>
    <w:div w:id="126657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E8B7DB-662B-493E-9C07-9666CD24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8</cp:revision>
  <dcterms:created xsi:type="dcterms:W3CDTF">2024-09-20T14:01:00Z</dcterms:created>
  <dcterms:modified xsi:type="dcterms:W3CDTF">2024-09-20T16:05:00Z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0199e1dc-d5c6-4f58-9e97-aca051165d7c</vt:lpwstr>
  </property>
</Properties>
</file>