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62DF" w14:textId="77777777" w:rsidR="00FE3AEF" w:rsidRDefault="00FE3AEF" w:rsidP="00FE3AEF">
      <w:pPr>
        <w:pStyle w:val="Title"/>
        <w:jc w:val="center"/>
      </w:pPr>
    </w:p>
    <w:p w14:paraId="1D082B42" w14:textId="77777777" w:rsidR="00FE3AEF" w:rsidRDefault="00FE3AEF" w:rsidP="00FE3AEF">
      <w:pPr>
        <w:pStyle w:val="Title"/>
        <w:jc w:val="center"/>
      </w:pPr>
    </w:p>
    <w:p w14:paraId="397A9D0C" w14:textId="77777777" w:rsidR="00FE3AEF" w:rsidRDefault="00FE3AEF" w:rsidP="00FE3AEF">
      <w:pPr>
        <w:pStyle w:val="Title"/>
        <w:jc w:val="center"/>
      </w:pPr>
    </w:p>
    <w:p w14:paraId="6724BE98" w14:textId="77777777" w:rsidR="00FE3AEF" w:rsidRDefault="00FE3AEF" w:rsidP="00FE3AEF">
      <w:pPr>
        <w:pStyle w:val="Title"/>
        <w:jc w:val="center"/>
      </w:pPr>
    </w:p>
    <w:p w14:paraId="200E303A" w14:textId="77777777" w:rsidR="00FE3AEF" w:rsidRDefault="00FE3AEF" w:rsidP="00FE3AEF">
      <w:pPr>
        <w:pStyle w:val="Title"/>
        <w:jc w:val="center"/>
      </w:pPr>
    </w:p>
    <w:p w14:paraId="13EE098D" w14:textId="77777777" w:rsidR="00FE3AEF" w:rsidRDefault="00FE3AEF" w:rsidP="00FE3AEF">
      <w:pPr>
        <w:pStyle w:val="Title"/>
        <w:jc w:val="center"/>
      </w:pPr>
    </w:p>
    <w:p w14:paraId="1687AD49" w14:textId="77777777" w:rsidR="00FE3AEF" w:rsidRDefault="00FE3AEF" w:rsidP="00FE3AEF">
      <w:pPr>
        <w:pStyle w:val="Title"/>
        <w:jc w:val="center"/>
      </w:pPr>
    </w:p>
    <w:p w14:paraId="671DA78F" w14:textId="77777777" w:rsidR="00FE3AEF" w:rsidRDefault="00FE3AEF" w:rsidP="00FE3AEF">
      <w:pPr>
        <w:pStyle w:val="Title"/>
        <w:jc w:val="center"/>
      </w:pPr>
    </w:p>
    <w:p w14:paraId="1D5C09AA" w14:textId="6E0F96EB" w:rsidR="00522BF7" w:rsidRDefault="00FE3AEF" w:rsidP="00FE3AEF">
      <w:pPr>
        <w:pStyle w:val="Title"/>
        <w:jc w:val="center"/>
      </w:pPr>
      <w:r>
        <w:t>ICT167 Principle of Computer Science</w:t>
      </w:r>
    </w:p>
    <w:p w14:paraId="05734ABE" w14:textId="77777777" w:rsidR="00FE3AEF" w:rsidRDefault="00FE3AEF" w:rsidP="00FE3AEF"/>
    <w:p w14:paraId="300C1E73" w14:textId="77777777" w:rsidR="00FE3AEF" w:rsidRDefault="00FE3AEF" w:rsidP="00FE3AEF"/>
    <w:p w14:paraId="7910771F" w14:textId="77777777" w:rsidR="00FE3AEF" w:rsidRDefault="00FE3AEF" w:rsidP="00FE3AEF"/>
    <w:p w14:paraId="0AF9A792" w14:textId="77777777" w:rsidR="00FE3AEF" w:rsidRDefault="00FE3AEF" w:rsidP="00FE3AEF"/>
    <w:p w14:paraId="21590CB8" w14:textId="77777777" w:rsidR="00FE3AEF" w:rsidRDefault="00FE3AEF" w:rsidP="00FE3AEF"/>
    <w:p w14:paraId="585A221E" w14:textId="77777777" w:rsidR="00FE3AEF" w:rsidRDefault="00FE3AEF" w:rsidP="00FE3AEF"/>
    <w:p w14:paraId="4D5EB792" w14:textId="77777777" w:rsidR="00FE3AEF" w:rsidRDefault="00FE3AEF" w:rsidP="00FE3AEF"/>
    <w:p w14:paraId="545984FA" w14:textId="77777777" w:rsidR="00FE3AEF" w:rsidRDefault="00FE3AEF" w:rsidP="00FE3AEF"/>
    <w:p w14:paraId="43C73983" w14:textId="77777777" w:rsidR="00FE3AEF" w:rsidRDefault="00FE3AEF" w:rsidP="00FE3AEF"/>
    <w:p w14:paraId="1A650C61" w14:textId="77777777" w:rsidR="00FE3AEF" w:rsidRDefault="00FE3AEF" w:rsidP="00FE3AEF"/>
    <w:p w14:paraId="478066A2" w14:textId="77777777" w:rsidR="00FE3AEF" w:rsidRDefault="00FE3AEF" w:rsidP="00FE3AEF"/>
    <w:p w14:paraId="0411C783" w14:textId="77777777" w:rsidR="00FE3AEF" w:rsidRDefault="00FE3AEF" w:rsidP="00FE3AEF"/>
    <w:p w14:paraId="0B191733" w14:textId="77777777" w:rsidR="00FE3AEF" w:rsidRDefault="00FE3AEF" w:rsidP="00FE3AEF"/>
    <w:p w14:paraId="5C6E3C30" w14:textId="77777777" w:rsidR="00FE3AEF" w:rsidRDefault="00FE3AEF" w:rsidP="00FE3AEF"/>
    <w:sdt>
      <w:sdtPr>
        <w:id w:val="-689992647"/>
        <w:docPartObj>
          <w:docPartGallery w:val="Table of Contents"/>
          <w:docPartUnique/>
        </w:docPartObj>
      </w:sdtPr>
      <w:sdtEndPr>
        <w:rPr>
          <w:rFonts w:ascii="Times New Roman" w:hAnsi="Times New Roman"/>
          <w:b/>
          <w:bCs/>
          <w:noProof/>
          <w:color w:val="auto"/>
          <w:spacing w:val="-10"/>
          <w:kern w:val="28"/>
          <w:sz w:val="24"/>
          <w:szCs w:val="56"/>
          <w:lang w:val="en-GB" w:eastAsia="zh-CN"/>
          <w14:ligatures w14:val="standardContextual"/>
        </w:rPr>
      </w:sdtEndPr>
      <w:sdtContent>
        <w:p w14:paraId="09F451DE" w14:textId="1458E4CC" w:rsidR="00634805" w:rsidRPr="00634805" w:rsidRDefault="00634805">
          <w:pPr>
            <w:pStyle w:val="TOCHeading"/>
            <w:rPr>
              <w:rFonts w:ascii="Times New Roman" w:hAnsi="Times New Roman" w:cs="Times New Roman"/>
              <w:b/>
              <w:bCs/>
              <w:color w:val="000000" w:themeColor="text1"/>
            </w:rPr>
          </w:pPr>
          <w:r w:rsidRPr="00634805">
            <w:rPr>
              <w:rFonts w:ascii="Times New Roman" w:hAnsi="Times New Roman" w:cs="Times New Roman"/>
              <w:b/>
              <w:bCs/>
              <w:color w:val="000000" w:themeColor="text1"/>
            </w:rPr>
            <w:t>Table of Contents</w:t>
          </w:r>
        </w:p>
        <w:p w14:paraId="23FAE94D" w14:textId="0E2F8367" w:rsidR="00634805" w:rsidRDefault="00634805">
          <w:pPr>
            <w:pStyle w:val="TOC1"/>
            <w:tabs>
              <w:tab w:val="right" w:leader="dot" w:pos="9016"/>
            </w:tabs>
            <w:rPr>
              <w:noProof/>
            </w:rPr>
          </w:pPr>
          <w:r>
            <w:fldChar w:fldCharType="begin"/>
          </w:r>
          <w:r>
            <w:instrText xml:space="preserve"> TOC \o "1-3" \h \z \u </w:instrText>
          </w:r>
          <w:r>
            <w:fldChar w:fldCharType="separate"/>
          </w:r>
          <w:hyperlink w:anchor="_Toc159883707" w:history="1">
            <w:r w:rsidRPr="00F3144A">
              <w:rPr>
                <w:rStyle w:val="Hyperlink"/>
                <w:b/>
                <w:bCs/>
                <w:noProof/>
                <w:shd w:val="clear" w:color="auto" w:fill="FFFFFF"/>
              </w:rPr>
              <w:t>1.</w:t>
            </w:r>
            <w:r w:rsidRPr="00F3144A">
              <w:rPr>
                <w:rStyle w:val="Hyperlink"/>
                <w:noProof/>
              </w:rPr>
              <w:t xml:space="preserve"> </w:t>
            </w:r>
            <w:r w:rsidRPr="00F3144A">
              <w:rPr>
                <w:rStyle w:val="Hyperlink"/>
                <w:b/>
                <w:bCs/>
                <w:noProof/>
              </w:rPr>
              <w:t>Title</w:t>
            </w:r>
            <w:r>
              <w:rPr>
                <w:noProof/>
                <w:webHidden/>
              </w:rPr>
              <w:tab/>
            </w:r>
            <w:r>
              <w:rPr>
                <w:noProof/>
                <w:webHidden/>
              </w:rPr>
              <w:fldChar w:fldCharType="begin"/>
            </w:r>
            <w:r>
              <w:rPr>
                <w:noProof/>
                <w:webHidden/>
              </w:rPr>
              <w:instrText xml:space="preserve"> PAGEREF _Toc159883707 \h </w:instrText>
            </w:r>
            <w:r>
              <w:rPr>
                <w:noProof/>
                <w:webHidden/>
              </w:rPr>
            </w:r>
            <w:r>
              <w:rPr>
                <w:noProof/>
                <w:webHidden/>
              </w:rPr>
              <w:fldChar w:fldCharType="separate"/>
            </w:r>
            <w:r>
              <w:rPr>
                <w:noProof/>
                <w:webHidden/>
              </w:rPr>
              <w:t>2</w:t>
            </w:r>
            <w:r>
              <w:rPr>
                <w:noProof/>
                <w:webHidden/>
              </w:rPr>
              <w:fldChar w:fldCharType="end"/>
            </w:r>
          </w:hyperlink>
        </w:p>
        <w:p w14:paraId="7CF5730F" w14:textId="4FD0B266" w:rsidR="00634805" w:rsidRDefault="00634805">
          <w:r>
            <w:rPr>
              <w:b/>
              <w:bCs/>
              <w:noProof/>
            </w:rPr>
            <w:fldChar w:fldCharType="end"/>
          </w:r>
        </w:p>
      </w:sdtContent>
    </w:sdt>
    <w:p w14:paraId="774A953A" w14:textId="77777777" w:rsidR="00634805" w:rsidRDefault="00634805" w:rsidP="00FE3AEF"/>
    <w:p w14:paraId="40131A0E" w14:textId="77777777" w:rsidR="00634805" w:rsidRDefault="00634805" w:rsidP="00FE3AEF"/>
    <w:p w14:paraId="7700A6AA" w14:textId="77777777" w:rsidR="00634805" w:rsidRDefault="00634805" w:rsidP="00FE3AEF"/>
    <w:p w14:paraId="28E91123" w14:textId="77777777" w:rsidR="00634805" w:rsidRDefault="00634805" w:rsidP="00FE3AEF"/>
    <w:p w14:paraId="1ADC25BF" w14:textId="77777777" w:rsidR="00634805" w:rsidRDefault="00634805" w:rsidP="00FE3AEF"/>
    <w:p w14:paraId="2BC3CFDD" w14:textId="77777777" w:rsidR="00634805" w:rsidRDefault="00634805" w:rsidP="00FE3AEF"/>
    <w:p w14:paraId="26809FE8" w14:textId="77777777" w:rsidR="00634805" w:rsidRDefault="00634805" w:rsidP="00FE3AEF"/>
    <w:p w14:paraId="407511C3" w14:textId="77777777" w:rsidR="00634805" w:rsidRDefault="00634805" w:rsidP="00FE3AEF"/>
    <w:p w14:paraId="7A6FB6BB" w14:textId="77777777" w:rsidR="00634805" w:rsidRDefault="00634805" w:rsidP="00FE3AEF"/>
    <w:p w14:paraId="162E7D67" w14:textId="77777777" w:rsidR="00634805" w:rsidRDefault="00634805" w:rsidP="00FE3AEF"/>
    <w:p w14:paraId="13F25B5F" w14:textId="77777777" w:rsidR="00634805" w:rsidRDefault="00634805" w:rsidP="00FE3AEF"/>
    <w:p w14:paraId="24AA2F16" w14:textId="77777777" w:rsidR="00634805" w:rsidRDefault="00634805" w:rsidP="00FE3AEF"/>
    <w:p w14:paraId="503E6AD7" w14:textId="77777777" w:rsidR="00634805" w:rsidRDefault="00634805" w:rsidP="00FE3AEF"/>
    <w:p w14:paraId="423269CB" w14:textId="77777777" w:rsidR="00634805" w:rsidRDefault="00634805" w:rsidP="00FE3AEF"/>
    <w:p w14:paraId="1A48FB74" w14:textId="77777777" w:rsidR="00634805" w:rsidRDefault="00634805" w:rsidP="00FE3AEF"/>
    <w:p w14:paraId="1E07C96E" w14:textId="77777777" w:rsidR="00634805" w:rsidRDefault="00634805" w:rsidP="00FE3AEF"/>
    <w:p w14:paraId="21FD4B8B" w14:textId="77777777" w:rsidR="00634805" w:rsidRDefault="00634805" w:rsidP="00FE3AEF"/>
    <w:p w14:paraId="2BB01FD7" w14:textId="77777777" w:rsidR="00634805" w:rsidRDefault="00634805" w:rsidP="00FE3AEF"/>
    <w:p w14:paraId="5D5C7FBE" w14:textId="77777777" w:rsidR="00634805" w:rsidRDefault="00634805" w:rsidP="00FE3AEF"/>
    <w:p w14:paraId="109F6FA9" w14:textId="77777777" w:rsidR="00634805" w:rsidRDefault="00634805" w:rsidP="00FE3AEF"/>
    <w:p w14:paraId="3764945D" w14:textId="77777777" w:rsidR="00634805" w:rsidRDefault="00634805" w:rsidP="00FE3AEF"/>
    <w:p w14:paraId="258BF0E7" w14:textId="587863DE" w:rsidR="00634805" w:rsidRDefault="00634805" w:rsidP="00634805">
      <w:pPr>
        <w:pStyle w:val="Heading1"/>
        <w:rPr>
          <w:b/>
          <w:bCs/>
        </w:rPr>
      </w:pPr>
      <w:bookmarkStart w:id="0" w:name="_Toc159883707"/>
      <w:r>
        <w:rPr>
          <w:b/>
          <w:bCs/>
          <w:shd w:val="clear" w:color="auto" w:fill="FFFFFF"/>
        </w:rPr>
        <w:lastRenderedPageBreak/>
        <w:t>1.</w:t>
      </w:r>
      <w:r>
        <w:t xml:space="preserve"> </w:t>
      </w:r>
      <w:r>
        <w:rPr>
          <w:b/>
          <w:bCs/>
        </w:rPr>
        <w:t>Title</w:t>
      </w:r>
      <w:bookmarkEnd w:id="0"/>
    </w:p>
    <w:p w14:paraId="79B64D09" w14:textId="026E3445" w:rsidR="00634805" w:rsidRDefault="00634805" w:rsidP="00634805">
      <w:pPr>
        <w:keepNext/>
        <w:keepLines/>
      </w:pPr>
      <w:r>
        <w:rPr>
          <w:b/>
          <w:bCs/>
        </w:rPr>
        <w:t xml:space="preserve">Change Management System Documentation: </w:t>
      </w:r>
      <w:r>
        <w:t xml:space="preserve">This document, authored by Keith Neo Kai Si on February 26, 2024, outlines the functionalities of the Change Management System. It encompasses five </w:t>
      </w:r>
      <w:r w:rsidR="002F29B8">
        <w:t>Java</w:t>
      </w:r>
      <w:r>
        <w:t xml:space="preserve"> files: CoinDenominationCountry.java, CoinCountNode.java, CoinNodeList.java, Change.java, </w:t>
      </w:r>
      <w:r w:rsidR="002F29B8">
        <w:t xml:space="preserve">and </w:t>
      </w:r>
      <w:r>
        <w:t xml:space="preserve">Client.java. The system aims </w:t>
      </w:r>
      <w:r w:rsidR="002F29B8">
        <w:t>to manage coin count data and calculate change efficiently</w:t>
      </w:r>
      <w:r>
        <w:t xml:space="preserve">. CoinDenominationCountry.java defines coin denominations for specific countries. CoinCountNode.java represents a node in a linked list storing coin counts, while CoinNodeList.java manages linked lists of coin count nodes. Change.java handles change calculation for individuals, allowing manual input or use of hardcoded test data. Client.java serves as the main program, enabling user interactions and displaying results. </w:t>
      </w:r>
      <w:r w:rsidR="002F29B8">
        <w:t>These</w:t>
      </w:r>
      <w:r>
        <w:t xml:space="preserve"> classes form a comprehensive system for managing and processing change-related data.</w:t>
      </w:r>
    </w:p>
    <w:p w14:paraId="4077D438" w14:textId="092C0B33" w:rsidR="00634805" w:rsidRPr="00634805" w:rsidRDefault="00634805" w:rsidP="00634805">
      <w:pPr>
        <w:keepNext/>
        <w:keepLines/>
      </w:pPr>
      <w:r>
        <w:t xml:space="preserve"> </w:t>
      </w:r>
    </w:p>
    <w:p w14:paraId="3F58E56E" w14:textId="556DC78C" w:rsidR="002F29B8" w:rsidRDefault="002F29B8" w:rsidP="002F29B8">
      <w:pPr>
        <w:pStyle w:val="Heading1"/>
        <w:rPr>
          <w:b/>
          <w:bCs/>
          <w:shd w:val="clear" w:color="auto" w:fill="FFFFFF"/>
        </w:rPr>
      </w:pPr>
      <w:r>
        <w:rPr>
          <w:b/>
          <w:bCs/>
          <w:shd w:val="clear" w:color="auto" w:fill="FFFFFF"/>
        </w:rPr>
        <w:t>2. Requirements/Specification</w:t>
      </w:r>
    </w:p>
    <w:p w14:paraId="1392ECE0" w14:textId="35463F1A" w:rsidR="002F29B8" w:rsidRDefault="002F29B8" w:rsidP="002F29B8">
      <w:r>
        <w:t>The program is designed as a change management system that allows users to enter data about their data and their coin holdings and perform various operations on this data. Users can enter data manually by specifying a person’s name and corresponding coin balance or use hard-coded test data for convenience. The program calculates the optimal combination of coins needed to form each person’s exchange amount, considering the available coin values set per country. Next, a breakdown of each denomination’s change and the total number and amount will be displayed. The valid coin amount is assumed to be a multiple of 5, and the name consists of one word. The expected output includes detailed information about each person’s change, including their name, total change amount, and change breakdown by denomination. In addition, the program could find the person with the largest and smallest amount of coins, calculate the total number of coins of each denomination for all people, and find the total amount, which is the sum of all coins.</w:t>
      </w:r>
    </w:p>
    <w:p w14:paraId="322642F9" w14:textId="77777777" w:rsidR="002F29B8" w:rsidRDefault="002F29B8" w:rsidP="002F29B8"/>
    <w:p w14:paraId="1A0EC248" w14:textId="77777777" w:rsidR="002F29B8" w:rsidRDefault="002F29B8" w:rsidP="002F29B8"/>
    <w:p w14:paraId="0978E31A" w14:textId="77777777" w:rsidR="002F29B8" w:rsidRDefault="002F29B8" w:rsidP="002F29B8"/>
    <w:p w14:paraId="75456B83" w14:textId="77777777" w:rsidR="002F29B8" w:rsidRDefault="002F29B8" w:rsidP="002F29B8"/>
    <w:p w14:paraId="76493F0B" w14:textId="77777777" w:rsidR="002F29B8" w:rsidRDefault="002F29B8" w:rsidP="002F29B8"/>
    <w:p w14:paraId="0CF4161B" w14:textId="77777777" w:rsidR="002F29B8" w:rsidRDefault="002F29B8" w:rsidP="002F29B8"/>
    <w:p w14:paraId="27726715" w14:textId="5611F318" w:rsidR="00FE3AEF" w:rsidRDefault="002F29B8" w:rsidP="002F29B8">
      <w:pPr>
        <w:pStyle w:val="Heading1"/>
        <w:rPr>
          <w:b/>
          <w:bCs/>
        </w:rPr>
      </w:pPr>
      <w:r>
        <w:rPr>
          <w:b/>
          <w:bCs/>
        </w:rPr>
        <w:lastRenderedPageBreak/>
        <w:t>3. User Guide</w:t>
      </w:r>
    </w:p>
    <w:p w14:paraId="38D0D04B" w14:textId="53E02560" w:rsidR="002F29B8" w:rsidRPr="002F29B8" w:rsidRDefault="002F29B8" w:rsidP="002F29B8">
      <w:pPr>
        <w:rPr>
          <w:b/>
          <w:bCs/>
        </w:rPr>
      </w:pPr>
      <w:r>
        <w:rPr>
          <w:b/>
          <w:bCs/>
        </w:rPr>
        <w:t>Complication and Execution:</w:t>
      </w:r>
    </w:p>
    <w:p w14:paraId="0585F218" w14:textId="62F062E9" w:rsidR="002F29B8" w:rsidRDefault="002F29B8" w:rsidP="002F29B8">
      <w:r>
        <w:t xml:space="preserve">1. </w:t>
      </w:r>
      <w:r>
        <w:rPr>
          <w:b/>
          <w:bCs/>
        </w:rPr>
        <w:t xml:space="preserve">IDE: </w:t>
      </w:r>
      <w:r>
        <w:t xml:space="preserve"> This program is developed using Eclipse version 2023-12 (4.30.0).</w:t>
      </w:r>
    </w:p>
    <w:p w14:paraId="5A466596" w14:textId="173FD538" w:rsidR="002F29B8" w:rsidRDefault="002F29B8" w:rsidP="002F29B8">
      <w:r>
        <w:t xml:space="preserve">2. </w:t>
      </w:r>
      <w:r>
        <w:rPr>
          <w:b/>
          <w:bCs/>
        </w:rPr>
        <w:t>Compilation:</w:t>
      </w:r>
      <w:r>
        <w:t xml:space="preserve"> Open Eclipse and import the Java project containing the provided source code files:</w:t>
      </w:r>
    </w:p>
    <w:p w14:paraId="2D7028C4" w14:textId="0AD93014" w:rsidR="002F29B8" w:rsidRDefault="002F29B8" w:rsidP="002F29B8">
      <w:r>
        <w:t>CoinDenominationCountr.java, CoinCountNode.java, CointNodeList.java, Change.java, and Client.java.</w:t>
      </w:r>
    </w:p>
    <w:p w14:paraId="71F1DCAD" w14:textId="04D8C436" w:rsidR="002F29B8" w:rsidRDefault="002F29B8" w:rsidP="002F29B8">
      <w:r>
        <w:t xml:space="preserve">3. </w:t>
      </w:r>
      <w:r>
        <w:rPr>
          <w:b/>
          <w:bCs/>
        </w:rPr>
        <w:t xml:space="preserve">Execution: </w:t>
      </w:r>
      <w:r>
        <w:t xml:space="preserve"> Right-click on the Client</w:t>
      </w:r>
      <w:r w:rsidR="00FC70D9">
        <w:t>.</w:t>
      </w:r>
      <w:r>
        <w:t>java file, select “Run As</w:t>
      </w:r>
      <w:r w:rsidR="00FC70D9">
        <w:t>,”</w:t>
      </w:r>
      <w:r>
        <w:t xml:space="preserve"> and choose “Java Application” from the dropdown menu</w:t>
      </w:r>
    </w:p>
    <w:p w14:paraId="63A3F3A9" w14:textId="77777777" w:rsidR="002F29B8" w:rsidRDefault="002F29B8" w:rsidP="002F29B8"/>
    <w:p w14:paraId="741D0ACA" w14:textId="0FB22E97" w:rsidR="002F29B8" w:rsidRDefault="002F29B8" w:rsidP="002F29B8">
      <w:pPr>
        <w:rPr>
          <w:b/>
          <w:bCs/>
        </w:rPr>
      </w:pPr>
      <w:r>
        <w:rPr>
          <w:b/>
          <w:bCs/>
        </w:rPr>
        <w:t xml:space="preserve">Using the Program: </w:t>
      </w:r>
    </w:p>
    <w:p w14:paraId="0124C2BA" w14:textId="53402E5F" w:rsidR="002F29B8" w:rsidRDefault="002F29B8" w:rsidP="002F29B8">
      <w:pPr>
        <w:pStyle w:val="ListParagraph"/>
        <w:numPr>
          <w:ilvl w:val="0"/>
          <w:numId w:val="2"/>
        </w:numPr>
        <w:rPr>
          <w:b/>
          <w:bCs/>
        </w:rPr>
      </w:pPr>
      <w:r>
        <w:rPr>
          <w:b/>
          <w:bCs/>
        </w:rPr>
        <w:t>Data Input Choice:</w:t>
      </w:r>
    </w:p>
    <w:p w14:paraId="097E56A8" w14:textId="07C49B7A" w:rsidR="002F29B8" w:rsidRPr="00FC70D9" w:rsidRDefault="00FC70D9" w:rsidP="00FC70D9">
      <w:pPr>
        <w:pStyle w:val="ListParagraph"/>
        <w:numPr>
          <w:ilvl w:val="0"/>
          <w:numId w:val="4"/>
        </w:numPr>
        <w:rPr>
          <w:b/>
          <w:bCs/>
        </w:rPr>
      </w:pPr>
      <w:r>
        <w:t>Upon program execution, you can enter user-defined data interactively or use hardcoded test data.</w:t>
      </w:r>
    </w:p>
    <w:p w14:paraId="1F46FFEA" w14:textId="452D1062" w:rsidR="00FC70D9" w:rsidRPr="00FC70D9" w:rsidRDefault="00FC70D9" w:rsidP="00FC70D9">
      <w:pPr>
        <w:pStyle w:val="ListParagraph"/>
        <w:numPr>
          <w:ilvl w:val="0"/>
          <w:numId w:val="4"/>
        </w:numPr>
        <w:rPr>
          <w:b/>
          <w:bCs/>
        </w:rPr>
      </w:pPr>
      <w:r>
        <w:t>For user-defined data, follow the prompts to input a person’s name and coin value (ensure it is a multiple of 5).</w:t>
      </w:r>
    </w:p>
    <w:p w14:paraId="449AE5BE" w14:textId="51FF6E20" w:rsidR="00FC70D9" w:rsidRPr="00FC70D9" w:rsidRDefault="00FC70D9" w:rsidP="00FC70D9">
      <w:pPr>
        <w:pStyle w:val="ListParagraph"/>
        <w:numPr>
          <w:ilvl w:val="0"/>
          <w:numId w:val="4"/>
        </w:numPr>
        <w:rPr>
          <w:b/>
          <w:bCs/>
        </w:rPr>
      </w:pPr>
      <w:r>
        <w:t>For hardcoded test data, no further action is required.</w:t>
      </w:r>
    </w:p>
    <w:p w14:paraId="0D0B33BB" w14:textId="06DD7C94" w:rsidR="00FC70D9" w:rsidRDefault="00FC70D9" w:rsidP="00FC70D9">
      <w:pPr>
        <w:pStyle w:val="ListParagraph"/>
        <w:numPr>
          <w:ilvl w:val="0"/>
          <w:numId w:val="2"/>
        </w:numPr>
        <w:rPr>
          <w:b/>
          <w:bCs/>
        </w:rPr>
      </w:pPr>
      <w:r>
        <w:rPr>
          <w:b/>
          <w:bCs/>
        </w:rPr>
        <w:t xml:space="preserve">Main Menu: </w:t>
      </w:r>
    </w:p>
    <w:p w14:paraId="0F4CC433" w14:textId="55F93339" w:rsidR="00FC70D9" w:rsidRPr="00FC70D9" w:rsidRDefault="00FC70D9" w:rsidP="00FC70D9">
      <w:pPr>
        <w:pStyle w:val="ListParagraph"/>
        <w:numPr>
          <w:ilvl w:val="0"/>
          <w:numId w:val="4"/>
        </w:numPr>
        <w:rPr>
          <w:b/>
          <w:bCs/>
        </w:rPr>
      </w:pPr>
      <w:r>
        <w:t xml:space="preserve">After data input, the main menu will </w:t>
      </w:r>
      <w:proofErr w:type="gramStart"/>
      <w:r>
        <w:t>displayed</w:t>
      </w:r>
      <w:proofErr w:type="gramEnd"/>
      <w:r>
        <w:t xml:space="preserve"> with various options:</w:t>
      </w:r>
    </w:p>
    <w:p w14:paraId="29902EB1" w14:textId="403436F2" w:rsidR="00FC70D9" w:rsidRPr="00FC70D9" w:rsidRDefault="00FC70D9" w:rsidP="00FC70D9">
      <w:pPr>
        <w:pStyle w:val="ListParagraph"/>
        <w:numPr>
          <w:ilvl w:val="1"/>
          <w:numId w:val="4"/>
        </w:numPr>
        <w:rPr>
          <w:b/>
          <w:bCs/>
        </w:rPr>
      </w:pPr>
      <w:r>
        <w:t xml:space="preserve">Option 1: Enter a name and display the change. </w:t>
      </w:r>
    </w:p>
    <w:p w14:paraId="67231C69" w14:textId="2E2CB95B" w:rsidR="00FC70D9" w:rsidRPr="00FC70D9" w:rsidRDefault="00FC70D9" w:rsidP="00FC70D9">
      <w:pPr>
        <w:pStyle w:val="ListParagraph"/>
        <w:numPr>
          <w:ilvl w:val="1"/>
          <w:numId w:val="4"/>
        </w:numPr>
        <w:rPr>
          <w:b/>
          <w:bCs/>
        </w:rPr>
      </w:pPr>
      <w:r>
        <w:t>Option 2: Find the person with the largest amount and display the change.</w:t>
      </w:r>
    </w:p>
    <w:p w14:paraId="199B155A" w14:textId="04CFB0ED" w:rsidR="00FC70D9" w:rsidRPr="00FC70D9" w:rsidRDefault="00FC70D9" w:rsidP="00FC70D9">
      <w:pPr>
        <w:pStyle w:val="ListParagraph"/>
        <w:numPr>
          <w:ilvl w:val="1"/>
          <w:numId w:val="4"/>
        </w:numPr>
        <w:rPr>
          <w:b/>
          <w:bCs/>
        </w:rPr>
      </w:pPr>
      <w:r>
        <w:t>Option 3: Find the person with the smallest amount and display the change.</w:t>
      </w:r>
    </w:p>
    <w:p w14:paraId="30EB2CA8" w14:textId="382FE252" w:rsidR="00FC70D9" w:rsidRPr="00FC70D9" w:rsidRDefault="00FC70D9" w:rsidP="00FC70D9">
      <w:pPr>
        <w:pStyle w:val="ListParagraph"/>
        <w:numPr>
          <w:ilvl w:val="1"/>
          <w:numId w:val="4"/>
        </w:numPr>
        <w:rPr>
          <w:b/>
          <w:bCs/>
        </w:rPr>
      </w:pPr>
      <w:r>
        <w:t>Option 4: Calculate and display each denomination's total number of coins.</w:t>
      </w:r>
    </w:p>
    <w:p w14:paraId="68EC243B" w14:textId="2CA0CB35" w:rsidR="00FC70D9" w:rsidRPr="00FC70D9" w:rsidRDefault="00FC70D9" w:rsidP="00FC70D9">
      <w:pPr>
        <w:pStyle w:val="ListParagraph"/>
        <w:numPr>
          <w:ilvl w:val="1"/>
          <w:numId w:val="4"/>
        </w:numPr>
        <w:rPr>
          <w:b/>
          <w:bCs/>
        </w:rPr>
      </w:pPr>
      <w:r>
        <w:t>Option 5: Calculate and display the total number for all denominations.</w:t>
      </w:r>
    </w:p>
    <w:p w14:paraId="7DF4BE19" w14:textId="389F783B" w:rsidR="00FC70D9" w:rsidRPr="00FC70D9" w:rsidRDefault="00FC70D9" w:rsidP="00FC70D9">
      <w:pPr>
        <w:pStyle w:val="ListParagraph"/>
        <w:numPr>
          <w:ilvl w:val="1"/>
          <w:numId w:val="4"/>
        </w:numPr>
        <w:rPr>
          <w:b/>
          <w:bCs/>
        </w:rPr>
      </w:pPr>
      <w:r>
        <w:t>Option 6: Exit the program.</w:t>
      </w:r>
    </w:p>
    <w:p w14:paraId="63F1C9C1" w14:textId="6B1606A0" w:rsidR="00FC70D9" w:rsidRDefault="00FC70D9" w:rsidP="00FC70D9">
      <w:pPr>
        <w:pStyle w:val="ListParagraph"/>
        <w:numPr>
          <w:ilvl w:val="0"/>
          <w:numId w:val="2"/>
        </w:numPr>
        <w:rPr>
          <w:b/>
          <w:bCs/>
        </w:rPr>
      </w:pPr>
      <w:r>
        <w:rPr>
          <w:b/>
          <w:bCs/>
        </w:rPr>
        <w:t>Selecting Options:</w:t>
      </w:r>
    </w:p>
    <w:p w14:paraId="447CBA5A" w14:textId="3AC401D5" w:rsidR="00FC70D9" w:rsidRPr="00FC70D9" w:rsidRDefault="00FC70D9" w:rsidP="00FC70D9">
      <w:pPr>
        <w:pStyle w:val="ListParagraph"/>
        <w:numPr>
          <w:ilvl w:val="0"/>
          <w:numId w:val="4"/>
        </w:numPr>
        <w:rPr>
          <w:b/>
          <w:bCs/>
        </w:rPr>
      </w:pPr>
      <w:r>
        <w:t>Enter the corresponding option number to perform the desired action.</w:t>
      </w:r>
    </w:p>
    <w:p w14:paraId="384F6379" w14:textId="6D10FFDA" w:rsidR="00FC70D9" w:rsidRPr="00FC70D9" w:rsidRDefault="00FC70D9" w:rsidP="00FC70D9">
      <w:pPr>
        <w:pStyle w:val="ListParagraph"/>
        <w:numPr>
          <w:ilvl w:val="0"/>
          <w:numId w:val="4"/>
        </w:numPr>
        <w:rPr>
          <w:b/>
          <w:bCs/>
        </w:rPr>
      </w:pPr>
      <w:r>
        <w:t>Follow any additional prompts or instructions displayed.</w:t>
      </w:r>
    </w:p>
    <w:p w14:paraId="42AC0984" w14:textId="142266F1" w:rsidR="00FC70D9" w:rsidRDefault="00356604" w:rsidP="00FC70D9">
      <w:pPr>
        <w:pStyle w:val="ListParagraph"/>
        <w:numPr>
          <w:ilvl w:val="0"/>
          <w:numId w:val="2"/>
        </w:numPr>
        <w:rPr>
          <w:b/>
          <w:bCs/>
        </w:rPr>
      </w:pPr>
      <w:r>
        <w:rPr>
          <w:b/>
          <w:bCs/>
        </w:rPr>
        <w:t xml:space="preserve">Exiting the Program: </w:t>
      </w:r>
    </w:p>
    <w:p w14:paraId="08EF036B" w14:textId="1621E0CD" w:rsidR="00356604" w:rsidRPr="00FC70D9" w:rsidRDefault="00356604" w:rsidP="00356604">
      <w:pPr>
        <w:pStyle w:val="ListParagraph"/>
        <w:numPr>
          <w:ilvl w:val="0"/>
          <w:numId w:val="4"/>
        </w:numPr>
        <w:rPr>
          <w:b/>
          <w:bCs/>
        </w:rPr>
      </w:pPr>
      <w:r>
        <w:t>To exit the program, select option 6 form the main menu.</w:t>
      </w:r>
    </w:p>
    <w:sectPr w:rsidR="00356604" w:rsidRPr="00FC7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739"/>
    <w:multiLevelType w:val="hybridMultilevel"/>
    <w:tmpl w:val="C3866FEA"/>
    <w:lvl w:ilvl="0" w:tplc="2E909EB2">
      <w:start w:val="1"/>
      <w:numFmt w:val="bullet"/>
      <w:lvlText w:val=""/>
      <w:lvlJc w:val="left"/>
      <w:pPr>
        <w:ind w:left="1080" w:hanging="360"/>
      </w:pPr>
      <w:rPr>
        <w:rFonts w:ascii="Symbol" w:eastAsiaTheme="majorEastAsia" w:hAnsi="Symbol" w:cstheme="maj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3C0DE0"/>
    <w:multiLevelType w:val="hybridMultilevel"/>
    <w:tmpl w:val="27B00294"/>
    <w:lvl w:ilvl="0" w:tplc="4600D036">
      <w:start w:val="1"/>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5E022A"/>
    <w:multiLevelType w:val="hybridMultilevel"/>
    <w:tmpl w:val="869C83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0B2E82"/>
    <w:multiLevelType w:val="hybridMultilevel"/>
    <w:tmpl w:val="6E567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3747734">
    <w:abstractNumId w:val="3"/>
  </w:num>
  <w:num w:numId="2" w16cid:durableId="648290457">
    <w:abstractNumId w:val="2"/>
  </w:num>
  <w:num w:numId="3" w16cid:durableId="804469544">
    <w:abstractNumId w:val="1"/>
  </w:num>
  <w:num w:numId="4" w16cid:durableId="197894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EF"/>
    <w:rsid w:val="002F29B8"/>
    <w:rsid w:val="00356604"/>
    <w:rsid w:val="00483BEE"/>
    <w:rsid w:val="00522BF7"/>
    <w:rsid w:val="00634805"/>
    <w:rsid w:val="00717ED4"/>
    <w:rsid w:val="00C556A4"/>
    <w:rsid w:val="00FC70D9"/>
    <w:rsid w:val="00FE3A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ECFE5"/>
  <w15:chartTrackingRefBased/>
  <w15:docId w15:val="{3C8DA60E-5A26-47F0-92FC-222EC2B0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ajorEastAsia" w:hAnsi="Arial" w:cstheme="majorBidi"/>
        <w:spacing w:val="-10"/>
        <w:kern w:val="28"/>
        <w:sz w:val="24"/>
        <w:szCs w:val="56"/>
        <w:lang w:val="en-GB" w:eastAsia="zh-CN"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EE"/>
    <w:rPr>
      <w:rFonts w:ascii="Times New Roman" w:hAnsi="Times New Roman"/>
    </w:rPr>
  </w:style>
  <w:style w:type="paragraph" w:styleId="Heading1">
    <w:name w:val="heading 1"/>
    <w:basedOn w:val="Normal"/>
    <w:next w:val="Normal"/>
    <w:link w:val="Heading1Char"/>
    <w:uiPriority w:val="9"/>
    <w:qFormat/>
    <w:rsid w:val="00483BEE"/>
    <w:pPr>
      <w:keepNext/>
      <w:keepLines/>
      <w:spacing w:before="240" w:after="0"/>
      <w:outlineLvl w:val="0"/>
    </w:pPr>
    <w:rPr>
      <w:color w:val="000000" w:themeColor="text1"/>
      <w:sz w:val="32"/>
      <w:szCs w:val="32"/>
    </w:rPr>
  </w:style>
  <w:style w:type="paragraph" w:styleId="Heading2">
    <w:name w:val="heading 2"/>
    <w:basedOn w:val="Normal"/>
    <w:next w:val="Normal"/>
    <w:link w:val="Heading2Char"/>
    <w:uiPriority w:val="9"/>
    <w:unhideWhenUsed/>
    <w:qFormat/>
    <w:rsid w:val="00483BEE"/>
    <w:pPr>
      <w:keepNext/>
      <w:keepLines/>
      <w:spacing w:before="40" w:after="0"/>
      <w:outlineLvl w:val="1"/>
    </w:pPr>
    <w:rPr>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BEE"/>
    <w:pPr>
      <w:spacing w:after="0" w:line="240" w:lineRule="auto"/>
      <w:contextualSpacing/>
    </w:pPr>
    <w:rPr>
      <w:sz w:val="56"/>
    </w:rPr>
  </w:style>
  <w:style w:type="character" w:customStyle="1" w:styleId="TitleChar">
    <w:name w:val="Title Char"/>
    <w:basedOn w:val="DefaultParagraphFont"/>
    <w:link w:val="Title"/>
    <w:uiPriority w:val="10"/>
    <w:rsid w:val="00483BEE"/>
    <w:rPr>
      <w:rFonts w:ascii="Times New Roman" w:hAnsi="Times New Roman"/>
      <w:sz w:val="56"/>
    </w:rPr>
  </w:style>
  <w:style w:type="character" w:customStyle="1" w:styleId="Heading1Char">
    <w:name w:val="Heading 1 Char"/>
    <w:basedOn w:val="DefaultParagraphFont"/>
    <w:link w:val="Heading1"/>
    <w:uiPriority w:val="9"/>
    <w:rsid w:val="00483BEE"/>
    <w:rPr>
      <w:rFonts w:ascii="Times New Roman" w:hAnsi="Times New Roman"/>
      <w:color w:val="000000" w:themeColor="text1"/>
      <w:sz w:val="32"/>
      <w:szCs w:val="32"/>
    </w:rPr>
  </w:style>
  <w:style w:type="character" w:customStyle="1" w:styleId="Heading2Char">
    <w:name w:val="Heading 2 Char"/>
    <w:basedOn w:val="DefaultParagraphFont"/>
    <w:link w:val="Heading2"/>
    <w:uiPriority w:val="9"/>
    <w:rsid w:val="00483BEE"/>
    <w:rPr>
      <w:rFonts w:ascii="Times New Roman" w:hAnsi="Times New Roman"/>
      <w:color w:val="000000" w:themeColor="text1"/>
      <w:sz w:val="26"/>
      <w:szCs w:val="26"/>
    </w:rPr>
  </w:style>
  <w:style w:type="paragraph" w:styleId="TOCHeading">
    <w:name w:val="TOC Heading"/>
    <w:basedOn w:val="Heading1"/>
    <w:next w:val="Normal"/>
    <w:uiPriority w:val="39"/>
    <w:unhideWhenUsed/>
    <w:qFormat/>
    <w:rsid w:val="00634805"/>
    <w:pPr>
      <w:spacing w:line="259" w:lineRule="auto"/>
      <w:outlineLvl w:val="9"/>
    </w:pPr>
    <w:rPr>
      <w:rFonts w:asciiTheme="majorHAnsi" w:hAnsiTheme="majorHAnsi"/>
      <w:color w:val="2F5496" w:themeColor="accent1" w:themeShade="BF"/>
      <w:spacing w:val="0"/>
      <w:kern w:val="0"/>
      <w:lang w:val="en-US" w:eastAsia="en-US"/>
      <w14:ligatures w14:val="none"/>
    </w:rPr>
  </w:style>
  <w:style w:type="paragraph" w:styleId="TOC1">
    <w:name w:val="toc 1"/>
    <w:basedOn w:val="Normal"/>
    <w:next w:val="Normal"/>
    <w:autoRedefine/>
    <w:uiPriority w:val="39"/>
    <w:unhideWhenUsed/>
    <w:rsid w:val="00634805"/>
    <w:pPr>
      <w:spacing w:after="100"/>
    </w:pPr>
  </w:style>
  <w:style w:type="character" w:styleId="Hyperlink">
    <w:name w:val="Hyperlink"/>
    <w:basedOn w:val="DefaultParagraphFont"/>
    <w:uiPriority w:val="99"/>
    <w:unhideWhenUsed/>
    <w:rsid w:val="00634805"/>
    <w:rPr>
      <w:color w:val="0563C1" w:themeColor="hyperlink"/>
      <w:u w:val="single"/>
    </w:rPr>
  </w:style>
  <w:style w:type="paragraph" w:styleId="ListParagraph">
    <w:name w:val="List Paragraph"/>
    <w:basedOn w:val="Normal"/>
    <w:uiPriority w:val="34"/>
    <w:qFormat/>
    <w:rsid w:val="002F2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3AC80-1CA4-4A19-9FA5-8FB95F045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521</Words>
  <Characters>2957</Characters>
  <Application>Microsoft Office Word</Application>
  <DocSecurity>0</DocSecurity>
  <Lines>106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2</cp:revision>
  <dcterms:created xsi:type="dcterms:W3CDTF">2024-02-25T17:25:00Z</dcterms:created>
  <dcterms:modified xsi:type="dcterms:W3CDTF">2024-02-26T17:26:00Z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4ec04b82f53bb21d1b2e0756de92f6f3ca8e04718a518ec38ef102442634ccd7</vt:lpwstr>
  </property>
</Properties>
</file>