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 xml:space="preserve">Arduino and </w:t>
      </w:r>
      <w:proofErr w:type="spellStart"/>
      <w:r>
        <w:rPr>
          <w:b/>
          <w:sz w:val="28"/>
          <w:szCs w:val="28"/>
        </w:rPr>
        <w:t>Tinkercad</w:t>
      </w:r>
      <w:proofErr w:type="spellEnd"/>
      <w:r>
        <w:rPr>
          <w:b/>
          <w:sz w:val="28"/>
          <w:szCs w:val="28"/>
        </w:rPr>
        <w:t xml:space="preserve">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0B6C8CB2" w:rsidR="008E35EE" w:rsidRDefault="007446A1" w:rsidP="008E35EE">
      <w:pPr>
        <w:jc w:val="center"/>
        <w:rPr>
          <w:rFonts w:eastAsia="Calibri"/>
          <w:b/>
        </w:rPr>
      </w:pPr>
      <w:r>
        <w:rPr>
          <w:rFonts w:eastAsia="Calibri"/>
          <w:b/>
        </w:rPr>
        <w:t xml:space="preserve">Muro, </w:t>
      </w:r>
      <w:proofErr w:type="spellStart"/>
      <w:r>
        <w:rPr>
          <w:rFonts w:eastAsia="Calibri"/>
          <w:b/>
        </w:rPr>
        <w:t>Cyron</w:t>
      </w:r>
      <w:proofErr w:type="spellEnd"/>
      <w:r>
        <w:rPr>
          <w:rFonts w:eastAsia="Calibri"/>
          <w:b/>
        </w:rPr>
        <w:t xml:space="preserve"> Paul T.</w:t>
      </w:r>
    </w:p>
    <w:p w14:paraId="6BD813FB" w14:textId="74C065F4" w:rsidR="008E35EE" w:rsidRPr="005D46D9" w:rsidRDefault="007446A1" w:rsidP="008E35EE">
      <w:pPr>
        <w:jc w:val="center"/>
        <w:rPr>
          <w:rFonts w:eastAsia="Calibri"/>
          <w:b/>
        </w:rPr>
      </w:pPr>
      <w:r>
        <w:rPr>
          <w:rFonts w:eastAsia="Calibri"/>
          <w:b/>
        </w:rPr>
        <w:t>Saturday 1pm-7pm</w:t>
      </w:r>
      <w:r w:rsidR="008E35EE" w:rsidRPr="00DB4555">
        <w:rPr>
          <w:rFonts w:eastAsia="Calibri"/>
          <w:b/>
        </w:rPr>
        <w:t xml:space="preserve"> / </w:t>
      </w:r>
      <w:r>
        <w:rPr>
          <w:rFonts w:eastAsia="Calibri"/>
          <w:b/>
        </w:rPr>
        <w:t>CPE 0412-2</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67544381" w:rsidR="008E35EE" w:rsidRDefault="007446A1" w:rsidP="008E35EE">
      <w:pPr>
        <w:jc w:val="center"/>
        <w:rPr>
          <w:rFonts w:eastAsia="Calibri"/>
          <w:b/>
        </w:rPr>
      </w:pPr>
      <w:r>
        <w:rPr>
          <w:rFonts w:eastAsia="Calibri"/>
          <w:b/>
        </w:rPr>
        <w:t>30</w:t>
      </w:r>
      <w:r w:rsidR="008E35EE">
        <w:rPr>
          <w:rFonts w:eastAsia="Calibri"/>
          <w:b/>
        </w:rPr>
        <w:t>-</w:t>
      </w:r>
      <w:r>
        <w:rPr>
          <w:rFonts w:eastAsia="Calibri"/>
          <w:b/>
        </w:rPr>
        <w:t>09</w:t>
      </w:r>
      <w:r w:rsidR="008E35EE">
        <w:rPr>
          <w:rFonts w:eastAsia="Calibri"/>
          <w:b/>
        </w:rPr>
        <w:t>-</w:t>
      </w:r>
      <w:r>
        <w:rPr>
          <w:rFonts w:eastAsia="Calibri"/>
          <w:b/>
        </w:rPr>
        <w:t>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 xml:space="preserve">Maria </w:t>
      </w:r>
      <w:proofErr w:type="spellStart"/>
      <w:r>
        <w:rPr>
          <w:rFonts w:eastAsia="Calibri"/>
          <w:b/>
        </w:rPr>
        <w:t>Rizette</w:t>
      </w:r>
      <w:proofErr w:type="spellEnd"/>
      <w:r>
        <w:rPr>
          <w:rFonts w:eastAsia="Calibri"/>
          <w:b/>
        </w:rPr>
        <w:t xml:space="preserve"> H. </w:t>
      </w:r>
      <w:proofErr w:type="spellStart"/>
      <w:r>
        <w:rPr>
          <w:rFonts w:eastAsia="Calibri"/>
          <w:b/>
        </w:rPr>
        <w:t>Sayo</w:t>
      </w:r>
      <w:proofErr w:type="spellEnd"/>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rsidP="78F4314E">
      <w:pPr>
        <w:jc w:val="center"/>
        <w:rPr>
          <w:b/>
          <w:bCs/>
        </w:rPr>
      </w:pPr>
    </w:p>
    <w:p w14:paraId="342E296D" w14:textId="4CD959A4" w:rsidR="78F4314E" w:rsidRDefault="78F4314E" w:rsidP="78F4314E">
      <w:pPr>
        <w:jc w:val="center"/>
        <w:rPr>
          <w:b/>
          <w:bCs/>
        </w:rPr>
      </w:pPr>
    </w:p>
    <w:p w14:paraId="01F0C8DD" w14:textId="1D9D085B" w:rsidR="78F4314E" w:rsidRDefault="78F4314E" w:rsidP="78F4314E">
      <w:pPr>
        <w:jc w:val="center"/>
        <w:rPr>
          <w:b/>
          <w:bCs/>
        </w:rPr>
      </w:pPr>
    </w:p>
    <w:p w14:paraId="62FEECE9" w14:textId="0D17EDD7" w:rsidR="78F4314E" w:rsidRDefault="78F4314E" w:rsidP="78F4314E">
      <w:pPr>
        <w:jc w:val="center"/>
        <w:rPr>
          <w:b/>
          <w:bCs/>
        </w:rPr>
      </w:pPr>
    </w:p>
    <w:p w14:paraId="43A7A551" w14:textId="58513032" w:rsidR="78F4314E" w:rsidRDefault="78F4314E" w:rsidP="78F4314E">
      <w:pPr>
        <w:jc w:val="center"/>
        <w:rPr>
          <w:b/>
          <w:bCs/>
        </w:rPr>
      </w:pPr>
    </w:p>
    <w:p w14:paraId="5CB17581" w14:textId="61F9D185" w:rsidR="78F4314E" w:rsidRDefault="78F4314E" w:rsidP="78F4314E">
      <w:pPr>
        <w:jc w:val="center"/>
        <w:rPr>
          <w:b/>
          <w:bCs/>
        </w:rPr>
      </w:pPr>
    </w:p>
    <w:p w14:paraId="742C6EC5" w14:textId="029A06B3" w:rsidR="78F4314E" w:rsidRDefault="78F4314E" w:rsidP="78F4314E">
      <w:pPr>
        <w:jc w:val="center"/>
        <w:rPr>
          <w:b/>
          <w:bCs/>
        </w:rPr>
      </w:pPr>
    </w:p>
    <w:p w14:paraId="4E818DC3"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3851AFB5" w14:textId="0E21686A" w:rsidR="005B4146" w:rsidRPr="005F236C" w:rsidRDefault="0022052A" w:rsidP="00315549">
      <w:pPr>
        <w:spacing w:line="360" w:lineRule="auto"/>
        <w:ind w:firstLine="720"/>
        <w:jc w:val="both"/>
      </w:pPr>
      <w:r>
        <w:t xml:space="preserve">- </w:t>
      </w:r>
      <w:r w:rsidR="005B4146">
        <w:tab/>
      </w:r>
      <w:r>
        <w:t xml:space="preserve">Write a code and perform an Arduino </w:t>
      </w:r>
      <w:r w:rsidR="005B4146">
        <w:t xml:space="preserve">circuit diagram of a ring counter that display </w:t>
      </w:r>
      <w:r w:rsidR="0488BE48">
        <w:t xml:space="preserve"> </w:t>
      </w:r>
      <w:r w:rsidR="005B4146">
        <w:tab/>
        <w:t xml:space="preserve">eight </w:t>
      </w:r>
      <w:r w:rsidR="001A553B">
        <w:t>(8</w:t>
      </w:r>
      <w:proofErr w:type="gramStart"/>
      <w:r w:rsidR="001A553B">
        <w:t>)</w:t>
      </w:r>
      <w:r w:rsidR="005B4146">
        <w:t>LEDs</w:t>
      </w:r>
      <w:proofErr w:type="gramEnd"/>
      <w:r w:rsidR="005B4146">
        <w:t xml:space="preserve">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3CD780B7" w:rsidR="00FC47F2" w:rsidRPr="005B4146" w:rsidRDefault="00FC47F2" w:rsidP="005F236C">
      <w:pPr>
        <w:spacing w:line="360" w:lineRule="auto"/>
        <w:jc w:val="both"/>
        <w:rPr>
          <w:b/>
          <w:bCs/>
        </w:rPr>
      </w:pPr>
      <w:r w:rsidRPr="005B4146">
        <w:rPr>
          <w:b/>
          <w:bCs/>
        </w:rPr>
        <w:t>Exercise 1: Write a code that does a ring counter display for eight (8) LEDs starting from left.</w:t>
      </w:r>
    </w:p>
    <w:p w14:paraId="08B414EE" w14:textId="77777777" w:rsidR="00FC47F2" w:rsidRPr="005F236C" w:rsidRDefault="00FC47F2" w:rsidP="005F236C">
      <w:pPr>
        <w:spacing w:line="360" w:lineRule="auto"/>
        <w:jc w:val="both"/>
      </w:pPr>
    </w:p>
    <w:p w14:paraId="2299BA48" w14:textId="55D90121" w:rsidR="00FC47F2" w:rsidRPr="005F236C" w:rsidRDefault="00FC1DCB" w:rsidP="005F236C">
      <w:pPr>
        <w:spacing w:line="360" w:lineRule="auto"/>
        <w:jc w:val="both"/>
      </w:pPr>
      <w:r w:rsidRPr="005F236C">
        <w:tab/>
      </w:r>
      <w:r w:rsidR="00FC47F2" w:rsidRPr="005F236C">
        <w:rPr>
          <w:b/>
          <w:noProof/>
          <w:lang w:eastAsia="en-US"/>
        </w:rPr>
        <w:drawing>
          <wp:anchor distT="0" distB="0" distL="114300" distR="114300" simplePos="0" relativeHeight="251658240" behindDoc="1" locked="0" layoutInCell="1" allowOverlap="1" wp14:anchorId="18277BAE" wp14:editId="6691EA33">
            <wp:simplePos x="0" y="0"/>
            <wp:positionH relativeFrom="column">
              <wp:posOffset>281940</wp:posOffset>
            </wp:positionH>
            <wp:positionV relativeFrom="paragraph">
              <wp:posOffset>175260</wp:posOffset>
            </wp:positionV>
            <wp:extent cx="5943600" cy="3526155"/>
            <wp:effectExtent l="0" t="0" r="0" b="0"/>
            <wp:wrapTight wrapText="bothSides">
              <wp:wrapPolygon edited="0">
                <wp:start x="0" y="0"/>
                <wp:lineTo x="0" y="21472"/>
                <wp:lineTo x="21531" y="2147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anchor>
        </w:drawing>
      </w: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20B001A5" w14:textId="1B3BDF66" w:rsidR="00315549" w:rsidRDefault="00315549" w:rsidP="00E44E98">
      <w:pPr>
        <w:spacing w:line="360" w:lineRule="auto"/>
        <w:jc w:val="both"/>
        <w:rPr>
          <w:b/>
        </w:rPr>
      </w:pPr>
    </w:p>
    <w:p w14:paraId="7709A1DF" w14:textId="0E60D757" w:rsidR="00315549" w:rsidRDefault="00315549" w:rsidP="00E44E98">
      <w:pPr>
        <w:spacing w:line="360" w:lineRule="auto"/>
        <w:jc w:val="both"/>
        <w:rPr>
          <w:b/>
        </w:rPr>
      </w:pPr>
    </w:p>
    <w:p w14:paraId="3431CE44" w14:textId="77777777" w:rsidR="001A553B" w:rsidRDefault="001A553B" w:rsidP="00E44E98">
      <w:pPr>
        <w:spacing w:line="360" w:lineRule="auto"/>
        <w:jc w:val="both"/>
        <w:rPr>
          <w:b/>
        </w:rPr>
      </w:pPr>
    </w:p>
    <w:p w14:paraId="6E37248D" w14:textId="2221CE1B" w:rsidR="005415F1" w:rsidRPr="00AF1D44" w:rsidRDefault="00E44E98" w:rsidP="00AF1D44">
      <w:pPr>
        <w:spacing w:line="360" w:lineRule="auto"/>
        <w:jc w:val="both"/>
        <w:rPr>
          <w:b/>
        </w:rPr>
      </w:pPr>
      <w:r>
        <w:rPr>
          <w:b/>
        </w:rPr>
        <w:t>CODE:</w:t>
      </w:r>
    </w:p>
    <w:p w14:paraId="7C292365" w14:textId="13E214D2" w:rsidR="00D673EC" w:rsidRDefault="00D31008" w:rsidP="00D31008">
      <w:pPr>
        <w:spacing w:line="360" w:lineRule="auto"/>
        <w:jc w:val="center"/>
        <w:rPr>
          <w:noProof/>
        </w:rPr>
      </w:pPr>
      <w:r w:rsidRPr="00D31008">
        <w:rPr>
          <w:noProof/>
          <w:lang w:eastAsia="en-US"/>
        </w:rPr>
        <w:drawing>
          <wp:inline distT="0" distB="0" distL="0" distR="0" wp14:anchorId="59F0DEA8" wp14:editId="2C3F4FB8">
            <wp:extent cx="5737020"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9351" cy="4322296"/>
                    </a:xfrm>
                    <a:prstGeom prst="rect">
                      <a:avLst/>
                    </a:prstGeom>
                  </pic:spPr>
                </pic:pic>
              </a:graphicData>
            </a:graphic>
          </wp:inline>
        </w:drawing>
      </w:r>
    </w:p>
    <w:p w14:paraId="439F42BA" w14:textId="75C2E03D" w:rsidR="00D673EC" w:rsidRDefault="00D31008" w:rsidP="001A553B">
      <w:pPr>
        <w:tabs>
          <w:tab w:val="left" w:pos="4050"/>
        </w:tabs>
        <w:spacing w:line="360" w:lineRule="auto"/>
        <w:jc w:val="center"/>
      </w:pPr>
      <w:r w:rsidRPr="00D31008">
        <w:rPr>
          <w:noProof/>
          <w:lang w:eastAsia="en-US"/>
        </w:rPr>
        <w:lastRenderedPageBreak/>
        <w:drawing>
          <wp:inline distT="0" distB="0" distL="0" distR="0" wp14:anchorId="69D8D014" wp14:editId="45A215DE">
            <wp:extent cx="5843270" cy="44236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298" cy="4425190"/>
                    </a:xfrm>
                    <a:prstGeom prst="rect">
                      <a:avLst/>
                    </a:prstGeom>
                  </pic:spPr>
                </pic:pic>
              </a:graphicData>
            </a:graphic>
          </wp:inline>
        </w:drawing>
      </w:r>
      <w:r w:rsidRPr="00D31008">
        <w:rPr>
          <w:noProof/>
          <w:lang w:eastAsia="en-US"/>
        </w:rPr>
        <w:drawing>
          <wp:inline distT="0" distB="0" distL="0" distR="0" wp14:anchorId="7CBD08DB" wp14:editId="5D858F45">
            <wp:extent cx="5832314" cy="1630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620" cy="1635519"/>
                    </a:xfrm>
                    <a:prstGeom prst="rect">
                      <a:avLst/>
                    </a:prstGeom>
                  </pic:spPr>
                </pic:pic>
              </a:graphicData>
            </a:graphic>
          </wp:inline>
        </w:drawing>
      </w:r>
    </w:p>
    <w:p w14:paraId="54822F6E" w14:textId="18D74175" w:rsidR="005415F1" w:rsidRDefault="00ED5BCE" w:rsidP="005F236C">
      <w:pPr>
        <w:spacing w:line="360" w:lineRule="auto"/>
        <w:jc w:val="both"/>
      </w:pPr>
      <w:r w:rsidRPr="005F236C">
        <w:t>IV. Conclusion</w:t>
      </w:r>
    </w:p>
    <w:p w14:paraId="14F6D742" w14:textId="3BB63864" w:rsidR="00B14C33" w:rsidRPr="005F236C" w:rsidRDefault="00B14C33" w:rsidP="005F236C">
      <w:pPr>
        <w:spacing w:line="360" w:lineRule="auto"/>
        <w:jc w:val="both"/>
      </w:pPr>
      <w:r>
        <w:tab/>
      </w:r>
      <w:r w:rsidRPr="00B14C33">
        <w:t>The simulation is a simple ring counter display for eight LEDs, starting from the left. The code works by setting the digital pins connected to the LEDs as outputs, and then turning them on and off in a sequence. The code also prints messages to the serial monitor to indicate which LED is currently on.</w:t>
      </w:r>
      <w:bookmarkStart w:id="2" w:name="_GoBack"/>
      <w:bookmarkEnd w:id="2"/>
    </w:p>
    <w:p w14:paraId="0F49CA5F" w14:textId="0C0E7315" w:rsidR="005415F1" w:rsidRDefault="00ED5BCE" w:rsidP="008E35EE">
      <w:pPr>
        <w:spacing w:after="160" w:line="360" w:lineRule="auto"/>
        <w:jc w:val="center"/>
        <w:rPr>
          <w:b/>
        </w:rPr>
      </w:pPr>
      <w:r w:rsidRPr="005F236C">
        <w:rPr>
          <w:b/>
        </w:rPr>
        <w:t>References</w:t>
      </w:r>
      <w:r w:rsidR="008E35EE">
        <w:rPr>
          <w:b/>
        </w:rPr>
        <w:t xml:space="preserve"> </w:t>
      </w:r>
    </w:p>
    <w:p w14:paraId="7B134FAC" w14:textId="77777777" w:rsidR="008E35EE" w:rsidRPr="009666C7" w:rsidRDefault="008E35EE" w:rsidP="008E35EE">
      <w:pPr>
        <w:rPr>
          <w:rFonts w:eastAsia="Calibri"/>
        </w:rPr>
      </w:pPr>
      <w:r>
        <w:rPr>
          <w:sz w:val="21"/>
          <w:szCs w:val="21"/>
        </w:rPr>
        <w:t xml:space="preserve">[1] D.J.D. </w:t>
      </w:r>
      <w:proofErr w:type="spellStart"/>
      <w:r>
        <w:rPr>
          <w:sz w:val="21"/>
          <w:szCs w:val="21"/>
        </w:rPr>
        <w:t>Sayo</w:t>
      </w:r>
      <w:proofErr w:type="spellEnd"/>
      <w:r>
        <w:rPr>
          <w:sz w:val="21"/>
          <w:szCs w:val="21"/>
        </w:rPr>
        <w:t>. “University of the City of Manila Computer Engineering Department Honor Code,” PLM-</w:t>
      </w:r>
      <w:proofErr w:type="spellStart"/>
      <w:r>
        <w:rPr>
          <w:sz w:val="21"/>
          <w:szCs w:val="21"/>
        </w:rPr>
        <w:t>CpE</w:t>
      </w:r>
      <w:proofErr w:type="spellEnd"/>
      <w:r>
        <w:rPr>
          <w:sz w:val="21"/>
          <w:szCs w:val="21"/>
        </w:rPr>
        <w:t xml:space="preserve"> Departmental Policies, 2020.</w:t>
      </w:r>
    </w:p>
    <w:p w14:paraId="0146132F" w14:textId="65F52DB1" w:rsidR="00AF1D44" w:rsidRPr="005F236C" w:rsidRDefault="00AF1D44" w:rsidP="005F236C">
      <w:pPr>
        <w:spacing w:after="160" w:line="360" w:lineRule="auto"/>
        <w:rPr>
          <w:b/>
        </w:rPr>
      </w:pPr>
    </w:p>
    <w:p w14:paraId="277E0671" w14:textId="5CDB5D2A" w:rsidR="005415F1" w:rsidRPr="008E35EE" w:rsidRDefault="008E35EE" w:rsidP="008E35EE">
      <w:pPr>
        <w:spacing w:line="360" w:lineRule="auto"/>
        <w:jc w:val="center"/>
        <w:rPr>
          <w:i/>
          <w:iCs/>
        </w:rPr>
      </w:pPr>
      <w:bookmarkStart w:id="3" w:name="_1fob9te" w:colFirst="0" w:colLast="0"/>
      <w:bookmarkEnd w:id="3"/>
      <w:r w:rsidRPr="008E35EE">
        <w:rPr>
          <w:i/>
          <w:iCs/>
        </w:rPr>
        <w:t>&lt;This is in a separate page&gt;</w:t>
      </w:r>
    </w:p>
    <w:sectPr w:rsidR="005415F1" w:rsidRPr="008E35EE">
      <w:footerReference w:type="default" r:id="rId14"/>
      <w:headerReference w:type="first" r:id="rId15"/>
      <w:footerReference w:type="first" r:id="rId16"/>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81D0D" w14:textId="77777777" w:rsidR="0066412F" w:rsidRDefault="0066412F">
      <w:r>
        <w:separator/>
      </w:r>
    </w:p>
  </w:endnote>
  <w:endnote w:type="continuationSeparator" w:id="0">
    <w:p w14:paraId="257AAA40" w14:textId="77777777" w:rsidR="0066412F" w:rsidRDefault="00664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EB2F" w14:textId="6B9F3544"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B14C33">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lang w:eastAsia="en-US"/>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distT="4294967295" distB="4294967295" distL="114300" distR="114300" simplePos="0" relativeHeight="0" behindDoc="0" locked="0" layoutInCell="1" hidden="0" allowOverlap="1" wp14:anchorId="2966347D" wp14:editId="7777777">
              <wp:simplePos x="0" y="0"/>
              <wp:positionH relativeFrom="column">
                <wp:posOffset>1</wp:posOffset>
              </wp:positionH>
              <wp:positionV relativeFrom="paragraph">
                <wp:posOffset>-287004</wp:posOffset>
              </wp:positionV>
              <wp:extent cx="5943600" cy="57150"/>
              <wp:effectExtent l="0" t="0" r="0" b="0"/>
              <wp:wrapNone/>
              <wp:docPr id="95876678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lang w:eastAsia="en-US"/>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distT="4294967295" distB="4294967295" distL="114300" distR="114300" simplePos="0" relativeHeight="0" behindDoc="0" locked="0" layoutInCell="1" hidden="0" allowOverlap="1" wp14:anchorId="1B51720E" wp14:editId="7777777">
              <wp:simplePos x="0" y="0"/>
              <wp:positionH relativeFrom="column">
                <wp:posOffset>1</wp:posOffset>
              </wp:positionH>
              <wp:positionV relativeFrom="paragraph">
                <wp:posOffset>-210804</wp:posOffset>
              </wp:positionV>
              <wp:extent cx="5943600" cy="38100"/>
              <wp:effectExtent l="0" t="0" r="0" b="0"/>
              <wp:wrapNone/>
              <wp:docPr id="61287638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5E66C" w14:textId="77777777" w:rsidR="0066412F" w:rsidRDefault="0066412F">
      <w:r>
        <w:separator/>
      </w:r>
    </w:p>
  </w:footnote>
  <w:footnote w:type="continuationSeparator" w:id="0">
    <w:p w14:paraId="6E6A5505" w14:textId="77777777" w:rsidR="0066412F" w:rsidRDefault="00664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proofErr w:type="spellStart"/>
          <w:r w:rsidRPr="001E69BA">
            <w:rPr>
              <w:sz w:val="32"/>
            </w:rPr>
            <w:t>Intramuros</w:t>
          </w:r>
          <w:proofErr w:type="spellEnd"/>
          <w:r w:rsidRPr="001E69BA">
            <w:rPr>
              <w:sz w:val="32"/>
            </w:rPr>
            <w:t>,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eastAsia="en-US"/>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7DE9503">
            <v:shapetype id="_x0000_t32" coordsize="21600,21600" o:oned="t" filled="f" o:spt="32" path="m,l21600,21600e" w14:anchorId="0FEAB99A">
              <v:path fillok="f" arrowok="t" o:connecttype="none"/>
              <o:lock v:ext="edit" shapetype="t"/>
            </v:shapetype>
            <v:shape id="AutoShape 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w:pict>
        </mc:Fallback>
      </mc:AlternateContent>
    </w:r>
    <w:r>
      <w:rPr>
        <w:noProof/>
        <w:sz w:val="28"/>
        <w:lang w:eastAsia="en-US"/>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AE10730">
            <v:shape id="AutoShape 1"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fc0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w14:anchorId="49B2E9F8"/>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F1"/>
    <w:rsid w:val="00042D4A"/>
    <w:rsid w:val="000571D5"/>
    <w:rsid w:val="0006375D"/>
    <w:rsid w:val="00133CF5"/>
    <w:rsid w:val="001A553B"/>
    <w:rsid w:val="002030B6"/>
    <w:rsid w:val="0022052A"/>
    <w:rsid w:val="00301FC8"/>
    <w:rsid w:val="00315549"/>
    <w:rsid w:val="00331216"/>
    <w:rsid w:val="00380926"/>
    <w:rsid w:val="003915FC"/>
    <w:rsid w:val="003A520F"/>
    <w:rsid w:val="003B38B3"/>
    <w:rsid w:val="003D2D74"/>
    <w:rsid w:val="00401409"/>
    <w:rsid w:val="00427248"/>
    <w:rsid w:val="00427407"/>
    <w:rsid w:val="00470604"/>
    <w:rsid w:val="0050121E"/>
    <w:rsid w:val="0050209D"/>
    <w:rsid w:val="00503267"/>
    <w:rsid w:val="005415F1"/>
    <w:rsid w:val="005A0433"/>
    <w:rsid w:val="005B4146"/>
    <w:rsid w:val="005F236C"/>
    <w:rsid w:val="00605AE9"/>
    <w:rsid w:val="0062042E"/>
    <w:rsid w:val="0066412F"/>
    <w:rsid w:val="00693290"/>
    <w:rsid w:val="007446A1"/>
    <w:rsid w:val="0079284A"/>
    <w:rsid w:val="007B19E1"/>
    <w:rsid w:val="007D1F6F"/>
    <w:rsid w:val="007F3376"/>
    <w:rsid w:val="00840750"/>
    <w:rsid w:val="0088598C"/>
    <w:rsid w:val="008E35EE"/>
    <w:rsid w:val="00972FDB"/>
    <w:rsid w:val="00975919"/>
    <w:rsid w:val="00A07922"/>
    <w:rsid w:val="00A87388"/>
    <w:rsid w:val="00AF1D44"/>
    <w:rsid w:val="00B106C8"/>
    <w:rsid w:val="00B14C33"/>
    <w:rsid w:val="00BF36FC"/>
    <w:rsid w:val="00C34325"/>
    <w:rsid w:val="00C603BB"/>
    <w:rsid w:val="00C605EF"/>
    <w:rsid w:val="00C741B3"/>
    <w:rsid w:val="00D31008"/>
    <w:rsid w:val="00D5645A"/>
    <w:rsid w:val="00D673EC"/>
    <w:rsid w:val="00D81B7F"/>
    <w:rsid w:val="00DE27FF"/>
    <w:rsid w:val="00E44E98"/>
    <w:rsid w:val="00ED5BCE"/>
    <w:rsid w:val="00EE406D"/>
    <w:rsid w:val="00FC1DCB"/>
    <w:rsid w:val="00FC47F2"/>
    <w:rsid w:val="0488BE48"/>
    <w:rsid w:val="3CC16427"/>
    <w:rsid w:val="78F431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paul muro</cp:lastModifiedBy>
  <cp:revision>4</cp:revision>
  <dcterms:created xsi:type="dcterms:W3CDTF">2023-09-23T12:37:00Z</dcterms:created>
  <dcterms:modified xsi:type="dcterms:W3CDTF">2023-09-30T13:10:00Z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