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68B77" w14:textId="46B716F9" w:rsidR="00D31C32" w:rsidRDefault="00D31C32" w:rsidP="001C7F04">
      <w:pPr>
        <w:ind w:firstLine="720"/>
        <w:jc w:val="center"/>
        <w:rPr>
          <w:rFonts w:cstheme="minorHAnsi"/>
          <w:sz w:val="32"/>
          <w:szCs w:val="32"/>
        </w:rPr>
      </w:pPr>
      <w:r w:rsidRPr="001C7F04">
        <w:rPr>
          <w:rFonts w:cstheme="minorHAnsi"/>
          <w:sz w:val="32"/>
          <w:szCs w:val="32"/>
        </w:rPr>
        <w:t xml:space="preserve">Email Forensics Report – Identification of Forgery and </w:t>
      </w:r>
      <w:r w:rsidR="00360F0C" w:rsidRPr="001C7F04">
        <w:rPr>
          <w:rFonts w:cstheme="minorHAnsi"/>
          <w:sz w:val="32"/>
          <w:szCs w:val="32"/>
        </w:rPr>
        <w:t>Future Attack Plan</w:t>
      </w:r>
    </w:p>
    <w:p w14:paraId="78F9370E" w14:textId="35490451" w:rsidR="001C7F04" w:rsidRPr="001C7F04" w:rsidRDefault="001C7F04" w:rsidP="00D31C32">
      <w:pPr>
        <w:ind w:firstLine="720"/>
        <w:jc w:val="center"/>
        <w:rPr>
          <w:rFonts w:cstheme="minorHAnsi"/>
          <w:sz w:val="20"/>
          <w:szCs w:val="20"/>
        </w:rPr>
      </w:pPr>
      <w:r w:rsidRPr="001C7F04">
        <w:rPr>
          <w:rFonts w:cstheme="minorHAnsi"/>
          <w:sz w:val="20"/>
          <w:szCs w:val="20"/>
        </w:rPr>
        <w:t xml:space="preserve">Cyrus </w:t>
      </w:r>
      <w:proofErr w:type="spellStart"/>
      <w:r w:rsidRPr="001C7F04">
        <w:rPr>
          <w:rFonts w:cstheme="minorHAnsi"/>
          <w:sz w:val="20"/>
          <w:szCs w:val="20"/>
        </w:rPr>
        <w:t>Majd</w:t>
      </w:r>
      <w:proofErr w:type="spellEnd"/>
    </w:p>
    <w:p w14:paraId="6C9BD757" w14:textId="6482866F" w:rsidR="00D31C32" w:rsidRDefault="00D31C32" w:rsidP="001C7F04"/>
    <w:p w14:paraId="7E6C2DD5" w14:textId="78480220" w:rsidR="00241117" w:rsidRPr="00241117" w:rsidRDefault="00241117" w:rsidP="001C7F04">
      <w:pPr>
        <w:rPr>
          <w:b/>
          <w:bCs/>
        </w:rPr>
      </w:pPr>
      <w:r>
        <w:rPr>
          <w:b/>
          <w:bCs/>
        </w:rPr>
        <w:t>Introduction</w:t>
      </w:r>
    </w:p>
    <w:p w14:paraId="3642300B" w14:textId="2011F976" w:rsidR="007D1B53" w:rsidRDefault="007D1B53" w:rsidP="00E67AC8">
      <w:pPr>
        <w:ind w:firstLine="720"/>
      </w:pPr>
      <w:r>
        <w:t xml:space="preserve">We are given an email </w:t>
      </w:r>
      <w:r w:rsidR="000F52CD">
        <w:t>reported by a user to be a phishing attempt.</w:t>
      </w:r>
      <w:r w:rsidR="007A4F29">
        <w:t xml:space="preserve"> The task is to identify whether or not the email is truly a phishing </w:t>
      </w:r>
      <w:proofErr w:type="gramStart"/>
      <w:r w:rsidR="007A4F29">
        <w:t>attack, and</w:t>
      </w:r>
      <w:proofErr w:type="gramEnd"/>
      <w:r w:rsidR="007A4F29">
        <w:t xml:space="preserve"> develop a </w:t>
      </w:r>
      <w:r w:rsidR="00E67AC8">
        <w:t>defensive plan to thwart similar attacks in the future.</w:t>
      </w:r>
    </w:p>
    <w:p w14:paraId="264BACA0" w14:textId="0E8A52DF" w:rsidR="007D1B53" w:rsidRDefault="00E67AC8" w:rsidP="00C45797">
      <w:pPr>
        <w:ind w:firstLine="720"/>
      </w:pPr>
      <w:r>
        <w:t xml:space="preserve">The approach for identifying </w:t>
      </w:r>
      <w:r w:rsidR="00361211">
        <w:t xml:space="preserve">this email as a phishing attempt would be to </w:t>
      </w:r>
      <w:r w:rsidR="000F4777">
        <w:t xml:space="preserve">populate a list of </w:t>
      </w:r>
      <w:r w:rsidR="000F4777">
        <w:rPr>
          <w:i/>
          <w:iCs/>
        </w:rPr>
        <w:t>red flags</w:t>
      </w:r>
      <w:r w:rsidR="000F4777">
        <w:t xml:space="preserve"> which will help us better visualize the legitimacy of the email.</w:t>
      </w:r>
      <w:r w:rsidR="003C795C">
        <w:t xml:space="preserve"> Depending on the length and contents of the organized list, we can make our decision. It is vitally important to stay </w:t>
      </w:r>
      <w:r w:rsidR="00C86C65">
        <w:t xml:space="preserve">completely neutral throughout the investigation, listing only </w:t>
      </w:r>
      <w:r w:rsidR="00C86C65">
        <w:rPr>
          <w:i/>
          <w:iCs/>
        </w:rPr>
        <w:t>confirmed</w:t>
      </w:r>
      <w:r w:rsidR="00C86C65">
        <w:t xml:space="preserve"> conclusions, as to minimize </w:t>
      </w:r>
      <w:r w:rsidR="00C45797">
        <w:t>the effects of confirmation bias in our results.</w:t>
      </w:r>
    </w:p>
    <w:p w14:paraId="6B99F260" w14:textId="77777777" w:rsidR="00241117" w:rsidRDefault="00241117" w:rsidP="00C45797">
      <w:pPr>
        <w:ind w:firstLine="720"/>
      </w:pPr>
    </w:p>
    <w:p w14:paraId="5E37DCD1" w14:textId="1732AFAE" w:rsidR="00C45797" w:rsidRPr="00241117" w:rsidRDefault="00241117" w:rsidP="00241117">
      <w:pPr>
        <w:rPr>
          <w:b/>
          <w:bCs/>
        </w:rPr>
      </w:pPr>
      <w:r>
        <w:rPr>
          <w:b/>
          <w:bCs/>
        </w:rPr>
        <w:t>Analysis</w:t>
      </w:r>
    </w:p>
    <w:p w14:paraId="19921DA0" w14:textId="14414047" w:rsidR="0045089A" w:rsidRDefault="00D6514F" w:rsidP="00C45797">
      <w:pPr>
        <w:ind w:firstLine="720"/>
      </w:pPr>
      <w:r>
        <w:rPr>
          <w:noProof/>
        </w:rPr>
        <w:drawing>
          <wp:anchor distT="0" distB="0" distL="114300" distR="114300" simplePos="0" relativeHeight="251658240" behindDoc="1" locked="0" layoutInCell="1" allowOverlap="1" wp14:anchorId="61E089EE" wp14:editId="3761468C">
            <wp:simplePos x="0" y="0"/>
            <wp:positionH relativeFrom="column">
              <wp:posOffset>158750</wp:posOffset>
            </wp:positionH>
            <wp:positionV relativeFrom="paragraph">
              <wp:posOffset>508000</wp:posOffset>
            </wp:positionV>
            <wp:extent cx="5086350" cy="3763010"/>
            <wp:effectExtent l="0" t="0" r="0" b="8890"/>
            <wp:wrapTight wrapText="bothSides">
              <wp:wrapPolygon edited="0">
                <wp:start x="0" y="0"/>
                <wp:lineTo x="0" y="21542"/>
                <wp:lineTo x="21519" y="21542"/>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6350" cy="3763010"/>
                    </a:xfrm>
                    <a:prstGeom prst="rect">
                      <a:avLst/>
                    </a:prstGeom>
                  </pic:spPr>
                </pic:pic>
              </a:graphicData>
            </a:graphic>
          </wp:anchor>
        </w:drawing>
      </w:r>
      <w:r w:rsidR="003421A2">
        <w:t xml:space="preserve">Before we analyze the </w:t>
      </w:r>
      <w:proofErr w:type="gramStart"/>
      <w:r w:rsidR="003421A2">
        <w:t>email</w:t>
      </w:r>
      <w:proofErr w:type="gramEnd"/>
      <w:r w:rsidR="003421A2">
        <w:t xml:space="preserve"> headers and delve too deep, we must first investigate the </w:t>
      </w:r>
      <w:r w:rsidR="0032395F">
        <w:t xml:space="preserve">email as it is seen by the actual user. </w:t>
      </w:r>
    </w:p>
    <w:p w14:paraId="015F458F" w14:textId="2C771AE5" w:rsidR="00D6514F" w:rsidRDefault="00D6514F" w:rsidP="003421A2"/>
    <w:p w14:paraId="704F7CCF" w14:textId="34740530" w:rsidR="00D6514F" w:rsidRDefault="00D6514F" w:rsidP="003421A2"/>
    <w:p w14:paraId="61F7E32B" w14:textId="7DD2D590" w:rsidR="00D6514F" w:rsidRDefault="00D6514F" w:rsidP="003421A2"/>
    <w:p w14:paraId="1C57F990" w14:textId="760DD3B7" w:rsidR="00D6514F" w:rsidRDefault="00D6514F" w:rsidP="003421A2"/>
    <w:p w14:paraId="0B7FFB7C" w14:textId="47DF7C05" w:rsidR="00D6514F" w:rsidRDefault="00D6514F" w:rsidP="003421A2"/>
    <w:p w14:paraId="63A59997" w14:textId="63022486" w:rsidR="00D6514F" w:rsidRDefault="00D6514F" w:rsidP="003421A2"/>
    <w:p w14:paraId="64400D62" w14:textId="084E473D" w:rsidR="00D6514F" w:rsidRDefault="00D6514F" w:rsidP="003421A2"/>
    <w:p w14:paraId="3E0FB272" w14:textId="7B3D9D98" w:rsidR="00D6514F" w:rsidRDefault="00D6514F" w:rsidP="003421A2"/>
    <w:p w14:paraId="05D3DCCA" w14:textId="2BC9DB92" w:rsidR="00D6514F" w:rsidRDefault="00D6514F" w:rsidP="003421A2"/>
    <w:p w14:paraId="79F92DA0" w14:textId="67585F2A" w:rsidR="00D6514F" w:rsidRDefault="00D6514F" w:rsidP="003421A2"/>
    <w:p w14:paraId="4447BAD4" w14:textId="0ED7386D" w:rsidR="00D6514F" w:rsidRDefault="00D6514F" w:rsidP="003421A2"/>
    <w:p w14:paraId="719C662A" w14:textId="18085EC8" w:rsidR="00D6514F" w:rsidRDefault="00D6514F" w:rsidP="003421A2"/>
    <w:p w14:paraId="1428EC82" w14:textId="01060681" w:rsidR="00D6514F" w:rsidRDefault="00D6514F" w:rsidP="003421A2"/>
    <w:p w14:paraId="5F343D15" w14:textId="72182DA3" w:rsidR="00D6514F" w:rsidRDefault="00D6514F" w:rsidP="003421A2"/>
    <w:p w14:paraId="249BB7CF" w14:textId="78617D35" w:rsidR="00D6514F" w:rsidRDefault="004B2EB1" w:rsidP="003421A2">
      <w:proofErr w:type="gramStart"/>
      <w:r>
        <w:lastRenderedPageBreak/>
        <w:t>At a glance</w:t>
      </w:r>
      <w:proofErr w:type="gramEnd"/>
      <w:r>
        <w:t xml:space="preserve">, we see that the email </w:t>
      </w:r>
      <w:r>
        <w:rPr>
          <w:i/>
          <w:iCs/>
        </w:rPr>
        <w:t>seems</w:t>
      </w:r>
      <w:r>
        <w:t xml:space="preserve"> to have originated from </w:t>
      </w:r>
      <w:r w:rsidRPr="007E7FE1">
        <w:rPr>
          <w:i/>
          <w:iCs/>
        </w:rPr>
        <w:t>vendorpanel.com.au</w:t>
      </w:r>
      <w:r w:rsidR="007E7FE1">
        <w:t xml:space="preserve">. The email claims to be from </w:t>
      </w:r>
      <w:proofErr w:type="gramStart"/>
      <w:r w:rsidR="007E7FE1">
        <w:t>Microsoft</w:t>
      </w:r>
      <w:proofErr w:type="gramEnd"/>
      <w:r w:rsidR="007E7FE1">
        <w:t xml:space="preserve"> however, so let’s conduct a quick </w:t>
      </w:r>
      <w:r w:rsidR="00C55308">
        <w:t>WHOIS lookup to see if the URL is owned by Microsoft.</w:t>
      </w:r>
    </w:p>
    <w:p w14:paraId="4F0D4D0B" w14:textId="2538F051" w:rsidR="00932910" w:rsidRDefault="00932910" w:rsidP="003421A2">
      <w:r>
        <w:rPr>
          <w:noProof/>
        </w:rPr>
        <w:drawing>
          <wp:inline distT="0" distB="0" distL="0" distR="0" wp14:anchorId="211CABA8" wp14:editId="77C18FA5">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1800"/>
                    </a:xfrm>
                    <a:prstGeom prst="rect">
                      <a:avLst/>
                    </a:prstGeom>
                  </pic:spPr>
                </pic:pic>
              </a:graphicData>
            </a:graphic>
          </wp:inline>
        </w:drawing>
      </w:r>
    </w:p>
    <w:p w14:paraId="1EF64782" w14:textId="77777777" w:rsidR="00F428B2" w:rsidRDefault="00932910" w:rsidP="003421A2">
      <w:pPr>
        <w:rPr>
          <w:rFonts w:cstheme="minorHAnsi"/>
        </w:rPr>
      </w:pPr>
      <w:r>
        <w:t xml:space="preserve">Right off the bat we can see that </w:t>
      </w:r>
      <w:r w:rsidR="00CA0632">
        <w:t>this URL is not owned by Microsoft, so this raises suspicion.</w:t>
      </w:r>
      <w:r w:rsidR="00950375">
        <w:t xml:space="preserve"> If we search up </w:t>
      </w:r>
      <w:r w:rsidR="00B357B7">
        <w:rPr>
          <w:rFonts w:ascii="Courier New" w:hAnsi="Courier New" w:cs="Courier New"/>
        </w:rPr>
        <w:t>vendorpanel.com.au “</w:t>
      </w:r>
      <w:r w:rsidR="00D52080">
        <w:rPr>
          <w:rFonts w:ascii="Courier New" w:hAnsi="Courier New" w:cs="Courier New"/>
        </w:rPr>
        <w:t>M</w:t>
      </w:r>
      <w:r w:rsidR="00B357B7">
        <w:rPr>
          <w:rFonts w:ascii="Courier New" w:hAnsi="Courier New" w:cs="Courier New"/>
        </w:rPr>
        <w:t xml:space="preserve">icrosoft” </w:t>
      </w:r>
      <w:r w:rsidR="00B357B7">
        <w:rPr>
          <w:rFonts w:cstheme="minorHAnsi"/>
        </w:rPr>
        <w:t xml:space="preserve">we get a few results all mentioning </w:t>
      </w:r>
      <w:r w:rsidR="009304BE">
        <w:rPr>
          <w:rFonts w:cstheme="minorHAnsi"/>
        </w:rPr>
        <w:t>the same kind of email being sent out from this same sender</w:t>
      </w:r>
      <w:r w:rsidR="00E85879">
        <w:rPr>
          <w:rFonts w:cstheme="minorHAnsi"/>
        </w:rPr>
        <w:t xml:space="preserve">, all tagged as phishing attempts. This raises a lot of suspicion, but it is still not concrete evidence. </w:t>
      </w:r>
      <w:r w:rsidR="006463BE">
        <w:rPr>
          <w:rFonts w:cstheme="minorHAnsi"/>
        </w:rPr>
        <w:t xml:space="preserve">We want to find a result detailing </w:t>
      </w:r>
      <w:r w:rsidR="006463BE">
        <w:rPr>
          <w:rFonts w:ascii="Courier New" w:hAnsi="Courier New" w:cs="Courier New"/>
        </w:rPr>
        <w:t>vendorpanel.com.au</w:t>
      </w:r>
      <w:r w:rsidR="006463BE">
        <w:rPr>
          <w:rFonts w:cstheme="minorHAnsi"/>
        </w:rPr>
        <w:t xml:space="preserve"> as </w:t>
      </w:r>
      <w:r w:rsidR="00B00905">
        <w:rPr>
          <w:rFonts w:cstheme="minorHAnsi"/>
        </w:rPr>
        <w:t xml:space="preserve">an organization </w:t>
      </w:r>
      <w:r w:rsidR="00D52080">
        <w:rPr>
          <w:rFonts w:cstheme="minorHAnsi"/>
        </w:rPr>
        <w:t xml:space="preserve">trusted by Microsoft, since such sensitive information like </w:t>
      </w:r>
      <w:r w:rsidR="00A27448">
        <w:rPr>
          <w:rFonts w:cstheme="minorHAnsi"/>
        </w:rPr>
        <w:t xml:space="preserve">the billing statement the email claims to have should always be received </w:t>
      </w:r>
      <w:r w:rsidR="00FF789B">
        <w:rPr>
          <w:rFonts w:cstheme="minorHAnsi"/>
        </w:rPr>
        <w:t xml:space="preserve">from a trusted source. </w:t>
      </w:r>
      <w:r w:rsidR="0006266B">
        <w:rPr>
          <w:rFonts w:cstheme="minorHAnsi"/>
        </w:rPr>
        <w:t xml:space="preserve">The email shows “Microsoft.com” as the intended </w:t>
      </w:r>
      <w:r w:rsidR="00480D5A">
        <w:rPr>
          <w:rFonts w:cstheme="minorHAnsi"/>
        </w:rPr>
        <w:t xml:space="preserve">email sender, so we can check for </w:t>
      </w:r>
      <w:proofErr w:type="spellStart"/>
      <w:r w:rsidR="00480D5A">
        <w:rPr>
          <w:rFonts w:cstheme="minorHAnsi"/>
        </w:rPr>
        <w:t>Microsoft.com’s</w:t>
      </w:r>
      <w:proofErr w:type="spellEnd"/>
      <w:r w:rsidR="00480D5A">
        <w:rPr>
          <w:rFonts w:cstheme="minorHAnsi"/>
        </w:rPr>
        <w:t xml:space="preserve"> SPFs and see if </w:t>
      </w:r>
      <w:r w:rsidR="00480D5A" w:rsidRPr="00480D5A">
        <w:rPr>
          <w:rFonts w:ascii="Courier New" w:hAnsi="Courier New" w:cs="Courier New"/>
        </w:rPr>
        <w:t>vendorpanel.com.au</w:t>
      </w:r>
      <w:r w:rsidR="00480D5A">
        <w:rPr>
          <w:rFonts w:cstheme="minorHAnsi"/>
        </w:rPr>
        <w:t xml:space="preserve"> is a </w:t>
      </w:r>
      <w:r w:rsidR="00F428B2">
        <w:rPr>
          <w:rFonts w:cstheme="minorHAnsi"/>
        </w:rPr>
        <w:t xml:space="preserve">trusted sender with a simple </w:t>
      </w:r>
      <w:r w:rsidR="00F428B2">
        <w:rPr>
          <w:rFonts w:ascii="Courier New" w:hAnsi="Courier New" w:cs="Courier New"/>
        </w:rPr>
        <w:t xml:space="preserve">dig </w:t>
      </w:r>
      <w:r w:rsidR="00F428B2">
        <w:rPr>
          <w:rFonts w:cstheme="minorHAnsi"/>
        </w:rPr>
        <w:t>lookup.</w:t>
      </w:r>
      <w:r w:rsidR="0006266B">
        <w:rPr>
          <w:rFonts w:cstheme="minorHAnsi"/>
        </w:rPr>
        <w:t xml:space="preserve"> </w:t>
      </w:r>
    </w:p>
    <w:p w14:paraId="14680A34" w14:textId="75A02B61" w:rsidR="00932910" w:rsidRDefault="0016786A" w:rsidP="003421A2">
      <w:pPr>
        <w:rPr>
          <w:rFonts w:cstheme="minorHAnsi"/>
        </w:rPr>
      </w:pPr>
      <w:r>
        <w:rPr>
          <w:noProof/>
        </w:rPr>
        <w:drawing>
          <wp:inline distT="0" distB="0" distL="0" distR="0" wp14:anchorId="35CAA995" wp14:editId="3AD88568">
            <wp:extent cx="5943600" cy="363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855"/>
                    </a:xfrm>
                    <a:prstGeom prst="rect">
                      <a:avLst/>
                    </a:prstGeom>
                  </pic:spPr>
                </pic:pic>
              </a:graphicData>
            </a:graphic>
          </wp:inline>
        </w:drawing>
      </w:r>
      <w:r>
        <w:rPr>
          <w:noProof/>
        </w:rPr>
        <w:t xml:space="preserve"> </w:t>
      </w:r>
      <w:r w:rsidR="00FF789B">
        <w:rPr>
          <w:rFonts w:cstheme="minorHAnsi"/>
        </w:rPr>
        <w:t xml:space="preserve">Unfortunately, </w:t>
      </w:r>
      <w:r w:rsidR="00136F73" w:rsidRPr="00480D5A">
        <w:rPr>
          <w:rFonts w:ascii="Courier New" w:hAnsi="Courier New" w:cs="Courier New"/>
        </w:rPr>
        <w:t>vendorpanel.com.au</w:t>
      </w:r>
      <w:r w:rsidR="00136F73">
        <w:rPr>
          <w:rFonts w:cstheme="minorHAnsi"/>
        </w:rPr>
        <w:t xml:space="preserve"> is not found in this SPF list</w:t>
      </w:r>
      <w:r w:rsidR="00C06045">
        <w:rPr>
          <w:rFonts w:cstheme="minorHAnsi"/>
        </w:rPr>
        <w:t>,</w:t>
      </w:r>
      <w:r w:rsidR="007D0A34">
        <w:rPr>
          <w:rFonts w:cstheme="minorHAnsi"/>
        </w:rPr>
        <w:t xml:space="preserve"> which raises </w:t>
      </w:r>
      <w:r w:rsidR="008F0041">
        <w:rPr>
          <w:rFonts w:cstheme="minorHAnsi"/>
        </w:rPr>
        <w:t>a</w:t>
      </w:r>
      <w:r w:rsidR="007D0A34">
        <w:rPr>
          <w:rFonts w:cstheme="minorHAnsi"/>
        </w:rPr>
        <w:t xml:space="preserve"> </w:t>
      </w:r>
      <w:r w:rsidR="007D0A34">
        <w:rPr>
          <w:rFonts w:cstheme="minorHAnsi"/>
          <w:b/>
          <w:bCs/>
        </w:rPr>
        <w:t>red flag</w:t>
      </w:r>
      <w:r w:rsidR="007D0A34">
        <w:rPr>
          <w:rFonts w:cstheme="minorHAnsi"/>
        </w:rPr>
        <w:t>.</w:t>
      </w:r>
      <w:r w:rsidR="004566E9">
        <w:rPr>
          <w:rFonts w:cstheme="minorHAnsi"/>
        </w:rPr>
        <w:t xml:space="preserve"> We will add this to our list.</w:t>
      </w:r>
    </w:p>
    <w:p w14:paraId="5276FA7E" w14:textId="77777777" w:rsidR="00B64BBF" w:rsidRDefault="00B01A96" w:rsidP="003421A2">
      <w:pPr>
        <w:rPr>
          <w:rFonts w:cstheme="minorHAnsi"/>
        </w:rPr>
      </w:pPr>
      <w:r>
        <w:rPr>
          <w:rFonts w:cstheme="minorHAnsi"/>
        </w:rPr>
        <w:tab/>
        <w:t xml:space="preserve">Now investigating the content of the email, we see </w:t>
      </w:r>
      <w:r w:rsidR="001F5EAF">
        <w:rPr>
          <w:rFonts w:cstheme="minorHAnsi"/>
        </w:rPr>
        <w:t>that the “</w:t>
      </w:r>
      <w:r w:rsidR="001F5EAF" w:rsidRPr="001F5EAF">
        <w:rPr>
          <w:rFonts w:ascii="Courier New" w:hAnsi="Courier New" w:cs="Courier New"/>
        </w:rPr>
        <w:t xml:space="preserve">sign </w:t>
      </w:r>
      <w:proofErr w:type="gramStart"/>
      <w:r w:rsidR="001F5EAF" w:rsidRPr="001F5EAF">
        <w:rPr>
          <w:rFonts w:ascii="Courier New" w:hAnsi="Courier New" w:cs="Courier New"/>
        </w:rPr>
        <w:t>in to</w:t>
      </w:r>
      <w:proofErr w:type="gramEnd"/>
      <w:r w:rsidR="001F5EAF" w:rsidRPr="001F5EAF">
        <w:rPr>
          <w:rFonts w:ascii="Courier New" w:hAnsi="Courier New" w:cs="Courier New"/>
        </w:rPr>
        <w:t xml:space="preserve"> your admin account</w:t>
      </w:r>
      <w:r w:rsidR="001F5EAF">
        <w:rPr>
          <w:rFonts w:cstheme="minorHAnsi"/>
        </w:rPr>
        <w:t xml:space="preserve">” link actually </w:t>
      </w:r>
      <w:r w:rsidR="007D64B3">
        <w:rPr>
          <w:rFonts w:cstheme="minorHAnsi"/>
        </w:rPr>
        <w:t>links</w:t>
      </w:r>
      <w:r w:rsidR="00B64BBF">
        <w:rPr>
          <w:rFonts w:cstheme="minorHAnsi"/>
        </w:rPr>
        <w:t>:</w:t>
      </w:r>
      <w:r w:rsidR="007D64B3">
        <w:rPr>
          <w:rFonts w:cstheme="minorHAnsi"/>
        </w:rPr>
        <w:t xml:space="preserve"> </w:t>
      </w:r>
    </w:p>
    <w:p w14:paraId="7D2CAA8A" w14:textId="553BE14C" w:rsidR="00B01A96" w:rsidRDefault="007D64B3" w:rsidP="003421A2">
      <w:pPr>
        <w:rPr>
          <w:rFonts w:ascii="Courier New" w:hAnsi="Courier New" w:cs="Courier New"/>
        </w:rPr>
      </w:pPr>
      <w:r w:rsidRPr="007D64B3">
        <w:rPr>
          <w:rFonts w:ascii="Courier New" w:hAnsi="Courier New" w:cs="Courier New"/>
        </w:rPr>
        <w:t>“</w:t>
      </w:r>
      <w:r w:rsidRPr="007D64B3">
        <w:rPr>
          <w:rFonts w:ascii="Courier New" w:hAnsi="Courier New" w:cs="Courier New"/>
        </w:rPr>
        <w:t>https://nam04.safelinks.protection.outlook.com/?url=</w:t>
      </w:r>
      <w:r w:rsidRPr="0012182F">
        <w:rPr>
          <w:rFonts w:ascii="Courier New" w:hAnsi="Courier New" w:cs="Courier New"/>
          <w:b/>
          <w:bCs/>
        </w:rPr>
        <w:t>http%3A%2F%2Fjonathanmelgoza.com%2FGT%2Findex.php</w:t>
      </w:r>
      <w:r w:rsidRPr="007D64B3">
        <w:rPr>
          <w:rFonts w:ascii="Courier New" w:hAnsi="Courier New" w:cs="Courier New"/>
        </w:rPr>
        <w:t>%3Fm%3Djfictionperson%40contosa.com&amp;data=02%7C01%7Cjfictionperson%40contosa.com%7C1718b5657314483fc31508d7bc854d15%7Ccb2bab3d7d9044ea9e31531011b1213d%7C0%7C1%7C637185153025927495&amp;sdata=gJBAM84%2B%2FS35hcJe4KWaAc88BlB7mBIhZCqMsgH%2F4%2B4%3D&amp;reserved=0</w:t>
      </w:r>
      <w:r w:rsidRPr="007D64B3">
        <w:rPr>
          <w:rFonts w:ascii="Courier New" w:hAnsi="Courier New" w:cs="Courier New"/>
        </w:rPr>
        <w:t>”</w:t>
      </w:r>
    </w:p>
    <w:p w14:paraId="13E22CD2" w14:textId="3C2A997B" w:rsidR="004D6C9C" w:rsidRPr="00DB71BE" w:rsidRDefault="00B64BBF" w:rsidP="00DB71BE">
      <w:pPr>
        <w:ind w:firstLine="720"/>
        <w:rPr>
          <w:noProof/>
        </w:rPr>
      </w:pPr>
      <w:r>
        <w:rPr>
          <w:rFonts w:cstheme="minorHAnsi"/>
        </w:rPr>
        <w:t xml:space="preserve">This </w:t>
      </w:r>
      <w:r w:rsidRPr="00195245">
        <w:rPr>
          <w:rFonts w:ascii="Courier New" w:hAnsi="Courier New" w:cs="Courier New"/>
        </w:rPr>
        <w:t>“jonathangoza.com/</w:t>
      </w:r>
      <w:proofErr w:type="spellStart"/>
      <w:r w:rsidRPr="00195245">
        <w:rPr>
          <w:rFonts w:ascii="Courier New" w:hAnsi="Courier New" w:cs="Courier New"/>
        </w:rPr>
        <w:t>index.php</w:t>
      </w:r>
      <w:proofErr w:type="spellEnd"/>
      <w:r w:rsidR="00195245" w:rsidRPr="00195245">
        <w:rPr>
          <w:rFonts w:ascii="Courier New" w:hAnsi="Courier New" w:cs="Courier New"/>
        </w:rPr>
        <w:t>”</w:t>
      </w:r>
      <w:r w:rsidR="00195245">
        <w:rPr>
          <w:rFonts w:cstheme="minorHAnsi"/>
        </w:rPr>
        <w:t xml:space="preserve"> </w:t>
      </w:r>
      <w:r w:rsidR="008A1481">
        <w:rPr>
          <w:rFonts w:cstheme="minorHAnsi"/>
        </w:rPr>
        <w:t xml:space="preserve">URL </w:t>
      </w:r>
      <w:r w:rsidR="00195245">
        <w:rPr>
          <w:rFonts w:cstheme="minorHAnsi"/>
        </w:rPr>
        <w:t xml:space="preserve">certainly </w:t>
      </w:r>
      <w:proofErr w:type="gramStart"/>
      <w:r w:rsidR="00195245">
        <w:rPr>
          <w:rFonts w:cstheme="minorHAnsi"/>
        </w:rPr>
        <w:t>doesn’t</w:t>
      </w:r>
      <w:proofErr w:type="gramEnd"/>
      <w:r w:rsidR="00195245">
        <w:rPr>
          <w:rFonts w:cstheme="minorHAnsi"/>
        </w:rPr>
        <w:t xml:space="preserve"> seem to be </w:t>
      </w:r>
      <w:r w:rsidR="008A1481">
        <w:rPr>
          <w:rFonts w:cstheme="minorHAnsi"/>
        </w:rPr>
        <w:t>a website Microsoft should use for logging into a secure admin account.</w:t>
      </w:r>
      <w:r w:rsidR="000204C1">
        <w:rPr>
          <w:rFonts w:cstheme="minorHAnsi"/>
        </w:rPr>
        <w:t xml:space="preserve"> </w:t>
      </w:r>
      <w:r w:rsidR="008C16A8">
        <w:rPr>
          <w:rFonts w:cstheme="minorHAnsi"/>
        </w:rPr>
        <w:t xml:space="preserve">Just to make sure, lets conduct another </w:t>
      </w:r>
      <w:r w:rsidR="008C16A8">
        <w:rPr>
          <w:rFonts w:cstheme="minorHAnsi"/>
        </w:rPr>
        <w:lastRenderedPageBreak/>
        <w:t>WHOIS lookup.</w:t>
      </w:r>
      <w:r w:rsidR="004D6C9C" w:rsidRPr="004D6C9C">
        <w:rPr>
          <w:noProof/>
        </w:rPr>
        <w:t xml:space="preserve"> </w:t>
      </w:r>
      <w:r w:rsidR="004D6C9C">
        <w:rPr>
          <w:noProof/>
        </w:rPr>
        <w:drawing>
          <wp:inline distT="0" distB="0" distL="0" distR="0" wp14:anchorId="6D06B56F" wp14:editId="0C3CCEC5">
            <wp:extent cx="5530850" cy="2409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7324" cy="2420643"/>
                    </a:xfrm>
                    <a:prstGeom prst="rect">
                      <a:avLst/>
                    </a:prstGeom>
                  </pic:spPr>
                </pic:pic>
              </a:graphicData>
            </a:graphic>
          </wp:inline>
        </w:drawing>
      </w:r>
    </w:p>
    <w:p w14:paraId="6CDFC7AB" w14:textId="376A6673" w:rsidR="00FA5657" w:rsidRDefault="00DB71BE" w:rsidP="00866465">
      <w:pPr>
        <w:ind w:firstLine="720"/>
        <w:rPr>
          <w:rFonts w:cstheme="minorHAnsi"/>
        </w:rPr>
      </w:pPr>
      <w:r>
        <w:rPr>
          <w:rFonts w:cstheme="minorHAnsi"/>
        </w:rPr>
        <w:t xml:space="preserve">As suspected, the website is privately owned, and shows no affiliation </w:t>
      </w:r>
      <w:r w:rsidR="008E6149">
        <w:rPr>
          <w:rFonts w:cstheme="minorHAnsi"/>
        </w:rPr>
        <w:t>with</w:t>
      </w:r>
      <w:r>
        <w:rPr>
          <w:rFonts w:cstheme="minorHAnsi"/>
        </w:rPr>
        <w:t xml:space="preserve"> Microsoft. </w:t>
      </w:r>
      <w:r w:rsidR="000204C1">
        <w:rPr>
          <w:rFonts w:cstheme="minorHAnsi"/>
        </w:rPr>
        <w:t xml:space="preserve">In fact, it seems that </w:t>
      </w:r>
      <w:proofErr w:type="gramStart"/>
      <w:r w:rsidR="000204C1">
        <w:rPr>
          <w:rFonts w:cstheme="minorHAnsi"/>
        </w:rPr>
        <w:t>all of</w:t>
      </w:r>
      <w:proofErr w:type="gramEnd"/>
      <w:r w:rsidR="000204C1">
        <w:rPr>
          <w:rFonts w:cstheme="minorHAnsi"/>
        </w:rPr>
        <w:t xml:space="preserve"> </w:t>
      </w:r>
      <w:r w:rsidR="00332D65">
        <w:rPr>
          <w:rFonts w:cstheme="minorHAnsi"/>
        </w:rPr>
        <w:t xml:space="preserve">the links in the email point to </w:t>
      </w:r>
      <w:r>
        <w:rPr>
          <w:rFonts w:cstheme="minorHAnsi"/>
        </w:rPr>
        <w:t xml:space="preserve">the same </w:t>
      </w:r>
      <w:r w:rsidR="00332D65">
        <w:rPr>
          <w:rFonts w:ascii="Courier New" w:hAnsi="Courier New" w:cs="Courier New"/>
        </w:rPr>
        <w:t>jonathangoza.com</w:t>
      </w:r>
      <w:r>
        <w:rPr>
          <w:rFonts w:ascii="Courier New" w:hAnsi="Courier New" w:cs="Courier New"/>
        </w:rPr>
        <w:t>/</w:t>
      </w:r>
      <w:proofErr w:type="spellStart"/>
      <w:r>
        <w:rPr>
          <w:rFonts w:ascii="Courier New" w:hAnsi="Courier New" w:cs="Courier New"/>
        </w:rPr>
        <w:t>index.php</w:t>
      </w:r>
      <w:proofErr w:type="spellEnd"/>
      <w:r w:rsidR="00332D65">
        <w:rPr>
          <w:rFonts w:cstheme="minorHAnsi"/>
        </w:rPr>
        <w:t xml:space="preserve"> subpage</w:t>
      </w:r>
      <w:r w:rsidR="00F277C1">
        <w:rPr>
          <w:rFonts w:cstheme="minorHAnsi"/>
        </w:rPr>
        <w:t xml:space="preserve">, with </w:t>
      </w:r>
      <w:r w:rsidR="00DC2A20">
        <w:rPr>
          <w:rFonts w:cstheme="minorHAnsi"/>
        </w:rPr>
        <w:t xml:space="preserve">the same </w:t>
      </w:r>
      <w:r w:rsidR="00045B7F">
        <w:rPr>
          <w:rFonts w:cstheme="minorHAnsi"/>
        </w:rPr>
        <w:t>php data fields being sent every time.</w:t>
      </w:r>
      <w:r w:rsidR="00BD2008">
        <w:rPr>
          <w:rFonts w:cstheme="minorHAnsi"/>
        </w:rPr>
        <w:t xml:space="preserve"> Out of curiosity, I tried to visit the </w:t>
      </w:r>
      <w:proofErr w:type="spellStart"/>
      <w:r w:rsidR="00BD2008">
        <w:rPr>
          <w:rFonts w:ascii="Courier New" w:hAnsi="Courier New" w:cs="Courier New"/>
        </w:rPr>
        <w:t>index.php</w:t>
      </w:r>
      <w:proofErr w:type="spellEnd"/>
      <w:r w:rsidR="00BD2008">
        <w:rPr>
          <w:rFonts w:cstheme="minorHAnsi"/>
        </w:rPr>
        <w:t xml:space="preserve"> subpage</w:t>
      </w:r>
      <w:r w:rsidR="000B62D0">
        <w:rPr>
          <w:rFonts w:cstheme="minorHAnsi"/>
        </w:rPr>
        <w:t xml:space="preserve"> so I could try to read and analyze the source code</w:t>
      </w:r>
      <w:r w:rsidR="00522230">
        <w:rPr>
          <w:rFonts w:cstheme="minorHAnsi"/>
        </w:rPr>
        <w:t xml:space="preserve"> to see what it </w:t>
      </w:r>
      <w:proofErr w:type="gramStart"/>
      <w:r w:rsidR="00522230">
        <w:rPr>
          <w:rFonts w:cstheme="minorHAnsi"/>
        </w:rPr>
        <w:t>actually does</w:t>
      </w:r>
      <w:proofErr w:type="gramEnd"/>
      <w:r w:rsidR="000B62D0">
        <w:rPr>
          <w:rFonts w:cstheme="minorHAnsi"/>
        </w:rPr>
        <w:t xml:space="preserve">, but this </w:t>
      </w:r>
      <w:r w:rsidR="00522230">
        <w:rPr>
          <w:rFonts w:cstheme="minorHAnsi"/>
        </w:rPr>
        <w:t xml:space="preserve">page </w:t>
      </w:r>
      <w:r w:rsidR="000B62D0">
        <w:rPr>
          <w:rFonts w:cstheme="minorHAnsi"/>
        </w:rPr>
        <w:t xml:space="preserve">does not </w:t>
      </w:r>
      <w:r w:rsidR="00522230">
        <w:rPr>
          <w:rFonts w:cstheme="minorHAnsi"/>
        </w:rPr>
        <w:t xml:space="preserve">currently </w:t>
      </w:r>
      <w:r w:rsidR="000B62D0">
        <w:rPr>
          <w:rFonts w:cstheme="minorHAnsi"/>
        </w:rPr>
        <w:t>exist.</w:t>
      </w:r>
      <w:r w:rsidR="00F277C1">
        <w:rPr>
          <w:rFonts w:cstheme="minorHAnsi"/>
        </w:rPr>
        <w:t xml:space="preserve"> </w:t>
      </w:r>
      <w:r w:rsidR="004524E8">
        <w:rPr>
          <w:rFonts w:cstheme="minorHAnsi"/>
        </w:rPr>
        <w:t xml:space="preserve">In the meantime, we will add these findings to our list of </w:t>
      </w:r>
      <w:r w:rsidR="004524E8">
        <w:rPr>
          <w:rFonts w:cstheme="minorHAnsi"/>
          <w:b/>
          <w:bCs/>
        </w:rPr>
        <w:t>red flags</w:t>
      </w:r>
      <w:r w:rsidR="004524E8">
        <w:rPr>
          <w:rFonts w:cstheme="minorHAnsi"/>
        </w:rPr>
        <w:t>.</w:t>
      </w:r>
    </w:p>
    <w:p w14:paraId="6162AD80" w14:textId="24CED19B" w:rsidR="00950C7F" w:rsidRDefault="00950C7F" w:rsidP="003421A2">
      <w:pPr>
        <w:rPr>
          <w:rFonts w:cstheme="minorHAnsi"/>
        </w:rPr>
      </w:pPr>
      <w:r>
        <w:rPr>
          <w:rFonts w:cstheme="minorHAnsi"/>
        </w:rPr>
        <w:tab/>
        <w:t xml:space="preserve">This is about all we can find from analyzing the </w:t>
      </w:r>
      <w:r w:rsidR="002452F7">
        <w:rPr>
          <w:rFonts w:cstheme="minorHAnsi"/>
        </w:rPr>
        <w:t xml:space="preserve">email at face value. To truly determine the email’s legitimacy, we need to analyze the email’s header in </w:t>
      </w:r>
      <w:r w:rsidR="00AB30AC">
        <w:rPr>
          <w:rFonts w:cstheme="minorHAnsi"/>
        </w:rPr>
        <w:t xml:space="preserve">raw form. This will give us lots of more details on the path this email took to get to the </w:t>
      </w:r>
      <w:r w:rsidR="00F82342">
        <w:rPr>
          <w:rFonts w:cstheme="minorHAnsi"/>
        </w:rPr>
        <w:t>user, and any hidden content.</w:t>
      </w:r>
    </w:p>
    <w:p w14:paraId="7EEA9A0A" w14:textId="2D4BEC52" w:rsidR="00A42CA6" w:rsidRDefault="00866465" w:rsidP="003421A2">
      <w:pPr>
        <w:rPr>
          <w:rFonts w:cstheme="minorHAnsi"/>
        </w:rPr>
      </w:pPr>
      <w:r>
        <w:rPr>
          <w:noProof/>
        </w:rPr>
        <w:drawing>
          <wp:anchor distT="0" distB="0" distL="114300" distR="114300" simplePos="0" relativeHeight="251659264" behindDoc="1" locked="0" layoutInCell="1" allowOverlap="1" wp14:anchorId="4EC70C69" wp14:editId="7D09BF30">
            <wp:simplePos x="0" y="0"/>
            <wp:positionH relativeFrom="column">
              <wp:posOffset>253365</wp:posOffset>
            </wp:positionH>
            <wp:positionV relativeFrom="paragraph">
              <wp:posOffset>360680</wp:posOffset>
            </wp:positionV>
            <wp:extent cx="5582285" cy="34734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2285" cy="3473450"/>
                    </a:xfrm>
                    <a:prstGeom prst="rect">
                      <a:avLst/>
                    </a:prstGeom>
                  </pic:spPr>
                </pic:pic>
              </a:graphicData>
            </a:graphic>
            <wp14:sizeRelH relativeFrom="margin">
              <wp14:pctWidth>0</wp14:pctWidth>
            </wp14:sizeRelH>
            <wp14:sizeRelV relativeFrom="margin">
              <wp14:pctHeight>0</wp14:pctHeight>
            </wp14:sizeRelV>
          </wp:anchor>
        </w:drawing>
      </w:r>
      <w:r w:rsidR="00A42CA6">
        <w:rPr>
          <w:rFonts w:cstheme="minorHAnsi"/>
        </w:rPr>
        <w:tab/>
      </w:r>
      <w:r w:rsidR="00CC61C7">
        <w:rPr>
          <w:rFonts w:cstheme="minorHAnsi"/>
        </w:rPr>
        <w:t xml:space="preserve">Simply skimming through the email contents at first glance, something suspicious catches our eye: a hunk of text </w:t>
      </w:r>
      <w:r w:rsidR="00237489">
        <w:rPr>
          <w:rFonts w:cstheme="minorHAnsi"/>
        </w:rPr>
        <w:t xml:space="preserve">[from lines 181-199] </w:t>
      </w:r>
      <w:r w:rsidR="00CC61C7">
        <w:rPr>
          <w:rFonts w:cstheme="minorHAnsi"/>
        </w:rPr>
        <w:t>seemingly unrelated to the email received by our client</w:t>
      </w:r>
      <w:r w:rsidR="00237489">
        <w:rPr>
          <w:rFonts w:cstheme="minorHAnsi"/>
        </w:rPr>
        <w:t>.</w:t>
      </w:r>
    </w:p>
    <w:p w14:paraId="55561D11" w14:textId="390DE3A3" w:rsidR="00237489" w:rsidRDefault="001F0CDD" w:rsidP="006302B2">
      <w:pPr>
        <w:ind w:firstLine="720"/>
        <w:rPr>
          <w:rFonts w:cstheme="minorHAnsi"/>
        </w:rPr>
      </w:pPr>
      <w:r>
        <w:rPr>
          <w:rFonts w:cstheme="minorHAnsi"/>
        </w:rPr>
        <w:lastRenderedPageBreak/>
        <w:t xml:space="preserve">Putting this through Google Translate, we can roughly make out that this is </w:t>
      </w:r>
      <w:proofErr w:type="gramStart"/>
      <w:r>
        <w:rPr>
          <w:rFonts w:cstheme="minorHAnsi"/>
        </w:rPr>
        <w:t>actually content</w:t>
      </w:r>
      <w:proofErr w:type="gramEnd"/>
      <w:r>
        <w:rPr>
          <w:rFonts w:cstheme="minorHAnsi"/>
        </w:rPr>
        <w:t xml:space="preserve"> from a</w:t>
      </w:r>
      <w:r w:rsidR="00435775">
        <w:rPr>
          <w:rFonts w:cstheme="minorHAnsi"/>
        </w:rPr>
        <w:t xml:space="preserve">n IKEA customer support email. This is a serious </w:t>
      </w:r>
      <w:r w:rsidR="00435775" w:rsidRPr="00435775">
        <w:rPr>
          <w:rFonts w:cstheme="minorHAnsi"/>
          <w:b/>
          <w:bCs/>
        </w:rPr>
        <w:t>red flag</w:t>
      </w:r>
      <w:r w:rsidR="00435775">
        <w:rPr>
          <w:rFonts w:cstheme="minorHAnsi"/>
        </w:rPr>
        <w:t xml:space="preserve">! </w:t>
      </w:r>
      <w:r w:rsidR="009B663A">
        <w:rPr>
          <w:rFonts w:cstheme="minorHAnsi"/>
        </w:rPr>
        <w:t xml:space="preserve">If this </w:t>
      </w:r>
      <w:proofErr w:type="gramStart"/>
      <w:r w:rsidR="009B663A">
        <w:rPr>
          <w:rFonts w:cstheme="minorHAnsi"/>
        </w:rPr>
        <w:t>was</w:t>
      </w:r>
      <w:proofErr w:type="gramEnd"/>
      <w:r w:rsidR="009B663A">
        <w:rPr>
          <w:rFonts w:cstheme="minorHAnsi"/>
        </w:rPr>
        <w:t xml:space="preserve"> really a direct message from Microsoft detailing something as sensitive as </w:t>
      </w:r>
      <w:r w:rsidR="006302B2">
        <w:rPr>
          <w:rFonts w:cstheme="minorHAnsi"/>
        </w:rPr>
        <w:t xml:space="preserve">a billing statement, </w:t>
      </w:r>
      <w:r w:rsidR="00EA7B13">
        <w:rPr>
          <w:rFonts w:cstheme="minorHAnsi"/>
        </w:rPr>
        <w:t xml:space="preserve">it would not have seemingly unrelated </w:t>
      </w:r>
      <w:r w:rsidR="00973A36">
        <w:rPr>
          <w:rFonts w:cstheme="minorHAnsi"/>
        </w:rPr>
        <w:t xml:space="preserve">content polluting the email </w:t>
      </w:r>
      <w:r w:rsidR="00B71837">
        <w:rPr>
          <w:rFonts w:cstheme="minorHAnsi"/>
        </w:rPr>
        <w:t xml:space="preserve">and introducing unknown factors and information. </w:t>
      </w:r>
      <w:r w:rsidR="00A66AAD">
        <w:rPr>
          <w:rFonts w:cstheme="minorHAnsi"/>
        </w:rPr>
        <w:t xml:space="preserve">We can only speculate where this content came from, but in the </w:t>
      </w:r>
      <w:proofErr w:type="gramStart"/>
      <w:r w:rsidR="00A66AAD">
        <w:rPr>
          <w:rFonts w:cstheme="minorHAnsi"/>
        </w:rPr>
        <w:t>meantime</w:t>
      </w:r>
      <w:proofErr w:type="gramEnd"/>
      <w:r w:rsidR="00A66AAD">
        <w:rPr>
          <w:rFonts w:cstheme="minorHAnsi"/>
        </w:rPr>
        <w:t xml:space="preserve"> we will add it to the red flag list.</w:t>
      </w:r>
    </w:p>
    <w:p w14:paraId="361C332D" w14:textId="7D9E3837" w:rsidR="00547780" w:rsidRPr="005C4F33" w:rsidRDefault="00547780" w:rsidP="00547780">
      <w:pPr>
        <w:rPr>
          <w:rFonts w:cstheme="minorHAnsi"/>
        </w:rPr>
      </w:pPr>
      <w:r>
        <w:rPr>
          <w:rFonts w:cstheme="minorHAnsi"/>
        </w:rPr>
        <w:tab/>
      </w:r>
      <w:r w:rsidR="005C4F33">
        <w:rPr>
          <w:rFonts w:cstheme="minorHAnsi"/>
        </w:rPr>
        <w:t xml:space="preserve">Now </w:t>
      </w:r>
      <w:proofErr w:type="gramStart"/>
      <w:r w:rsidR="005C4F33">
        <w:rPr>
          <w:rFonts w:cstheme="minorHAnsi"/>
        </w:rPr>
        <w:t>lets</w:t>
      </w:r>
      <w:proofErr w:type="gramEnd"/>
      <w:r w:rsidR="005C4F33">
        <w:rPr>
          <w:rFonts w:cstheme="minorHAnsi"/>
        </w:rPr>
        <w:t xml:space="preserve"> analyze the </w:t>
      </w:r>
      <w:r w:rsidR="005C4F33">
        <w:rPr>
          <w:rFonts w:ascii="Courier New" w:hAnsi="Courier New" w:cs="Courier New"/>
        </w:rPr>
        <w:t>Received:</w:t>
      </w:r>
      <w:r w:rsidR="005C4F33">
        <w:rPr>
          <w:rFonts w:cstheme="minorHAnsi"/>
        </w:rPr>
        <w:t xml:space="preserve"> header</w:t>
      </w:r>
      <w:r w:rsidR="007E1804">
        <w:rPr>
          <w:rFonts w:cstheme="minorHAnsi"/>
        </w:rPr>
        <w:t xml:space="preserve">s, as these are the most reliable sources of information we can extract from the email (these are very difficult to be spoofed or forged). </w:t>
      </w:r>
      <w:r w:rsidR="00E521C1">
        <w:rPr>
          <w:rFonts w:cstheme="minorHAnsi"/>
        </w:rPr>
        <w:t xml:space="preserve">Keep in mind that the topmost </w:t>
      </w:r>
      <w:r w:rsidR="00E521C1">
        <w:rPr>
          <w:rFonts w:ascii="Courier New" w:hAnsi="Courier New" w:cs="Courier New"/>
        </w:rPr>
        <w:t>Received:</w:t>
      </w:r>
      <w:r w:rsidR="00E521C1">
        <w:rPr>
          <w:rFonts w:ascii="Courier New" w:hAnsi="Courier New" w:cs="Courier New"/>
        </w:rPr>
        <w:t xml:space="preserve"> </w:t>
      </w:r>
      <w:r w:rsidR="00E521C1">
        <w:rPr>
          <w:rFonts w:cstheme="minorHAnsi"/>
        </w:rPr>
        <w:t xml:space="preserve">header is the one closest to the destination, so we need to read </w:t>
      </w:r>
      <w:r w:rsidR="00B41ABF">
        <w:rPr>
          <w:rFonts w:cstheme="minorHAnsi"/>
        </w:rPr>
        <w:t>the headers</w:t>
      </w:r>
      <w:r w:rsidR="00E521C1">
        <w:rPr>
          <w:rFonts w:cstheme="minorHAnsi"/>
        </w:rPr>
        <w:t xml:space="preserve"> from bottom to top </w:t>
      </w:r>
      <w:proofErr w:type="gramStart"/>
      <w:r w:rsidR="00B41ABF">
        <w:rPr>
          <w:rFonts w:cstheme="minorHAnsi"/>
        </w:rPr>
        <w:t>in order to</w:t>
      </w:r>
      <w:proofErr w:type="gramEnd"/>
      <w:r w:rsidR="00B41ABF">
        <w:rPr>
          <w:rFonts w:cstheme="minorHAnsi"/>
        </w:rPr>
        <w:t xml:space="preserve"> map out the email’s path.</w:t>
      </w:r>
      <w:r w:rsidR="0066790A" w:rsidRPr="0066790A">
        <w:rPr>
          <w:noProof/>
        </w:rPr>
        <w:t xml:space="preserve"> </w:t>
      </w:r>
      <w:r w:rsidR="0066790A">
        <w:rPr>
          <w:noProof/>
        </w:rPr>
        <w:t xml:space="preserve">The following is the beginning contents of the earliest </w:t>
      </w:r>
      <w:r w:rsidR="0066790A" w:rsidRPr="0066790A">
        <w:rPr>
          <w:rFonts w:ascii="Courier New" w:hAnsi="Courier New" w:cs="Courier New"/>
          <w:noProof/>
        </w:rPr>
        <w:t>Received:</w:t>
      </w:r>
      <w:r w:rsidR="0066790A">
        <w:rPr>
          <w:noProof/>
        </w:rPr>
        <w:t xml:space="preserve"> header.</w:t>
      </w:r>
      <w:r w:rsidR="0066790A">
        <w:rPr>
          <w:noProof/>
        </w:rPr>
        <w:drawing>
          <wp:inline distT="0" distB="0" distL="0" distR="0" wp14:anchorId="6547B35E" wp14:editId="3E024CD4">
            <wp:extent cx="5943600" cy="59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5630"/>
                    </a:xfrm>
                    <a:prstGeom prst="rect">
                      <a:avLst/>
                    </a:prstGeom>
                  </pic:spPr>
                </pic:pic>
              </a:graphicData>
            </a:graphic>
          </wp:inline>
        </w:drawing>
      </w:r>
    </w:p>
    <w:p w14:paraId="5B3E0667" w14:textId="072F3172" w:rsidR="00FA5657" w:rsidRDefault="00782FA2" w:rsidP="003421A2">
      <w:pPr>
        <w:rPr>
          <w:rFonts w:cstheme="minorHAnsi"/>
        </w:rPr>
      </w:pPr>
      <w:r>
        <w:rPr>
          <w:rFonts w:cstheme="minorHAnsi"/>
        </w:rPr>
        <w:t xml:space="preserve">We see that the message at first originated from </w:t>
      </w:r>
      <w:r w:rsidR="00445E66" w:rsidRPr="00445E66">
        <w:rPr>
          <w:rFonts w:ascii="Courier New" w:hAnsi="Courier New" w:cs="Courier New"/>
        </w:rPr>
        <w:t>51.100.132.61</w:t>
      </w:r>
      <w:r w:rsidR="00445E66">
        <w:rPr>
          <w:rFonts w:cstheme="minorHAnsi"/>
        </w:rPr>
        <w:t xml:space="preserve"> and was </w:t>
      </w:r>
      <w:r w:rsidR="001F2B8E">
        <w:rPr>
          <w:rFonts w:cstheme="minorHAnsi"/>
        </w:rPr>
        <w:t xml:space="preserve">first sent to </w:t>
      </w:r>
      <w:r w:rsidR="001F2B8E">
        <w:rPr>
          <w:rFonts w:ascii="Courier New" w:hAnsi="Courier New" w:cs="Courier New"/>
        </w:rPr>
        <w:t>10.152.91.166</w:t>
      </w:r>
      <w:r w:rsidR="001F2B8E">
        <w:rPr>
          <w:rFonts w:cstheme="minorHAnsi"/>
        </w:rPr>
        <w:t xml:space="preserve">. A quick WHOIS lookup on both these addresses reveals that </w:t>
      </w:r>
      <w:r w:rsidR="00F37906">
        <w:rPr>
          <w:rFonts w:cstheme="minorHAnsi"/>
        </w:rPr>
        <w:t xml:space="preserve">the originator is Microsoft (Microsoft owns the </w:t>
      </w:r>
      <w:r w:rsidR="00983181">
        <w:rPr>
          <w:rFonts w:cstheme="minorHAnsi"/>
        </w:rPr>
        <w:t xml:space="preserve">52.96.0.0. – 52.115.255.255 address space) and the first recipient is a privately owned </w:t>
      </w:r>
      <w:r w:rsidR="00850F16">
        <w:rPr>
          <w:rFonts w:cstheme="minorHAnsi"/>
        </w:rPr>
        <w:t>IP address:</w:t>
      </w:r>
    </w:p>
    <w:p w14:paraId="3888A507" w14:textId="7AF99F49" w:rsidR="00850F16" w:rsidRPr="001F2B8E" w:rsidRDefault="00850F16" w:rsidP="003421A2">
      <w:pPr>
        <w:rPr>
          <w:rFonts w:cstheme="minorHAnsi"/>
        </w:rPr>
      </w:pPr>
      <w:r>
        <w:rPr>
          <w:noProof/>
        </w:rPr>
        <w:drawing>
          <wp:inline distT="0" distB="0" distL="0" distR="0" wp14:anchorId="5560ABEE" wp14:editId="3A31094D">
            <wp:extent cx="5943600" cy="1589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9405"/>
                    </a:xfrm>
                    <a:prstGeom prst="rect">
                      <a:avLst/>
                    </a:prstGeom>
                  </pic:spPr>
                </pic:pic>
              </a:graphicData>
            </a:graphic>
          </wp:inline>
        </w:drawing>
      </w:r>
    </w:p>
    <w:p w14:paraId="196AD05C" w14:textId="30514483" w:rsidR="000F45D4" w:rsidRDefault="00591688" w:rsidP="003421A2">
      <w:pPr>
        <w:rPr>
          <w:rFonts w:cstheme="minorHAnsi"/>
        </w:rPr>
      </w:pPr>
      <w:r>
        <w:rPr>
          <w:noProof/>
        </w:rPr>
        <w:drawing>
          <wp:inline distT="0" distB="0" distL="0" distR="0" wp14:anchorId="38BE14D5" wp14:editId="3C696140">
            <wp:extent cx="5943600" cy="162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6870"/>
                    </a:xfrm>
                    <a:prstGeom prst="rect">
                      <a:avLst/>
                    </a:prstGeom>
                  </pic:spPr>
                </pic:pic>
              </a:graphicData>
            </a:graphic>
          </wp:inline>
        </w:drawing>
      </w:r>
    </w:p>
    <w:p w14:paraId="46BD5089" w14:textId="11D6EB77" w:rsidR="000F45D4" w:rsidRDefault="00EB1059" w:rsidP="003421A2">
      <w:pPr>
        <w:rPr>
          <w:rFonts w:cstheme="minorHAnsi"/>
        </w:rPr>
      </w:pPr>
      <w:r>
        <w:rPr>
          <w:rFonts w:cstheme="minorHAnsi"/>
        </w:rPr>
        <w:t xml:space="preserve">This indicates that the message </w:t>
      </w:r>
      <w:r>
        <w:rPr>
          <w:rFonts w:cstheme="minorHAnsi"/>
          <w:i/>
          <w:iCs/>
        </w:rPr>
        <w:t>did</w:t>
      </w:r>
      <w:r>
        <w:rPr>
          <w:rFonts w:cstheme="minorHAnsi"/>
        </w:rPr>
        <w:t xml:space="preserve"> in fact originate from Microsoft, but as we further investigate the path the email took, it becomes more evident that it leads to </w:t>
      </w:r>
      <w:r w:rsidR="008E7210">
        <w:rPr>
          <w:rFonts w:cstheme="minorHAnsi"/>
        </w:rPr>
        <w:t>third party proxies</w:t>
      </w:r>
      <w:r w:rsidR="00484D78">
        <w:rPr>
          <w:rFonts w:cstheme="minorHAnsi"/>
        </w:rPr>
        <w:t xml:space="preserve"> which should not be involved in a sensitive Microsoft billing statement.</w:t>
      </w:r>
      <w:r w:rsidR="001C1705">
        <w:rPr>
          <w:rFonts w:cstheme="minorHAnsi"/>
        </w:rPr>
        <w:t xml:space="preserve"> This is another </w:t>
      </w:r>
      <w:r w:rsidR="001C1705">
        <w:rPr>
          <w:rFonts w:cstheme="minorHAnsi"/>
          <w:b/>
          <w:bCs/>
        </w:rPr>
        <w:t>red flag</w:t>
      </w:r>
      <w:r w:rsidR="001C1705">
        <w:rPr>
          <w:rFonts w:cstheme="minorHAnsi"/>
        </w:rPr>
        <w:t xml:space="preserve"> and should be noted.</w:t>
      </w:r>
    </w:p>
    <w:p w14:paraId="7D13FEA2" w14:textId="29AEC460" w:rsidR="00D22B55" w:rsidRDefault="00D22B55" w:rsidP="003421A2">
      <w:pPr>
        <w:rPr>
          <w:rFonts w:cstheme="minorHAnsi"/>
        </w:rPr>
      </w:pPr>
      <w:r>
        <w:rPr>
          <w:rFonts w:cstheme="minorHAnsi"/>
        </w:rPr>
        <w:tab/>
        <w:t xml:space="preserve">Next, we will look at </w:t>
      </w:r>
      <w:r w:rsidR="00794D55">
        <w:rPr>
          <w:rFonts w:cstheme="minorHAnsi"/>
        </w:rPr>
        <w:t xml:space="preserve">information just underneath the </w:t>
      </w:r>
      <w:r w:rsidR="00794D55" w:rsidRPr="00794D55">
        <w:rPr>
          <w:rFonts w:ascii="Courier New" w:hAnsi="Courier New" w:cs="Courier New"/>
        </w:rPr>
        <w:t>Message-ID:</w:t>
      </w:r>
      <w:r w:rsidR="00794D55">
        <w:rPr>
          <w:rFonts w:cstheme="minorHAnsi"/>
        </w:rPr>
        <w:t xml:space="preserve"> field and </w:t>
      </w:r>
      <w:r w:rsidR="00242D59">
        <w:rPr>
          <w:rFonts w:cstheme="minorHAnsi"/>
        </w:rPr>
        <w:t xml:space="preserve">before </w:t>
      </w:r>
      <w:r w:rsidR="00794D55">
        <w:rPr>
          <w:rFonts w:cstheme="minorHAnsi"/>
        </w:rPr>
        <w:t xml:space="preserve">the beginning of the </w:t>
      </w:r>
      <w:r w:rsidR="00794D55" w:rsidRPr="00794D55">
        <w:rPr>
          <w:rFonts w:ascii="Courier New" w:hAnsi="Courier New" w:cs="Courier New"/>
        </w:rPr>
        <w:t>X-</w:t>
      </w:r>
      <w:r w:rsidR="00794D55">
        <w:rPr>
          <w:rFonts w:cstheme="minorHAnsi"/>
        </w:rPr>
        <w:t xml:space="preserve"> fields</w:t>
      </w:r>
      <w:r w:rsidR="00242D59">
        <w:rPr>
          <w:rFonts w:cstheme="minorHAnsi"/>
        </w:rPr>
        <w:t>. Below is a screenshot.</w:t>
      </w:r>
    </w:p>
    <w:p w14:paraId="30B05178" w14:textId="6FC711B9" w:rsidR="00242D59" w:rsidRDefault="00242D59" w:rsidP="003421A2">
      <w:pPr>
        <w:rPr>
          <w:rFonts w:cstheme="minorHAnsi"/>
        </w:rPr>
      </w:pPr>
      <w:r>
        <w:rPr>
          <w:noProof/>
        </w:rPr>
        <w:lastRenderedPageBreak/>
        <w:drawing>
          <wp:inline distT="0" distB="0" distL="0" distR="0" wp14:anchorId="6E46F3C8" wp14:editId="3A5F297A">
            <wp:extent cx="5943600" cy="1109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9980"/>
                    </a:xfrm>
                    <a:prstGeom prst="rect">
                      <a:avLst/>
                    </a:prstGeom>
                  </pic:spPr>
                </pic:pic>
              </a:graphicData>
            </a:graphic>
          </wp:inline>
        </w:drawing>
      </w:r>
    </w:p>
    <w:p w14:paraId="42FFCF55" w14:textId="76B0F838" w:rsidR="00242D59" w:rsidRDefault="000102C1" w:rsidP="003421A2">
      <w:pPr>
        <w:rPr>
          <w:rFonts w:cstheme="minorHAnsi"/>
        </w:rPr>
      </w:pPr>
      <w:r>
        <w:rPr>
          <w:rFonts w:cstheme="minorHAnsi"/>
        </w:rPr>
        <w:t xml:space="preserve">Immediately, we notice a few strange things. Firstly, the </w:t>
      </w:r>
      <w:proofErr w:type="gramStart"/>
      <w:r>
        <w:rPr>
          <w:rFonts w:ascii="Courier New" w:hAnsi="Courier New" w:cs="Courier New"/>
        </w:rPr>
        <w:t>From</w:t>
      </w:r>
      <w:proofErr w:type="gramEnd"/>
      <w:r>
        <w:rPr>
          <w:rFonts w:ascii="Courier New" w:hAnsi="Courier New" w:cs="Courier New"/>
        </w:rPr>
        <w:t xml:space="preserve">: </w:t>
      </w:r>
      <w:r>
        <w:rPr>
          <w:rFonts w:cstheme="minorHAnsi"/>
        </w:rPr>
        <w:t xml:space="preserve">field and </w:t>
      </w:r>
      <w:r w:rsidR="002645E6">
        <w:rPr>
          <w:rFonts w:ascii="Courier New" w:hAnsi="Courier New" w:cs="Courier New"/>
        </w:rPr>
        <w:t xml:space="preserve">Return-Path: </w:t>
      </w:r>
      <w:r w:rsidR="002645E6">
        <w:rPr>
          <w:rFonts w:cstheme="minorHAnsi"/>
        </w:rPr>
        <w:t xml:space="preserve">fields do not match. </w:t>
      </w:r>
      <w:r w:rsidR="007F2C69">
        <w:rPr>
          <w:rFonts w:cstheme="minorHAnsi"/>
        </w:rPr>
        <w:t xml:space="preserve">The from address </w:t>
      </w:r>
      <w:r w:rsidR="007F2C69">
        <w:rPr>
          <w:rFonts w:cstheme="minorHAnsi"/>
          <w:i/>
          <w:iCs/>
        </w:rPr>
        <w:t>can</w:t>
      </w:r>
      <w:r w:rsidR="007F2C69">
        <w:rPr>
          <w:rFonts w:cstheme="minorHAnsi"/>
        </w:rPr>
        <w:t xml:space="preserve"> be set to any arbitrary value, but </w:t>
      </w:r>
      <w:r w:rsidR="00476152">
        <w:rPr>
          <w:rFonts w:cstheme="minorHAnsi"/>
        </w:rPr>
        <w:t xml:space="preserve">we often see mismatches between these fields in </w:t>
      </w:r>
      <w:r w:rsidR="00476152">
        <w:rPr>
          <w:rFonts w:cstheme="minorHAnsi"/>
          <w:i/>
          <w:iCs/>
        </w:rPr>
        <w:t>forged messages</w:t>
      </w:r>
      <w:r w:rsidR="00476152">
        <w:rPr>
          <w:rFonts w:cstheme="minorHAnsi"/>
        </w:rPr>
        <w:t xml:space="preserve">. </w:t>
      </w:r>
      <w:r w:rsidR="00E310E0">
        <w:rPr>
          <w:rFonts w:cstheme="minorHAnsi"/>
        </w:rPr>
        <w:t xml:space="preserve">In addition to this, the Return-Path leads to </w:t>
      </w:r>
      <w:r w:rsidR="009D746C">
        <w:rPr>
          <w:rFonts w:cstheme="minorHAnsi"/>
        </w:rPr>
        <w:t xml:space="preserve">a strange email address at </w:t>
      </w:r>
      <w:r w:rsidR="009D746C">
        <w:rPr>
          <w:rFonts w:cstheme="minorHAnsi"/>
          <w:i/>
          <w:iCs/>
        </w:rPr>
        <w:t>ramars.com</w:t>
      </w:r>
      <w:r w:rsidR="009D746C">
        <w:rPr>
          <w:rFonts w:cstheme="minorHAnsi"/>
        </w:rPr>
        <w:t>, which is a small architecture company. An important Microsoft email should not even men</w:t>
      </w:r>
      <w:r w:rsidR="006520F0">
        <w:rPr>
          <w:rFonts w:cstheme="minorHAnsi"/>
        </w:rPr>
        <w:t>tion such an unrelated domain, much less include it as a Return-Path.</w:t>
      </w:r>
      <w:r w:rsidR="00E310E0">
        <w:rPr>
          <w:rFonts w:cstheme="minorHAnsi"/>
        </w:rPr>
        <w:t xml:space="preserve"> </w:t>
      </w:r>
      <w:r w:rsidR="00476152">
        <w:rPr>
          <w:rFonts w:cstheme="minorHAnsi"/>
        </w:rPr>
        <w:t xml:space="preserve">This is a </w:t>
      </w:r>
      <w:r w:rsidR="00476152" w:rsidRPr="00476152">
        <w:rPr>
          <w:rFonts w:cstheme="minorHAnsi"/>
          <w:b/>
          <w:bCs/>
        </w:rPr>
        <w:t>red flag</w:t>
      </w:r>
      <w:r w:rsidR="00476152">
        <w:rPr>
          <w:rFonts w:cstheme="minorHAnsi"/>
        </w:rPr>
        <w:t xml:space="preserve"> worthy of note.</w:t>
      </w:r>
      <w:r w:rsidR="00476152">
        <w:rPr>
          <w:rFonts w:cstheme="minorHAnsi"/>
        </w:rPr>
        <w:br/>
      </w:r>
      <w:r w:rsidR="00476152">
        <w:rPr>
          <w:rFonts w:cstheme="minorHAnsi"/>
        </w:rPr>
        <w:tab/>
        <w:t xml:space="preserve">We also see that the </w:t>
      </w:r>
      <w:r w:rsidR="00476152" w:rsidRPr="00476152">
        <w:rPr>
          <w:rFonts w:ascii="Courier New" w:hAnsi="Courier New" w:cs="Courier New"/>
        </w:rPr>
        <w:t>Reply-To:</w:t>
      </w:r>
      <w:r w:rsidR="00476152">
        <w:rPr>
          <w:rFonts w:ascii="Courier New" w:hAnsi="Courier New" w:cs="Courier New"/>
        </w:rPr>
        <w:t xml:space="preserve"> </w:t>
      </w:r>
      <w:r w:rsidR="00476152">
        <w:rPr>
          <w:rFonts w:cstheme="minorHAnsi"/>
        </w:rPr>
        <w:t xml:space="preserve">field </w:t>
      </w:r>
      <w:proofErr w:type="gramStart"/>
      <w:r w:rsidR="00C07A88">
        <w:rPr>
          <w:rFonts w:cstheme="minorHAnsi"/>
        </w:rPr>
        <w:t>actually points</w:t>
      </w:r>
      <w:proofErr w:type="gramEnd"/>
      <w:r w:rsidR="00C07A88">
        <w:rPr>
          <w:rFonts w:cstheme="minorHAnsi"/>
        </w:rPr>
        <w:t xml:space="preserve"> to a privately owned </w:t>
      </w:r>
      <w:r w:rsidR="00054D1E">
        <w:rPr>
          <w:rFonts w:cstheme="minorHAnsi"/>
        </w:rPr>
        <w:t xml:space="preserve">email address, masquerading as “Microsoft”. This is another serious </w:t>
      </w:r>
      <w:r w:rsidR="00054D1E">
        <w:rPr>
          <w:rFonts w:cstheme="minorHAnsi"/>
          <w:b/>
          <w:bCs/>
        </w:rPr>
        <w:t>red flag</w:t>
      </w:r>
      <w:r w:rsidR="00054D1E">
        <w:rPr>
          <w:rFonts w:cstheme="minorHAnsi"/>
        </w:rPr>
        <w:t>, as it is a</w:t>
      </w:r>
      <w:r w:rsidR="00F327B6">
        <w:rPr>
          <w:rFonts w:cstheme="minorHAnsi"/>
        </w:rPr>
        <w:t>n indication that some tricky spoofing is at play here.</w:t>
      </w:r>
    </w:p>
    <w:p w14:paraId="57BA563D" w14:textId="21A0744F" w:rsidR="0003700A" w:rsidRPr="0003700A" w:rsidRDefault="0003700A" w:rsidP="003421A2">
      <w:pPr>
        <w:rPr>
          <w:rFonts w:cstheme="minorHAnsi"/>
        </w:rPr>
      </w:pPr>
      <w:r>
        <w:rPr>
          <w:rFonts w:cstheme="minorHAnsi"/>
        </w:rPr>
        <w:tab/>
        <w:t xml:space="preserve">Now </w:t>
      </w:r>
      <w:proofErr w:type="gramStart"/>
      <w:r>
        <w:rPr>
          <w:rFonts w:cstheme="minorHAnsi"/>
        </w:rPr>
        <w:t>lets</w:t>
      </w:r>
      <w:proofErr w:type="gramEnd"/>
      <w:r>
        <w:rPr>
          <w:rFonts w:cstheme="minorHAnsi"/>
        </w:rPr>
        <w:t xml:space="preserve"> investigate some of the </w:t>
      </w:r>
      <w:r w:rsidRPr="0003700A">
        <w:rPr>
          <w:rFonts w:ascii="Courier New" w:hAnsi="Courier New" w:cs="Courier New"/>
        </w:rPr>
        <w:t>X-</w:t>
      </w:r>
      <w:r>
        <w:rPr>
          <w:rFonts w:ascii="Courier New" w:hAnsi="Courier New" w:cs="Courier New"/>
        </w:rPr>
        <w:t xml:space="preserve"> </w:t>
      </w:r>
      <w:r>
        <w:rPr>
          <w:rFonts w:cstheme="minorHAnsi"/>
        </w:rPr>
        <w:t xml:space="preserve">header fields. </w:t>
      </w:r>
      <w:r w:rsidR="00F45177">
        <w:rPr>
          <w:rFonts w:cstheme="minorHAnsi"/>
        </w:rPr>
        <w:t xml:space="preserve">A </w:t>
      </w:r>
      <w:proofErr w:type="gramStart"/>
      <w:r w:rsidR="00F45177">
        <w:rPr>
          <w:rFonts w:cstheme="minorHAnsi"/>
        </w:rPr>
        <w:t>particular field</w:t>
      </w:r>
      <w:proofErr w:type="gramEnd"/>
      <w:r w:rsidR="00F45177">
        <w:rPr>
          <w:rFonts w:cstheme="minorHAnsi"/>
        </w:rPr>
        <w:t xml:space="preserve"> catches our eye, </w:t>
      </w:r>
      <w:r w:rsidR="000B0D51">
        <w:rPr>
          <w:rFonts w:cstheme="minorHAnsi"/>
        </w:rPr>
        <w:t>which seems to reveal an originator IP address:</w:t>
      </w:r>
      <w:r w:rsidR="000C442C" w:rsidRPr="000C442C">
        <w:rPr>
          <w:noProof/>
        </w:rPr>
        <w:t xml:space="preserve"> </w:t>
      </w:r>
      <w:r w:rsidR="000C442C">
        <w:rPr>
          <w:noProof/>
        </w:rPr>
        <w:drawing>
          <wp:inline distT="0" distB="0" distL="0" distR="0" wp14:anchorId="2272C60D" wp14:editId="1BC85074">
            <wp:extent cx="5943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8600"/>
                    </a:xfrm>
                    <a:prstGeom prst="rect">
                      <a:avLst/>
                    </a:prstGeom>
                  </pic:spPr>
                </pic:pic>
              </a:graphicData>
            </a:graphic>
          </wp:inline>
        </w:drawing>
      </w:r>
    </w:p>
    <w:p w14:paraId="2EEAD55D" w14:textId="23CF6D35" w:rsidR="00B02CE2" w:rsidRDefault="008F5D98" w:rsidP="003421A2">
      <w:pPr>
        <w:rPr>
          <w:rFonts w:cstheme="minorHAnsi"/>
        </w:rPr>
      </w:pPr>
      <w:r w:rsidRPr="008F5D98">
        <w:rPr>
          <w:rFonts w:ascii="Courier New" w:hAnsi="Courier New" w:cs="Courier New"/>
        </w:rPr>
        <w:t>X-</w:t>
      </w:r>
      <w:r>
        <w:rPr>
          <w:rFonts w:cstheme="minorHAnsi"/>
        </w:rPr>
        <w:t xml:space="preserve"> headers are extensions of normal RFC headers</w:t>
      </w:r>
      <w:r w:rsidR="0037469D">
        <w:rPr>
          <w:rFonts w:cstheme="minorHAnsi"/>
        </w:rPr>
        <w:t xml:space="preserve">. They can contain extra information </w:t>
      </w:r>
      <w:r w:rsidR="00C412BD">
        <w:rPr>
          <w:rFonts w:cstheme="minorHAnsi"/>
        </w:rPr>
        <w:t xml:space="preserve">on the contents of the email. An important header to look for is often </w:t>
      </w:r>
      <w:proofErr w:type="gramStart"/>
      <w:r w:rsidR="00C412BD">
        <w:rPr>
          <w:rFonts w:cstheme="minorHAnsi"/>
        </w:rPr>
        <w:t>similar to</w:t>
      </w:r>
      <w:proofErr w:type="gramEnd"/>
      <w:r w:rsidR="00C412BD">
        <w:rPr>
          <w:rFonts w:cstheme="minorHAnsi"/>
        </w:rPr>
        <w:t xml:space="preserve"> “X-Originating-IP”, because it can </w:t>
      </w:r>
      <w:r w:rsidR="00013319">
        <w:rPr>
          <w:rFonts w:cstheme="minorHAnsi"/>
        </w:rPr>
        <w:t xml:space="preserve">sometimes store the IP address of the machine sending the message. In our email, we find that </w:t>
      </w:r>
      <w:r w:rsidR="00713AF6">
        <w:rPr>
          <w:rFonts w:cstheme="minorHAnsi"/>
        </w:rPr>
        <w:t xml:space="preserve">the originating IP is 88.198.196.162. A quick WHOIS lookup reveals that this IP is owned by a private </w:t>
      </w:r>
      <w:r w:rsidR="00922DD0">
        <w:rPr>
          <w:rFonts w:cstheme="minorHAnsi"/>
        </w:rPr>
        <w:t>company “HETZNER”</w:t>
      </w:r>
      <w:r w:rsidR="004E52FC">
        <w:rPr>
          <w:rFonts w:cstheme="minorHAnsi"/>
        </w:rPr>
        <w:t>.</w:t>
      </w:r>
      <w:r w:rsidR="00922DD0">
        <w:rPr>
          <w:noProof/>
        </w:rPr>
        <w:drawing>
          <wp:inline distT="0" distB="0" distL="0" distR="0" wp14:anchorId="212D3133" wp14:editId="67B8068E">
            <wp:extent cx="5943600" cy="3082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2925"/>
                    </a:xfrm>
                    <a:prstGeom prst="rect">
                      <a:avLst/>
                    </a:prstGeom>
                  </pic:spPr>
                </pic:pic>
              </a:graphicData>
            </a:graphic>
          </wp:inline>
        </w:drawing>
      </w:r>
    </w:p>
    <w:p w14:paraId="0AF3F4DB" w14:textId="1C40C352" w:rsidR="00B02CE2" w:rsidRDefault="004E52FC" w:rsidP="003421A2">
      <w:pPr>
        <w:rPr>
          <w:rFonts w:cstheme="minorHAnsi"/>
        </w:rPr>
      </w:pPr>
      <w:r>
        <w:rPr>
          <w:rFonts w:cstheme="minorHAnsi"/>
        </w:rPr>
        <w:t xml:space="preserve">We </w:t>
      </w:r>
      <w:proofErr w:type="gramStart"/>
      <w:r>
        <w:rPr>
          <w:rFonts w:cstheme="minorHAnsi"/>
        </w:rPr>
        <w:t>don’t</w:t>
      </w:r>
      <w:proofErr w:type="gramEnd"/>
      <w:r>
        <w:rPr>
          <w:rFonts w:cstheme="minorHAnsi"/>
        </w:rPr>
        <w:t xml:space="preserve"> know much about HETZER, and we don’t need to. A real Microsoft email should </w:t>
      </w:r>
      <w:r w:rsidR="0043015E">
        <w:rPr>
          <w:rFonts w:cstheme="minorHAnsi"/>
        </w:rPr>
        <w:t>have nothing to do with such an unrelated company</w:t>
      </w:r>
      <w:r w:rsidR="00057766">
        <w:rPr>
          <w:rFonts w:cstheme="minorHAnsi"/>
        </w:rPr>
        <w:t xml:space="preserve">. This is another </w:t>
      </w:r>
      <w:r w:rsidR="00057766" w:rsidRPr="00057766">
        <w:rPr>
          <w:rFonts w:cstheme="minorHAnsi"/>
          <w:b/>
          <w:bCs/>
        </w:rPr>
        <w:t>red flag</w:t>
      </w:r>
      <w:r w:rsidR="00057766">
        <w:rPr>
          <w:rFonts w:cstheme="minorHAnsi"/>
        </w:rPr>
        <w:t>.</w:t>
      </w:r>
    </w:p>
    <w:p w14:paraId="7B91ED23" w14:textId="182E7BEC" w:rsidR="00314CB6" w:rsidRDefault="00314CB6" w:rsidP="003421A2">
      <w:pPr>
        <w:rPr>
          <w:rFonts w:cstheme="minorHAnsi"/>
        </w:rPr>
      </w:pPr>
      <w:r>
        <w:rPr>
          <w:rFonts w:cstheme="minorHAnsi"/>
        </w:rPr>
        <w:lastRenderedPageBreak/>
        <w:tab/>
      </w:r>
      <w:proofErr w:type="gramStart"/>
      <w:r>
        <w:rPr>
          <w:rFonts w:cstheme="minorHAnsi"/>
        </w:rPr>
        <w:t>Lets</w:t>
      </w:r>
      <w:proofErr w:type="gramEnd"/>
      <w:r>
        <w:rPr>
          <w:rFonts w:cstheme="minorHAnsi"/>
        </w:rPr>
        <w:t xml:space="preserve"> go back to our normal header fields. </w:t>
      </w:r>
      <w:r w:rsidR="0039682A">
        <w:rPr>
          <w:rFonts w:cstheme="minorHAnsi"/>
        </w:rPr>
        <w:t xml:space="preserve">On lines 60-61 and lines 32-33, we find a </w:t>
      </w:r>
      <w:r w:rsidR="0039682A" w:rsidRPr="0039682A">
        <w:rPr>
          <w:rFonts w:ascii="Courier New" w:hAnsi="Courier New" w:cs="Courier New"/>
        </w:rPr>
        <w:t>Received-SPF</w:t>
      </w:r>
      <w:r w:rsidR="0039682A">
        <w:rPr>
          <w:rFonts w:cstheme="minorHAnsi"/>
        </w:rPr>
        <w:t xml:space="preserve"> field.</w:t>
      </w:r>
      <w:r w:rsidR="00F4224B" w:rsidRPr="00F4224B">
        <w:rPr>
          <w:noProof/>
        </w:rPr>
        <w:t xml:space="preserve"> </w:t>
      </w:r>
      <w:r w:rsidR="00F4224B">
        <w:rPr>
          <w:noProof/>
        </w:rPr>
        <w:drawing>
          <wp:inline distT="0" distB="0" distL="0" distR="0" wp14:anchorId="5E19CC48" wp14:editId="7572C3CA">
            <wp:extent cx="5943600" cy="351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1790"/>
                    </a:xfrm>
                    <a:prstGeom prst="rect">
                      <a:avLst/>
                    </a:prstGeom>
                  </pic:spPr>
                </pic:pic>
              </a:graphicData>
            </a:graphic>
          </wp:inline>
        </w:drawing>
      </w:r>
    </w:p>
    <w:p w14:paraId="7F7C8A7B" w14:textId="5CFC8016" w:rsidR="00B02CE2" w:rsidRPr="00451859" w:rsidRDefault="00451859" w:rsidP="003421A2">
      <w:pPr>
        <w:rPr>
          <w:rFonts w:cstheme="minorHAnsi"/>
        </w:rPr>
      </w:pPr>
      <w:r>
        <w:rPr>
          <w:rFonts w:cstheme="minorHAnsi"/>
        </w:rPr>
        <w:t xml:space="preserve">This is interesting. It seems that we may have failed SPF, and that </w:t>
      </w:r>
      <w:r w:rsidRPr="00451859">
        <w:rPr>
          <w:rFonts w:cstheme="minorHAnsi"/>
          <w:i/>
          <w:iCs/>
        </w:rPr>
        <w:t>ramars.com</w:t>
      </w:r>
      <w:r>
        <w:rPr>
          <w:rFonts w:cstheme="minorHAnsi"/>
        </w:rPr>
        <w:t xml:space="preserve">¸ another unrelated website we find in the email, </w:t>
      </w:r>
      <w:r w:rsidR="00F82909">
        <w:rPr>
          <w:rFonts w:cstheme="minorHAnsi"/>
        </w:rPr>
        <w:t xml:space="preserve">is not registered by Microsoft to send out emails on their behalf. We can verify this with </w:t>
      </w:r>
      <w:r w:rsidR="00E25608">
        <w:rPr>
          <w:rFonts w:cstheme="minorHAnsi"/>
        </w:rPr>
        <w:t xml:space="preserve">the same </w:t>
      </w:r>
      <w:r w:rsidR="00E25608" w:rsidRPr="003917D1">
        <w:rPr>
          <w:rFonts w:ascii="Courier New" w:hAnsi="Courier New" w:cs="Courier New"/>
        </w:rPr>
        <w:t>dig</w:t>
      </w:r>
      <w:r w:rsidR="00E25608">
        <w:rPr>
          <w:rFonts w:cstheme="minorHAnsi"/>
        </w:rPr>
        <w:t xml:space="preserve"> command we used on page </w:t>
      </w:r>
      <w:r w:rsidR="003917D1">
        <w:rPr>
          <w:rFonts w:cstheme="minorHAnsi"/>
        </w:rPr>
        <w:t>1</w:t>
      </w:r>
      <w:r w:rsidR="00F82909">
        <w:rPr>
          <w:rFonts w:cstheme="minorHAnsi"/>
        </w:rPr>
        <w:t>.</w:t>
      </w:r>
    </w:p>
    <w:p w14:paraId="181CE7A1" w14:textId="77FF7BE1" w:rsidR="00F4224B" w:rsidRDefault="00E25608" w:rsidP="003421A2">
      <w:pPr>
        <w:rPr>
          <w:rFonts w:cstheme="minorHAnsi"/>
        </w:rPr>
      </w:pPr>
      <w:r>
        <w:rPr>
          <w:noProof/>
        </w:rPr>
        <w:drawing>
          <wp:inline distT="0" distB="0" distL="0" distR="0" wp14:anchorId="1F405EDA" wp14:editId="3364C4CE">
            <wp:extent cx="5943600" cy="363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855"/>
                    </a:xfrm>
                    <a:prstGeom prst="rect">
                      <a:avLst/>
                    </a:prstGeom>
                  </pic:spPr>
                </pic:pic>
              </a:graphicData>
            </a:graphic>
          </wp:inline>
        </w:drawing>
      </w:r>
    </w:p>
    <w:p w14:paraId="52934A9A" w14:textId="484A32FF" w:rsidR="00F4224B" w:rsidRDefault="003917D1" w:rsidP="003421A2">
      <w:pPr>
        <w:rPr>
          <w:rFonts w:cstheme="minorHAnsi"/>
          <w:b/>
          <w:bCs/>
        </w:rPr>
      </w:pPr>
      <w:r>
        <w:rPr>
          <w:rFonts w:cstheme="minorHAnsi"/>
        </w:rPr>
        <w:t xml:space="preserve">Sure enough, ramars.com is not a part of this list. </w:t>
      </w:r>
      <w:r w:rsidR="002506A6">
        <w:rPr>
          <w:rFonts w:cstheme="minorHAnsi"/>
        </w:rPr>
        <w:t xml:space="preserve">This is another major </w:t>
      </w:r>
      <w:r w:rsidR="002506A6">
        <w:rPr>
          <w:rFonts w:cstheme="minorHAnsi"/>
          <w:b/>
          <w:bCs/>
        </w:rPr>
        <w:t>red flag.</w:t>
      </w:r>
    </w:p>
    <w:p w14:paraId="6193359B" w14:textId="69458A8B" w:rsidR="00BA210B" w:rsidRPr="00BA210B" w:rsidRDefault="00BA210B" w:rsidP="003421A2">
      <w:pPr>
        <w:rPr>
          <w:rFonts w:cstheme="minorHAnsi"/>
        </w:rPr>
      </w:pPr>
      <w:r>
        <w:rPr>
          <w:rFonts w:cstheme="minorHAnsi"/>
          <w:b/>
          <w:bCs/>
        </w:rPr>
        <w:tab/>
      </w:r>
      <w:r>
        <w:rPr>
          <w:rFonts w:cstheme="minorHAnsi"/>
        </w:rPr>
        <w:t xml:space="preserve">At this point, we have </w:t>
      </w:r>
      <w:r w:rsidR="00F76329">
        <w:rPr>
          <w:rFonts w:cstheme="minorHAnsi"/>
        </w:rPr>
        <w:t xml:space="preserve">manually searched through the email headers and have found lots of red flags to report, but we should also verify our findings with some sort of tool to minimize any human error. There are many email header analyzer tools online. </w:t>
      </w:r>
      <w:r w:rsidR="005D3A66">
        <w:rPr>
          <w:rFonts w:cstheme="minorHAnsi"/>
        </w:rPr>
        <w:t xml:space="preserve">I decided to first use </w:t>
      </w:r>
      <w:hyperlink r:id="rId17" w:history="1">
        <w:r w:rsidR="005D3A66" w:rsidRPr="006B3473">
          <w:rPr>
            <w:rStyle w:val="Hyperlink"/>
            <w:rFonts w:cstheme="minorHAnsi"/>
          </w:rPr>
          <w:t>https://toolbox.googleapps.com/apps/messageheader/analyzeheader</w:t>
        </w:r>
      </w:hyperlink>
      <w:r w:rsidR="000926E9">
        <w:rPr>
          <w:rFonts w:cstheme="minorHAnsi"/>
        </w:rPr>
        <w:t xml:space="preserve">. </w:t>
      </w:r>
      <w:r w:rsidR="006B089B">
        <w:rPr>
          <w:rFonts w:cstheme="minorHAnsi"/>
        </w:rPr>
        <w:t xml:space="preserve">Most of our findings agree to the online analyzer’s conclusions, but one </w:t>
      </w:r>
      <w:r w:rsidR="00C6107C">
        <w:rPr>
          <w:rFonts w:cstheme="minorHAnsi"/>
        </w:rPr>
        <w:t>critically important new piece of information pops out at us – the DMARC authentication failed.</w:t>
      </w:r>
      <w:r w:rsidR="009D1E42" w:rsidRPr="009D1E42">
        <w:rPr>
          <w:noProof/>
        </w:rPr>
        <w:t xml:space="preserve"> </w:t>
      </w:r>
    </w:p>
    <w:p w14:paraId="5905FDFB" w14:textId="3A21D30E" w:rsidR="003917D1" w:rsidRDefault="00D66048" w:rsidP="003421A2">
      <w:pPr>
        <w:rPr>
          <w:rFonts w:cstheme="minorHAnsi"/>
        </w:rPr>
      </w:pPr>
      <w:r>
        <w:rPr>
          <w:noProof/>
        </w:rPr>
        <w:drawing>
          <wp:inline distT="0" distB="0" distL="0" distR="0" wp14:anchorId="229C96FE" wp14:editId="6C595514">
            <wp:extent cx="240030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323850"/>
                    </a:xfrm>
                    <a:prstGeom prst="rect">
                      <a:avLst/>
                    </a:prstGeom>
                  </pic:spPr>
                </pic:pic>
              </a:graphicData>
            </a:graphic>
          </wp:inline>
        </w:drawing>
      </w:r>
    </w:p>
    <w:p w14:paraId="49EC8751" w14:textId="3CD2BD6E" w:rsidR="00351179" w:rsidRDefault="00D66048" w:rsidP="003421A2">
      <w:pPr>
        <w:rPr>
          <w:rFonts w:cstheme="minorHAnsi"/>
        </w:rPr>
      </w:pPr>
      <w:r>
        <w:rPr>
          <w:rFonts w:cstheme="minorHAnsi"/>
        </w:rPr>
        <w:t xml:space="preserve">This is serious news, because </w:t>
      </w:r>
      <w:r w:rsidR="005F65A7">
        <w:rPr>
          <w:rFonts w:cstheme="minorHAnsi"/>
        </w:rPr>
        <w:t>DMARC is a protocol for authenticating than an email sent from an organization’s domain is a legitimate message and not forged.</w:t>
      </w:r>
      <w:r w:rsidR="00622F29">
        <w:rPr>
          <w:rFonts w:cstheme="minorHAnsi"/>
        </w:rPr>
        <w:t xml:space="preserve"> For DMARC to fail, both SPF and DKIM </w:t>
      </w:r>
      <w:r w:rsidR="006B0F01">
        <w:rPr>
          <w:rFonts w:cstheme="minorHAnsi"/>
        </w:rPr>
        <w:t xml:space="preserve">protocols </w:t>
      </w:r>
      <w:proofErr w:type="gramStart"/>
      <w:r w:rsidR="006B0F01">
        <w:rPr>
          <w:rFonts w:cstheme="minorHAnsi"/>
        </w:rPr>
        <w:t>have to</w:t>
      </w:r>
      <w:proofErr w:type="gramEnd"/>
      <w:r w:rsidR="006B0F01">
        <w:rPr>
          <w:rFonts w:cstheme="minorHAnsi"/>
        </w:rPr>
        <w:t xml:space="preserve"> fail as well. </w:t>
      </w:r>
      <w:r w:rsidR="00894F10">
        <w:rPr>
          <w:rFonts w:cstheme="minorHAnsi"/>
        </w:rPr>
        <w:t xml:space="preserve">DMARC can help prevent direct-domain spoofing, so if it has failed, this protection is removed from the email as well. </w:t>
      </w:r>
      <w:r w:rsidR="00351179">
        <w:rPr>
          <w:rFonts w:cstheme="minorHAnsi"/>
        </w:rPr>
        <w:t xml:space="preserve">To make sure of this finding, I used another </w:t>
      </w:r>
      <w:r w:rsidR="00130AA7">
        <w:rPr>
          <w:rFonts w:cstheme="minorHAnsi"/>
        </w:rPr>
        <w:t xml:space="preserve">tool, </w:t>
      </w:r>
      <w:hyperlink r:id="rId19" w:history="1">
        <w:r w:rsidR="00130AA7" w:rsidRPr="006B3473">
          <w:rPr>
            <w:rStyle w:val="Hyperlink"/>
            <w:rFonts w:cstheme="minorHAnsi"/>
          </w:rPr>
          <w:t>https://mxtoolbox.com/EmailHeaders.aspx</w:t>
        </w:r>
      </w:hyperlink>
      <w:r w:rsidR="00130AA7">
        <w:rPr>
          <w:rFonts w:cstheme="minorHAnsi"/>
        </w:rPr>
        <w:t>, to cross-check my results.</w:t>
      </w:r>
      <w:r w:rsidR="00D10F94">
        <w:rPr>
          <w:rFonts w:cstheme="minorHAnsi"/>
        </w:rPr>
        <w:t xml:space="preserve"> Sure enough, the results show the same conclusions:</w:t>
      </w:r>
    </w:p>
    <w:p w14:paraId="0DE2F5D1" w14:textId="2223E403" w:rsidR="00351179" w:rsidRDefault="00D10F94" w:rsidP="003421A2">
      <w:pPr>
        <w:rPr>
          <w:rFonts w:cstheme="minorHAnsi"/>
        </w:rPr>
      </w:pPr>
      <w:r>
        <w:rPr>
          <w:noProof/>
        </w:rPr>
        <w:drawing>
          <wp:inline distT="0" distB="0" distL="0" distR="0" wp14:anchorId="2026F9AF" wp14:editId="2F8043DF">
            <wp:extent cx="1695450" cy="8645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0454" cy="887459"/>
                    </a:xfrm>
                    <a:prstGeom prst="rect">
                      <a:avLst/>
                    </a:prstGeom>
                  </pic:spPr>
                </pic:pic>
              </a:graphicData>
            </a:graphic>
          </wp:inline>
        </w:drawing>
      </w:r>
    </w:p>
    <w:p w14:paraId="28DEF8B1" w14:textId="40183816" w:rsidR="00D66048" w:rsidRDefault="00894F10" w:rsidP="00BE5C25">
      <w:pPr>
        <w:rPr>
          <w:rFonts w:cstheme="minorHAnsi"/>
        </w:rPr>
      </w:pPr>
      <w:r>
        <w:rPr>
          <w:rFonts w:cstheme="minorHAnsi"/>
        </w:rPr>
        <w:t xml:space="preserve">This is </w:t>
      </w:r>
      <w:r w:rsidR="00351179">
        <w:rPr>
          <w:rFonts w:cstheme="minorHAnsi"/>
        </w:rPr>
        <w:t xml:space="preserve">possibly our </w:t>
      </w:r>
      <w:r w:rsidR="00351179">
        <w:rPr>
          <w:rFonts w:cstheme="minorHAnsi"/>
          <w:b/>
          <w:bCs/>
        </w:rPr>
        <w:t>biggest red flag</w:t>
      </w:r>
      <w:r w:rsidR="00351179">
        <w:rPr>
          <w:rFonts w:cstheme="minorHAnsi"/>
        </w:rPr>
        <w:t xml:space="preserve"> that this email has been forged.</w:t>
      </w:r>
    </w:p>
    <w:p w14:paraId="7C2C8865" w14:textId="77777777" w:rsidR="00BE5C25" w:rsidRDefault="00BE5C25" w:rsidP="00BE5C25">
      <w:pPr>
        <w:ind w:firstLine="720"/>
        <w:rPr>
          <w:rFonts w:cstheme="minorHAnsi"/>
        </w:rPr>
      </w:pPr>
    </w:p>
    <w:p w14:paraId="07878B47" w14:textId="62DDFD83" w:rsidR="00D66048" w:rsidRDefault="00241117" w:rsidP="003421A2">
      <w:pPr>
        <w:rPr>
          <w:rFonts w:cstheme="minorHAnsi"/>
          <w:b/>
          <w:bCs/>
        </w:rPr>
      </w:pPr>
      <w:r>
        <w:rPr>
          <w:rFonts w:cstheme="minorHAnsi"/>
          <w:b/>
          <w:bCs/>
        </w:rPr>
        <w:t>Results</w:t>
      </w:r>
    </w:p>
    <w:p w14:paraId="52E0A7A8" w14:textId="1B7268B7" w:rsidR="008B5E53" w:rsidRDefault="00241117" w:rsidP="003421A2">
      <w:pPr>
        <w:rPr>
          <w:rFonts w:cstheme="minorHAnsi"/>
        </w:rPr>
      </w:pPr>
      <w:r>
        <w:rPr>
          <w:rFonts w:cstheme="minorHAnsi"/>
        </w:rPr>
        <w:tab/>
        <w:t>The forensic investigation delivers a</w:t>
      </w:r>
      <w:r w:rsidR="00E033E8">
        <w:rPr>
          <w:rFonts w:cstheme="minorHAnsi"/>
        </w:rPr>
        <w:t xml:space="preserve">n extensive list of red flags which lead on the conclusion that </w:t>
      </w:r>
      <w:r w:rsidR="00E033E8" w:rsidRPr="007329AF">
        <w:rPr>
          <w:rFonts w:cstheme="minorHAnsi"/>
          <w:b/>
          <w:bCs/>
          <w:u w:val="single"/>
        </w:rPr>
        <w:t xml:space="preserve">the </w:t>
      </w:r>
      <w:r w:rsidR="004C463E" w:rsidRPr="007329AF">
        <w:rPr>
          <w:rFonts w:cstheme="minorHAnsi"/>
          <w:b/>
          <w:bCs/>
          <w:u w:val="single"/>
        </w:rPr>
        <w:t>email in question was, in fact, a phishing attack.</w:t>
      </w:r>
      <w:r w:rsidR="004C463E">
        <w:rPr>
          <w:rFonts w:cstheme="minorHAnsi"/>
        </w:rPr>
        <w:t xml:space="preserve"> The list of red flags </w:t>
      </w:r>
      <w:proofErr w:type="gramStart"/>
      <w:r w:rsidR="004C463E">
        <w:rPr>
          <w:rFonts w:cstheme="minorHAnsi"/>
        </w:rPr>
        <w:t>are</w:t>
      </w:r>
      <w:proofErr w:type="gramEnd"/>
      <w:r w:rsidR="004C463E">
        <w:rPr>
          <w:rFonts w:cstheme="minorHAnsi"/>
        </w:rPr>
        <w:t xml:space="preserve"> given below for reference:</w:t>
      </w:r>
    </w:p>
    <w:p w14:paraId="429BB137" w14:textId="27926B5B" w:rsidR="00FA5657" w:rsidRDefault="00FA5657" w:rsidP="004C463E">
      <w:pPr>
        <w:ind w:left="720"/>
        <w:rPr>
          <w:rFonts w:cstheme="minorHAnsi"/>
          <w:b/>
          <w:bCs/>
        </w:rPr>
      </w:pPr>
      <w:r>
        <w:rPr>
          <w:rFonts w:cstheme="minorHAnsi"/>
          <w:b/>
          <w:bCs/>
        </w:rPr>
        <w:t>List of Red Flags:</w:t>
      </w:r>
    </w:p>
    <w:p w14:paraId="372D3742" w14:textId="5EB65ABE" w:rsidR="00FA5657" w:rsidRDefault="00FA5657" w:rsidP="004C463E">
      <w:pPr>
        <w:pStyle w:val="ListParagraph"/>
        <w:numPr>
          <w:ilvl w:val="0"/>
          <w:numId w:val="2"/>
        </w:numPr>
        <w:ind w:left="1800"/>
        <w:rPr>
          <w:rFonts w:cstheme="minorHAnsi"/>
          <w:b/>
          <w:bCs/>
        </w:rPr>
      </w:pPr>
      <w:r>
        <w:rPr>
          <w:rFonts w:cstheme="minorHAnsi"/>
          <w:b/>
          <w:bCs/>
        </w:rPr>
        <w:t xml:space="preserve">Email sender </w:t>
      </w:r>
      <w:r w:rsidR="00E4601B">
        <w:rPr>
          <w:rFonts w:cstheme="minorHAnsi"/>
          <w:b/>
          <w:bCs/>
        </w:rPr>
        <w:t>[</w:t>
      </w:r>
      <w:r>
        <w:rPr>
          <w:rFonts w:cstheme="minorHAnsi"/>
          <w:b/>
          <w:bCs/>
        </w:rPr>
        <w:t>VENDORPANEL.COM.AU</w:t>
      </w:r>
      <w:r w:rsidR="00E4601B">
        <w:rPr>
          <w:rFonts w:cstheme="minorHAnsi"/>
          <w:b/>
          <w:bCs/>
        </w:rPr>
        <w:t>]</w:t>
      </w:r>
      <w:r>
        <w:rPr>
          <w:rFonts w:cstheme="minorHAnsi"/>
          <w:b/>
          <w:bCs/>
        </w:rPr>
        <w:t xml:space="preserve"> is not a trusted </w:t>
      </w:r>
      <w:r w:rsidR="00A364D5">
        <w:rPr>
          <w:rFonts w:cstheme="minorHAnsi"/>
          <w:b/>
          <w:bCs/>
        </w:rPr>
        <w:t>party of Microsoft (intended sender)</w:t>
      </w:r>
    </w:p>
    <w:p w14:paraId="7C750D43" w14:textId="289E0F10" w:rsidR="004524E8" w:rsidRDefault="004524E8" w:rsidP="004C463E">
      <w:pPr>
        <w:pStyle w:val="ListParagraph"/>
        <w:numPr>
          <w:ilvl w:val="0"/>
          <w:numId w:val="2"/>
        </w:numPr>
        <w:ind w:left="1800"/>
        <w:rPr>
          <w:rFonts w:cstheme="minorHAnsi"/>
          <w:b/>
          <w:bCs/>
        </w:rPr>
      </w:pPr>
      <w:r>
        <w:rPr>
          <w:rFonts w:cstheme="minorHAnsi"/>
          <w:b/>
          <w:bCs/>
        </w:rPr>
        <w:lastRenderedPageBreak/>
        <w:t xml:space="preserve">Links in the email lead to </w:t>
      </w:r>
      <w:r w:rsidR="00E4601B">
        <w:rPr>
          <w:rFonts w:cstheme="minorHAnsi"/>
          <w:b/>
          <w:bCs/>
        </w:rPr>
        <w:t>URL [jonathangoza.com/</w:t>
      </w:r>
      <w:proofErr w:type="spellStart"/>
      <w:r w:rsidR="00E4601B">
        <w:rPr>
          <w:rFonts w:cstheme="minorHAnsi"/>
          <w:b/>
          <w:bCs/>
        </w:rPr>
        <w:t>index.php</w:t>
      </w:r>
      <w:proofErr w:type="spellEnd"/>
      <w:r w:rsidR="00E4601B">
        <w:rPr>
          <w:rFonts w:cstheme="minorHAnsi"/>
          <w:b/>
          <w:bCs/>
        </w:rPr>
        <w:t>], with multiple populated parameter fields</w:t>
      </w:r>
      <w:r w:rsidR="00C230B7">
        <w:rPr>
          <w:rFonts w:cstheme="minorHAnsi"/>
          <w:b/>
          <w:bCs/>
        </w:rPr>
        <w:t xml:space="preserve">. A true Microsoft billing alert should not </w:t>
      </w:r>
      <w:r w:rsidR="00C87FBC">
        <w:rPr>
          <w:rFonts w:cstheme="minorHAnsi"/>
          <w:b/>
          <w:bCs/>
        </w:rPr>
        <w:t>link to a privately owned site with no affiliation with Microsoft.</w:t>
      </w:r>
    </w:p>
    <w:p w14:paraId="52B4A6BD" w14:textId="47EFB3EE" w:rsidR="00A66AAD" w:rsidRDefault="00A66AAD" w:rsidP="004C463E">
      <w:pPr>
        <w:pStyle w:val="ListParagraph"/>
        <w:numPr>
          <w:ilvl w:val="0"/>
          <w:numId w:val="2"/>
        </w:numPr>
        <w:ind w:left="1800"/>
        <w:rPr>
          <w:rFonts w:cstheme="minorHAnsi"/>
          <w:b/>
          <w:bCs/>
        </w:rPr>
      </w:pPr>
      <w:r>
        <w:rPr>
          <w:rFonts w:cstheme="minorHAnsi"/>
          <w:b/>
          <w:bCs/>
        </w:rPr>
        <w:t xml:space="preserve">Extra, unrelated content from </w:t>
      </w:r>
      <w:r w:rsidR="009A6F72">
        <w:rPr>
          <w:rFonts w:cstheme="minorHAnsi"/>
          <w:b/>
          <w:bCs/>
        </w:rPr>
        <w:t>an IKEA customer support email found in our client’s received email</w:t>
      </w:r>
      <w:r w:rsidR="001C1705">
        <w:rPr>
          <w:rFonts w:cstheme="minorHAnsi"/>
          <w:b/>
          <w:bCs/>
        </w:rPr>
        <w:t>.</w:t>
      </w:r>
    </w:p>
    <w:p w14:paraId="16985C10" w14:textId="07AAF689" w:rsidR="001C1705" w:rsidRDefault="009626E4" w:rsidP="004C463E">
      <w:pPr>
        <w:pStyle w:val="ListParagraph"/>
        <w:numPr>
          <w:ilvl w:val="0"/>
          <w:numId w:val="2"/>
        </w:numPr>
        <w:ind w:left="1800"/>
        <w:rPr>
          <w:rFonts w:cstheme="minorHAnsi"/>
          <w:b/>
          <w:bCs/>
        </w:rPr>
      </w:pPr>
      <w:r>
        <w:rPr>
          <w:rFonts w:cstheme="minorHAnsi"/>
          <w:b/>
          <w:bCs/>
        </w:rPr>
        <w:t>Traffic passes through private</w:t>
      </w:r>
      <w:r w:rsidR="00261B92">
        <w:rPr>
          <w:rFonts w:cstheme="minorHAnsi"/>
          <w:b/>
          <w:bCs/>
        </w:rPr>
        <w:t xml:space="preserve"> email servers.</w:t>
      </w:r>
    </w:p>
    <w:p w14:paraId="44C0A42F" w14:textId="06A2F5E0" w:rsidR="00261B92" w:rsidRDefault="00DC35AE" w:rsidP="004C463E">
      <w:pPr>
        <w:pStyle w:val="ListParagraph"/>
        <w:numPr>
          <w:ilvl w:val="0"/>
          <w:numId w:val="2"/>
        </w:numPr>
        <w:ind w:left="1800"/>
        <w:rPr>
          <w:rFonts w:cstheme="minorHAnsi"/>
          <w:b/>
          <w:bCs/>
        </w:rPr>
      </w:pPr>
      <w:r>
        <w:rPr>
          <w:rFonts w:cstheme="minorHAnsi"/>
          <w:b/>
          <w:bCs/>
        </w:rPr>
        <w:t xml:space="preserve">Envelope Sender Address (Return-Path) field mismatch with </w:t>
      </w:r>
      <w:proofErr w:type="gramStart"/>
      <w:r>
        <w:rPr>
          <w:rFonts w:cstheme="minorHAnsi"/>
          <w:b/>
          <w:bCs/>
        </w:rPr>
        <w:t>From</w:t>
      </w:r>
      <w:proofErr w:type="gramEnd"/>
      <w:r>
        <w:rPr>
          <w:rFonts w:cstheme="minorHAnsi"/>
          <w:b/>
          <w:bCs/>
        </w:rPr>
        <w:t>: field</w:t>
      </w:r>
      <w:r w:rsidR="00EF1D0D">
        <w:rPr>
          <w:rFonts w:cstheme="minorHAnsi"/>
          <w:b/>
          <w:bCs/>
        </w:rPr>
        <w:t xml:space="preserve">, and Return-Path leads to </w:t>
      </w:r>
      <w:r w:rsidR="0048623B">
        <w:rPr>
          <w:rFonts w:cstheme="minorHAnsi"/>
          <w:b/>
          <w:bCs/>
        </w:rPr>
        <w:t>suspicious-looking user at a</w:t>
      </w:r>
      <w:r w:rsidR="00EF1D0D">
        <w:rPr>
          <w:rFonts w:cstheme="minorHAnsi"/>
          <w:b/>
          <w:bCs/>
        </w:rPr>
        <w:t xml:space="preserve"> company</w:t>
      </w:r>
      <w:r w:rsidR="0048623B">
        <w:rPr>
          <w:rFonts w:cstheme="minorHAnsi"/>
          <w:b/>
          <w:bCs/>
        </w:rPr>
        <w:t xml:space="preserve"> unrelated to Microsoft or any of its services</w:t>
      </w:r>
      <w:r w:rsidR="00EF1D0D">
        <w:rPr>
          <w:rFonts w:cstheme="minorHAnsi"/>
          <w:b/>
          <w:bCs/>
        </w:rPr>
        <w:t>.</w:t>
      </w:r>
    </w:p>
    <w:p w14:paraId="48E04EEB" w14:textId="2D97DF9C" w:rsidR="00DC35AE" w:rsidRDefault="007F0163" w:rsidP="004C463E">
      <w:pPr>
        <w:pStyle w:val="ListParagraph"/>
        <w:numPr>
          <w:ilvl w:val="0"/>
          <w:numId w:val="2"/>
        </w:numPr>
        <w:ind w:left="1800"/>
        <w:rPr>
          <w:rFonts w:cstheme="minorHAnsi"/>
          <w:b/>
          <w:bCs/>
        </w:rPr>
      </w:pPr>
      <w:r>
        <w:rPr>
          <w:rFonts w:cstheme="minorHAnsi"/>
          <w:b/>
          <w:bCs/>
        </w:rPr>
        <w:t xml:space="preserve">Reply-To: field spoofs Microsoft but instead points to </w:t>
      </w:r>
      <w:r w:rsidR="005B4EBF">
        <w:rPr>
          <w:rFonts w:cstheme="minorHAnsi"/>
          <w:b/>
          <w:bCs/>
        </w:rPr>
        <w:t xml:space="preserve">privately </w:t>
      </w:r>
      <w:proofErr w:type="gramStart"/>
      <w:r w:rsidR="005B4EBF">
        <w:rPr>
          <w:rFonts w:cstheme="minorHAnsi"/>
          <w:b/>
          <w:bCs/>
        </w:rPr>
        <w:t>owned .</w:t>
      </w:r>
      <w:proofErr w:type="spellStart"/>
      <w:r w:rsidR="005B4EBF">
        <w:rPr>
          <w:rFonts w:cstheme="minorHAnsi"/>
          <w:b/>
          <w:bCs/>
        </w:rPr>
        <w:t>aol</w:t>
      </w:r>
      <w:proofErr w:type="spellEnd"/>
      <w:proofErr w:type="gramEnd"/>
      <w:r w:rsidR="005B4EBF">
        <w:rPr>
          <w:rFonts w:cstheme="minorHAnsi"/>
          <w:b/>
          <w:bCs/>
        </w:rPr>
        <w:t xml:space="preserve"> email address</w:t>
      </w:r>
    </w:p>
    <w:p w14:paraId="366A2396" w14:textId="1EA26762" w:rsidR="00057766" w:rsidRDefault="0022104D" w:rsidP="004C463E">
      <w:pPr>
        <w:pStyle w:val="ListParagraph"/>
        <w:numPr>
          <w:ilvl w:val="0"/>
          <w:numId w:val="2"/>
        </w:numPr>
        <w:ind w:left="1800"/>
        <w:rPr>
          <w:rFonts w:cstheme="minorHAnsi"/>
          <w:b/>
          <w:bCs/>
        </w:rPr>
      </w:pPr>
      <w:r>
        <w:rPr>
          <w:rFonts w:cstheme="minorHAnsi"/>
          <w:b/>
          <w:bCs/>
        </w:rPr>
        <w:t>“X-Origin-IP” X- header points to another domain unrelated to Microsoft.</w:t>
      </w:r>
    </w:p>
    <w:p w14:paraId="5764CFF3" w14:textId="55EF002F" w:rsidR="002506A6" w:rsidRDefault="002506A6" w:rsidP="004C463E">
      <w:pPr>
        <w:pStyle w:val="ListParagraph"/>
        <w:numPr>
          <w:ilvl w:val="0"/>
          <w:numId w:val="2"/>
        </w:numPr>
        <w:ind w:left="1800"/>
        <w:rPr>
          <w:rFonts w:cstheme="minorHAnsi"/>
          <w:b/>
          <w:bCs/>
        </w:rPr>
      </w:pPr>
      <w:r>
        <w:rPr>
          <w:rFonts w:cstheme="minorHAnsi"/>
          <w:b/>
          <w:bCs/>
        </w:rPr>
        <w:t>“ramars.com” Received-SPF check: the domai</w:t>
      </w:r>
      <w:r w:rsidR="00E54A49">
        <w:rPr>
          <w:rFonts w:cstheme="minorHAnsi"/>
          <w:b/>
          <w:bCs/>
        </w:rPr>
        <w:t>n is not a permitted sender host for Microsoft.</w:t>
      </w:r>
    </w:p>
    <w:p w14:paraId="4CE6F4A6" w14:textId="47B4E092" w:rsidR="00D10F94" w:rsidRDefault="00D10F94" w:rsidP="004C463E">
      <w:pPr>
        <w:pStyle w:val="ListParagraph"/>
        <w:numPr>
          <w:ilvl w:val="0"/>
          <w:numId w:val="2"/>
        </w:numPr>
        <w:ind w:left="1800"/>
        <w:rPr>
          <w:rFonts w:cstheme="minorHAnsi"/>
          <w:b/>
          <w:bCs/>
        </w:rPr>
      </w:pPr>
      <w:r>
        <w:rPr>
          <w:rFonts w:cstheme="minorHAnsi"/>
          <w:b/>
          <w:bCs/>
        </w:rPr>
        <w:t xml:space="preserve">DMARC authentication failure, </w:t>
      </w:r>
      <w:r w:rsidR="00DD3888">
        <w:rPr>
          <w:rFonts w:cstheme="minorHAnsi"/>
          <w:b/>
          <w:bCs/>
        </w:rPr>
        <w:t>DKIM authentication failure, SPF authentication failure.</w:t>
      </w:r>
    </w:p>
    <w:p w14:paraId="01182A78" w14:textId="27E921EF" w:rsidR="004C463E" w:rsidRDefault="004C463E" w:rsidP="004C463E">
      <w:pPr>
        <w:pStyle w:val="ListParagraph"/>
        <w:ind w:left="0"/>
        <w:rPr>
          <w:rFonts w:cstheme="minorHAnsi"/>
        </w:rPr>
      </w:pPr>
    </w:p>
    <w:p w14:paraId="35C78C77" w14:textId="43648560" w:rsidR="00C63A88" w:rsidRDefault="00C63A88" w:rsidP="004C463E">
      <w:pPr>
        <w:pStyle w:val="ListParagraph"/>
        <w:ind w:left="0"/>
        <w:rPr>
          <w:rFonts w:cstheme="minorHAnsi"/>
        </w:rPr>
      </w:pPr>
    </w:p>
    <w:p w14:paraId="025D8D0B" w14:textId="5D555501" w:rsidR="00C63A88" w:rsidRDefault="00C63A88" w:rsidP="004C463E">
      <w:pPr>
        <w:pStyle w:val="ListParagraph"/>
        <w:ind w:left="0"/>
        <w:rPr>
          <w:rFonts w:cstheme="minorHAnsi"/>
          <w:b/>
          <w:bCs/>
        </w:rPr>
      </w:pPr>
      <w:r>
        <w:rPr>
          <w:rFonts w:cstheme="minorHAnsi"/>
          <w:b/>
          <w:bCs/>
        </w:rPr>
        <w:t xml:space="preserve">Future Attack </w:t>
      </w:r>
      <w:r w:rsidR="003567BA">
        <w:rPr>
          <w:rFonts w:cstheme="minorHAnsi"/>
          <w:b/>
          <w:bCs/>
        </w:rPr>
        <w:t xml:space="preserve">Mitigation </w:t>
      </w:r>
      <w:r>
        <w:rPr>
          <w:rFonts w:cstheme="minorHAnsi"/>
          <w:b/>
          <w:bCs/>
        </w:rPr>
        <w:t>Plan</w:t>
      </w:r>
    </w:p>
    <w:p w14:paraId="3548952C" w14:textId="015DF7E2" w:rsidR="00C63A88" w:rsidRDefault="00C63A88" w:rsidP="004C463E">
      <w:pPr>
        <w:pStyle w:val="ListParagraph"/>
        <w:ind w:left="0"/>
        <w:rPr>
          <w:rFonts w:cstheme="minorHAnsi"/>
        </w:rPr>
      </w:pPr>
      <w:r>
        <w:rPr>
          <w:rFonts w:cstheme="minorHAnsi"/>
        </w:rPr>
        <w:tab/>
        <w:t xml:space="preserve">Phishing attacks pose a great risk to any </w:t>
      </w:r>
      <w:r w:rsidR="000B63BE">
        <w:rPr>
          <w:rFonts w:cstheme="minorHAnsi"/>
        </w:rPr>
        <w:t>individual or organization. Below is a list, in order of priority</w:t>
      </w:r>
      <w:r w:rsidR="005C4495">
        <w:rPr>
          <w:rFonts w:cstheme="minorHAnsi"/>
        </w:rPr>
        <w:t xml:space="preserve">, </w:t>
      </w:r>
      <w:r w:rsidR="000B63BE">
        <w:rPr>
          <w:rFonts w:cstheme="minorHAnsi"/>
        </w:rPr>
        <w:t>(1 = highest priority)</w:t>
      </w:r>
      <w:r w:rsidR="005C4495">
        <w:rPr>
          <w:rFonts w:cstheme="minorHAnsi"/>
        </w:rPr>
        <w:t xml:space="preserve"> of approaches/steps to mitigate such attacks in the future.</w:t>
      </w:r>
    </w:p>
    <w:p w14:paraId="0CFB4025" w14:textId="77777777" w:rsidR="006A4303" w:rsidRDefault="006A4303" w:rsidP="004C463E">
      <w:pPr>
        <w:pStyle w:val="ListParagraph"/>
        <w:ind w:left="0"/>
        <w:rPr>
          <w:rFonts w:cstheme="minorHAnsi"/>
        </w:rPr>
      </w:pPr>
    </w:p>
    <w:p w14:paraId="51389DBE" w14:textId="2998ECF4" w:rsidR="0068069C" w:rsidRDefault="00E86B66" w:rsidP="0068069C">
      <w:pPr>
        <w:pStyle w:val="ListParagraph"/>
        <w:numPr>
          <w:ilvl w:val="0"/>
          <w:numId w:val="3"/>
        </w:numPr>
        <w:rPr>
          <w:rFonts w:cstheme="minorHAnsi"/>
        </w:rPr>
      </w:pPr>
      <w:r>
        <w:rPr>
          <w:rFonts w:cstheme="minorHAnsi"/>
        </w:rPr>
        <w:t xml:space="preserve">Make sure the </w:t>
      </w:r>
      <w:r w:rsidR="006A03BD">
        <w:rPr>
          <w:rFonts w:cstheme="minorHAnsi"/>
        </w:rPr>
        <w:t xml:space="preserve">company email provider uses DMARC and </w:t>
      </w:r>
      <w:r w:rsidR="006A03BD" w:rsidRPr="00C51F30">
        <w:rPr>
          <w:rFonts w:cstheme="minorHAnsi"/>
          <w:b/>
          <w:bCs/>
        </w:rPr>
        <w:t xml:space="preserve">strictly only allows messages where DMARC is </w:t>
      </w:r>
      <w:r w:rsidR="005C195A" w:rsidRPr="00C51F30">
        <w:rPr>
          <w:rFonts w:cstheme="minorHAnsi"/>
          <w:b/>
          <w:bCs/>
        </w:rPr>
        <w:t>authenticated</w:t>
      </w:r>
      <w:r w:rsidR="005C195A">
        <w:rPr>
          <w:rFonts w:cstheme="minorHAnsi"/>
        </w:rPr>
        <w:t xml:space="preserve">. DMARC is the only email authentication protocol that ensures spoofed emails </w:t>
      </w:r>
      <w:r w:rsidR="008744EA">
        <w:rPr>
          <w:rFonts w:cstheme="minorHAnsi"/>
        </w:rPr>
        <w:t>do not reach potential victims.</w:t>
      </w:r>
    </w:p>
    <w:p w14:paraId="6AC70E20" w14:textId="6F6F32B4" w:rsidR="00B44E4C" w:rsidRPr="00B44E4C" w:rsidRDefault="00B44E4C" w:rsidP="00B44E4C">
      <w:pPr>
        <w:pStyle w:val="ListParagraph"/>
        <w:numPr>
          <w:ilvl w:val="0"/>
          <w:numId w:val="3"/>
        </w:numPr>
        <w:rPr>
          <w:rFonts w:cstheme="minorHAnsi"/>
        </w:rPr>
      </w:pPr>
      <w:r>
        <w:rPr>
          <w:rFonts w:cstheme="minorHAnsi"/>
        </w:rPr>
        <w:t xml:space="preserve">Have employees always check the </w:t>
      </w:r>
      <w:r w:rsidRPr="00BE5C25">
        <w:rPr>
          <w:rFonts w:cstheme="minorHAnsi"/>
          <w:b/>
          <w:bCs/>
        </w:rPr>
        <w:t>email’s originating email address</w:t>
      </w:r>
      <w:r>
        <w:rPr>
          <w:rFonts w:cstheme="minorHAnsi"/>
        </w:rPr>
        <w:t xml:space="preserve">, along with the contents of </w:t>
      </w:r>
      <w:proofErr w:type="gramStart"/>
      <w:r w:rsidRPr="00C51F30">
        <w:rPr>
          <w:rFonts w:cstheme="minorHAnsi"/>
          <w:b/>
          <w:bCs/>
        </w:rPr>
        <w:t>any and all</w:t>
      </w:r>
      <w:proofErr w:type="gramEnd"/>
      <w:r w:rsidRPr="00C51F30">
        <w:rPr>
          <w:rFonts w:cstheme="minorHAnsi"/>
          <w:b/>
          <w:bCs/>
        </w:rPr>
        <w:t xml:space="preserve"> hyperlinks</w:t>
      </w:r>
      <w:r>
        <w:rPr>
          <w:rFonts w:cstheme="minorHAnsi"/>
        </w:rPr>
        <w:t xml:space="preserve"> in the email, to make sure they don’t redirect to another phishing or data mining site. This is important because if an employee is not careful and does not pay attention to these illegitimate addresses, they can reveal critical information to an attacker.</w:t>
      </w:r>
      <w:r w:rsidR="00516EA2">
        <w:rPr>
          <w:rFonts w:cstheme="minorHAnsi"/>
        </w:rPr>
        <w:t xml:space="preserve"> Also teach employees to </w:t>
      </w:r>
      <w:r w:rsidR="008573C3">
        <w:rPr>
          <w:rFonts w:cstheme="minorHAnsi"/>
        </w:rPr>
        <w:t xml:space="preserve">always run attachments through antivirus software, and to download them </w:t>
      </w:r>
      <w:r w:rsidR="008573C3">
        <w:rPr>
          <w:rFonts w:cstheme="minorHAnsi"/>
          <w:i/>
          <w:iCs/>
        </w:rPr>
        <w:t>only if</w:t>
      </w:r>
      <w:r w:rsidR="008573C3">
        <w:rPr>
          <w:rFonts w:cstheme="minorHAnsi"/>
        </w:rPr>
        <w:t xml:space="preserve"> they are confident that it came from a trustworthy source.</w:t>
      </w:r>
      <w:r w:rsidR="00D6494D">
        <w:rPr>
          <w:rFonts w:cstheme="minorHAnsi"/>
        </w:rPr>
        <w:t xml:space="preserve"> This step is </w:t>
      </w:r>
      <w:r w:rsidR="00D6494D" w:rsidRPr="00D6494D">
        <w:rPr>
          <w:rFonts w:cstheme="minorHAnsi"/>
          <w:b/>
          <w:bCs/>
        </w:rPr>
        <w:t xml:space="preserve">incredibly </w:t>
      </w:r>
      <w:proofErr w:type="gramStart"/>
      <w:r w:rsidR="00D6494D" w:rsidRPr="00D6494D">
        <w:rPr>
          <w:rFonts w:cstheme="minorHAnsi"/>
          <w:b/>
          <w:bCs/>
        </w:rPr>
        <w:t>important</w:t>
      </w:r>
      <w:r w:rsidR="00D6494D">
        <w:rPr>
          <w:rFonts w:cstheme="minorHAnsi"/>
        </w:rPr>
        <w:t>, because</w:t>
      </w:r>
      <w:proofErr w:type="gramEnd"/>
      <w:r w:rsidR="00D6494D">
        <w:rPr>
          <w:rFonts w:cstheme="minorHAnsi"/>
        </w:rPr>
        <w:t xml:space="preserve"> </w:t>
      </w:r>
      <w:r w:rsidR="00F778ED">
        <w:rPr>
          <w:rFonts w:cstheme="minorHAnsi"/>
        </w:rPr>
        <w:t>phishing fundamentally relies on human error. By reducing human error through better educated employees, the risk of phishing attacks is dramatically lowered.</w:t>
      </w:r>
    </w:p>
    <w:p w14:paraId="543F6DE3" w14:textId="29BC6B52" w:rsidR="0068069C" w:rsidRDefault="00265A66" w:rsidP="0068069C">
      <w:pPr>
        <w:pStyle w:val="ListParagraph"/>
        <w:numPr>
          <w:ilvl w:val="0"/>
          <w:numId w:val="3"/>
        </w:numPr>
        <w:rPr>
          <w:rFonts w:cstheme="minorHAnsi"/>
        </w:rPr>
      </w:pPr>
      <w:r>
        <w:rPr>
          <w:rFonts w:cstheme="minorHAnsi"/>
        </w:rPr>
        <w:t>Teach</w:t>
      </w:r>
      <w:r w:rsidR="00E129EF">
        <w:rPr>
          <w:rFonts w:cstheme="minorHAnsi"/>
        </w:rPr>
        <w:t xml:space="preserve"> </w:t>
      </w:r>
      <w:r>
        <w:rPr>
          <w:rFonts w:cstheme="minorHAnsi"/>
        </w:rPr>
        <w:t>staff</w:t>
      </w:r>
      <w:r w:rsidR="00E129EF">
        <w:rPr>
          <w:rFonts w:cstheme="minorHAnsi"/>
        </w:rPr>
        <w:t xml:space="preserve"> that technically </w:t>
      </w:r>
      <w:r w:rsidR="00E129EF">
        <w:rPr>
          <w:rFonts w:cstheme="minorHAnsi"/>
          <w:i/>
          <w:iCs/>
        </w:rPr>
        <w:t>everything</w:t>
      </w:r>
      <w:r w:rsidR="00E129EF">
        <w:rPr>
          <w:rFonts w:cstheme="minorHAnsi"/>
        </w:rPr>
        <w:t xml:space="preserve"> </w:t>
      </w:r>
      <w:r w:rsidR="00085C1A">
        <w:rPr>
          <w:rFonts w:cstheme="minorHAnsi"/>
        </w:rPr>
        <w:t xml:space="preserve">within an email message </w:t>
      </w:r>
      <w:r w:rsidR="00085C1A" w:rsidRPr="00C51F30">
        <w:rPr>
          <w:rFonts w:cstheme="minorHAnsi"/>
          <w:b/>
          <w:bCs/>
        </w:rPr>
        <w:t>can be forged</w:t>
      </w:r>
      <w:r w:rsidR="00085C1A">
        <w:rPr>
          <w:rFonts w:cstheme="minorHAnsi"/>
        </w:rPr>
        <w:t xml:space="preserve"> or otherwise tampered with, and the only headers you can truly trust are those by MTAs</w:t>
      </w:r>
      <w:r w:rsidR="00A86BF8">
        <w:rPr>
          <w:rFonts w:cstheme="minorHAnsi"/>
        </w:rPr>
        <w:t xml:space="preserve"> (mail transfer agents)</w:t>
      </w:r>
      <w:r w:rsidR="00085C1A">
        <w:rPr>
          <w:rFonts w:cstheme="minorHAnsi"/>
        </w:rPr>
        <w:t xml:space="preserve"> you trust</w:t>
      </w:r>
      <w:r w:rsidR="00431BE6">
        <w:rPr>
          <w:rFonts w:cstheme="minorHAnsi"/>
        </w:rPr>
        <w:t>, such as those under your administrative control.</w:t>
      </w:r>
    </w:p>
    <w:p w14:paraId="3C6DE6C1" w14:textId="616AB715" w:rsidR="0012764D" w:rsidRDefault="002E5419" w:rsidP="0068069C">
      <w:pPr>
        <w:pStyle w:val="ListParagraph"/>
        <w:numPr>
          <w:ilvl w:val="0"/>
          <w:numId w:val="3"/>
        </w:numPr>
        <w:rPr>
          <w:rFonts w:cstheme="minorHAnsi"/>
        </w:rPr>
      </w:pPr>
      <w:r>
        <w:rPr>
          <w:rFonts w:cstheme="minorHAnsi"/>
        </w:rPr>
        <w:t xml:space="preserve">Make sure all digital infrastructure is constantly up to date. This includes </w:t>
      </w:r>
      <w:r w:rsidRPr="00C51F30">
        <w:rPr>
          <w:rFonts w:cstheme="minorHAnsi"/>
          <w:b/>
          <w:bCs/>
        </w:rPr>
        <w:t>spam filters/detectors</w:t>
      </w:r>
      <w:r>
        <w:rPr>
          <w:rFonts w:cstheme="minorHAnsi"/>
        </w:rPr>
        <w:t xml:space="preserve"> in email clients, </w:t>
      </w:r>
      <w:proofErr w:type="gramStart"/>
      <w:r>
        <w:rPr>
          <w:rFonts w:cstheme="minorHAnsi"/>
        </w:rPr>
        <w:t>and also</w:t>
      </w:r>
      <w:proofErr w:type="gramEnd"/>
      <w:r>
        <w:rPr>
          <w:rFonts w:cstheme="minorHAnsi"/>
        </w:rPr>
        <w:t xml:space="preserve"> </w:t>
      </w:r>
      <w:r w:rsidRPr="00C51F30">
        <w:rPr>
          <w:rFonts w:cstheme="minorHAnsi"/>
          <w:b/>
          <w:bCs/>
        </w:rPr>
        <w:t xml:space="preserve">antivirus </w:t>
      </w:r>
      <w:r w:rsidR="00AB7966" w:rsidRPr="00C51F30">
        <w:rPr>
          <w:rFonts w:cstheme="minorHAnsi"/>
          <w:b/>
          <w:bCs/>
        </w:rPr>
        <w:t>software</w:t>
      </w:r>
      <w:r>
        <w:rPr>
          <w:rFonts w:cstheme="minorHAnsi"/>
        </w:rPr>
        <w:t xml:space="preserve"> on </w:t>
      </w:r>
      <w:r w:rsidR="00AB7966">
        <w:rPr>
          <w:rFonts w:cstheme="minorHAnsi"/>
        </w:rPr>
        <w:t>company computers, in the scenario that an employee does fall for the bait and accidentally installs a malicious program.</w:t>
      </w:r>
    </w:p>
    <w:p w14:paraId="55FE9A16" w14:textId="5B57FC2C" w:rsidR="00A55D4F" w:rsidRDefault="00A55D4F" w:rsidP="0068069C">
      <w:pPr>
        <w:pStyle w:val="ListParagraph"/>
        <w:numPr>
          <w:ilvl w:val="0"/>
          <w:numId w:val="3"/>
        </w:numPr>
        <w:rPr>
          <w:rFonts w:cstheme="minorHAnsi"/>
        </w:rPr>
      </w:pPr>
      <w:r>
        <w:rPr>
          <w:rFonts w:cstheme="minorHAnsi"/>
        </w:rPr>
        <w:t xml:space="preserve">Reduce </w:t>
      </w:r>
      <w:r w:rsidR="00B47BFC">
        <w:rPr>
          <w:rFonts w:cstheme="minorHAnsi"/>
        </w:rPr>
        <w:t>user privileges for company employees so that they do not accidentally install malicious programs.</w:t>
      </w:r>
    </w:p>
    <w:p w14:paraId="597213A0" w14:textId="7E5FC8F2" w:rsidR="00B47BFC" w:rsidRDefault="00B47BFC" w:rsidP="0068069C">
      <w:pPr>
        <w:pStyle w:val="ListParagraph"/>
        <w:numPr>
          <w:ilvl w:val="0"/>
          <w:numId w:val="3"/>
        </w:numPr>
        <w:rPr>
          <w:rFonts w:cstheme="minorHAnsi"/>
        </w:rPr>
      </w:pPr>
      <w:r>
        <w:rPr>
          <w:rFonts w:cstheme="minorHAnsi"/>
        </w:rPr>
        <w:lastRenderedPageBreak/>
        <w:t xml:space="preserve">Enforce dual factor authentication, so that </w:t>
      </w:r>
      <w:r w:rsidR="00C90F6C">
        <w:rPr>
          <w:rFonts w:cstheme="minorHAnsi"/>
        </w:rPr>
        <w:t xml:space="preserve">even if an attack does occur and some credentials are lost, </w:t>
      </w:r>
      <w:r w:rsidR="005F331F">
        <w:rPr>
          <w:rFonts w:cstheme="minorHAnsi"/>
        </w:rPr>
        <w:t>the phisher still does not have enough information to fully compromise infrastructure.</w:t>
      </w:r>
    </w:p>
    <w:p w14:paraId="3BACE2FA" w14:textId="1DD870E9" w:rsidR="00F41944" w:rsidRDefault="00F41944" w:rsidP="0068069C">
      <w:pPr>
        <w:pStyle w:val="ListParagraph"/>
        <w:numPr>
          <w:ilvl w:val="0"/>
          <w:numId w:val="3"/>
        </w:numPr>
        <w:rPr>
          <w:rFonts w:cstheme="minorHAnsi"/>
        </w:rPr>
      </w:pPr>
      <w:r>
        <w:rPr>
          <w:rFonts w:cstheme="minorHAnsi"/>
        </w:rPr>
        <w:t xml:space="preserve">Make sure all employees have different passwords for </w:t>
      </w:r>
      <w:r w:rsidR="00E83E0C">
        <w:rPr>
          <w:rFonts w:cstheme="minorHAnsi"/>
        </w:rPr>
        <w:t xml:space="preserve">different accounts. This way, if they do succumb to a phishing attack, not </w:t>
      </w:r>
      <w:proofErr w:type="gramStart"/>
      <w:r w:rsidR="00E83E0C">
        <w:rPr>
          <w:rFonts w:cstheme="minorHAnsi"/>
        </w:rPr>
        <w:t>all of</w:t>
      </w:r>
      <w:proofErr w:type="gramEnd"/>
      <w:r w:rsidR="00E83E0C">
        <w:rPr>
          <w:rFonts w:cstheme="minorHAnsi"/>
        </w:rPr>
        <w:t xml:space="preserve"> the company’s data is compromised.</w:t>
      </w:r>
    </w:p>
    <w:p w14:paraId="137052BB" w14:textId="69795365" w:rsidR="006A4303" w:rsidRDefault="006A4303" w:rsidP="006A4303">
      <w:pPr>
        <w:pStyle w:val="ListParagraph"/>
        <w:ind w:left="0"/>
        <w:rPr>
          <w:rFonts w:cstheme="minorHAnsi"/>
        </w:rPr>
      </w:pPr>
    </w:p>
    <w:p w14:paraId="6E812ADF" w14:textId="7E3D286B" w:rsidR="006A4303" w:rsidRDefault="006A4303" w:rsidP="006A4303">
      <w:pPr>
        <w:pStyle w:val="ListParagraph"/>
        <w:ind w:left="0"/>
        <w:rPr>
          <w:rFonts w:cstheme="minorHAnsi"/>
        </w:rPr>
      </w:pPr>
      <w:r>
        <w:rPr>
          <w:rFonts w:cstheme="minorHAnsi"/>
        </w:rPr>
        <w:t xml:space="preserve">All in all, the best way to thwart future phishing attacks is to keep company </w:t>
      </w:r>
      <w:r w:rsidR="00816941">
        <w:rPr>
          <w:rFonts w:cstheme="minorHAnsi"/>
        </w:rPr>
        <w:t xml:space="preserve">security </w:t>
      </w:r>
      <w:r>
        <w:rPr>
          <w:rFonts w:cstheme="minorHAnsi"/>
        </w:rPr>
        <w:t xml:space="preserve">infrastructure </w:t>
      </w:r>
      <w:r w:rsidR="00816941">
        <w:rPr>
          <w:rFonts w:cstheme="minorHAnsi"/>
        </w:rPr>
        <w:t xml:space="preserve">updated and well maintained and to educate/train employees on what phishing attacks look like and how they work. This eliminates most of both the technical and human-error </w:t>
      </w:r>
      <w:r w:rsidR="00951ACB">
        <w:rPr>
          <w:rFonts w:cstheme="minorHAnsi"/>
        </w:rPr>
        <w:t xml:space="preserve">contributors to successful attacks, which dramatically decreases the likelihood of a successful </w:t>
      </w:r>
      <w:r w:rsidR="00E7606B">
        <w:rPr>
          <w:rFonts w:cstheme="minorHAnsi"/>
        </w:rPr>
        <w:t>attack.</w:t>
      </w:r>
    </w:p>
    <w:sectPr w:rsidR="006A4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6C02"/>
    <w:multiLevelType w:val="hybridMultilevel"/>
    <w:tmpl w:val="7480F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C64812"/>
    <w:multiLevelType w:val="hybridMultilevel"/>
    <w:tmpl w:val="5AFCE6A2"/>
    <w:lvl w:ilvl="0" w:tplc="4BE64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25676A"/>
    <w:multiLevelType w:val="hybridMultilevel"/>
    <w:tmpl w:val="91829086"/>
    <w:lvl w:ilvl="0" w:tplc="01B6DB5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9A"/>
    <w:rsid w:val="000102C1"/>
    <w:rsid w:val="00013319"/>
    <w:rsid w:val="000204C1"/>
    <w:rsid w:val="0003700A"/>
    <w:rsid w:val="00042DD9"/>
    <w:rsid w:val="00045B7F"/>
    <w:rsid w:val="00054D1E"/>
    <w:rsid w:val="00057766"/>
    <w:rsid w:val="0006266B"/>
    <w:rsid w:val="00066B26"/>
    <w:rsid w:val="00085C1A"/>
    <w:rsid w:val="000926E9"/>
    <w:rsid w:val="000B0D51"/>
    <w:rsid w:val="000B62D0"/>
    <w:rsid w:val="000B63BE"/>
    <w:rsid w:val="000C442C"/>
    <w:rsid w:val="000F45D4"/>
    <w:rsid w:val="000F4777"/>
    <w:rsid w:val="000F52CD"/>
    <w:rsid w:val="0012182F"/>
    <w:rsid w:val="0012764D"/>
    <w:rsid w:val="00130AA7"/>
    <w:rsid w:val="00136F73"/>
    <w:rsid w:val="0016786A"/>
    <w:rsid w:val="00195245"/>
    <w:rsid w:val="001C1705"/>
    <w:rsid w:val="001C7F04"/>
    <w:rsid w:val="001F0CDD"/>
    <w:rsid w:val="001F2B8E"/>
    <w:rsid w:val="001F5EAF"/>
    <w:rsid w:val="0022104D"/>
    <w:rsid w:val="00237489"/>
    <w:rsid w:val="00241117"/>
    <w:rsid w:val="00242D59"/>
    <w:rsid w:val="002452F7"/>
    <w:rsid w:val="002506A6"/>
    <w:rsid w:val="00261B92"/>
    <w:rsid w:val="002645E6"/>
    <w:rsid w:val="00265A66"/>
    <w:rsid w:val="002B0388"/>
    <w:rsid w:val="002E5419"/>
    <w:rsid w:val="00314CB6"/>
    <w:rsid w:val="0032395F"/>
    <w:rsid w:val="00332D65"/>
    <w:rsid w:val="003421A2"/>
    <w:rsid w:val="003431B0"/>
    <w:rsid w:val="00351179"/>
    <w:rsid w:val="003567BA"/>
    <w:rsid w:val="003574E6"/>
    <w:rsid w:val="00360F0C"/>
    <w:rsid w:val="00361211"/>
    <w:rsid w:val="0037469D"/>
    <w:rsid w:val="003917D1"/>
    <w:rsid w:val="0039682A"/>
    <w:rsid w:val="003C6913"/>
    <w:rsid w:val="003C795C"/>
    <w:rsid w:val="0040489A"/>
    <w:rsid w:val="0043015E"/>
    <w:rsid w:val="00431BE6"/>
    <w:rsid w:val="00435775"/>
    <w:rsid w:val="00445E66"/>
    <w:rsid w:val="00451859"/>
    <w:rsid w:val="004524E8"/>
    <w:rsid w:val="004566E9"/>
    <w:rsid w:val="00476152"/>
    <w:rsid w:val="00480D5A"/>
    <w:rsid w:val="00484D78"/>
    <w:rsid w:val="0048623B"/>
    <w:rsid w:val="004B2EB1"/>
    <w:rsid w:val="004C463E"/>
    <w:rsid w:val="004D6C9C"/>
    <w:rsid w:val="004E52FC"/>
    <w:rsid w:val="00516EA2"/>
    <w:rsid w:val="00522230"/>
    <w:rsid w:val="00524775"/>
    <w:rsid w:val="00547780"/>
    <w:rsid w:val="00591688"/>
    <w:rsid w:val="005B4EBF"/>
    <w:rsid w:val="005C195A"/>
    <w:rsid w:val="005C4495"/>
    <w:rsid w:val="005C4F33"/>
    <w:rsid w:val="005D3A66"/>
    <w:rsid w:val="005E6651"/>
    <w:rsid w:val="005F331F"/>
    <w:rsid w:val="005F65A7"/>
    <w:rsid w:val="00622F29"/>
    <w:rsid w:val="006302B2"/>
    <w:rsid w:val="006463BE"/>
    <w:rsid w:val="006520F0"/>
    <w:rsid w:val="0066790A"/>
    <w:rsid w:val="0068069C"/>
    <w:rsid w:val="006A03BD"/>
    <w:rsid w:val="006A4303"/>
    <w:rsid w:val="006B089B"/>
    <w:rsid w:val="006B0F01"/>
    <w:rsid w:val="00713AF6"/>
    <w:rsid w:val="007329AF"/>
    <w:rsid w:val="00782FA2"/>
    <w:rsid w:val="00783132"/>
    <w:rsid w:val="00794D55"/>
    <w:rsid w:val="007957F5"/>
    <w:rsid w:val="007A4F29"/>
    <w:rsid w:val="007D0A34"/>
    <w:rsid w:val="007D1B53"/>
    <w:rsid w:val="007D64B3"/>
    <w:rsid w:val="007E1804"/>
    <w:rsid w:val="007E7FE1"/>
    <w:rsid w:val="007F0163"/>
    <w:rsid w:val="007F2C69"/>
    <w:rsid w:val="00816941"/>
    <w:rsid w:val="00850F16"/>
    <w:rsid w:val="008573C3"/>
    <w:rsid w:val="00866465"/>
    <w:rsid w:val="008744EA"/>
    <w:rsid w:val="00894F10"/>
    <w:rsid w:val="008A1481"/>
    <w:rsid w:val="008B5E53"/>
    <w:rsid w:val="008C16A8"/>
    <w:rsid w:val="008C2705"/>
    <w:rsid w:val="008E6149"/>
    <w:rsid w:val="008E7210"/>
    <w:rsid w:val="008F0041"/>
    <w:rsid w:val="008F5D98"/>
    <w:rsid w:val="00900A1D"/>
    <w:rsid w:val="00914B9C"/>
    <w:rsid w:val="00922DD0"/>
    <w:rsid w:val="009304BE"/>
    <w:rsid w:val="00932910"/>
    <w:rsid w:val="00950375"/>
    <w:rsid w:val="00950C7F"/>
    <w:rsid w:val="00951ACB"/>
    <w:rsid w:val="009626E4"/>
    <w:rsid w:val="00971136"/>
    <w:rsid w:val="00973A36"/>
    <w:rsid w:val="00983181"/>
    <w:rsid w:val="009A615E"/>
    <w:rsid w:val="009A6F72"/>
    <w:rsid w:val="009B663A"/>
    <w:rsid w:val="009D1E42"/>
    <w:rsid w:val="009D746C"/>
    <w:rsid w:val="00A27448"/>
    <w:rsid w:val="00A274C9"/>
    <w:rsid w:val="00A364D5"/>
    <w:rsid w:val="00A42CA6"/>
    <w:rsid w:val="00A50E16"/>
    <w:rsid w:val="00A55D4F"/>
    <w:rsid w:val="00A66AAD"/>
    <w:rsid w:val="00A86BF8"/>
    <w:rsid w:val="00AB30AC"/>
    <w:rsid w:val="00AB7966"/>
    <w:rsid w:val="00B00905"/>
    <w:rsid w:val="00B01A96"/>
    <w:rsid w:val="00B02CE2"/>
    <w:rsid w:val="00B357B7"/>
    <w:rsid w:val="00B35832"/>
    <w:rsid w:val="00B41ABF"/>
    <w:rsid w:val="00B44E4C"/>
    <w:rsid w:val="00B47BFC"/>
    <w:rsid w:val="00B64BBF"/>
    <w:rsid w:val="00B71837"/>
    <w:rsid w:val="00BA210B"/>
    <w:rsid w:val="00BD2008"/>
    <w:rsid w:val="00BE5C25"/>
    <w:rsid w:val="00BF253A"/>
    <w:rsid w:val="00C06045"/>
    <w:rsid w:val="00C07A88"/>
    <w:rsid w:val="00C10C67"/>
    <w:rsid w:val="00C230B7"/>
    <w:rsid w:val="00C412BD"/>
    <w:rsid w:val="00C45797"/>
    <w:rsid w:val="00C51F30"/>
    <w:rsid w:val="00C55308"/>
    <w:rsid w:val="00C6107C"/>
    <w:rsid w:val="00C63A88"/>
    <w:rsid w:val="00C86C65"/>
    <w:rsid w:val="00C87FBC"/>
    <w:rsid w:val="00C90F6C"/>
    <w:rsid w:val="00CA0632"/>
    <w:rsid w:val="00CC61C7"/>
    <w:rsid w:val="00D10F94"/>
    <w:rsid w:val="00D22B55"/>
    <w:rsid w:val="00D31C32"/>
    <w:rsid w:val="00D52080"/>
    <w:rsid w:val="00D6494D"/>
    <w:rsid w:val="00D6514F"/>
    <w:rsid w:val="00D66048"/>
    <w:rsid w:val="00DB71BE"/>
    <w:rsid w:val="00DC2A20"/>
    <w:rsid w:val="00DC35AE"/>
    <w:rsid w:val="00DD3888"/>
    <w:rsid w:val="00E033E8"/>
    <w:rsid w:val="00E129EF"/>
    <w:rsid w:val="00E25608"/>
    <w:rsid w:val="00E310E0"/>
    <w:rsid w:val="00E4601B"/>
    <w:rsid w:val="00E521C1"/>
    <w:rsid w:val="00E54A49"/>
    <w:rsid w:val="00E67AC8"/>
    <w:rsid w:val="00E7606B"/>
    <w:rsid w:val="00E83E0C"/>
    <w:rsid w:val="00E85879"/>
    <w:rsid w:val="00E86B66"/>
    <w:rsid w:val="00EA7B13"/>
    <w:rsid w:val="00EB1059"/>
    <w:rsid w:val="00EF1D0D"/>
    <w:rsid w:val="00F14238"/>
    <w:rsid w:val="00F277C1"/>
    <w:rsid w:val="00F327B6"/>
    <w:rsid w:val="00F37906"/>
    <w:rsid w:val="00F41944"/>
    <w:rsid w:val="00F4224B"/>
    <w:rsid w:val="00F428B2"/>
    <w:rsid w:val="00F45177"/>
    <w:rsid w:val="00F45E16"/>
    <w:rsid w:val="00F76329"/>
    <w:rsid w:val="00F778ED"/>
    <w:rsid w:val="00F82342"/>
    <w:rsid w:val="00F82909"/>
    <w:rsid w:val="00FA5657"/>
    <w:rsid w:val="00FA7C51"/>
    <w:rsid w:val="00FF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DED4"/>
  <w15:chartTrackingRefBased/>
  <w15:docId w15:val="{A01F2315-7569-4AA1-8003-2D3359D2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1A2"/>
    <w:pPr>
      <w:ind w:left="720"/>
      <w:contextualSpacing/>
    </w:pPr>
  </w:style>
  <w:style w:type="character" w:styleId="Hyperlink">
    <w:name w:val="Hyperlink"/>
    <w:basedOn w:val="DefaultParagraphFont"/>
    <w:uiPriority w:val="99"/>
    <w:unhideWhenUsed/>
    <w:rsid w:val="00B64BBF"/>
    <w:rPr>
      <w:color w:val="0563C1" w:themeColor="hyperlink"/>
      <w:u w:val="single"/>
    </w:rPr>
  </w:style>
  <w:style w:type="character" w:styleId="UnresolvedMention">
    <w:name w:val="Unresolved Mention"/>
    <w:basedOn w:val="DefaultParagraphFont"/>
    <w:uiPriority w:val="99"/>
    <w:semiHidden/>
    <w:unhideWhenUsed/>
    <w:rsid w:val="00B64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oolbox.googleapps.com/apps/messageheader/analyzeheade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mxtoolbox.com/EmailHeaders.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1581</TotalTime>
  <Pages>8</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cyrusmajd2001@gmail.com</dc:creator>
  <cp:keywords/>
  <dc:description/>
  <cp:lastModifiedBy>cyrusmajd2001@gmail.com</cp:lastModifiedBy>
  <cp:revision>219</cp:revision>
  <dcterms:created xsi:type="dcterms:W3CDTF">2020-05-08T17:19:00Z</dcterms:created>
  <dcterms:modified xsi:type="dcterms:W3CDTF">2020-05-09T19:40:00Z</dcterms:modified>
</cp:coreProperties>
</file>