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16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Player4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Player3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Player1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Player2</w:t>
            </w:r>
          </w:p>
        </w:tc>
      </w:tr>
    </w:tbl>
    <w:p/>
    <w:p>
      <w:pPr>
        <w:jc w:val="center"/>
      </w:pPr>
      <w:r>
        <w:rPr>
          <w:sz w:val="24"/>
        </w:rPr>
        <w:t>Warmups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Player7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Player6</w:t>
            </w:r>
          </w:p>
        </w:tc>
      </w:tr>
    </w:tbl>
    <w:p/>
    <w:p>
      <w:pPr>
        <w:jc w:val="center"/>
      </w:pPr>
      <w:r>
        <w:rPr>
          <w:sz w:val="24"/>
        </w:rPr>
        <w:t>Singles Match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Player8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Player5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2020-05-16T07:51:09Z</dcterms:created>
  <dc:creator>Apache POI</dc:creator>
</cp:coreProperties>
</file>