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845C48">
      <w:pPr>
        <w:numPr>
          <w:ilvl w:val="0"/>
          <w:numId w:val="0"/>
        </w:numPr>
        <w:jc w:val="center"/>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rPr>
        <w:t>暨南大学法学院/知识产权学院</w:t>
      </w:r>
      <w:r>
        <w:rPr>
          <w:rFonts w:hint="default" w:ascii="黑体" w:hAnsi="黑体" w:eastAsia="黑体" w:cs="黑体"/>
          <w:b/>
          <w:bCs/>
          <w:sz w:val="32"/>
          <w:szCs w:val="32"/>
          <w:lang w:val="en-US" w:eastAsia="zh-CN"/>
        </w:rPr>
        <w:t>202</w:t>
      </w:r>
      <w:r>
        <w:rPr>
          <w:rFonts w:hint="eastAsia" w:ascii="黑体" w:hAnsi="黑体" w:eastAsia="黑体" w:cs="黑体"/>
          <w:b/>
          <w:bCs/>
          <w:sz w:val="32"/>
          <w:szCs w:val="32"/>
          <w:lang w:val="en-US" w:eastAsia="zh-CN"/>
        </w:rPr>
        <w:t>5届毕业晚会策划案</w:t>
      </w:r>
    </w:p>
    <w:p w14:paraId="2A4E4C1C">
      <w:pPr>
        <w:numPr>
          <w:ilvl w:val="0"/>
          <w:numId w:val="0"/>
        </w:numPr>
        <w:jc w:val="center"/>
        <w:rPr>
          <w:rFonts w:hint="eastAsia"/>
          <w:b/>
          <w:bCs/>
          <w:sz w:val="36"/>
          <w:szCs w:val="36"/>
          <w:lang w:val="en-US" w:eastAsia="zh-CN"/>
        </w:rPr>
      </w:pPr>
    </w:p>
    <w:p w14:paraId="5D681E7A">
      <w:pPr>
        <w:numPr>
          <w:ilvl w:val="0"/>
          <w:numId w:val="0"/>
        </w:numPr>
        <w:rPr>
          <w:rFonts w:hint="default"/>
          <w:b/>
          <w:bCs/>
          <w:sz w:val="32"/>
          <w:szCs w:val="32"/>
          <w:lang w:val="en-US" w:eastAsia="zh-CN"/>
        </w:rPr>
      </w:pPr>
      <w:r>
        <w:rPr>
          <w:rFonts w:hint="eastAsia" w:ascii="黑体" w:hAnsi="黑体" w:eastAsia="黑体" w:cs="黑体"/>
          <w:b/>
          <w:bCs/>
          <w:sz w:val="32"/>
          <w:szCs w:val="32"/>
          <w:lang w:val="en-US" w:eastAsia="zh-CN"/>
        </w:rPr>
        <w:t>一、活动概述</w:t>
      </w:r>
    </w:p>
    <w:p w14:paraId="7361493A">
      <w:pPr>
        <w:numPr>
          <w:ilvl w:val="0"/>
          <w:numId w:val="0"/>
        </w:numPr>
        <w:rPr>
          <w:rFonts w:hint="eastAsia" w:ascii="宋体" w:hAnsi="宋体" w:eastAsia="宋体" w:cs="宋体"/>
          <w:b/>
          <w:bCs/>
          <w:sz w:val="30"/>
          <w:szCs w:val="30"/>
          <w:lang w:eastAsia="zh-CN"/>
        </w:rPr>
      </w:pPr>
      <w:r>
        <w:rPr>
          <w:rFonts w:hint="eastAsia" w:ascii="宋体" w:hAnsi="宋体" w:eastAsia="宋体" w:cs="宋体"/>
          <w:b/>
          <w:bCs/>
          <w:sz w:val="30"/>
          <w:szCs w:val="30"/>
          <w:lang w:val="en-US" w:eastAsia="zh-CN"/>
        </w:rPr>
        <w:t>1、活动名称</w:t>
      </w:r>
    </w:p>
    <w:p w14:paraId="723DF301">
      <w:pPr>
        <w:numPr>
          <w:ilvl w:val="0"/>
          <w:numId w:val="0"/>
        </w:numPr>
        <w:rPr>
          <w:rFonts w:hint="default" w:ascii="仿宋" w:hAnsi="仿宋" w:eastAsia="仿宋" w:cs="仿宋"/>
          <w:b/>
          <w:bCs/>
          <w:sz w:val="30"/>
          <w:szCs w:val="30"/>
          <w:lang w:val="en-US" w:eastAsia="zh-CN"/>
        </w:rPr>
      </w:pPr>
      <w:r>
        <w:rPr>
          <w:rFonts w:hint="eastAsia" w:ascii="仿宋" w:hAnsi="仿宋" w:eastAsia="仿宋" w:cs="仿宋"/>
          <w:sz w:val="30"/>
          <w:szCs w:val="30"/>
          <w:lang w:val="en-US" w:eastAsia="zh-CN"/>
        </w:rPr>
        <w:t>感恩启航，梦想飞扬——暨南大学法学院/知识产权学院2025届毕业晚会</w:t>
      </w:r>
    </w:p>
    <w:p w14:paraId="013300BC">
      <w:pPr>
        <w:numPr>
          <w:ilvl w:val="0"/>
          <w:numId w:val="0"/>
        </w:numPr>
        <w:rPr>
          <w:rFonts w:hint="eastAsia"/>
          <w:b/>
          <w:bCs/>
          <w:sz w:val="30"/>
          <w:szCs w:val="30"/>
          <w:lang w:eastAsia="zh-CN"/>
        </w:rPr>
      </w:pPr>
      <w:r>
        <w:rPr>
          <w:rFonts w:hint="eastAsia" w:ascii="宋体" w:hAnsi="宋体" w:eastAsia="宋体" w:cs="宋体"/>
          <w:b/>
          <w:bCs/>
          <w:sz w:val="30"/>
          <w:szCs w:val="30"/>
          <w:lang w:val="en-US" w:eastAsia="zh-CN"/>
        </w:rPr>
        <w:t>2、活动目的</w:t>
      </w:r>
    </w:p>
    <w:p w14:paraId="070EFB46">
      <w:pPr>
        <w:numPr>
          <w:ilvl w:val="0"/>
          <w:numId w:val="0"/>
        </w:num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毕业典礼被视为高校对毕业学子进行思想政治教育的“最后一课”，旨在通过这一仪式感强的活动，让学生收获获得感、归属感，并通过精心设计的活动内容，达到思想政治教育的目的。学院秉持这一目的，致力于帮助学生们在面对人生新阶段时释放自己的压力，宣泄自己的情感，表达对母校的感恩之情。希望毕业生们能在本次活动中留下宝贵的回忆，为自己在暨南园的求学之旅画下圆满的的句号。</w:t>
      </w:r>
    </w:p>
    <w:p w14:paraId="494FBCA0">
      <w:pPr>
        <w:numPr>
          <w:ilvl w:val="0"/>
          <w:numId w:val="0"/>
        </w:numPr>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3、活动时间</w:t>
      </w:r>
    </w:p>
    <w:p w14:paraId="26EEECA6">
      <w:pPr>
        <w:numPr>
          <w:ilvl w:val="0"/>
          <w:numId w:val="0"/>
        </w:numPr>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暂定5-6月晚上举办</w:t>
      </w:r>
    </w:p>
    <w:p w14:paraId="71677BD6">
      <w:pPr>
        <w:numPr>
          <w:ilvl w:val="0"/>
          <w:numId w:val="0"/>
        </w:numPr>
        <w:rPr>
          <w:rFonts w:hint="eastAsia"/>
          <w:b/>
          <w:bCs/>
          <w:sz w:val="30"/>
          <w:szCs w:val="30"/>
          <w:lang w:eastAsia="zh-CN"/>
        </w:rPr>
      </w:pPr>
      <w:r>
        <w:rPr>
          <w:rFonts w:hint="eastAsia" w:ascii="宋体" w:hAnsi="宋体" w:eastAsia="宋体" w:cs="宋体"/>
          <w:b/>
          <w:bCs/>
          <w:sz w:val="30"/>
          <w:szCs w:val="30"/>
          <w:lang w:val="en-US" w:eastAsia="zh-CN"/>
        </w:rPr>
        <w:t>4、活动地点</w:t>
      </w:r>
    </w:p>
    <w:p w14:paraId="30DA165F">
      <w:pPr>
        <w:numPr>
          <w:ilvl w:val="0"/>
          <w:numId w:val="0"/>
        </w:numPr>
        <w:rPr>
          <w:rFonts w:hint="default"/>
          <w:b w:val="0"/>
          <w:bCs w:val="0"/>
          <w:sz w:val="30"/>
          <w:szCs w:val="30"/>
          <w:lang w:val="en-US" w:eastAsia="zh-CN"/>
        </w:rPr>
      </w:pPr>
      <w:r>
        <w:rPr>
          <w:rFonts w:hint="eastAsia"/>
          <w:b w:val="0"/>
          <w:bCs w:val="0"/>
          <w:sz w:val="30"/>
          <w:szCs w:val="30"/>
          <w:lang w:val="en-US" w:eastAsia="zh-CN"/>
        </w:rPr>
        <w:t>操场</w:t>
      </w:r>
    </w:p>
    <w:p w14:paraId="3E4BF4DD">
      <w:pPr>
        <w:numPr>
          <w:ilvl w:val="0"/>
          <w:numId w:val="0"/>
        </w:numPr>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5、负责单位</w:t>
      </w:r>
    </w:p>
    <w:p w14:paraId="70BBDDA5">
      <w:pPr>
        <w:numPr>
          <w:ilvl w:val="0"/>
          <w:numId w:val="0"/>
        </w:num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暨南大学法学院/知识产权学院</w:t>
      </w:r>
    </w:p>
    <w:p w14:paraId="6D827CB8">
      <w:pPr>
        <w:numPr>
          <w:ilvl w:val="0"/>
          <w:numId w:val="0"/>
        </w:numPr>
        <w:rPr>
          <w:rFonts w:hint="eastAsia"/>
          <w:b/>
          <w:bCs/>
          <w:sz w:val="30"/>
          <w:szCs w:val="30"/>
          <w:lang w:eastAsia="zh-CN"/>
        </w:rPr>
      </w:pPr>
      <w:r>
        <w:rPr>
          <w:rFonts w:hint="eastAsia" w:ascii="宋体" w:hAnsi="宋体" w:eastAsia="宋体" w:cs="宋体"/>
          <w:b/>
          <w:bCs/>
          <w:sz w:val="30"/>
          <w:szCs w:val="30"/>
          <w:lang w:val="en-US" w:eastAsia="zh-CN"/>
        </w:rPr>
        <w:t>6、活动对象</w:t>
      </w:r>
    </w:p>
    <w:p w14:paraId="529ED9D4">
      <w:pPr>
        <w:numPr>
          <w:ilvl w:val="0"/>
          <w:numId w:val="0"/>
        </w:numPr>
        <w:rPr>
          <w:rFonts w:hint="default"/>
          <w:b/>
          <w:bCs/>
          <w:sz w:val="32"/>
          <w:szCs w:val="32"/>
          <w:lang w:val="en-US" w:eastAsia="zh-CN"/>
        </w:rPr>
      </w:pPr>
      <w:r>
        <w:rPr>
          <w:rFonts w:hint="eastAsia" w:ascii="仿宋" w:hAnsi="仿宋" w:eastAsia="仿宋" w:cs="仿宋"/>
          <w:sz w:val="30"/>
          <w:szCs w:val="30"/>
          <w:lang w:val="en-US" w:eastAsia="zh-CN"/>
        </w:rPr>
        <w:t>暨南大学法学院/知识产权学院</w:t>
      </w:r>
      <w:r>
        <w:rPr>
          <w:rFonts w:hint="default" w:ascii="仿宋" w:hAnsi="仿宋" w:eastAsia="仿宋" w:cs="仿宋"/>
          <w:sz w:val="30"/>
          <w:szCs w:val="30"/>
          <w:lang w:val="en-US" w:eastAsia="zh-CN"/>
        </w:rPr>
        <w:t>202</w:t>
      </w:r>
      <w:r>
        <w:rPr>
          <w:rFonts w:hint="eastAsia" w:ascii="仿宋" w:hAnsi="仿宋" w:eastAsia="仿宋" w:cs="仿宋"/>
          <w:sz w:val="30"/>
          <w:szCs w:val="30"/>
          <w:lang w:val="en-US" w:eastAsia="zh-CN"/>
        </w:rPr>
        <w:t>5届全体毕业生</w:t>
      </w:r>
    </w:p>
    <w:p w14:paraId="42FD13E7">
      <w:pPr>
        <w:numPr>
          <w:ilvl w:val="0"/>
          <w:numId w:val="0"/>
        </w:numPr>
        <w:rPr>
          <w:rFonts w:hint="eastAsia"/>
          <w:b/>
          <w:bCs/>
          <w:sz w:val="28"/>
          <w:szCs w:val="28"/>
          <w:lang w:eastAsia="zh-CN"/>
        </w:rPr>
      </w:pPr>
      <w:r>
        <w:rPr>
          <w:rFonts w:hint="eastAsia" w:ascii="黑体" w:hAnsi="黑体" w:eastAsia="黑体" w:cs="黑体"/>
          <w:b/>
          <w:bCs/>
          <w:sz w:val="32"/>
          <w:szCs w:val="32"/>
          <w:lang w:val="en-US" w:eastAsia="zh-CN"/>
        </w:rPr>
        <w:t>二、</w:t>
      </w:r>
      <w:r>
        <w:rPr>
          <w:rFonts w:hint="eastAsia" w:ascii="黑体" w:hAnsi="黑体" w:eastAsia="黑体" w:cs="黑体"/>
          <w:b/>
          <w:bCs/>
          <w:sz w:val="32"/>
          <w:szCs w:val="32"/>
          <w:lang w:eastAsia="zh-CN"/>
        </w:rPr>
        <w:t>活动内容和活动流程</w:t>
      </w:r>
    </w:p>
    <w:p w14:paraId="6EBBBCF9">
      <w:pPr>
        <w:numPr>
          <w:ilvl w:val="0"/>
          <w:numId w:val="0"/>
        </w:numPr>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1、前期准备</w:t>
      </w:r>
    </w:p>
    <w:p w14:paraId="5EC733FD">
      <w:pPr>
        <w:numPr>
          <w:ilvl w:val="0"/>
          <w:numId w:val="0"/>
        </w:numPr>
        <w:rPr>
          <w:rFonts w:hint="default"/>
          <w:b/>
          <w:bCs/>
          <w:sz w:val="28"/>
          <w:szCs w:val="28"/>
          <w:lang w:val="en-US" w:eastAsia="zh-CN"/>
        </w:rPr>
      </w:pPr>
      <w:r>
        <w:rPr>
          <w:rFonts w:hint="eastAsia"/>
          <w:b/>
          <w:bCs/>
          <w:sz w:val="28"/>
          <w:szCs w:val="28"/>
          <w:lang w:val="en-US" w:eastAsia="zh-CN"/>
        </w:rPr>
        <w:t>（1）前期宣传与准备</w:t>
      </w:r>
    </w:p>
    <w:p w14:paraId="5367BB88">
      <w:pPr>
        <w:numPr>
          <w:ilvl w:val="0"/>
          <w:numId w:val="1"/>
        </w:numPr>
        <w:ind w:left="420" w:leftChars="0" w:hanging="420" w:firstLineChars="0"/>
        <w:rPr>
          <w:rFonts w:hint="eastAsia"/>
          <w:sz w:val="28"/>
          <w:szCs w:val="28"/>
          <w:lang w:val="en-US" w:eastAsia="zh-CN"/>
        </w:rPr>
      </w:pPr>
      <w:r>
        <w:rPr>
          <w:rFonts w:hint="eastAsia" w:ascii="仿宋" w:hAnsi="仿宋" w:eastAsia="仿宋" w:cs="仿宋"/>
          <w:sz w:val="30"/>
          <w:szCs w:val="30"/>
          <w:lang w:val="en-US" w:eastAsia="zh-CN"/>
        </w:rPr>
        <w:t>与宣编部沟通制作毕业晚会有关宣传海报和线上推送并发布报名通知。</w:t>
      </w:r>
    </w:p>
    <w:p w14:paraId="21A0E549">
      <w:pPr>
        <w:numPr>
          <w:ilvl w:val="0"/>
          <w:numId w:val="1"/>
        </w:numPr>
        <w:ind w:left="420" w:leftChars="0" w:hanging="420" w:firstLineChars="0"/>
        <w:rPr>
          <w:rFonts w:hint="eastAsia" w:ascii="仿宋" w:hAnsi="仿宋" w:eastAsia="仿宋" w:cs="仿宋"/>
          <w:sz w:val="30"/>
          <w:szCs w:val="30"/>
          <w:lang w:val="en-US" w:eastAsia="zh-CN"/>
        </w:rPr>
      </w:pPr>
      <w:r>
        <w:rPr>
          <w:rFonts w:hint="eastAsia" w:ascii="仿宋" w:hAnsi="仿宋" w:eastAsia="仿宋" w:cs="仿宋"/>
          <w:b w:val="0"/>
          <w:bCs w:val="0"/>
          <w:i w:val="0"/>
          <w:iCs w:val="0"/>
          <w:color w:val="auto"/>
          <w:kern w:val="2"/>
          <w:sz w:val="30"/>
          <w:szCs w:val="30"/>
          <w:highlight w:val="none"/>
          <w:vertAlign w:val="baseline"/>
          <w:lang w:val="en-US" w:eastAsia="zh-CN"/>
        </w:rPr>
        <w:t>联系宣编工作人员收录毕业生大学生活的活动照片，配上合适的音乐制作回忆录视频，在</w:t>
      </w:r>
      <w:r>
        <w:rPr>
          <w:rFonts w:hint="eastAsia" w:ascii="仿宋" w:hAnsi="仿宋" w:eastAsia="仿宋" w:cs="仿宋"/>
          <w:b/>
          <w:bCs/>
          <w:i w:val="0"/>
          <w:iCs w:val="0"/>
          <w:color w:val="auto"/>
          <w:kern w:val="2"/>
          <w:sz w:val="30"/>
          <w:szCs w:val="30"/>
          <w:highlight w:val="none"/>
          <w:u w:val="single"/>
          <w:vertAlign w:val="baseline"/>
          <w:lang w:val="en-US" w:eastAsia="zh-CN"/>
        </w:rPr>
        <w:t>晚会开始前期（投屏）/暖场音乐</w:t>
      </w:r>
      <w:r>
        <w:rPr>
          <w:rFonts w:hint="eastAsia" w:ascii="仿宋" w:hAnsi="仿宋" w:eastAsia="仿宋" w:cs="仿宋"/>
          <w:b w:val="0"/>
          <w:bCs w:val="0"/>
          <w:i w:val="0"/>
          <w:iCs w:val="0"/>
          <w:color w:val="auto"/>
          <w:kern w:val="2"/>
          <w:sz w:val="30"/>
          <w:szCs w:val="30"/>
          <w:highlight w:val="none"/>
          <w:vertAlign w:val="baseline"/>
          <w:lang w:val="en-US" w:eastAsia="zh-CN"/>
        </w:rPr>
        <w:t>循环播放。</w:t>
      </w:r>
    </w:p>
    <w:p w14:paraId="61DA60EB">
      <w:pPr>
        <w:numPr>
          <w:ilvl w:val="0"/>
          <w:numId w:val="2"/>
        </w:numPr>
        <w:ind w:left="420" w:leftChars="0" w:hanging="420" w:firstLineChars="0"/>
        <w:rPr>
          <w:rFonts w:hint="eastAsia"/>
          <w:sz w:val="28"/>
          <w:szCs w:val="28"/>
          <w:lang w:val="en-US" w:eastAsia="zh-CN"/>
        </w:rPr>
      </w:pPr>
      <w:r>
        <w:rPr>
          <w:rFonts w:hint="eastAsia" w:ascii="仿宋" w:hAnsi="仿宋" w:eastAsia="仿宋" w:cs="仿宋"/>
          <w:sz w:val="30"/>
          <w:szCs w:val="30"/>
          <w:lang w:val="en-US" w:eastAsia="zh-CN"/>
        </w:rPr>
        <w:t>预约宣编工作人员负责毕业晚会的现场拍摄。</w:t>
      </w:r>
    </w:p>
    <w:p w14:paraId="33C06213">
      <w:pPr>
        <w:numPr>
          <w:ilvl w:val="0"/>
          <w:numId w:val="2"/>
        </w:numPr>
        <w:ind w:left="420" w:leftChars="0" w:hanging="420" w:firstLineChars="0"/>
        <w:rPr>
          <w:rFonts w:hint="eastAsia"/>
          <w:b/>
          <w:bCs/>
          <w:sz w:val="28"/>
          <w:szCs w:val="28"/>
          <w:lang w:val="en-US" w:eastAsia="zh-CN"/>
        </w:rPr>
      </w:pPr>
      <w:r>
        <w:rPr>
          <w:rFonts w:hint="eastAsia"/>
          <w:b/>
          <w:bCs/>
          <w:sz w:val="28"/>
          <w:szCs w:val="28"/>
          <w:lang w:val="en-US" w:eastAsia="zh-CN"/>
        </w:rPr>
        <w:t>招募晚会志愿者</w:t>
      </w:r>
    </w:p>
    <w:p w14:paraId="0A0C0FA6">
      <w:pPr>
        <w:numPr>
          <w:ilvl w:val="0"/>
          <w:numId w:val="2"/>
        </w:numPr>
        <w:ind w:left="420" w:leftChars="0" w:hanging="420" w:firstLineChars="0"/>
        <w:rPr>
          <w:rFonts w:hint="eastAsia"/>
          <w:sz w:val="28"/>
          <w:szCs w:val="28"/>
          <w:lang w:val="en-US" w:eastAsia="zh-CN"/>
        </w:rPr>
      </w:pPr>
      <w:r>
        <w:rPr>
          <w:rFonts w:hint="default" w:ascii="Calibri" w:hAnsi="Calibri" w:eastAsia="宋体" w:cs="Arial"/>
          <w:b/>
          <w:bCs/>
          <w:i w:val="0"/>
          <w:iCs w:val="0"/>
          <w:color w:val="auto"/>
          <w:kern w:val="2"/>
          <w:sz w:val="28"/>
          <w:szCs w:val="28"/>
          <w:highlight w:val="none"/>
          <w:vertAlign w:val="baseline"/>
          <w:lang w:val="en-US" w:eastAsia="zh-CN" w:bidi="ar-SA"/>
        </w:rPr>
        <w:t>制作并打印毕业晚会节目单和主要流程，准备矿泉水及舞台装饰等物资</w:t>
      </w:r>
    </w:p>
    <w:p w14:paraId="7CD0DB61">
      <w:pPr>
        <w:numPr>
          <w:ilvl w:val="0"/>
          <w:numId w:val="0"/>
        </w:numPr>
        <w:rPr>
          <w:rFonts w:hint="eastAsia"/>
          <w:b/>
          <w:bCs/>
          <w:sz w:val="28"/>
          <w:szCs w:val="28"/>
          <w:lang w:val="en-US" w:eastAsia="zh-CN"/>
        </w:rPr>
      </w:pPr>
      <w:r>
        <w:rPr>
          <w:rFonts w:hint="eastAsia"/>
          <w:b/>
          <w:bCs/>
          <w:sz w:val="28"/>
          <w:szCs w:val="28"/>
          <w:lang w:val="en-US" w:eastAsia="zh-CN"/>
        </w:rPr>
        <w:t>（2）主持人选拔及节目收集</w:t>
      </w:r>
    </w:p>
    <w:p w14:paraId="691A9EDF">
      <w:pPr>
        <w:numPr>
          <w:ilvl w:val="0"/>
          <w:numId w:val="2"/>
        </w:numPr>
        <w:ind w:left="420" w:leftChars="0" w:hanging="420" w:firstLineChars="0"/>
        <w:rPr>
          <w:rFonts w:hint="eastAsia"/>
          <w:sz w:val="28"/>
          <w:szCs w:val="28"/>
          <w:lang w:val="en-US" w:eastAsia="zh-CN"/>
        </w:rPr>
      </w:pPr>
      <w:r>
        <w:rPr>
          <w:rFonts w:hint="eastAsia" w:ascii="仿宋" w:hAnsi="仿宋" w:eastAsia="仿宋" w:cs="仿宋"/>
          <w:sz w:val="30"/>
          <w:szCs w:val="30"/>
          <w:lang w:val="en-US" w:eastAsia="zh-CN"/>
        </w:rPr>
        <w:t>主持人共两人（1男1女），由老师指定或采取线上报名选拔的方式确定。</w:t>
      </w:r>
      <w:r>
        <w:rPr>
          <w:rFonts w:hint="eastAsia"/>
          <w:b/>
          <w:bCs/>
          <w:sz w:val="21"/>
          <w:szCs w:val="21"/>
          <w:lang w:val="en-US" w:eastAsia="zh-CN"/>
        </w:rPr>
        <w:t>*可师生组/学生组/老师组</w:t>
      </w:r>
    </w:p>
    <w:p w14:paraId="36931F38">
      <w:pPr>
        <w:numPr>
          <w:ilvl w:val="0"/>
          <w:numId w:val="2"/>
        </w:numPr>
        <w:ind w:left="420" w:leftChars="0" w:hanging="420" w:firstLineChars="0"/>
        <w:rPr>
          <w:rFonts w:hint="eastAsia"/>
          <w:sz w:val="28"/>
          <w:szCs w:val="28"/>
          <w:lang w:val="en-US" w:eastAsia="zh-CN"/>
        </w:rPr>
      </w:pPr>
      <w:r>
        <w:rPr>
          <w:rFonts w:hint="eastAsia" w:ascii="仿宋" w:hAnsi="仿宋" w:eastAsia="仿宋" w:cs="仿宋"/>
          <w:sz w:val="30"/>
          <w:szCs w:val="30"/>
          <w:lang w:val="en-US" w:eastAsia="zh-CN"/>
        </w:rPr>
        <w:t>统计线上报名的表演名单，由学院指导老师、主席团成员及节目负责人进行筛选。</w:t>
      </w:r>
      <w:r>
        <w:rPr>
          <w:rFonts w:hint="eastAsia"/>
          <w:b/>
          <w:bCs/>
          <w:sz w:val="21"/>
          <w:szCs w:val="21"/>
          <w:lang w:val="en-US" w:eastAsia="zh-CN"/>
        </w:rPr>
        <w:t>*</w:t>
      </w:r>
      <w:r>
        <w:rPr>
          <w:rFonts w:hint="eastAsia" w:cs="Arial"/>
          <w:b/>
          <w:bCs/>
          <w:sz w:val="21"/>
          <w:szCs w:val="21"/>
          <w:lang w:val="en-US" w:eastAsia="zh-CN"/>
        </w:rPr>
        <w:t>总共8~10个节目</w:t>
      </w:r>
    </w:p>
    <w:p w14:paraId="1CE909CC">
      <w:pPr>
        <w:numPr>
          <w:ilvl w:val="0"/>
          <w:numId w:val="2"/>
        </w:numPr>
        <w:ind w:left="420" w:leftChars="0" w:hanging="420" w:firstLineChars="0"/>
        <w:rPr>
          <w:rFonts w:hint="eastAsia"/>
          <w:sz w:val="28"/>
          <w:szCs w:val="28"/>
          <w:lang w:val="en-US" w:eastAsia="zh-CN"/>
        </w:rPr>
      </w:pPr>
      <w:r>
        <w:rPr>
          <w:rFonts w:hint="eastAsia" w:ascii="仿宋" w:hAnsi="仿宋" w:eastAsia="仿宋" w:cs="仿宋"/>
          <w:sz w:val="30"/>
          <w:szCs w:val="30"/>
          <w:lang w:val="en-US" w:eastAsia="zh-CN"/>
        </w:rPr>
        <w:t>提前联系领导及学生代表准备致辞和讲话内容。</w:t>
      </w:r>
    </w:p>
    <w:p w14:paraId="400915A7">
      <w:pPr>
        <w:numPr>
          <w:ilvl w:val="0"/>
          <w:numId w:val="0"/>
        </w:numPr>
        <w:rPr>
          <w:rFonts w:hint="eastAsia"/>
          <w:b/>
          <w:bCs/>
          <w:sz w:val="28"/>
          <w:szCs w:val="28"/>
          <w:lang w:val="en-US" w:eastAsia="zh-CN"/>
        </w:rPr>
      </w:pPr>
      <w:r>
        <w:rPr>
          <w:rFonts w:hint="eastAsia"/>
          <w:b/>
          <w:bCs/>
          <w:sz w:val="28"/>
          <w:szCs w:val="28"/>
          <w:lang w:val="en-US" w:eastAsia="zh-CN"/>
        </w:rPr>
        <w:t>（3）彩排流程</w:t>
      </w:r>
    </w:p>
    <w:p w14:paraId="0C5B232D">
      <w:pPr>
        <w:numPr>
          <w:ilvl w:val="0"/>
          <w:numId w:val="2"/>
        </w:numPr>
        <w:ind w:left="420" w:leftChars="0" w:hanging="420" w:firstLineChars="0"/>
        <w:rPr>
          <w:rFonts w:hint="eastAsia" w:ascii="仿宋" w:hAnsi="仿宋" w:eastAsia="仿宋" w:cs="仿宋"/>
          <w:sz w:val="30"/>
          <w:szCs w:val="30"/>
          <w:lang w:val="en-US"/>
        </w:rPr>
      </w:pPr>
      <w:r>
        <w:rPr>
          <w:rFonts w:hint="eastAsia" w:ascii="仿宋" w:hAnsi="仿宋" w:eastAsia="仿宋" w:cs="仿宋"/>
          <w:sz w:val="30"/>
          <w:szCs w:val="30"/>
          <w:lang w:val="en-US" w:eastAsia="zh-CN"/>
        </w:rPr>
        <w:t>总共进行三次彩排</w:t>
      </w:r>
    </w:p>
    <w:p w14:paraId="3AE3C3B3">
      <w:pPr>
        <w:numPr>
          <w:ilvl w:val="0"/>
          <w:numId w:val="2"/>
        </w:numPr>
        <w:ind w:left="420" w:leftChars="0" w:hanging="420" w:firstLineChars="0"/>
        <w:rPr>
          <w:rFonts w:hint="eastAsia" w:ascii="仿宋" w:hAnsi="仿宋" w:eastAsia="仿宋" w:cs="仿宋"/>
          <w:sz w:val="30"/>
          <w:szCs w:val="30"/>
          <w:lang w:val="en-US"/>
        </w:rPr>
      </w:pPr>
      <w:r>
        <w:rPr>
          <w:rFonts w:hint="eastAsia" w:ascii="仿宋" w:hAnsi="仿宋" w:eastAsia="仿宋" w:cs="仿宋"/>
          <w:sz w:val="30"/>
          <w:szCs w:val="30"/>
          <w:lang w:val="en-US" w:eastAsia="zh-CN"/>
        </w:rPr>
        <w:t>第一次彩排：需要明确节目顺序、晚会流程以及所需物资，联系工作人员进行灯光音响设备的初步调试，并进行反馈及改善。</w:t>
      </w:r>
    </w:p>
    <w:p w14:paraId="56A830BF">
      <w:pPr>
        <w:numPr>
          <w:ilvl w:val="0"/>
          <w:numId w:val="2"/>
        </w:numPr>
        <w:ind w:left="420" w:leftChars="0" w:hanging="420" w:firstLineChars="0"/>
        <w:rPr>
          <w:rFonts w:hint="eastAsia" w:ascii="仿宋" w:hAnsi="仿宋" w:eastAsia="仿宋" w:cs="仿宋"/>
          <w:sz w:val="30"/>
          <w:szCs w:val="30"/>
          <w:lang w:val="en-US"/>
        </w:rPr>
      </w:pPr>
      <w:r>
        <w:rPr>
          <w:rFonts w:hint="eastAsia" w:ascii="仿宋" w:hAnsi="仿宋" w:eastAsia="仿宋" w:cs="仿宋"/>
          <w:sz w:val="30"/>
          <w:szCs w:val="30"/>
          <w:lang w:val="en-US" w:eastAsia="zh-CN"/>
        </w:rPr>
        <w:t>第二次彩排（晚会前一天）：要求节目全部成型，表演者可带妆进行彩排，明确和落实各节目的流程细节。</w:t>
      </w:r>
    </w:p>
    <w:p w14:paraId="7D7246AD">
      <w:pPr>
        <w:numPr>
          <w:ilvl w:val="0"/>
          <w:numId w:val="2"/>
        </w:numPr>
        <w:ind w:left="420" w:leftChars="0" w:hanging="420" w:firstLineChars="0"/>
        <w:rPr>
          <w:sz w:val="28"/>
          <w:szCs w:val="28"/>
          <w:lang w:val="en-US"/>
        </w:rPr>
      </w:pPr>
      <w:r>
        <w:rPr>
          <w:rFonts w:hint="eastAsia" w:ascii="仿宋" w:hAnsi="仿宋" w:eastAsia="仿宋" w:cs="仿宋"/>
          <w:sz w:val="30"/>
          <w:szCs w:val="30"/>
          <w:lang w:val="en-US" w:eastAsia="zh-CN"/>
        </w:rPr>
        <w:t>第三次彩排（晚会当天开始前）：要求完全熟悉流程和走位，最后对舞台灯光音响设备进行最后调试。</w:t>
      </w:r>
    </w:p>
    <w:p w14:paraId="24615DCA">
      <w:pPr>
        <w:numPr>
          <w:ilvl w:val="0"/>
          <w:numId w:val="0"/>
        </w:numPr>
        <w:rPr>
          <w:b/>
          <w:bCs/>
          <w:sz w:val="30"/>
          <w:szCs w:val="30"/>
        </w:rPr>
      </w:pPr>
      <w:r>
        <w:rPr>
          <w:rFonts w:hint="eastAsia" w:ascii="宋体" w:hAnsi="宋体" w:eastAsia="宋体" w:cs="宋体"/>
          <w:b/>
          <w:bCs/>
          <w:sz w:val="30"/>
          <w:szCs w:val="30"/>
          <w:lang w:val="en-US" w:eastAsia="zh-CN"/>
        </w:rPr>
        <w:t>2、活动流程（*活动时长预计两个小时，</w:t>
      </w:r>
      <w:r>
        <w:rPr>
          <w:rFonts w:hint="default" w:ascii="宋体" w:hAnsi="宋体" w:eastAsia="宋体" w:cs="宋体"/>
          <w:b/>
          <w:bCs/>
          <w:sz w:val="30"/>
          <w:szCs w:val="30"/>
          <w:lang w:val="en-US" w:eastAsia="zh-CN"/>
        </w:rPr>
        <w:t>120</w:t>
      </w:r>
      <w:r>
        <w:rPr>
          <w:rFonts w:hint="eastAsia" w:ascii="宋体" w:hAnsi="宋体" w:eastAsia="宋体" w:cs="宋体"/>
          <w:b/>
          <w:bCs/>
          <w:sz w:val="30"/>
          <w:szCs w:val="30"/>
          <w:lang w:val="en-US" w:eastAsia="zh-CN"/>
        </w:rPr>
        <w:t>分钟）</w:t>
      </w:r>
    </w:p>
    <w:p w14:paraId="0879D726">
      <w:pPr>
        <w:numPr>
          <w:ilvl w:val="0"/>
          <w:numId w:val="0"/>
        </w:numPr>
        <w:rPr>
          <w:rFonts w:hint="eastAsia" w:ascii="仿宋" w:hAnsi="仿宋" w:eastAsia="仿宋" w:cs="仿宋"/>
          <w:sz w:val="30"/>
          <w:szCs w:val="30"/>
          <w:lang w:val="en-US" w:eastAsia="zh-CN"/>
        </w:rPr>
      </w:pPr>
      <w:r>
        <w:rPr>
          <w:rFonts w:hint="eastAsia"/>
          <w:sz w:val="28"/>
          <w:szCs w:val="28"/>
          <w:lang w:val="en-US" w:eastAsia="zh-CN"/>
        </w:rPr>
        <w:t>（</w:t>
      </w:r>
      <w:r>
        <w:rPr>
          <w:rFonts w:hint="default"/>
          <w:sz w:val="28"/>
          <w:szCs w:val="28"/>
          <w:lang w:val="en-US" w:eastAsia="zh-CN"/>
        </w:rPr>
        <w:t>1</w:t>
      </w:r>
      <w:r>
        <w:rPr>
          <w:rFonts w:hint="eastAsia"/>
          <w:sz w:val="28"/>
          <w:szCs w:val="28"/>
          <w:lang w:val="en-US" w:eastAsia="zh-CN"/>
        </w:rPr>
        <w:t>）</w:t>
      </w:r>
      <w:r>
        <w:rPr>
          <w:rFonts w:hint="eastAsia" w:ascii="仿宋" w:hAnsi="仿宋" w:eastAsia="仿宋" w:cs="仿宋"/>
          <w:sz w:val="30"/>
          <w:szCs w:val="30"/>
          <w:lang w:val="en-US" w:eastAsia="zh-CN"/>
        </w:rPr>
        <w:t>各部门工作人员以及表演人员提前到场，进行最后的彩排和布置工作</w:t>
      </w:r>
    </w:p>
    <w:p w14:paraId="07F8195C">
      <w:pPr>
        <w:numPr>
          <w:ilvl w:val="0"/>
          <w:numId w:val="0"/>
        </w:numPr>
        <w:rPr>
          <w:rFonts w:hint="default" w:ascii="仿宋" w:hAnsi="仿宋" w:eastAsia="仿宋" w:cs="仿宋"/>
          <w:sz w:val="30"/>
          <w:szCs w:val="30"/>
          <w:lang w:val="en-US" w:eastAsia="zh-CN"/>
        </w:rPr>
      </w:pPr>
      <w:r>
        <w:rPr>
          <w:rFonts w:hint="eastAsia"/>
          <w:sz w:val="28"/>
          <w:szCs w:val="28"/>
          <w:lang w:val="en-US" w:eastAsia="zh-CN"/>
        </w:rPr>
        <w:t>（</w:t>
      </w:r>
      <w:r>
        <w:rPr>
          <w:rFonts w:hint="default"/>
          <w:sz w:val="28"/>
          <w:szCs w:val="28"/>
          <w:lang w:val="en-US" w:eastAsia="zh-CN"/>
        </w:rPr>
        <w:t>2</w:t>
      </w:r>
      <w:r>
        <w:rPr>
          <w:rFonts w:hint="eastAsia"/>
          <w:sz w:val="28"/>
          <w:szCs w:val="28"/>
          <w:lang w:val="en-US" w:eastAsia="zh-CN"/>
        </w:rPr>
        <w:t>）</w:t>
      </w:r>
      <w:r>
        <w:rPr>
          <w:rFonts w:hint="eastAsia" w:ascii="仿宋" w:hAnsi="仿宋" w:eastAsia="仿宋" w:cs="仿宋"/>
          <w:sz w:val="30"/>
          <w:szCs w:val="30"/>
          <w:lang w:val="en-US" w:eastAsia="zh-CN"/>
        </w:rPr>
        <w:t>观众及领导嘉宾入场，循环播放提前制作好的回忆录VCR</w:t>
      </w:r>
    </w:p>
    <w:p w14:paraId="5434BDD3">
      <w:pPr>
        <w:numPr>
          <w:ilvl w:val="0"/>
          <w:numId w:val="0"/>
        </w:numPr>
        <w:rPr>
          <w:sz w:val="28"/>
          <w:szCs w:val="28"/>
        </w:rPr>
      </w:pPr>
      <w:r>
        <w:rPr>
          <w:rFonts w:hint="eastAsia"/>
          <w:sz w:val="28"/>
          <w:szCs w:val="28"/>
          <w:lang w:eastAsia="zh-CN"/>
        </w:rPr>
        <w:t>（</w:t>
      </w:r>
      <w:r>
        <w:rPr>
          <w:rFonts w:hint="default"/>
          <w:sz w:val="28"/>
          <w:szCs w:val="28"/>
          <w:lang w:val="en-US" w:eastAsia="zh-CN"/>
        </w:rPr>
        <w:t>3</w:t>
      </w:r>
      <w:r>
        <w:rPr>
          <w:rFonts w:hint="eastAsia"/>
          <w:sz w:val="28"/>
          <w:szCs w:val="28"/>
          <w:lang w:val="en-US" w:eastAsia="zh-CN"/>
        </w:rPr>
        <w:t>）</w:t>
      </w:r>
      <w:r>
        <w:rPr>
          <w:rFonts w:hint="eastAsia" w:ascii="仿宋" w:hAnsi="仿宋" w:eastAsia="仿宋" w:cs="仿宋"/>
          <w:sz w:val="30"/>
          <w:szCs w:val="30"/>
          <w:lang w:val="en-US" w:eastAsia="zh-CN"/>
        </w:rPr>
        <w:t>主持人开场，介绍各位领导嘉宾</w:t>
      </w:r>
    </w:p>
    <w:p w14:paraId="5B3A8918">
      <w:pPr>
        <w:numPr>
          <w:ilvl w:val="0"/>
          <w:numId w:val="0"/>
        </w:numPr>
        <w:rPr>
          <w:rFonts w:hint="eastAsia" w:ascii="仿宋" w:hAnsi="仿宋" w:eastAsia="仿宋" w:cs="仿宋"/>
          <w:sz w:val="30"/>
          <w:szCs w:val="30"/>
          <w:lang w:val="en-US" w:eastAsia="zh-CN"/>
        </w:rPr>
      </w:pPr>
      <w:r>
        <w:rPr>
          <w:rFonts w:hint="eastAsia"/>
          <w:sz w:val="28"/>
          <w:szCs w:val="28"/>
          <w:lang w:eastAsia="zh-CN"/>
        </w:rPr>
        <w:t>（</w:t>
      </w:r>
      <w:r>
        <w:rPr>
          <w:rFonts w:hint="default"/>
          <w:sz w:val="28"/>
          <w:szCs w:val="28"/>
          <w:lang w:val="en-US" w:eastAsia="zh-CN"/>
        </w:rPr>
        <w:t>4</w:t>
      </w:r>
      <w:r>
        <w:rPr>
          <w:rFonts w:hint="eastAsia"/>
          <w:sz w:val="28"/>
          <w:szCs w:val="28"/>
          <w:lang w:val="en-US" w:eastAsia="zh-CN"/>
        </w:rPr>
        <w:t>）</w:t>
      </w:r>
      <w:r>
        <w:rPr>
          <w:rFonts w:hint="eastAsia" w:ascii="仿宋" w:hAnsi="仿宋" w:eastAsia="仿宋" w:cs="仿宋"/>
          <w:sz w:val="30"/>
          <w:szCs w:val="30"/>
          <w:lang w:val="en-US" w:eastAsia="zh-CN"/>
        </w:rPr>
        <w:t>领导致辞</w:t>
      </w:r>
    </w:p>
    <w:p w14:paraId="2CE5DD4B">
      <w:pPr>
        <w:numPr>
          <w:ilvl w:val="0"/>
          <w:numId w:val="0"/>
        </w:numPr>
        <w:rPr>
          <w:sz w:val="28"/>
          <w:szCs w:val="28"/>
        </w:rPr>
      </w:pPr>
      <w:r>
        <w:rPr>
          <w:rFonts w:hint="eastAsia"/>
          <w:sz w:val="28"/>
          <w:szCs w:val="28"/>
          <w:lang w:eastAsia="zh-CN"/>
        </w:rPr>
        <w:t>（</w:t>
      </w:r>
      <w:r>
        <w:rPr>
          <w:rFonts w:hint="default"/>
          <w:sz w:val="28"/>
          <w:szCs w:val="28"/>
          <w:lang w:val="en-US" w:eastAsia="zh-CN"/>
        </w:rPr>
        <w:t>5</w:t>
      </w:r>
      <w:r>
        <w:rPr>
          <w:rFonts w:hint="eastAsia"/>
          <w:sz w:val="28"/>
          <w:szCs w:val="28"/>
          <w:lang w:val="en-US" w:eastAsia="zh-CN"/>
        </w:rPr>
        <w:t>）</w:t>
      </w:r>
      <w:r>
        <w:rPr>
          <w:rFonts w:hint="eastAsia" w:ascii="仿宋" w:hAnsi="仿宋" w:eastAsia="仿宋" w:cs="仿宋"/>
          <w:sz w:val="30"/>
          <w:szCs w:val="30"/>
          <w:lang w:val="en-US" w:eastAsia="zh-CN"/>
        </w:rPr>
        <w:t>节目表演（最后一个节目——全场大合唱）</w:t>
      </w:r>
    </w:p>
    <w:p w14:paraId="36794087">
      <w:pPr>
        <w:numPr>
          <w:ilvl w:val="0"/>
          <w:numId w:val="0"/>
        </w:numPr>
        <w:rPr>
          <w:rFonts w:hint="eastAsia" w:ascii="仿宋" w:hAnsi="仿宋" w:eastAsia="仿宋" w:cs="仿宋"/>
          <w:sz w:val="30"/>
          <w:szCs w:val="30"/>
          <w:lang w:val="en-US" w:eastAsia="zh-CN"/>
        </w:rPr>
      </w:pPr>
      <w:r>
        <w:rPr>
          <w:rFonts w:hint="eastAsia"/>
          <w:sz w:val="28"/>
          <w:szCs w:val="28"/>
          <w:lang w:eastAsia="zh-CN"/>
        </w:rPr>
        <w:t>（</w:t>
      </w:r>
      <w:r>
        <w:rPr>
          <w:rFonts w:hint="default"/>
          <w:sz w:val="28"/>
          <w:szCs w:val="28"/>
          <w:lang w:val="en-US" w:eastAsia="zh-CN"/>
        </w:rPr>
        <w:t>6</w:t>
      </w:r>
      <w:r>
        <w:rPr>
          <w:rFonts w:hint="eastAsia"/>
          <w:sz w:val="28"/>
          <w:szCs w:val="28"/>
          <w:lang w:val="en-US" w:eastAsia="zh-CN"/>
        </w:rPr>
        <w:t>）</w:t>
      </w:r>
      <w:r>
        <w:rPr>
          <w:rFonts w:hint="eastAsia" w:ascii="仿宋" w:hAnsi="仿宋" w:eastAsia="仿宋" w:cs="仿宋"/>
          <w:sz w:val="30"/>
          <w:szCs w:val="30"/>
          <w:lang w:val="en-US" w:eastAsia="zh-CN"/>
        </w:rPr>
        <w:t>抽奖环节：在座位后面贴上号码，在抽奖箱中放入座位号，每间隔三个节目进行一次抽奖，总共抽三次，每次抽</w:t>
      </w:r>
      <w:r>
        <w:rPr>
          <w:rFonts w:hint="default" w:ascii="仿宋" w:hAnsi="仿宋" w:eastAsia="仿宋" w:cs="仿宋"/>
          <w:sz w:val="30"/>
          <w:szCs w:val="30"/>
          <w:lang w:val="en-US" w:eastAsia="zh-CN"/>
        </w:rPr>
        <w:t>2</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3</w:t>
      </w:r>
      <w:r>
        <w:rPr>
          <w:rFonts w:hint="eastAsia" w:ascii="仿宋" w:hAnsi="仿宋" w:eastAsia="仿宋" w:cs="仿宋"/>
          <w:sz w:val="30"/>
          <w:szCs w:val="30"/>
          <w:lang w:val="en-US" w:eastAsia="zh-CN"/>
        </w:rPr>
        <w:t>个人，座位号被抽中的学生获得小礼品</w:t>
      </w:r>
    </w:p>
    <w:p w14:paraId="5C79625F">
      <w:pPr>
        <w:numPr>
          <w:ilvl w:val="0"/>
          <w:numId w:val="0"/>
        </w:numPr>
        <w:rPr>
          <w:rFonts w:hint="default" w:ascii="仿宋" w:hAnsi="仿宋" w:eastAsia="仿宋" w:cs="仿宋"/>
          <w:sz w:val="30"/>
          <w:szCs w:val="30"/>
          <w:lang w:val="en-US" w:eastAsia="zh-CN"/>
        </w:rPr>
      </w:pPr>
      <w:r>
        <w:rPr>
          <w:rFonts w:hint="eastAsia"/>
          <w:sz w:val="28"/>
          <w:szCs w:val="28"/>
          <w:lang w:eastAsia="zh-CN"/>
        </w:rPr>
        <w:t>（</w:t>
      </w:r>
      <w:r>
        <w:rPr>
          <w:rFonts w:hint="default"/>
          <w:sz w:val="28"/>
          <w:szCs w:val="28"/>
          <w:lang w:val="en-US" w:eastAsia="zh-CN"/>
        </w:rPr>
        <w:t>7</w:t>
      </w:r>
      <w:r>
        <w:rPr>
          <w:rFonts w:hint="eastAsia"/>
          <w:sz w:val="28"/>
          <w:szCs w:val="28"/>
          <w:lang w:val="en-US" w:eastAsia="zh-CN"/>
        </w:rPr>
        <w:t>）</w:t>
      </w:r>
      <w:r>
        <w:rPr>
          <w:rFonts w:hint="eastAsia" w:ascii="仿宋" w:hAnsi="仿宋" w:eastAsia="仿宋" w:cs="仿宋"/>
          <w:sz w:val="30"/>
          <w:szCs w:val="30"/>
          <w:lang w:val="en-US" w:eastAsia="zh-CN"/>
        </w:rPr>
        <w:t>毕业生发表感想</w:t>
      </w:r>
    </w:p>
    <w:p w14:paraId="1D81CABA">
      <w:pPr>
        <w:numPr>
          <w:ilvl w:val="0"/>
          <w:numId w:val="0"/>
        </w:numPr>
        <w:rPr>
          <w:sz w:val="28"/>
          <w:szCs w:val="28"/>
          <w:lang w:val="en-US"/>
        </w:rPr>
      </w:pPr>
      <w:r>
        <w:rPr>
          <w:rFonts w:hint="eastAsia"/>
          <w:sz w:val="28"/>
          <w:szCs w:val="28"/>
          <w:lang w:val="en-US" w:eastAsia="zh-CN"/>
        </w:rPr>
        <w:t>（</w:t>
      </w:r>
      <w:r>
        <w:rPr>
          <w:rFonts w:hint="default"/>
          <w:sz w:val="28"/>
          <w:szCs w:val="28"/>
          <w:lang w:val="en-US" w:eastAsia="zh-CN"/>
        </w:rPr>
        <w:t>8</w:t>
      </w:r>
      <w:r>
        <w:rPr>
          <w:rFonts w:hint="eastAsia"/>
          <w:sz w:val="28"/>
          <w:szCs w:val="28"/>
          <w:lang w:val="en-US" w:eastAsia="zh-CN"/>
        </w:rPr>
        <w:t>）</w:t>
      </w:r>
      <w:r>
        <w:rPr>
          <w:rFonts w:hint="eastAsia" w:ascii="仿宋" w:hAnsi="仿宋" w:eastAsia="仿宋" w:cs="仿宋"/>
          <w:sz w:val="30"/>
          <w:szCs w:val="30"/>
          <w:lang w:val="en-US" w:eastAsia="zh-CN"/>
        </w:rPr>
        <w:t>主持人宣布晚会结束，并进行全场大合照</w:t>
      </w:r>
    </w:p>
    <w:p w14:paraId="690653A2">
      <w:pPr>
        <w:numPr>
          <w:ilvl w:val="0"/>
          <w:numId w:val="0"/>
        </w:numPr>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3、活动结束</w:t>
      </w:r>
    </w:p>
    <w:p w14:paraId="0D9974FB">
      <w:pPr>
        <w:numPr>
          <w:ilvl w:val="0"/>
          <w:numId w:val="0"/>
        </w:numPr>
        <w:rPr>
          <w:rFonts w:hint="eastAsia"/>
          <w:sz w:val="28"/>
          <w:szCs w:val="28"/>
          <w:lang w:eastAsia="zh-CN"/>
        </w:rPr>
      </w:pPr>
      <w:r>
        <w:rPr>
          <w:rFonts w:hint="eastAsia"/>
          <w:sz w:val="28"/>
          <w:szCs w:val="28"/>
          <w:lang w:eastAsia="zh-CN"/>
        </w:rPr>
        <w:t>（</w:t>
      </w:r>
      <w:r>
        <w:rPr>
          <w:rFonts w:hint="default"/>
          <w:sz w:val="28"/>
          <w:szCs w:val="28"/>
          <w:lang w:val="en-US" w:eastAsia="zh-CN"/>
        </w:rPr>
        <w:t>1</w:t>
      </w:r>
      <w:r>
        <w:rPr>
          <w:rFonts w:hint="eastAsia"/>
          <w:sz w:val="28"/>
          <w:szCs w:val="28"/>
          <w:lang w:val="en-US" w:eastAsia="zh-CN"/>
        </w:rPr>
        <w:t>）</w:t>
      </w:r>
      <w:r>
        <w:rPr>
          <w:rFonts w:hint="eastAsia" w:ascii="仿宋" w:hAnsi="仿宋" w:eastAsia="仿宋" w:cs="仿宋"/>
          <w:sz w:val="30"/>
          <w:szCs w:val="30"/>
          <w:lang w:val="en-US" w:eastAsia="zh-CN"/>
        </w:rPr>
        <w:t>先安排领导嘉宾退场，领导退场后安排观众有序退场</w:t>
      </w:r>
    </w:p>
    <w:p w14:paraId="495D9EE5">
      <w:pPr>
        <w:numPr>
          <w:ilvl w:val="0"/>
          <w:numId w:val="0"/>
        </w:numPr>
        <w:rPr>
          <w:rFonts w:hint="eastAsia"/>
          <w:sz w:val="28"/>
          <w:szCs w:val="28"/>
          <w:lang w:val="en-US" w:eastAsia="zh-CN"/>
        </w:rPr>
      </w:pPr>
      <w:r>
        <w:rPr>
          <w:rFonts w:hint="eastAsia"/>
          <w:sz w:val="28"/>
          <w:szCs w:val="28"/>
          <w:lang w:eastAsia="zh-CN"/>
        </w:rPr>
        <w:t>（</w:t>
      </w:r>
      <w:r>
        <w:rPr>
          <w:rFonts w:hint="default"/>
          <w:sz w:val="28"/>
          <w:szCs w:val="28"/>
          <w:lang w:val="en-US" w:eastAsia="zh-CN"/>
        </w:rPr>
        <w:t>2</w:t>
      </w:r>
      <w:r>
        <w:rPr>
          <w:rFonts w:hint="eastAsia"/>
          <w:sz w:val="28"/>
          <w:szCs w:val="28"/>
          <w:lang w:val="en-US" w:eastAsia="zh-CN"/>
        </w:rPr>
        <w:t>）</w:t>
      </w:r>
      <w:r>
        <w:rPr>
          <w:rFonts w:hint="eastAsia" w:ascii="仿宋" w:hAnsi="仿宋" w:eastAsia="仿宋" w:cs="仿宋"/>
          <w:sz w:val="30"/>
          <w:szCs w:val="30"/>
          <w:lang w:val="en-US" w:eastAsia="zh-CN"/>
        </w:rPr>
        <w:t>工作人员清点物资、打扫卫生、清理场地</w:t>
      </w:r>
    </w:p>
    <w:p w14:paraId="614BA59D">
      <w:pPr>
        <w:numPr>
          <w:ilvl w:val="0"/>
          <w:numId w:val="0"/>
        </w:numPr>
        <w:rPr>
          <w:rFonts w:hint="eastAsia" w:ascii="黑体" w:hAnsi="黑体" w:eastAsia="黑体" w:cs="黑体"/>
          <w:b/>
          <w:bCs/>
          <w:sz w:val="32"/>
          <w:szCs w:val="32"/>
          <w:lang w:val="en-US" w:eastAsia="zh-CN"/>
        </w:rPr>
      </w:pPr>
    </w:p>
    <w:p w14:paraId="4D003738">
      <w:pPr>
        <w:numPr>
          <w:ilvl w:val="0"/>
          <w:numId w:val="0"/>
        </w:numPr>
        <w:rPr>
          <w:rFonts w:hint="eastAsia"/>
          <w:b/>
          <w:bCs/>
          <w:sz w:val="32"/>
          <w:szCs w:val="40"/>
          <w:lang w:val="en-US" w:eastAsia="zh-CN"/>
        </w:rPr>
      </w:pPr>
      <w:r>
        <w:rPr>
          <w:rFonts w:hint="eastAsia" w:ascii="黑体" w:hAnsi="黑体" w:eastAsia="黑体" w:cs="黑体"/>
          <w:b/>
          <w:bCs/>
          <w:sz w:val="32"/>
          <w:szCs w:val="32"/>
          <w:lang w:val="en-US" w:eastAsia="zh-CN"/>
        </w:rPr>
        <w:t>三、前期物资与与人员准备</w:t>
      </w:r>
    </w:p>
    <w:p w14:paraId="2927204C">
      <w:pPr>
        <w:numPr>
          <w:ilvl w:val="0"/>
          <w:numId w:val="0"/>
        </w:numPr>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1、物资准备</w:t>
      </w:r>
    </w:p>
    <w:p w14:paraId="74F0909F">
      <w:pPr>
        <w:keepNext/>
        <w:keepLines/>
        <w:widowControl w:val="0"/>
        <w:numPr>
          <w:ilvl w:val="0"/>
          <w:numId w:val="0"/>
        </w:numPr>
        <w:spacing w:before="340" w:after="330" w:line="576" w:lineRule="auto"/>
        <w:jc w:val="center"/>
        <w:outlineLvl w:val="0"/>
        <w:rPr>
          <w:rFonts w:hint="eastAsia" w:ascii="等线" w:hAnsi="等线" w:eastAsia="宋体" w:cs="等线"/>
          <w:b/>
          <w:bCs w:val="0"/>
          <w:kern w:val="44"/>
          <w:sz w:val="36"/>
          <w:szCs w:val="36"/>
          <w:lang w:val="en-US" w:eastAsia="zh-CN" w:bidi="ar-SA"/>
        </w:rPr>
      </w:pPr>
      <w:r>
        <w:rPr>
          <w:rFonts w:hint="eastAsia" w:ascii="Calibri" w:hAnsi="Calibri" w:eastAsia="宋体" w:cs="Arial"/>
          <w:b/>
          <w:kern w:val="44"/>
          <w:sz w:val="36"/>
          <w:szCs w:val="36"/>
          <w:lang w:val="en-US" w:eastAsia="zh-CN" w:bidi="ar-SA"/>
        </w:rPr>
        <w:t>物资清单</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09C7B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1" w:hRule="atLeast"/>
        </w:trPr>
        <w:tc>
          <w:tcPr>
            <w:tcW w:w="1704" w:type="dxa"/>
          </w:tcPr>
          <w:p w14:paraId="05066FC4">
            <w:pPr>
              <w:numPr>
                <w:ilvl w:val="0"/>
                <w:numId w:val="0"/>
              </w:numPr>
              <w:jc w:val="center"/>
              <w:rPr>
                <w:rFonts w:hint="eastAsia" w:ascii="等线" w:hAnsi="等线" w:eastAsia="等线" w:cs="等线"/>
                <w:b/>
                <w:bCs w:val="0"/>
                <w:sz w:val="28"/>
                <w:szCs w:val="28"/>
                <w:vertAlign w:val="baseline"/>
                <w:lang w:val="en-US" w:eastAsia="zh-CN"/>
              </w:rPr>
            </w:pPr>
            <w:r>
              <w:rPr>
                <w:rFonts w:hint="eastAsia" w:ascii="等线" w:hAnsi="等线" w:eastAsia="等线" w:cs="等线"/>
                <w:b/>
                <w:bCs w:val="0"/>
                <w:sz w:val="28"/>
                <w:szCs w:val="28"/>
                <w:vertAlign w:val="baseline"/>
                <w:lang w:val="en-US" w:eastAsia="zh-CN"/>
              </w:rPr>
              <w:t>物资类别</w:t>
            </w:r>
          </w:p>
        </w:tc>
        <w:tc>
          <w:tcPr>
            <w:tcW w:w="1704" w:type="dxa"/>
          </w:tcPr>
          <w:p w14:paraId="73FC40DB">
            <w:pPr>
              <w:numPr>
                <w:ilvl w:val="0"/>
                <w:numId w:val="0"/>
              </w:numPr>
              <w:jc w:val="center"/>
              <w:rPr>
                <w:rFonts w:hint="eastAsia" w:ascii="等线" w:hAnsi="等线" w:eastAsia="等线" w:cs="等线"/>
                <w:b/>
                <w:bCs w:val="0"/>
                <w:sz w:val="28"/>
                <w:szCs w:val="28"/>
                <w:vertAlign w:val="baseline"/>
                <w:lang w:val="en-US" w:eastAsia="zh-CN"/>
              </w:rPr>
            </w:pPr>
            <w:r>
              <w:rPr>
                <w:rFonts w:hint="eastAsia" w:ascii="等线" w:hAnsi="等线" w:eastAsia="等线" w:cs="等线"/>
                <w:b/>
                <w:bCs w:val="0"/>
                <w:sz w:val="28"/>
                <w:szCs w:val="28"/>
                <w:vertAlign w:val="baseline"/>
                <w:lang w:val="en-US" w:eastAsia="zh-CN"/>
              </w:rPr>
              <w:t>物品</w:t>
            </w:r>
          </w:p>
        </w:tc>
        <w:tc>
          <w:tcPr>
            <w:tcW w:w="1704" w:type="dxa"/>
          </w:tcPr>
          <w:p w14:paraId="2E434A47">
            <w:pPr>
              <w:numPr>
                <w:ilvl w:val="0"/>
                <w:numId w:val="0"/>
              </w:numPr>
              <w:jc w:val="center"/>
              <w:rPr>
                <w:rFonts w:hint="eastAsia" w:ascii="等线" w:hAnsi="等线" w:eastAsia="等线" w:cs="等线"/>
                <w:b/>
                <w:bCs w:val="0"/>
                <w:sz w:val="28"/>
                <w:szCs w:val="28"/>
                <w:vertAlign w:val="baseline"/>
                <w:lang w:val="en-US" w:eastAsia="zh-CN"/>
              </w:rPr>
            </w:pPr>
            <w:r>
              <w:rPr>
                <w:rFonts w:hint="eastAsia" w:ascii="等线" w:hAnsi="等线" w:eastAsia="等线" w:cs="等线"/>
                <w:b/>
                <w:bCs w:val="0"/>
                <w:sz w:val="28"/>
                <w:szCs w:val="28"/>
                <w:vertAlign w:val="baseline"/>
                <w:lang w:val="en-US" w:eastAsia="zh-CN"/>
              </w:rPr>
              <w:t>单价</w:t>
            </w:r>
          </w:p>
        </w:tc>
        <w:tc>
          <w:tcPr>
            <w:tcW w:w="1705" w:type="dxa"/>
          </w:tcPr>
          <w:p w14:paraId="24A9FD99">
            <w:pPr>
              <w:numPr>
                <w:ilvl w:val="0"/>
                <w:numId w:val="0"/>
              </w:numPr>
              <w:jc w:val="center"/>
              <w:rPr>
                <w:rFonts w:hint="eastAsia" w:ascii="等线" w:hAnsi="等线" w:eastAsia="等线" w:cs="等线"/>
                <w:b/>
                <w:bCs w:val="0"/>
                <w:sz w:val="28"/>
                <w:szCs w:val="28"/>
                <w:vertAlign w:val="baseline"/>
                <w:lang w:val="en-US" w:eastAsia="zh-CN"/>
              </w:rPr>
            </w:pPr>
            <w:r>
              <w:rPr>
                <w:rFonts w:hint="eastAsia" w:ascii="等线" w:hAnsi="等线" w:eastAsia="等线" w:cs="等线"/>
                <w:b/>
                <w:bCs w:val="0"/>
                <w:sz w:val="28"/>
                <w:szCs w:val="28"/>
                <w:vertAlign w:val="baseline"/>
                <w:lang w:val="en-US" w:eastAsia="zh-CN"/>
              </w:rPr>
              <w:t>数量</w:t>
            </w:r>
          </w:p>
        </w:tc>
        <w:tc>
          <w:tcPr>
            <w:tcW w:w="1705" w:type="dxa"/>
          </w:tcPr>
          <w:p w14:paraId="6F28760E">
            <w:pPr>
              <w:numPr>
                <w:ilvl w:val="0"/>
                <w:numId w:val="0"/>
              </w:numPr>
              <w:jc w:val="center"/>
              <w:rPr>
                <w:rFonts w:hint="eastAsia" w:ascii="等线" w:hAnsi="等线" w:eastAsia="等线" w:cs="等线"/>
                <w:b/>
                <w:bCs w:val="0"/>
                <w:sz w:val="28"/>
                <w:szCs w:val="28"/>
                <w:vertAlign w:val="baseline"/>
                <w:lang w:val="en-US" w:eastAsia="zh-CN"/>
              </w:rPr>
            </w:pPr>
            <w:r>
              <w:rPr>
                <w:rFonts w:hint="eastAsia" w:ascii="等线" w:hAnsi="等线" w:eastAsia="等线" w:cs="等线"/>
                <w:b/>
                <w:bCs w:val="0"/>
                <w:sz w:val="28"/>
                <w:szCs w:val="28"/>
                <w:vertAlign w:val="baseline"/>
                <w:lang w:val="en-US" w:eastAsia="zh-CN"/>
              </w:rPr>
              <w:t>购买方式</w:t>
            </w:r>
          </w:p>
        </w:tc>
      </w:tr>
      <w:tr w14:paraId="1CD3C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704" w:type="dxa"/>
            <w:vMerge w:val="restart"/>
          </w:tcPr>
          <w:p w14:paraId="1B411CA4">
            <w:pPr>
              <w:numPr>
                <w:ilvl w:val="0"/>
                <w:numId w:val="0"/>
              </w:numPr>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前期准备</w:t>
            </w:r>
          </w:p>
        </w:tc>
        <w:tc>
          <w:tcPr>
            <w:tcW w:w="1704" w:type="dxa"/>
          </w:tcPr>
          <w:p w14:paraId="4DB9A7FA">
            <w:pPr>
              <w:numPr>
                <w:ilvl w:val="0"/>
                <w:numId w:val="0"/>
              </w:num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矿泉水</w:t>
            </w:r>
          </w:p>
        </w:tc>
        <w:tc>
          <w:tcPr>
            <w:tcW w:w="1704" w:type="dxa"/>
          </w:tcPr>
          <w:p w14:paraId="388669AA">
            <w:pPr>
              <w:numPr>
                <w:ilvl w:val="0"/>
                <w:numId w:val="0"/>
              </w:numPr>
              <w:rPr>
                <w:rFonts w:hint="eastAsia" w:ascii="仿宋" w:hAnsi="仿宋" w:eastAsia="仿宋" w:cs="仿宋"/>
                <w:sz w:val="30"/>
                <w:szCs w:val="30"/>
                <w:lang w:val="en-US" w:eastAsia="zh-CN"/>
              </w:rPr>
            </w:pPr>
          </w:p>
        </w:tc>
        <w:tc>
          <w:tcPr>
            <w:tcW w:w="1705" w:type="dxa"/>
          </w:tcPr>
          <w:p w14:paraId="7203BDF2">
            <w:pPr>
              <w:numPr>
                <w:ilvl w:val="0"/>
                <w:numId w:val="0"/>
              </w:numPr>
              <w:rPr>
                <w:rFonts w:hint="eastAsia" w:ascii="仿宋" w:hAnsi="仿宋" w:eastAsia="仿宋" w:cs="仿宋"/>
                <w:sz w:val="30"/>
                <w:szCs w:val="30"/>
                <w:lang w:val="en-US" w:eastAsia="zh-CN"/>
              </w:rPr>
            </w:pPr>
          </w:p>
        </w:tc>
        <w:tc>
          <w:tcPr>
            <w:tcW w:w="1705" w:type="dxa"/>
          </w:tcPr>
          <w:p w14:paraId="1985BC5E">
            <w:pPr>
              <w:numPr>
                <w:ilvl w:val="0"/>
                <w:numId w:val="0"/>
              </w:numPr>
              <w:rPr>
                <w:rFonts w:hint="eastAsia" w:ascii="仿宋" w:hAnsi="仿宋" w:eastAsia="仿宋" w:cs="仿宋"/>
                <w:sz w:val="30"/>
                <w:szCs w:val="30"/>
                <w:lang w:val="en-US" w:eastAsia="zh-CN"/>
              </w:rPr>
            </w:pPr>
          </w:p>
        </w:tc>
      </w:tr>
      <w:tr w14:paraId="107A3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704" w:type="dxa"/>
            <w:vMerge w:val="continue"/>
          </w:tcPr>
          <w:p w14:paraId="49C076AA">
            <w:pPr>
              <w:numPr>
                <w:ilvl w:val="0"/>
                <w:numId w:val="0"/>
              </w:numPr>
              <w:rPr>
                <w:rFonts w:hint="eastAsia" w:ascii="仿宋" w:hAnsi="仿宋" w:eastAsia="仿宋" w:cs="仿宋"/>
                <w:sz w:val="30"/>
                <w:szCs w:val="30"/>
                <w:lang w:val="en-US" w:eastAsia="zh-CN"/>
              </w:rPr>
            </w:pPr>
          </w:p>
        </w:tc>
        <w:tc>
          <w:tcPr>
            <w:tcW w:w="1704" w:type="dxa"/>
          </w:tcPr>
          <w:p w14:paraId="136B692E">
            <w:pPr>
              <w:numPr>
                <w:ilvl w:val="0"/>
                <w:numId w:val="0"/>
              </w:numPr>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节目单、流程单、嘉宾名单、座位号</w:t>
            </w:r>
          </w:p>
        </w:tc>
        <w:tc>
          <w:tcPr>
            <w:tcW w:w="1704" w:type="dxa"/>
          </w:tcPr>
          <w:p w14:paraId="5D0EB65E">
            <w:pPr>
              <w:numPr>
                <w:ilvl w:val="0"/>
                <w:numId w:val="0"/>
              </w:numPr>
              <w:rPr>
                <w:rFonts w:hint="eastAsia" w:ascii="仿宋" w:hAnsi="仿宋" w:eastAsia="仿宋" w:cs="仿宋"/>
                <w:sz w:val="30"/>
                <w:szCs w:val="30"/>
                <w:lang w:val="en-US" w:eastAsia="zh-CN"/>
              </w:rPr>
            </w:pPr>
          </w:p>
        </w:tc>
        <w:tc>
          <w:tcPr>
            <w:tcW w:w="1705" w:type="dxa"/>
          </w:tcPr>
          <w:p w14:paraId="7F20073A">
            <w:pPr>
              <w:numPr>
                <w:ilvl w:val="0"/>
                <w:numId w:val="0"/>
              </w:numPr>
              <w:rPr>
                <w:rFonts w:hint="eastAsia" w:ascii="仿宋" w:hAnsi="仿宋" w:eastAsia="仿宋" w:cs="仿宋"/>
                <w:sz w:val="30"/>
                <w:szCs w:val="30"/>
                <w:lang w:val="en-US" w:eastAsia="zh-CN"/>
              </w:rPr>
            </w:pPr>
          </w:p>
        </w:tc>
        <w:tc>
          <w:tcPr>
            <w:tcW w:w="1705" w:type="dxa"/>
          </w:tcPr>
          <w:p w14:paraId="6B9B5A2A">
            <w:pPr>
              <w:numPr>
                <w:ilvl w:val="0"/>
                <w:numId w:val="0"/>
              </w:numPr>
              <w:rPr>
                <w:rFonts w:hint="eastAsia" w:ascii="仿宋" w:hAnsi="仿宋" w:eastAsia="仿宋" w:cs="仿宋"/>
                <w:sz w:val="30"/>
                <w:szCs w:val="30"/>
                <w:lang w:val="en-US" w:eastAsia="zh-CN"/>
              </w:rPr>
            </w:pPr>
          </w:p>
        </w:tc>
      </w:tr>
      <w:tr w14:paraId="27327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704" w:type="dxa"/>
            <w:vMerge w:val="continue"/>
          </w:tcPr>
          <w:p w14:paraId="485227E8">
            <w:pPr>
              <w:numPr>
                <w:ilvl w:val="0"/>
                <w:numId w:val="0"/>
              </w:numPr>
              <w:rPr>
                <w:rFonts w:hint="eastAsia" w:ascii="仿宋" w:hAnsi="仿宋" w:eastAsia="仿宋" w:cs="仿宋"/>
                <w:sz w:val="30"/>
                <w:szCs w:val="30"/>
                <w:lang w:val="en-US" w:eastAsia="zh-CN"/>
              </w:rPr>
            </w:pPr>
          </w:p>
        </w:tc>
        <w:tc>
          <w:tcPr>
            <w:tcW w:w="1704" w:type="dxa"/>
          </w:tcPr>
          <w:p w14:paraId="155EADAF">
            <w:pPr>
              <w:numPr>
                <w:ilvl w:val="0"/>
                <w:numId w:val="0"/>
              </w:num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舞台装饰</w:t>
            </w:r>
          </w:p>
        </w:tc>
        <w:tc>
          <w:tcPr>
            <w:tcW w:w="1704" w:type="dxa"/>
          </w:tcPr>
          <w:p w14:paraId="08C1BA6F">
            <w:pPr>
              <w:numPr>
                <w:ilvl w:val="0"/>
                <w:numId w:val="0"/>
              </w:numPr>
              <w:rPr>
                <w:rFonts w:hint="eastAsia" w:ascii="仿宋" w:hAnsi="仿宋" w:eastAsia="仿宋" w:cs="仿宋"/>
                <w:sz w:val="30"/>
                <w:szCs w:val="30"/>
                <w:lang w:val="en-US" w:eastAsia="zh-CN"/>
              </w:rPr>
            </w:pPr>
          </w:p>
        </w:tc>
        <w:tc>
          <w:tcPr>
            <w:tcW w:w="1705" w:type="dxa"/>
          </w:tcPr>
          <w:p w14:paraId="23B912B3">
            <w:pPr>
              <w:numPr>
                <w:ilvl w:val="0"/>
                <w:numId w:val="0"/>
              </w:numPr>
              <w:rPr>
                <w:rFonts w:hint="eastAsia" w:ascii="仿宋" w:hAnsi="仿宋" w:eastAsia="仿宋" w:cs="仿宋"/>
                <w:sz w:val="30"/>
                <w:szCs w:val="30"/>
                <w:lang w:val="en-US" w:eastAsia="zh-CN"/>
              </w:rPr>
            </w:pPr>
          </w:p>
        </w:tc>
        <w:tc>
          <w:tcPr>
            <w:tcW w:w="1705" w:type="dxa"/>
          </w:tcPr>
          <w:p w14:paraId="6B61C225">
            <w:pPr>
              <w:numPr>
                <w:ilvl w:val="0"/>
                <w:numId w:val="0"/>
              </w:numPr>
              <w:rPr>
                <w:rFonts w:hint="eastAsia" w:ascii="仿宋" w:hAnsi="仿宋" w:eastAsia="仿宋" w:cs="仿宋"/>
                <w:sz w:val="30"/>
                <w:szCs w:val="30"/>
                <w:lang w:val="en-US" w:eastAsia="zh-CN"/>
              </w:rPr>
            </w:pPr>
          </w:p>
        </w:tc>
      </w:tr>
      <w:tr w14:paraId="7CD0C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704" w:type="dxa"/>
            <w:vMerge w:val="continue"/>
          </w:tcPr>
          <w:p w14:paraId="2D00B91B">
            <w:pPr>
              <w:numPr>
                <w:ilvl w:val="0"/>
                <w:numId w:val="0"/>
              </w:numPr>
              <w:rPr>
                <w:rFonts w:hint="default" w:ascii="仿宋" w:hAnsi="仿宋" w:eastAsia="仿宋" w:cs="仿宋"/>
                <w:sz w:val="30"/>
                <w:szCs w:val="30"/>
                <w:lang w:val="en-US" w:eastAsia="zh-CN"/>
              </w:rPr>
            </w:pPr>
          </w:p>
        </w:tc>
        <w:tc>
          <w:tcPr>
            <w:tcW w:w="1704" w:type="dxa"/>
          </w:tcPr>
          <w:p w14:paraId="59AD06B5">
            <w:pPr>
              <w:numPr>
                <w:ilvl w:val="0"/>
                <w:numId w:val="0"/>
              </w:num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抽奖箱</w:t>
            </w:r>
          </w:p>
        </w:tc>
        <w:tc>
          <w:tcPr>
            <w:tcW w:w="1704" w:type="dxa"/>
          </w:tcPr>
          <w:p w14:paraId="062EB770">
            <w:pPr>
              <w:numPr>
                <w:ilvl w:val="0"/>
                <w:numId w:val="0"/>
              </w:numPr>
              <w:rPr>
                <w:rFonts w:hint="eastAsia" w:ascii="仿宋" w:hAnsi="仿宋" w:eastAsia="仿宋" w:cs="仿宋"/>
                <w:sz w:val="30"/>
                <w:szCs w:val="30"/>
                <w:lang w:val="en-US" w:eastAsia="zh-CN"/>
              </w:rPr>
            </w:pPr>
          </w:p>
        </w:tc>
        <w:tc>
          <w:tcPr>
            <w:tcW w:w="1705" w:type="dxa"/>
          </w:tcPr>
          <w:p w14:paraId="04F5375F">
            <w:pPr>
              <w:numPr>
                <w:ilvl w:val="0"/>
                <w:numId w:val="0"/>
              </w:numPr>
              <w:rPr>
                <w:rFonts w:hint="eastAsia" w:ascii="仿宋" w:hAnsi="仿宋" w:eastAsia="仿宋" w:cs="仿宋"/>
                <w:sz w:val="30"/>
                <w:szCs w:val="30"/>
                <w:lang w:val="en-US" w:eastAsia="zh-CN"/>
              </w:rPr>
            </w:pPr>
          </w:p>
        </w:tc>
        <w:tc>
          <w:tcPr>
            <w:tcW w:w="1705" w:type="dxa"/>
          </w:tcPr>
          <w:p w14:paraId="47380BE9">
            <w:pPr>
              <w:numPr>
                <w:ilvl w:val="0"/>
                <w:numId w:val="0"/>
              </w:numPr>
              <w:rPr>
                <w:rFonts w:hint="eastAsia" w:ascii="仿宋" w:hAnsi="仿宋" w:eastAsia="仿宋" w:cs="仿宋"/>
                <w:sz w:val="30"/>
                <w:szCs w:val="30"/>
                <w:lang w:val="en-US" w:eastAsia="zh-CN"/>
              </w:rPr>
            </w:pPr>
          </w:p>
        </w:tc>
      </w:tr>
      <w:tr w14:paraId="13635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704" w:type="dxa"/>
            <w:vMerge w:val="continue"/>
          </w:tcPr>
          <w:p w14:paraId="71429AB1">
            <w:pPr>
              <w:numPr>
                <w:ilvl w:val="0"/>
                <w:numId w:val="0"/>
              </w:numPr>
              <w:rPr>
                <w:rFonts w:hint="default" w:ascii="仿宋" w:hAnsi="仿宋" w:eastAsia="仿宋" w:cs="仿宋"/>
                <w:sz w:val="30"/>
                <w:szCs w:val="30"/>
                <w:lang w:val="en-US" w:eastAsia="zh-CN"/>
              </w:rPr>
            </w:pPr>
          </w:p>
        </w:tc>
        <w:tc>
          <w:tcPr>
            <w:tcW w:w="1704" w:type="dxa"/>
          </w:tcPr>
          <w:p w14:paraId="68B4F9B5">
            <w:pPr>
              <w:numPr>
                <w:ilvl w:val="0"/>
                <w:numId w:val="0"/>
              </w:numPr>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抽奖奖品</w:t>
            </w:r>
          </w:p>
        </w:tc>
        <w:tc>
          <w:tcPr>
            <w:tcW w:w="1704" w:type="dxa"/>
          </w:tcPr>
          <w:p w14:paraId="29A3983C">
            <w:pPr>
              <w:numPr>
                <w:ilvl w:val="0"/>
                <w:numId w:val="0"/>
              </w:numPr>
              <w:rPr>
                <w:rFonts w:hint="eastAsia" w:ascii="仿宋" w:hAnsi="仿宋" w:eastAsia="仿宋" w:cs="仿宋"/>
                <w:sz w:val="30"/>
                <w:szCs w:val="30"/>
                <w:lang w:val="en-US" w:eastAsia="zh-CN"/>
              </w:rPr>
            </w:pPr>
          </w:p>
        </w:tc>
        <w:tc>
          <w:tcPr>
            <w:tcW w:w="1705" w:type="dxa"/>
          </w:tcPr>
          <w:p w14:paraId="298A6731">
            <w:pPr>
              <w:numPr>
                <w:ilvl w:val="0"/>
                <w:numId w:val="0"/>
              </w:numPr>
              <w:rPr>
                <w:rFonts w:hint="eastAsia" w:ascii="仿宋" w:hAnsi="仿宋" w:eastAsia="仿宋" w:cs="仿宋"/>
                <w:sz w:val="30"/>
                <w:szCs w:val="30"/>
                <w:lang w:val="en-US" w:eastAsia="zh-CN"/>
              </w:rPr>
            </w:pPr>
          </w:p>
        </w:tc>
        <w:tc>
          <w:tcPr>
            <w:tcW w:w="1705" w:type="dxa"/>
          </w:tcPr>
          <w:p w14:paraId="0CF2B664">
            <w:pPr>
              <w:numPr>
                <w:ilvl w:val="0"/>
                <w:numId w:val="0"/>
              </w:numPr>
              <w:rPr>
                <w:rFonts w:hint="eastAsia" w:ascii="仿宋" w:hAnsi="仿宋" w:eastAsia="仿宋" w:cs="仿宋"/>
                <w:sz w:val="30"/>
                <w:szCs w:val="30"/>
                <w:lang w:val="en-US" w:eastAsia="zh-CN"/>
              </w:rPr>
            </w:pPr>
          </w:p>
        </w:tc>
      </w:tr>
      <w:tr w14:paraId="482D9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704" w:type="dxa"/>
            <w:vMerge w:val="continue"/>
          </w:tcPr>
          <w:p w14:paraId="1F07AA68">
            <w:pPr>
              <w:numPr>
                <w:ilvl w:val="0"/>
                <w:numId w:val="0"/>
              </w:numPr>
              <w:rPr>
                <w:rFonts w:hint="default" w:ascii="仿宋" w:hAnsi="仿宋" w:eastAsia="仿宋" w:cs="仿宋"/>
                <w:sz w:val="30"/>
                <w:szCs w:val="30"/>
                <w:lang w:val="en-US" w:eastAsia="zh-CN"/>
              </w:rPr>
            </w:pPr>
          </w:p>
        </w:tc>
        <w:tc>
          <w:tcPr>
            <w:tcW w:w="1704" w:type="dxa"/>
          </w:tcPr>
          <w:p w14:paraId="478E9D7E">
            <w:pPr>
              <w:numPr>
                <w:ilvl w:val="0"/>
                <w:numId w:val="0"/>
              </w:numPr>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帐篷（突发极端天气情况）</w:t>
            </w:r>
          </w:p>
        </w:tc>
        <w:tc>
          <w:tcPr>
            <w:tcW w:w="1704" w:type="dxa"/>
          </w:tcPr>
          <w:p w14:paraId="0C9C8044">
            <w:pPr>
              <w:numPr>
                <w:ilvl w:val="0"/>
                <w:numId w:val="0"/>
              </w:numPr>
              <w:rPr>
                <w:rFonts w:hint="eastAsia" w:ascii="仿宋" w:hAnsi="仿宋" w:eastAsia="仿宋" w:cs="仿宋"/>
                <w:sz w:val="30"/>
                <w:szCs w:val="30"/>
                <w:lang w:val="en-US" w:eastAsia="zh-CN"/>
              </w:rPr>
            </w:pPr>
          </w:p>
        </w:tc>
        <w:tc>
          <w:tcPr>
            <w:tcW w:w="1705" w:type="dxa"/>
          </w:tcPr>
          <w:p w14:paraId="3B5C971D">
            <w:pPr>
              <w:numPr>
                <w:ilvl w:val="0"/>
                <w:numId w:val="0"/>
              </w:numPr>
              <w:rPr>
                <w:rFonts w:hint="eastAsia" w:ascii="仿宋" w:hAnsi="仿宋" w:eastAsia="仿宋" w:cs="仿宋"/>
                <w:sz w:val="30"/>
                <w:szCs w:val="30"/>
                <w:lang w:val="en-US" w:eastAsia="zh-CN"/>
              </w:rPr>
            </w:pPr>
          </w:p>
        </w:tc>
        <w:tc>
          <w:tcPr>
            <w:tcW w:w="1705" w:type="dxa"/>
          </w:tcPr>
          <w:p w14:paraId="0A1BB685">
            <w:pPr>
              <w:numPr>
                <w:ilvl w:val="0"/>
                <w:numId w:val="0"/>
              </w:numPr>
              <w:rPr>
                <w:rFonts w:hint="eastAsia" w:ascii="仿宋" w:hAnsi="仿宋" w:eastAsia="仿宋" w:cs="仿宋"/>
                <w:sz w:val="30"/>
                <w:szCs w:val="30"/>
                <w:lang w:val="en-US" w:eastAsia="zh-CN"/>
              </w:rPr>
            </w:pPr>
          </w:p>
        </w:tc>
      </w:tr>
      <w:tr w14:paraId="71CBF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8522" w:type="dxa"/>
            <w:gridSpan w:val="5"/>
          </w:tcPr>
          <w:p w14:paraId="524C0E02">
            <w:pPr>
              <w:tabs>
                <w:tab w:val="left" w:pos="7336"/>
              </w:tabs>
              <w:bidi w:val="0"/>
              <w:jc w:val="left"/>
              <w:rPr>
                <w:rFonts w:hint="eastAsia"/>
                <w:lang w:val="en-US" w:eastAsia="zh-CN"/>
              </w:rPr>
            </w:pPr>
          </w:p>
        </w:tc>
      </w:tr>
      <w:tr w14:paraId="30165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704" w:type="dxa"/>
            <w:vMerge w:val="restart"/>
          </w:tcPr>
          <w:p w14:paraId="549510DC">
            <w:pPr>
              <w:numPr>
                <w:ilvl w:val="0"/>
                <w:numId w:val="0"/>
              </w:numPr>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晚会物资</w:t>
            </w:r>
          </w:p>
        </w:tc>
        <w:tc>
          <w:tcPr>
            <w:tcW w:w="1704" w:type="dxa"/>
          </w:tcPr>
          <w:p w14:paraId="5804A85C">
            <w:pPr>
              <w:numPr>
                <w:ilvl w:val="0"/>
                <w:numId w:val="0"/>
              </w:numPr>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麦克风（包括手麦、立麦，具体数量视实际情况而定）</w:t>
            </w:r>
          </w:p>
        </w:tc>
        <w:tc>
          <w:tcPr>
            <w:tcW w:w="1704" w:type="dxa"/>
          </w:tcPr>
          <w:p w14:paraId="04AE0F46">
            <w:pPr>
              <w:numPr>
                <w:ilvl w:val="0"/>
                <w:numId w:val="0"/>
              </w:numPr>
              <w:rPr>
                <w:szCs w:val="24"/>
                <w:vertAlign w:val="baseline"/>
              </w:rPr>
            </w:pPr>
          </w:p>
        </w:tc>
        <w:tc>
          <w:tcPr>
            <w:tcW w:w="1705" w:type="dxa"/>
          </w:tcPr>
          <w:p w14:paraId="6AA5D577">
            <w:pPr>
              <w:numPr>
                <w:ilvl w:val="0"/>
                <w:numId w:val="0"/>
              </w:numPr>
              <w:rPr>
                <w:szCs w:val="24"/>
                <w:vertAlign w:val="baseline"/>
              </w:rPr>
            </w:pPr>
            <w:r>
              <w:rPr>
                <w:rFonts w:hint="eastAsia" w:ascii="Calibri" w:eastAsia="宋体"/>
                <w:sz w:val="28"/>
                <w:szCs w:val="36"/>
                <w:vertAlign w:val="baseline"/>
                <w:lang w:val="en-US" w:eastAsia="zh-CN"/>
              </w:rPr>
              <w:t>视实际</w:t>
            </w:r>
            <w:r>
              <w:rPr>
                <w:rFonts w:hint="eastAsia"/>
                <w:sz w:val="28"/>
                <w:szCs w:val="36"/>
                <w:vertAlign w:val="baseline"/>
                <w:lang w:val="en-US" w:eastAsia="zh-CN"/>
              </w:rPr>
              <w:t>主持人员、表演人员数量及需求</w:t>
            </w:r>
            <w:r>
              <w:rPr>
                <w:rFonts w:hint="eastAsia" w:ascii="Calibri" w:eastAsia="宋体"/>
                <w:sz w:val="28"/>
                <w:szCs w:val="36"/>
                <w:vertAlign w:val="baseline"/>
                <w:lang w:val="en-US" w:eastAsia="zh-CN"/>
              </w:rPr>
              <w:t>而定</w:t>
            </w:r>
          </w:p>
        </w:tc>
        <w:tc>
          <w:tcPr>
            <w:tcW w:w="1705" w:type="dxa"/>
          </w:tcPr>
          <w:p w14:paraId="1ABE3ED8">
            <w:pPr>
              <w:numPr>
                <w:ilvl w:val="0"/>
                <w:numId w:val="0"/>
              </w:numPr>
              <w:rPr>
                <w:szCs w:val="24"/>
                <w:vertAlign w:val="baseline"/>
              </w:rPr>
            </w:pPr>
          </w:p>
        </w:tc>
      </w:tr>
      <w:tr w14:paraId="4C07E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704" w:type="dxa"/>
            <w:vMerge w:val="continue"/>
          </w:tcPr>
          <w:p w14:paraId="3BA65FD0">
            <w:pPr>
              <w:numPr>
                <w:ilvl w:val="0"/>
                <w:numId w:val="0"/>
              </w:numPr>
              <w:rPr>
                <w:rFonts w:hint="eastAsia" w:ascii="仿宋" w:hAnsi="仿宋" w:eastAsia="仿宋" w:cs="仿宋"/>
                <w:sz w:val="30"/>
                <w:szCs w:val="30"/>
                <w:lang w:val="en-US" w:eastAsia="zh-CN"/>
              </w:rPr>
            </w:pPr>
          </w:p>
        </w:tc>
        <w:tc>
          <w:tcPr>
            <w:tcW w:w="1704" w:type="dxa"/>
          </w:tcPr>
          <w:p w14:paraId="333EBE8D">
            <w:pPr>
              <w:numPr>
                <w:ilvl w:val="0"/>
                <w:numId w:val="0"/>
              </w:numPr>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椅子</w:t>
            </w:r>
          </w:p>
        </w:tc>
        <w:tc>
          <w:tcPr>
            <w:tcW w:w="1704" w:type="dxa"/>
          </w:tcPr>
          <w:p w14:paraId="5FA7D85C">
            <w:pPr>
              <w:numPr>
                <w:ilvl w:val="0"/>
                <w:numId w:val="0"/>
              </w:numPr>
              <w:rPr>
                <w:szCs w:val="24"/>
                <w:vertAlign w:val="baseline"/>
              </w:rPr>
            </w:pPr>
          </w:p>
        </w:tc>
        <w:tc>
          <w:tcPr>
            <w:tcW w:w="1705" w:type="dxa"/>
          </w:tcPr>
          <w:p w14:paraId="315B5166">
            <w:pPr>
              <w:numPr>
                <w:ilvl w:val="0"/>
                <w:numId w:val="0"/>
              </w:numPr>
              <w:rPr>
                <w:szCs w:val="24"/>
                <w:vertAlign w:val="baseline"/>
              </w:rPr>
            </w:pPr>
            <w:r>
              <w:rPr>
                <w:rFonts w:hint="eastAsia" w:ascii="Calibri" w:eastAsia="宋体"/>
                <w:sz w:val="28"/>
                <w:szCs w:val="36"/>
                <w:vertAlign w:val="baseline"/>
                <w:lang w:val="en-US" w:eastAsia="zh-CN"/>
              </w:rPr>
              <w:t>视实际</w:t>
            </w:r>
            <w:r>
              <w:rPr>
                <w:rFonts w:hint="eastAsia"/>
                <w:sz w:val="28"/>
                <w:szCs w:val="36"/>
                <w:vertAlign w:val="baseline"/>
                <w:lang w:val="en-US" w:eastAsia="zh-CN"/>
              </w:rPr>
              <w:t>人员数量及需求</w:t>
            </w:r>
            <w:r>
              <w:rPr>
                <w:rFonts w:hint="eastAsia" w:ascii="Calibri" w:eastAsia="宋体"/>
                <w:sz w:val="28"/>
                <w:szCs w:val="36"/>
                <w:vertAlign w:val="baseline"/>
                <w:lang w:val="en-US" w:eastAsia="zh-CN"/>
              </w:rPr>
              <w:t>而定</w:t>
            </w:r>
          </w:p>
        </w:tc>
        <w:tc>
          <w:tcPr>
            <w:tcW w:w="1705" w:type="dxa"/>
          </w:tcPr>
          <w:p w14:paraId="4EFF41B0">
            <w:pPr>
              <w:numPr>
                <w:ilvl w:val="0"/>
                <w:numId w:val="0"/>
              </w:numPr>
              <w:rPr>
                <w:szCs w:val="24"/>
                <w:vertAlign w:val="baseline"/>
              </w:rPr>
            </w:pPr>
          </w:p>
        </w:tc>
      </w:tr>
      <w:tr w14:paraId="474FF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704" w:type="dxa"/>
            <w:vMerge w:val="continue"/>
          </w:tcPr>
          <w:p w14:paraId="26E0048B">
            <w:pPr>
              <w:numPr>
                <w:ilvl w:val="0"/>
                <w:numId w:val="0"/>
              </w:numPr>
              <w:rPr>
                <w:rFonts w:hint="eastAsia" w:ascii="仿宋" w:hAnsi="仿宋" w:eastAsia="仿宋" w:cs="仿宋"/>
                <w:sz w:val="30"/>
                <w:szCs w:val="30"/>
                <w:lang w:val="en-US" w:eastAsia="zh-CN"/>
              </w:rPr>
            </w:pPr>
          </w:p>
        </w:tc>
        <w:tc>
          <w:tcPr>
            <w:tcW w:w="1704" w:type="dxa"/>
          </w:tcPr>
          <w:p w14:paraId="45FA35C7">
            <w:pPr>
              <w:numPr>
                <w:ilvl w:val="0"/>
                <w:numId w:val="0"/>
              </w:numPr>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对讲机</w:t>
            </w:r>
          </w:p>
        </w:tc>
        <w:tc>
          <w:tcPr>
            <w:tcW w:w="1704" w:type="dxa"/>
          </w:tcPr>
          <w:p w14:paraId="404441EF">
            <w:pPr>
              <w:numPr>
                <w:ilvl w:val="0"/>
                <w:numId w:val="0"/>
              </w:numPr>
              <w:rPr>
                <w:rFonts w:hint="eastAsia" w:ascii="仿宋" w:hAnsi="仿宋" w:eastAsia="仿宋" w:cs="仿宋"/>
                <w:sz w:val="30"/>
                <w:szCs w:val="30"/>
                <w:lang w:val="en-US" w:eastAsia="zh-CN"/>
              </w:rPr>
            </w:pPr>
          </w:p>
        </w:tc>
        <w:tc>
          <w:tcPr>
            <w:tcW w:w="1705" w:type="dxa"/>
          </w:tcPr>
          <w:p w14:paraId="62B33683">
            <w:pPr>
              <w:numPr>
                <w:ilvl w:val="0"/>
                <w:numId w:val="0"/>
              </w:numPr>
              <w:rPr>
                <w:rFonts w:hint="eastAsia" w:ascii="仿宋" w:hAnsi="仿宋" w:eastAsia="仿宋" w:cs="仿宋"/>
                <w:sz w:val="30"/>
                <w:szCs w:val="30"/>
                <w:lang w:val="en-US" w:eastAsia="zh-CN"/>
              </w:rPr>
            </w:pPr>
            <w:r>
              <w:rPr>
                <w:rFonts w:hint="eastAsia" w:ascii="Calibri" w:eastAsia="宋体"/>
                <w:sz w:val="28"/>
                <w:szCs w:val="36"/>
                <w:vertAlign w:val="baseline"/>
                <w:lang w:val="en-US" w:eastAsia="zh-CN"/>
              </w:rPr>
              <w:t>视实际</w:t>
            </w:r>
            <w:r>
              <w:rPr>
                <w:rFonts w:hint="eastAsia"/>
                <w:sz w:val="28"/>
                <w:szCs w:val="36"/>
                <w:vertAlign w:val="baseline"/>
                <w:lang w:val="en-US" w:eastAsia="zh-CN"/>
              </w:rPr>
              <w:t>工作人员数量及需求</w:t>
            </w:r>
            <w:r>
              <w:rPr>
                <w:rFonts w:hint="eastAsia" w:ascii="Calibri" w:eastAsia="宋体"/>
                <w:sz w:val="28"/>
                <w:szCs w:val="36"/>
                <w:vertAlign w:val="baseline"/>
                <w:lang w:val="en-US" w:eastAsia="zh-CN"/>
              </w:rPr>
              <w:t>而定</w:t>
            </w:r>
          </w:p>
        </w:tc>
        <w:tc>
          <w:tcPr>
            <w:tcW w:w="1705" w:type="dxa"/>
          </w:tcPr>
          <w:p w14:paraId="1CFAB15C">
            <w:pPr>
              <w:numPr>
                <w:ilvl w:val="0"/>
                <w:numId w:val="0"/>
              </w:numPr>
              <w:rPr>
                <w:rFonts w:hint="eastAsia" w:ascii="仿宋" w:hAnsi="仿宋" w:eastAsia="仿宋" w:cs="仿宋"/>
                <w:sz w:val="30"/>
                <w:szCs w:val="30"/>
                <w:lang w:val="en-US" w:eastAsia="zh-CN"/>
              </w:rPr>
            </w:pPr>
          </w:p>
        </w:tc>
      </w:tr>
      <w:tr w14:paraId="72683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704" w:type="dxa"/>
            <w:vMerge w:val="continue"/>
          </w:tcPr>
          <w:p w14:paraId="5B1977C7">
            <w:pPr>
              <w:numPr>
                <w:ilvl w:val="0"/>
                <w:numId w:val="0"/>
              </w:numPr>
              <w:rPr>
                <w:rFonts w:hint="eastAsia" w:ascii="仿宋" w:hAnsi="仿宋" w:eastAsia="仿宋" w:cs="仿宋"/>
                <w:sz w:val="30"/>
                <w:szCs w:val="30"/>
                <w:lang w:val="en-US" w:eastAsia="zh-CN"/>
              </w:rPr>
            </w:pPr>
          </w:p>
        </w:tc>
        <w:tc>
          <w:tcPr>
            <w:tcW w:w="1704" w:type="dxa"/>
          </w:tcPr>
          <w:p w14:paraId="34D59D8C">
            <w:pPr>
              <w:numPr>
                <w:ilvl w:val="0"/>
                <w:numId w:val="0"/>
              </w:numPr>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投影屏幕</w:t>
            </w:r>
          </w:p>
        </w:tc>
        <w:tc>
          <w:tcPr>
            <w:tcW w:w="1704" w:type="dxa"/>
          </w:tcPr>
          <w:p w14:paraId="2CD86445">
            <w:pPr>
              <w:numPr>
                <w:ilvl w:val="0"/>
                <w:numId w:val="0"/>
              </w:numPr>
              <w:rPr>
                <w:rFonts w:hint="eastAsia" w:ascii="仿宋" w:hAnsi="仿宋" w:eastAsia="仿宋" w:cs="仿宋"/>
                <w:sz w:val="30"/>
                <w:szCs w:val="30"/>
                <w:lang w:val="en-US" w:eastAsia="zh-CN"/>
              </w:rPr>
            </w:pPr>
          </w:p>
        </w:tc>
        <w:tc>
          <w:tcPr>
            <w:tcW w:w="1705" w:type="dxa"/>
          </w:tcPr>
          <w:p w14:paraId="793B2C97">
            <w:pPr>
              <w:numPr>
                <w:ilvl w:val="0"/>
                <w:numId w:val="0"/>
              </w:numPr>
              <w:rPr>
                <w:rFonts w:hint="eastAsia" w:ascii="仿宋" w:hAnsi="仿宋" w:eastAsia="仿宋" w:cs="仿宋"/>
                <w:sz w:val="30"/>
                <w:szCs w:val="30"/>
                <w:lang w:val="en-US" w:eastAsia="zh-CN"/>
              </w:rPr>
            </w:pPr>
          </w:p>
        </w:tc>
        <w:tc>
          <w:tcPr>
            <w:tcW w:w="1705" w:type="dxa"/>
          </w:tcPr>
          <w:p w14:paraId="2871B155">
            <w:pPr>
              <w:numPr>
                <w:ilvl w:val="0"/>
                <w:numId w:val="0"/>
              </w:numPr>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外包（待定）</w:t>
            </w:r>
          </w:p>
        </w:tc>
      </w:tr>
      <w:tr w14:paraId="7A827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8522" w:type="dxa"/>
            <w:gridSpan w:val="5"/>
          </w:tcPr>
          <w:p w14:paraId="4E1FAD4F">
            <w:pPr>
              <w:numPr>
                <w:ilvl w:val="0"/>
                <w:numId w:val="0"/>
              </w:numPr>
              <w:rPr>
                <w:rFonts w:hint="eastAsia" w:ascii="仿宋" w:hAnsi="仿宋" w:eastAsia="仿宋" w:cs="仿宋"/>
                <w:sz w:val="30"/>
                <w:szCs w:val="30"/>
                <w:lang w:val="en-US" w:eastAsia="zh-CN"/>
              </w:rPr>
            </w:pPr>
          </w:p>
        </w:tc>
      </w:tr>
      <w:tr w14:paraId="68D91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704" w:type="dxa"/>
          </w:tcPr>
          <w:p w14:paraId="10DCEAA7">
            <w:pPr>
              <w:numPr>
                <w:ilvl w:val="0"/>
                <w:numId w:val="0"/>
              </w:numPr>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应急药物</w:t>
            </w:r>
          </w:p>
        </w:tc>
        <w:tc>
          <w:tcPr>
            <w:tcW w:w="1704" w:type="dxa"/>
          </w:tcPr>
          <w:p w14:paraId="580044BC">
            <w:pPr>
              <w:numPr>
                <w:ilvl w:val="0"/>
                <w:numId w:val="0"/>
              </w:numPr>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医药箱</w:t>
            </w:r>
          </w:p>
        </w:tc>
        <w:tc>
          <w:tcPr>
            <w:tcW w:w="1704" w:type="dxa"/>
          </w:tcPr>
          <w:p w14:paraId="244FC37F">
            <w:pPr>
              <w:numPr>
                <w:ilvl w:val="0"/>
                <w:numId w:val="0"/>
              </w:numPr>
              <w:rPr>
                <w:rFonts w:hint="eastAsia" w:ascii="仿宋" w:hAnsi="仿宋" w:eastAsia="仿宋" w:cs="仿宋"/>
                <w:sz w:val="30"/>
                <w:szCs w:val="30"/>
                <w:lang w:val="en-US" w:eastAsia="zh-CN"/>
              </w:rPr>
            </w:pPr>
          </w:p>
        </w:tc>
        <w:tc>
          <w:tcPr>
            <w:tcW w:w="1705" w:type="dxa"/>
          </w:tcPr>
          <w:p w14:paraId="1ED2EB9E">
            <w:pPr>
              <w:numPr>
                <w:ilvl w:val="0"/>
                <w:numId w:val="0"/>
              </w:numPr>
              <w:rPr>
                <w:rFonts w:hint="eastAsia" w:ascii="仿宋" w:hAnsi="仿宋" w:eastAsia="仿宋" w:cs="仿宋"/>
                <w:sz w:val="30"/>
                <w:szCs w:val="30"/>
                <w:lang w:val="en-US" w:eastAsia="zh-CN"/>
              </w:rPr>
            </w:pPr>
          </w:p>
        </w:tc>
        <w:tc>
          <w:tcPr>
            <w:tcW w:w="1705" w:type="dxa"/>
          </w:tcPr>
          <w:p w14:paraId="6D1852EC">
            <w:pPr>
              <w:numPr>
                <w:ilvl w:val="0"/>
                <w:numId w:val="0"/>
              </w:numPr>
              <w:rPr>
                <w:rFonts w:hint="default" w:ascii="仿宋" w:hAnsi="仿宋" w:eastAsia="仿宋" w:cs="仿宋"/>
                <w:sz w:val="30"/>
                <w:szCs w:val="30"/>
                <w:lang w:val="en-US" w:eastAsia="zh-CN"/>
              </w:rPr>
            </w:pPr>
          </w:p>
        </w:tc>
      </w:tr>
    </w:tbl>
    <w:p w14:paraId="14923450">
      <w:pPr>
        <w:numPr>
          <w:ilvl w:val="0"/>
          <w:numId w:val="0"/>
        </w:numPr>
        <w:rPr>
          <w:rFonts w:hint="default" w:ascii="宋体" w:hAnsi="宋体" w:eastAsia="宋体" w:cs="宋体"/>
          <w:b/>
          <w:bCs/>
          <w:sz w:val="30"/>
          <w:szCs w:val="30"/>
          <w:lang w:val="en-US" w:eastAsia="zh-CN"/>
        </w:rPr>
      </w:pPr>
      <w:r>
        <w:rPr>
          <w:rFonts w:hint="eastAsia" w:ascii="宋体" w:hAnsi="宋体" w:cs="宋体"/>
          <w:b/>
          <w:bCs/>
          <w:sz w:val="30"/>
          <w:szCs w:val="30"/>
          <w:lang w:val="en-US" w:eastAsia="zh-CN"/>
        </w:rPr>
        <w:t>总预算：2-3w</w:t>
      </w:r>
    </w:p>
    <w:p w14:paraId="52C4A1D8">
      <w:pPr>
        <w:numPr>
          <w:ilvl w:val="0"/>
          <w:numId w:val="0"/>
        </w:numPr>
        <w:rPr>
          <w:rFonts w:hint="eastAsia" w:ascii="宋体" w:hAnsi="宋体" w:eastAsia="宋体" w:cs="宋体"/>
          <w:b/>
          <w:bCs/>
          <w:sz w:val="30"/>
          <w:szCs w:val="30"/>
          <w:lang w:val="en-US" w:eastAsia="zh-CN"/>
        </w:rPr>
      </w:pPr>
    </w:p>
    <w:p w14:paraId="0F8468E2">
      <w:pPr>
        <w:numPr>
          <w:ilvl w:val="0"/>
          <w:numId w:val="0"/>
        </w:numPr>
        <w:rPr>
          <w:rFonts w:hint="eastAsia"/>
          <w:b/>
          <w:bCs/>
          <w:sz w:val="30"/>
          <w:szCs w:val="30"/>
          <w:lang w:val="en-US" w:eastAsia="zh-CN"/>
        </w:rPr>
      </w:pPr>
      <w:r>
        <w:rPr>
          <w:rFonts w:hint="eastAsia" w:ascii="宋体" w:hAnsi="宋体" w:eastAsia="宋体" w:cs="宋体"/>
          <w:b/>
          <w:bCs/>
          <w:sz w:val="30"/>
          <w:szCs w:val="30"/>
          <w:lang w:val="en-US" w:eastAsia="zh-CN"/>
        </w:rPr>
        <w:t>2、人员准备</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9"/>
        <w:gridCol w:w="2419"/>
        <w:gridCol w:w="2015"/>
        <w:gridCol w:w="2219"/>
      </w:tblGrid>
      <w:tr w14:paraId="778E5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9" w:hRule="atLeast"/>
        </w:trPr>
        <w:tc>
          <w:tcPr>
            <w:tcW w:w="1869" w:type="dxa"/>
          </w:tcPr>
          <w:p w14:paraId="42360954">
            <w:pPr>
              <w:numPr>
                <w:ilvl w:val="0"/>
                <w:numId w:val="0"/>
              </w:numPr>
              <w:rPr>
                <w:rFonts w:hint="eastAsia" w:ascii="等线" w:hAnsi="等线" w:eastAsia="等线" w:cs="等线"/>
                <w:b/>
                <w:bCs/>
                <w:sz w:val="28"/>
                <w:szCs w:val="28"/>
                <w:vertAlign w:val="baseline"/>
                <w:lang w:val="en-US" w:eastAsia="zh-CN"/>
              </w:rPr>
            </w:pPr>
            <w:r>
              <w:rPr>
                <w:rFonts w:hint="eastAsia" w:ascii="等线" w:hAnsi="等线" w:eastAsia="等线" w:cs="等线"/>
                <w:b/>
                <w:bCs/>
                <w:sz w:val="28"/>
                <w:szCs w:val="28"/>
                <w:vertAlign w:val="baseline"/>
                <w:lang w:val="en-US" w:eastAsia="zh-CN"/>
              </w:rPr>
              <w:t>人员</w:t>
            </w:r>
          </w:p>
        </w:tc>
        <w:tc>
          <w:tcPr>
            <w:tcW w:w="2419" w:type="dxa"/>
          </w:tcPr>
          <w:p w14:paraId="1E7D47BE">
            <w:pPr>
              <w:numPr>
                <w:ilvl w:val="0"/>
                <w:numId w:val="0"/>
              </w:numPr>
              <w:rPr>
                <w:rFonts w:hint="eastAsia" w:ascii="等线" w:hAnsi="等线" w:eastAsia="等线" w:cs="等线"/>
                <w:b/>
                <w:bCs/>
                <w:sz w:val="28"/>
                <w:szCs w:val="28"/>
                <w:vertAlign w:val="baseline"/>
                <w:lang w:val="en-US" w:eastAsia="zh-CN"/>
              </w:rPr>
            </w:pPr>
            <w:r>
              <w:rPr>
                <w:rFonts w:hint="eastAsia" w:ascii="等线" w:hAnsi="等线" w:eastAsia="等线" w:cs="等线"/>
                <w:b/>
                <w:bCs/>
                <w:sz w:val="28"/>
                <w:szCs w:val="28"/>
                <w:vertAlign w:val="baseline"/>
                <w:lang w:val="en-US" w:eastAsia="zh-CN"/>
              </w:rPr>
              <w:t>人员用途</w:t>
            </w:r>
          </w:p>
        </w:tc>
        <w:tc>
          <w:tcPr>
            <w:tcW w:w="2015" w:type="dxa"/>
          </w:tcPr>
          <w:p w14:paraId="0BDEB1DD">
            <w:pPr>
              <w:numPr>
                <w:ilvl w:val="0"/>
                <w:numId w:val="0"/>
              </w:numPr>
              <w:rPr>
                <w:rFonts w:hint="eastAsia" w:ascii="等线" w:hAnsi="等线" w:eastAsia="等线" w:cs="等线"/>
                <w:b/>
                <w:bCs/>
                <w:sz w:val="28"/>
                <w:szCs w:val="28"/>
                <w:vertAlign w:val="baseline"/>
                <w:lang w:val="en-US" w:eastAsia="zh-CN"/>
              </w:rPr>
            </w:pPr>
            <w:r>
              <w:rPr>
                <w:rFonts w:hint="eastAsia" w:ascii="等线" w:hAnsi="等线" w:eastAsia="等线" w:cs="等线"/>
                <w:b/>
                <w:bCs/>
                <w:sz w:val="28"/>
                <w:szCs w:val="28"/>
                <w:vertAlign w:val="baseline"/>
                <w:lang w:val="en-US" w:eastAsia="zh-CN"/>
              </w:rPr>
              <w:t>数量</w:t>
            </w:r>
          </w:p>
        </w:tc>
        <w:tc>
          <w:tcPr>
            <w:tcW w:w="2219" w:type="dxa"/>
          </w:tcPr>
          <w:p w14:paraId="03E4F953">
            <w:pPr>
              <w:numPr>
                <w:ilvl w:val="0"/>
                <w:numId w:val="0"/>
              </w:numPr>
              <w:rPr>
                <w:rFonts w:hint="eastAsia" w:ascii="等线" w:hAnsi="等线" w:eastAsia="等线" w:cs="等线"/>
                <w:b/>
                <w:bCs/>
                <w:sz w:val="28"/>
                <w:szCs w:val="28"/>
                <w:vertAlign w:val="baseline"/>
                <w:lang w:val="en-US" w:eastAsia="zh-CN"/>
              </w:rPr>
            </w:pPr>
            <w:r>
              <w:rPr>
                <w:rFonts w:hint="eastAsia" w:ascii="等线" w:hAnsi="等线" w:eastAsia="等线" w:cs="等线"/>
                <w:b/>
                <w:bCs/>
                <w:sz w:val="28"/>
                <w:szCs w:val="28"/>
                <w:vertAlign w:val="baseline"/>
                <w:lang w:val="en-US" w:eastAsia="zh-CN"/>
              </w:rPr>
              <w:t>采用方式</w:t>
            </w:r>
          </w:p>
        </w:tc>
      </w:tr>
      <w:tr w14:paraId="0D1B8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9" w:hRule="atLeast"/>
        </w:trPr>
        <w:tc>
          <w:tcPr>
            <w:tcW w:w="1869" w:type="dxa"/>
          </w:tcPr>
          <w:p w14:paraId="4F761D4D">
            <w:pPr>
              <w:numPr>
                <w:ilvl w:val="0"/>
                <w:numId w:val="0"/>
              </w:numPr>
              <w:rPr>
                <w:rFonts w:hint="default"/>
                <w:sz w:val="28"/>
                <w:szCs w:val="36"/>
                <w:vertAlign w:val="baseline"/>
                <w:lang w:val="en-US" w:eastAsia="zh-CN"/>
              </w:rPr>
            </w:pPr>
            <w:r>
              <w:rPr>
                <w:rFonts w:hint="eastAsia" w:ascii="Calibri" w:eastAsia="宋体"/>
                <w:sz w:val="28"/>
                <w:szCs w:val="36"/>
                <w:vertAlign w:val="baseline"/>
                <w:lang w:val="en-US" w:eastAsia="zh-CN"/>
              </w:rPr>
              <w:t>主持人</w:t>
            </w:r>
          </w:p>
        </w:tc>
        <w:tc>
          <w:tcPr>
            <w:tcW w:w="2419" w:type="dxa"/>
          </w:tcPr>
          <w:p w14:paraId="53018CAD">
            <w:pPr>
              <w:numPr>
                <w:ilvl w:val="0"/>
                <w:numId w:val="0"/>
              </w:numPr>
              <w:rPr>
                <w:rFonts w:hint="default"/>
                <w:sz w:val="28"/>
                <w:szCs w:val="36"/>
                <w:vertAlign w:val="baseline"/>
                <w:lang w:val="en-US" w:eastAsia="zh-CN"/>
              </w:rPr>
            </w:pPr>
            <w:r>
              <w:rPr>
                <w:rFonts w:hint="eastAsia" w:ascii="Calibri" w:eastAsia="宋体"/>
                <w:sz w:val="28"/>
                <w:szCs w:val="36"/>
                <w:vertAlign w:val="baseline"/>
                <w:lang w:val="en-US" w:eastAsia="zh-CN"/>
              </w:rPr>
              <w:t>负责整场活动的主持工作</w:t>
            </w:r>
          </w:p>
        </w:tc>
        <w:tc>
          <w:tcPr>
            <w:tcW w:w="2015" w:type="dxa"/>
          </w:tcPr>
          <w:p w14:paraId="67FE559E">
            <w:pPr>
              <w:numPr>
                <w:ilvl w:val="0"/>
                <w:numId w:val="0"/>
              </w:numPr>
              <w:rPr>
                <w:rFonts w:hint="default"/>
                <w:sz w:val="32"/>
                <w:szCs w:val="40"/>
                <w:vertAlign w:val="baseline"/>
                <w:lang w:val="en-US" w:eastAsia="zh-CN"/>
              </w:rPr>
            </w:pPr>
            <w:r>
              <w:rPr>
                <w:rFonts w:hint="eastAsia" w:ascii="Calibri" w:eastAsia="宋体"/>
                <w:sz w:val="28"/>
                <w:szCs w:val="36"/>
                <w:vertAlign w:val="baseline"/>
                <w:lang w:val="en-US" w:eastAsia="zh-CN"/>
              </w:rPr>
              <w:t>1男1女</w:t>
            </w:r>
          </w:p>
        </w:tc>
        <w:tc>
          <w:tcPr>
            <w:tcW w:w="2219" w:type="dxa"/>
          </w:tcPr>
          <w:p w14:paraId="34722CF1">
            <w:pPr>
              <w:numPr>
                <w:ilvl w:val="0"/>
                <w:numId w:val="0"/>
              </w:numPr>
              <w:ind w:leftChars="0"/>
              <w:rPr>
                <w:rFonts w:hint="eastAsia"/>
                <w:b w:val="0"/>
                <w:bCs w:val="0"/>
                <w:sz w:val="28"/>
                <w:szCs w:val="28"/>
                <w:lang w:val="en-US" w:eastAsia="zh-CN"/>
              </w:rPr>
            </w:pPr>
            <w:r>
              <w:rPr>
                <w:rFonts w:hint="eastAsia" w:ascii="Calibri" w:eastAsia="宋体"/>
                <w:sz w:val="28"/>
                <w:szCs w:val="28"/>
                <w:lang w:val="en-US" w:eastAsia="zh-CN"/>
              </w:rPr>
              <w:t>由老师指定或采取线上报名选拔的方式确定</w:t>
            </w:r>
            <w:r>
              <w:rPr>
                <w:rFonts w:hint="eastAsia" w:ascii="Calibri" w:eastAsia="宋体"/>
                <w:b w:val="0"/>
                <w:bCs w:val="0"/>
                <w:sz w:val="28"/>
                <w:szCs w:val="28"/>
                <w:lang w:val="en-US" w:eastAsia="zh-CN"/>
              </w:rPr>
              <w:t>（可师生组/学生组/老师组）</w:t>
            </w:r>
          </w:p>
          <w:p w14:paraId="7078BF63">
            <w:pPr>
              <w:numPr>
                <w:ilvl w:val="0"/>
                <w:numId w:val="0"/>
              </w:numPr>
              <w:ind w:leftChars="0"/>
              <w:rPr>
                <w:rFonts w:hint="default"/>
                <w:b/>
                <w:bCs/>
                <w:sz w:val="21"/>
                <w:szCs w:val="21"/>
                <w:lang w:val="en-US" w:eastAsia="zh-CN"/>
              </w:rPr>
            </w:pPr>
          </w:p>
        </w:tc>
      </w:tr>
      <w:tr w14:paraId="72E46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9" w:hRule="atLeast"/>
        </w:trPr>
        <w:tc>
          <w:tcPr>
            <w:tcW w:w="1869" w:type="dxa"/>
          </w:tcPr>
          <w:p w14:paraId="22E5228B">
            <w:pPr>
              <w:numPr>
                <w:ilvl w:val="0"/>
                <w:numId w:val="0"/>
              </w:numPr>
              <w:rPr>
                <w:rFonts w:hint="default"/>
                <w:sz w:val="28"/>
                <w:szCs w:val="36"/>
                <w:vertAlign w:val="baseline"/>
                <w:lang w:val="en-US" w:eastAsia="zh-CN"/>
              </w:rPr>
            </w:pPr>
            <w:r>
              <w:rPr>
                <w:rFonts w:hint="eastAsia" w:ascii="Calibri" w:eastAsia="宋体"/>
                <w:sz w:val="28"/>
                <w:szCs w:val="36"/>
                <w:vertAlign w:val="baseline"/>
                <w:lang w:val="en-US" w:eastAsia="zh-CN"/>
              </w:rPr>
              <w:t>道具组</w:t>
            </w:r>
          </w:p>
        </w:tc>
        <w:tc>
          <w:tcPr>
            <w:tcW w:w="2419" w:type="dxa"/>
          </w:tcPr>
          <w:p w14:paraId="73B48AE3">
            <w:pPr>
              <w:numPr>
                <w:ilvl w:val="0"/>
                <w:numId w:val="0"/>
              </w:numPr>
              <w:rPr>
                <w:rFonts w:hint="default"/>
                <w:sz w:val="28"/>
                <w:szCs w:val="36"/>
                <w:vertAlign w:val="baseline"/>
                <w:lang w:val="en-US" w:eastAsia="zh-CN"/>
              </w:rPr>
            </w:pPr>
            <w:r>
              <w:rPr>
                <w:rFonts w:hint="eastAsia" w:ascii="Calibri" w:eastAsia="宋体"/>
                <w:sz w:val="28"/>
                <w:szCs w:val="36"/>
                <w:vertAlign w:val="baseline"/>
                <w:lang w:val="en-US" w:eastAsia="zh-CN"/>
              </w:rPr>
              <w:t>负责在表演人员上下场时搬道具</w:t>
            </w:r>
          </w:p>
        </w:tc>
        <w:tc>
          <w:tcPr>
            <w:tcW w:w="2015" w:type="dxa"/>
          </w:tcPr>
          <w:p w14:paraId="7E86921E">
            <w:pPr>
              <w:numPr>
                <w:ilvl w:val="0"/>
                <w:numId w:val="0"/>
              </w:numPr>
              <w:rPr>
                <w:rFonts w:hint="default"/>
                <w:sz w:val="28"/>
                <w:szCs w:val="36"/>
                <w:vertAlign w:val="baseline"/>
                <w:lang w:val="en-US" w:eastAsia="zh-CN"/>
              </w:rPr>
            </w:pPr>
            <w:r>
              <w:rPr>
                <w:rFonts w:hint="eastAsia" w:ascii="Calibri" w:eastAsia="宋体"/>
                <w:sz w:val="28"/>
                <w:szCs w:val="36"/>
                <w:vertAlign w:val="baseline"/>
                <w:lang w:val="en-US" w:eastAsia="zh-CN"/>
              </w:rPr>
              <w:t>5-10人</w:t>
            </w:r>
          </w:p>
        </w:tc>
        <w:tc>
          <w:tcPr>
            <w:tcW w:w="2219" w:type="dxa"/>
          </w:tcPr>
          <w:p w14:paraId="18C9FE90">
            <w:pPr>
              <w:numPr>
                <w:ilvl w:val="0"/>
                <w:numId w:val="0"/>
              </w:numPr>
              <w:rPr>
                <w:rFonts w:hint="default"/>
                <w:sz w:val="28"/>
                <w:szCs w:val="36"/>
                <w:vertAlign w:val="baseline"/>
                <w:lang w:val="en-US" w:eastAsia="zh-CN"/>
              </w:rPr>
            </w:pPr>
            <w:r>
              <w:rPr>
                <w:rFonts w:hint="eastAsia" w:ascii="Calibri" w:eastAsia="宋体"/>
                <w:sz w:val="28"/>
                <w:szCs w:val="36"/>
                <w:vertAlign w:val="baseline"/>
                <w:lang w:val="en-US" w:eastAsia="zh-CN"/>
              </w:rPr>
              <w:t>志愿者招募</w:t>
            </w:r>
          </w:p>
        </w:tc>
      </w:tr>
      <w:tr w14:paraId="47438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9" w:hRule="atLeast"/>
        </w:trPr>
        <w:tc>
          <w:tcPr>
            <w:tcW w:w="1869" w:type="dxa"/>
          </w:tcPr>
          <w:p w14:paraId="7723F03A">
            <w:pPr>
              <w:numPr>
                <w:ilvl w:val="0"/>
                <w:numId w:val="0"/>
              </w:numPr>
              <w:rPr>
                <w:rFonts w:hint="default"/>
                <w:sz w:val="28"/>
                <w:szCs w:val="36"/>
                <w:vertAlign w:val="baseline"/>
                <w:lang w:val="en-US" w:eastAsia="zh-CN"/>
              </w:rPr>
            </w:pPr>
            <w:r>
              <w:rPr>
                <w:rFonts w:hint="eastAsia" w:ascii="Calibri" w:eastAsia="宋体"/>
                <w:sz w:val="28"/>
                <w:szCs w:val="36"/>
                <w:vertAlign w:val="baseline"/>
                <w:lang w:val="en-US" w:eastAsia="zh-CN"/>
              </w:rPr>
              <w:t>节目组</w:t>
            </w:r>
          </w:p>
        </w:tc>
        <w:tc>
          <w:tcPr>
            <w:tcW w:w="2419" w:type="dxa"/>
          </w:tcPr>
          <w:p w14:paraId="74E8F809">
            <w:pPr>
              <w:numPr>
                <w:ilvl w:val="0"/>
                <w:numId w:val="0"/>
              </w:numPr>
              <w:rPr>
                <w:rFonts w:hint="default"/>
                <w:sz w:val="28"/>
                <w:szCs w:val="36"/>
                <w:vertAlign w:val="baseline"/>
                <w:lang w:val="en-US" w:eastAsia="zh-CN"/>
              </w:rPr>
            </w:pPr>
            <w:r>
              <w:rPr>
                <w:rFonts w:hint="eastAsia" w:ascii="Calibri" w:eastAsia="宋体"/>
                <w:sz w:val="28"/>
                <w:szCs w:val="36"/>
                <w:vertAlign w:val="baseline"/>
                <w:lang w:val="en-US" w:eastAsia="zh-CN"/>
              </w:rPr>
              <w:t>负责节目审核和总排练</w:t>
            </w:r>
          </w:p>
        </w:tc>
        <w:tc>
          <w:tcPr>
            <w:tcW w:w="2015" w:type="dxa"/>
          </w:tcPr>
          <w:p w14:paraId="3E88CE3B">
            <w:pPr>
              <w:numPr>
                <w:ilvl w:val="0"/>
                <w:numId w:val="0"/>
              </w:numPr>
              <w:rPr>
                <w:rFonts w:hint="default"/>
                <w:sz w:val="28"/>
                <w:szCs w:val="36"/>
                <w:vertAlign w:val="baseline"/>
                <w:lang w:val="en-US" w:eastAsia="zh-CN"/>
              </w:rPr>
            </w:pPr>
            <w:r>
              <w:rPr>
                <w:rFonts w:hint="eastAsia"/>
                <w:sz w:val="28"/>
                <w:szCs w:val="36"/>
                <w:vertAlign w:val="baseline"/>
                <w:lang w:val="en-US" w:eastAsia="zh-CN"/>
              </w:rPr>
              <w:t>待定</w:t>
            </w:r>
          </w:p>
        </w:tc>
        <w:tc>
          <w:tcPr>
            <w:tcW w:w="2219" w:type="dxa"/>
          </w:tcPr>
          <w:p w14:paraId="0A578A33">
            <w:pPr>
              <w:numPr>
                <w:ilvl w:val="0"/>
                <w:numId w:val="0"/>
              </w:numPr>
              <w:rPr>
                <w:rFonts w:hint="default"/>
                <w:sz w:val="28"/>
                <w:szCs w:val="36"/>
                <w:vertAlign w:val="baseline"/>
                <w:lang w:val="en-US" w:eastAsia="zh-CN"/>
              </w:rPr>
            </w:pPr>
            <w:r>
              <w:rPr>
                <w:rFonts w:hint="eastAsia"/>
                <w:sz w:val="28"/>
                <w:szCs w:val="36"/>
                <w:vertAlign w:val="baseline"/>
                <w:lang w:val="en-US" w:eastAsia="zh-CN"/>
              </w:rPr>
              <w:t>法学院团委学生会成员及老师</w:t>
            </w:r>
          </w:p>
        </w:tc>
      </w:tr>
      <w:tr w14:paraId="59801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9" w:hRule="atLeast"/>
        </w:trPr>
        <w:tc>
          <w:tcPr>
            <w:tcW w:w="1869" w:type="dxa"/>
          </w:tcPr>
          <w:p w14:paraId="63F850C8">
            <w:pPr>
              <w:numPr>
                <w:ilvl w:val="0"/>
                <w:numId w:val="0"/>
              </w:numPr>
              <w:rPr>
                <w:rFonts w:hint="default"/>
                <w:sz w:val="28"/>
                <w:szCs w:val="36"/>
                <w:vertAlign w:val="baseline"/>
                <w:lang w:val="en-US" w:eastAsia="zh-CN"/>
              </w:rPr>
            </w:pPr>
            <w:r>
              <w:rPr>
                <w:rFonts w:hint="eastAsia" w:ascii="Calibri" w:eastAsia="宋体"/>
                <w:sz w:val="28"/>
                <w:szCs w:val="36"/>
                <w:vertAlign w:val="baseline"/>
                <w:lang w:val="en-US" w:eastAsia="zh-CN"/>
              </w:rPr>
              <w:t>技术组</w:t>
            </w:r>
          </w:p>
        </w:tc>
        <w:tc>
          <w:tcPr>
            <w:tcW w:w="2419" w:type="dxa"/>
          </w:tcPr>
          <w:p w14:paraId="7129178A">
            <w:pPr>
              <w:numPr>
                <w:ilvl w:val="0"/>
                <w:numId w:val="0"/>
              </w:numPr>
              <w:rPr>
                <w:rFonts w:hint="default"/>
                <w:sz w:val="28"/>
                <w:szCs w:val="36"/>
                <w:vertAlign w:val="baseline"/>
                <w:lang w:val="en-US" w:eastAsia="zh-CN"/>
              </w:rPr>
            </w:pPr>
            <w:r>
              <w:rPr>
                <w:rFonts w:hint="eastAsia" w:ascii="Calibri" w:eastAsia="宋体"/>
                <w:sz w:val="28"/>
                <w:szCs w:val="36"/>
                <w:vertAlign w:val="baseline"/>
                <w:lang w:val="en-US" w:eastAsia="zh-CN"/>
              </w:rPr>
              <w:t>负责控制灯光、音响、大屏</w:t>
            </w:r>
          </w:p>
        </w:tc>
        <w:tc>
          <w:tcPr>
            <w:tcW w:w="2015" w:type="dxa"/>
          </w:tcPr>
          <w:p w14:paraId="2284A8AA">
            <w:pPr>
              <w:numPr>
                <w:ilvl w:val="0"/>
                <w:numId w:val="0"/>
              </w:numPr>
              <w:rPr>
                <w:rFonts w:hint="default"/>
                <w:sz w:val="28"/>
                <w:szCs w:val="36"/>
                <w:vertAlign w:val="baseline"/>
                <w:lang w:val="en-US" w:eastAsia="zh-CN"/>
              </w:rPr>
            </w:pPr>
            <w:r>
              <w:rPr>
                <w:rFonts w:hint="eastAsia"/>
                <w:sz w:val="28"/>
                <w:szCs w:val="36"/>
                <w:vertAlign w:val="baseline"/>
                <w:lang w:val="en-US" w:eastAsia="zh-CN"/>
              </w:rPr>
              <w:t>待定</w:t>
            </w:r>
          </w:p>
        </w:tc>
        <w:tc>
          <w:tcPr>
            <w:tcW w:w="2219" w:type="dxa"/>
          </w:tcPr>
          <w:p w14:paraId="3513233A">
            <w:pPr>
              <w:numPr>
                <w:ilvl w:val="0"/>
                <w:numId w:val="0"/>
              </w:numPr>
              <w:rPr>
                <w:rFonts w:hint="default"/>
                <w:sz w:val="28"/>
                <w:szCs w:val="36"/>
                <w:vertAlign w:val="baseline"/>
                <w:lang w:val="en-US" w:eastAsia="zh-CN"/>
              </w:rPr>
            </w:pPr>
            <w:r>
              <w:rPr>
                <w:rFonts w:hint="eastAsia"/>
                <w:sz w:val="28"/>
                <w:szCs w:val="36"/>
                <w:vertAlign w:val="baseline"/>
                <w:lang w:val="en-US" w:eastAsia="zh-CN"/>
              </w:rPr>
              <w:t xml:space="preserve">志愿者招募/外包 </w:t>
            </w:r>
          </w:p>
        </w:tc>
      </w:tr>
      <w:tr w14:paraId="32DF0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9" w:hRule="atLeast"/>
        </w:trPr>
        <w:tc>
          <w:tcPr>
            <w:tcW w:w="1869" w:type="dxa"/>
          </w:tcPr>
          <w:p w14:paraId="2D6A4A05">
            <w:pPr>
              <w:numPr>
                <w:ilvl w:val="0"/>
                <w:numId w:val="0"/>
              </w:numPr>
              <w:rPr>
                <w:rFonts w:hint="default"/>
                <w:sz w:val="28"/>
                <w:szCs w:val="36"/>
                <w:vertAlign w:val="baseline"/>
                <w:lang w:val="en-US" w:eastAsia="zh-CN"/>
              </w:rPr>
            </w:pPr>
            <w:r>
              <w:rPr>
                <w:rFonts w:hint="eastAsia" w:ascii="Calibri" w:eastAsia="宋体"/>
                <w:sz w:val="28"/>
                <w:szCs w:val="36"/>
                <w:vertAlign w:val="baseline"/>
                <w:lang w:val="en-US" w:eastAsia="zh-CN"/>
              </w:rPr>
              <w:t>礼仪组</w:t>
            </w:r>
          </w:p>
        </w:tc>
        <w:tc>
          <w:tcPr>
            <w:tcW w:w="2419" w:type="dxa"/>
          </w:tcPr>
          <w:p w14:paraId="56D0AA6A">
            <w:pPr>
              <w:numPr>
                <w:ilvl w:val="0"/>
                <w:numId w:val="0"/>
              </w:numPr>
              <w:rPr>
                <w:rFonts w:hint="default"/>
                <w:sz w:val="28"/>
                <w:szCs w:val="36"/>
                <w:vertAlign w:val="baseline"/>
                <w:lang w:val="en-US" w:eastAsia="zh-CN"/>
              </w:rPr>
            </w:pPr>
            <w:r>
              <w:rPr>
                <w:rFonts w:hint="eastAsia" w:ascii="Calibri" w:eastAsia="宋体"/>
                <w:sz w:val="28"/>
                <w:szCs w:val="36"/>
                <w:vertAlign w:val="baseline"/>
                <w:lang w:val="en-US" w:eastAsia="zh-CN"/>
              </w:rPr>
              <w:t>负责指引组织观众入场就座</w:t>
            </w:r>
          </w:p>
        </w:tc>
        <w:tc>
          <w:tcPr>
            <w:tcW w:w="2015" w:type="dxa"/>
          </w:tcPr>
          <w:p w14:paraId="463B50CA">
            <w:pPr>
              <w:numPr>
                <w:ilvl w:val="0"/>
                <w:numId w:val="0"/>
              </w:numPr>
              <w:rPr>
                <w:rFonts w:hint="default"/>
                <w:sz w:val="28"/>
                <w:szCs w:val="36"/>
                <w:vertAlign w:val="baseline"/>
                <w:lang w:val="en-US" w:eastAsia="zh-CN"/>
              </w:rPr>
            </w:pPr>
            <w:r>
              <w:rPr>
                <w:rFonts w:hint="eastAsia" w:ascii="Calibri" w:eastAsia="宋体"/>
                <w:sz w:val="28"/>
                <w:szCs w:val="36"/>
                <w:vertAlign w:val="baseline"/>
                <w:lang w:val="en-US" w:eastAsia="zh-CN"/>
              </w:rPr>
              <w:t>视实际场地大小而定</w:t>
            </w:r>
          </w:p>
        </w:tc>
        <w:tc>
          <w:tcPr>
            <w:tcW w:w="2219" w:type="dxa"/>
          </w:tcPr>
          <w:p w14:paraId="7370DB48">
            <w:pPr>
              <w:numPr>
                <w:ilvl w:val="0"/>
                <w:numId w:val="0"/>
              </w:numPr>
              <w:rPr>
                <w:rFonts w:hint="default"/>
                <w:sz w:val="28"/>
                <w:szCs w:val="36"/>
                <w:vertAlign w:val="baseline"/>
                <w:lang w:val="en-US" w:eastAsia="zh-CN"/>
              </w:rPr>
            </w:pPr>
            <w:r>
              <w:rPr>
                <w:rFonts w:hint="eastAsia" w:ascii="Calibri" w:eastAsia="宋体"/>
                <w:sz w:val="28"/>
                <w:szCs w:val="36"/>
                <w:vertAlign w:val="baseline"/>
                <w:lang w:val="en-US" w:eastAsia="zh-CN"/>
              </w:rPr>
              <w:t>志愿者招募</w:t>
            </w:r>
          </w:p>
        </w:tc>
      </w:tr>
      <w:tr w14:paraId="6215F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trPr>
        <w:tc>
          <w:tcPr>
            <w:tcW w:w="1869" w:type="dxa"/>
          </w:tcPr>
          <w:p w14:paraId="6D5D174A">
            <w:pPr>
              <w:numPr>
                <w:ilvl w:val="0"/>
                <w:numId w:val="0"/>
              </w:numPr>
              <w:rPr>
                <w:rFonts w:hint="default"/>
                <w:sz w:val="28"/>
                <w:szCs w:val="36"/>
                <w:vertAlign w:val="baseline"/>
                <w:lang w:val="en-US" w:eastAsia="zh-CN"/>
              </w:rPr>
            </w:pPr>
            <w:r>
              <w:rPr>
                <w:rFonts w:hint="eastAsia" w:ascii="Calibri" w:eastAsia="宋体"/>
                <w:sz w:val="28"/>
                <w:szCs w:val="36"/>
                <w:vertAlign w:val="baseline"/>
                <w:lang w:val="en-US" w:eastAsia="zh-CN"/>
              </w:rPr>
              <w:t>后勤</w:t>
            </w:r>
            <w:r>
              <w:rPr>
                <w:rFonts w:hint="eastAsia"/>
                <w:sz w:val="28"/>
                <w:szCs w:val="36"/>
                <w:vertAlign w:val="baseline"/>
                <w:lang w:val="en-US" w:eastAsia="zh-CN"/>
              </w:rPr>
              <w:t>及应急小组</w:t>
            </w:r>
          </w:p>
        </w:tc>
        <w:tc>
          <w:tcPr>
            <w:tcW w:w="2419" w:type="dxa"/>
          </w:tcPr>
          <w:p w14:paraId="28609875">
            <w:pPr>
              <w:numPr>
                <w:ilvl w:val="0"/>
                <w:numId w:val="0"/>
              </w:numPr>
              <w:rPr>
                <w:rFonts w:hint="default"/>
                <w:sz w:val="28"/>
                <w:szCs w:val="36"/>
                <w:vertAlign w:val="baseline"/>
                <w:lang w:val="en-US" w:eastAsia="zh-CN"/>
              </w:rPr>
            </w:pPr>
            <w:r>
              <w:rPr>
                <w:rFonts w:hint="eastAsia" w:ascii="Calibri" w:eastAsia="宋体"/>
                <w:sz w:val="28"/>
                <w:szCs w:val="36"/>
                <w:vertAlign w:val="baseline"/>
                <w:lang w:val="en-US" w:eastAsia="zh-CN"/>
              </w:rPr>
              <w:t>负责搬运物资等工作</w:t>
            </w:r>
            <w:r>
              <w:rPr>
                <w:rFonts w:hint="eastAsia"/>
                <w:sz w:val="28"/>
                <w:szCs w:val="36"/>
                <w:vertAlign w:val="baseline"/>
                <w:lang w:val="en-US" w:eastAsia="zh-CN"/>
              </w:rPr>
              <w:t>、</w:t>
            </w:r>
            <w:r>
              <w:rPr>
                <w:rFonts w:hint="eastAsia" w:ascii="仿宋" w:hAnsi="仿宋" w:eastAsia="仿宋" w:cs="仿宋"/>
                <w:sz w:val="30"/>
                <w:szCs w:val="30"/>
                <w:lang w:val="en-US" w:eastAsia="zh-CN"/>
              </w:rPr>
              <w:t>负责突发事件的全面管控</w:t>
            </w:r>
          </w:p>
        </w:tc>
        <w:tc>
          <w:tcPr>
            <w:tcW w:w="2015" w:type="dxa"/>
          </w:tcPr>
          <w:p w14:paraId="47F90AF3">
            <w:pPr>
              <w:numPr>
                <w:ilvl w:val="0"/>
                <w:numId w:val="0"/>
              </w:numPr>
              <w:rPr>
                <w:rFonts w:hint="eastAsia"/>
                <w:sz w:val="28"/>
                <w:szCs w:val="36"/>
                <w:vertAlign w:val="baseline"/>
                <w:lang w:val="en-US" w:eastAsia="zh-CN"/>
              </w:rPr>
            </w:pPr>
          </w:p>
        </w:tc>
        <w:tc>
          <w:tcPr>
            <w:tcW w:w="2219" w:type="dxa"/>
          </w:tcPr>
          <w:p w14:paraId="07C7F8A1">
            <w:pPr>
              <w:numPr>
                <w:ilvl w:val="0"/>
                <w:numId w:val="0"/>
              </w:numPr>
              <w:rPr>
                <w:rFonts w:hint="default"/>
                <w:sz w:val="28"/>
                <w:szCs w:val="36"/>
                <w:vertAlign w:val="baseline"/>
                <w:lang w:val="en-US" w:eastAsia="zh-CN"/>
              </w:rPr>
            </w:pPr>
            <w:r>
              <w:rPr>
                <w:rFonts w:hint="eastAsia"/>
                <w:sz w:val="28"/>
                <w:szCs w:val="36"/>
                <w:vertAlign w:val="baseline"/>
                <w:lang w:val="en-US" w:eastAsia="zh-CN"/>
              </w:rPr>
              <w:t>法学院团委学生会成员</w:t>
            </w:r>
          </w:p>
        </w:tc>
      </w:tr>
    </w:tbl>
    <w:p w14:paraId="2E5286F5">
      <w:pPr>
        <w:numPr>
          <w:ilvl w:val="0"/>
          <w:numId w:val="0"/>
        </w:numPr>
        <w:rPr>
          <w:rFonts w:hint="eastAsia"/>
          <w:sz w:val="28"/>
          <w:szCs w:val="28"/>
          <w:lang w:val="en-US" w:eastAsia="zh-CN"/>
        </w:rPr>
      </w:pPr>
    </w:p>
    <w:p w14:paraId="7F5975E9">
      <w:pPr>
        <w:numPr>
          <w:ilvl w:val="0"/>
          <w:numId w:val="0"/>
        </w:numPr>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rPr>
        <w:t>四、应急准备方案</w:t>
      </w:r>
    </w:p>
    <w:p w14:paraId="1A7B5009">
      <w:pPr>
        <w:numPr>
          <w:ilvl w:val="0"/>
          <w:numId w:val="0"/>
        </w:numPr>
        <w:rPr>
          <w:rFonts w:hint="eastAsia" w:ascii="仿宋" w:hAnsi="仿宋" w:eastAsia="仿宋" w:cs="仿宋"/>
          <w:sz w:val="30"/>
          <w:szCs w:val="30"/>
          <w:lang w:val="en-US" w:eastAsia="zh-CN"/>
        </w:rPr>
      </w:pPr>
      <w:r>
        <w:rPr>
          <w:rFonts w:hint="eastAsia" w:ascii="宋体" w:hAnsi="宋体" w:eastAsia="宋体" w:cs="宋体"/>
          <w:b/>
          <w:bCs/>
          <w:sz w:val="30"/>
          <w:szCs w:val="30"/>
          <w:lang w:val="en-US" w:eastAsia="zh-CN"/>
        </w:rPr>
        <w:t>1、成立应急小组：</w:t>
      </w:r>
      <w:r>
        <w:rPr>
          <w:rFonts w:hint="eastAsia" w:ascii="仿宋" w:hAnsi="仿宋" w:eastAsia="仿宋" w:cs="仿宋"/>
          <w:sz w:val="30"/>
          <w:szCs w:val="30"/>
          <w:lang w:val="en-US" w:eastAsia="zh-CN"/>
        </w:rPr>
        <w:t>小组成员包括应对突发事件的总负责人，现场主管，以及活动现场布置和活动各个环节的专门负责人。</w:t>
      </w:r>
    </w:p>
    <w:p w14:paraId="0E83EF53">
      <w:pPr>
        <w:numPr>
          <w:ilvl w:val="0"/>
          <w:numId w:val="0"/>
        </w:numPr>
        <w:rPr>
          <w:rFonts w:hint="eastAsia" w:ascii="仿宋" w:hAnsi="仿宋" w:eastAsia="仿宋" w:cs="仿宋"/>
          <w:sz w:val="30"/>
          <w:szCs w:val="30"/>
          <w:lang w:val="en-US" w:eastAsia="zh-CN"/>
        </w:rPr>
      </w:pPr>
      <w:r>
        <w:rPr>
          <w:rFonts w:hint="eastAsia"/>
          <w:sz w:val="28"/>
          <w:szCs w:val="28"/>
          <w:lang w:val="en-US" w:eastAsia="zh-CN"/>
        </w:rPr>
        <w:t>（1）</w:t>
      </w:r>
      <w:r>
        <w:rPr>
          <w:rFonts w:hint="eastAsia" w:ascii="仿宋" w:hAnsi="仿宋" w:eastAsia="仿宋" w:cs="仿宋"/>
          <w:sz w:val="30"/>
          <w:szCs w:val="30"/>
          <w:lang w:val="en-US" w:eastAsia="zh-CN"/>
        </w:rPr>
        <w:t>总负责人负责事件的全面管控，事件发生时，在最快的时间内作出决策。</w:t>
      </w:r>
    </w:p>
    <w:p w14:paraId="4D94704B">
      <w:pPr>
        <w:numPr>
          <w:ilvl w:val="0"/>
          <w:numId w:val="0"/>
        </w:numPr>
        <w:rPr>
          <w:rFonts w:hint="eastAsia" w:ascii="仿宋" w:hAnsi="仿宋" w:eastAsia="仿宋" w:cs="仿宋"/>
          <w:sz w:val="30"/>
          <w:szCs w:val="30"/>
          <w:lang w:val="en-US" w:eastAsia="zh-CN"/>
        </w:rPr>
      </w:pPr>
      <w:r>
        <w:rPr>
          <w:rFonts w:hint="eastAsia"/>
          <w:sz w:val="28"/>
          <w:szCs w:val="28"/>
          <w:lang w:val="en-US" w:eastAsia="zh-CN"/>
        </w:rPr>
        <w:t>（2）</w:t>
      </w:r>
      <w:r>
        <w:rPr>
          <w:rFonts w:hint="eastAsia" w:ascii="仿宋" w:hAnsi="仿宋" w:eastAsia="仿宋" w:cs="仿宋"/>
          <w:sz w:val="30"/>
          <w:szCs w:val="30"/>
          <w:lang w:val="en-US" w:eastAsia="zh-CN"/>
        </w:rPr>
        <w:t>现场主管根据总负责人的决策对现场予以协调和组织，必要时，向现场说明情况，稳定现场人员的情绪，以便应急工作的顺利开展。</w:t>
      </w:r>
    </w:p>
    <w:p w14:paraId="1A2F9392">
      <w:pPr>
        <w:numPr>
          <w:ilvl w:val="0"/>
          <w:numId w:val="0"/>
        </w:numPr>
        <w:rPr>
          <w:rFonts w:hint="eastAsia" w:ascii="仿宋" w:hAnsi="仿宋" w:eastAsia="仿宋" w:cs="仿宋"/>
          <w:sz w:val="30"/>
          <w:szCs w:val="30"/>
          <w:lang w:val="en-US" w:eastAsia="zh-CN"/>
        </w:rPr>
      </w:pPr>
      <w:r>
        <w:rPr>
          <w:rFonts w:hint="eastAsia"/>
          <w:sz w:val="28"/>
          <w:szCs w:val="28"/>
          <w:lang w:val="en-US" w:eastAsia="zh-CN"/>
        </w:rPr>
        <w:t>（3）</w:t>
      </w:r>
      <w:r>
        <w:rPr>
          <w:rFonts w:hint="eastAsia" w:ascii="仿宋" w:hAnsi="仿宋" w:eastAsia="仿宋" w:cs="仿宋"/>
          <w:sz w:val="30"/>
          <w:szCs w:val="30"/>
          <w:lang w:val="en-US" w:eastAsia="zh-CN"/>
        </w:rPr>
        <w:t>各环节专门负责人主要承担对自身职责范围内的各项工作的准备、监督、检查和防备，若出现问题，迅速反映，及时排除。</w:t>
      </w:r>
    </w:p>
    <w:p w14:paraId="02CC275B">
      <w:pPr>
        <w:numPr>
          <w:ilvl w:val="0"/>
          <w:numId w:val="0"/>
        </w:numPr>
        <w:rPr>
          <w:rFonts w:hint="default" w:ascii="仿宋" w:hAnsi="仿宋" w:eastAsia="仿宋" w:cs="仿宋"/>
          <w:sz w:val="30"/>
          <w:szCs w:val="30"/>
          <w:lang w:val="en-US" w:eastAsia="zh-CN"/>
        </w:rPr>
      </w:pPr>
    </w:p>
    <w:p w14:paraId="50C84068">
      <w:pPr>
        <w:numPr>
          <w:ilvl w:val="0"/>
          <w:numId w:val="0"/>
        </w:numPr>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2、现场应急实施</w:t>
      </w:r>
    </w:p>
    <w:p w14:paraId="4B650018">
      <w:pPr>
        <w:numPr>
          <w:ilvl w:val="0"/>
          <w:numId w:val="0"/>
        </w:numPr>
        <w:rPr>
          <w:rFonts w:hint="eastAsia" w:ascii="仿宋" w:hAnsi="仿宋" w:eastAsia="仿宋" w:cs="仿宋"/>
          <w:sz w:val="30"/>
          <w:szCs w:val="30"/>
          <w:lang w:val="en-US" w:eastAsia="zh-CN"/>
        </w:rPr>
      </w:pPr>
      <w:r>
        <w:rPr>
          <w:rFonts w:hint="eastAsia"/>
          <w:sz w:val="28"/>
          <w:szCs w:val="28"/>
          <w:lang w:val="en-US" w:eastAsia="zh-CN"/>
        </w:rPr>
        <w:t>（1）</w:t>
      </w:r>
      <w:r>
        <w:rPr>
          <w:rFonts w:hint="eastAsia" w:ascii="仿宋" w:hAnsi="仿宋" w:eastAsia="仿宋" w:cs="仿宋"/>
          <w:sz w:val="30"/>
          <w:szCs w:val="30"/>
          <w:lang w:val="en-US" w:eastAsia="zh-CN"/>
        </w:rPr>
        <w:t>有意外受伤者，状况较轻用医药箱简单处理，严重者考虑立即送往医院。</w:t>
      </w:r>
    </w:p>
    <w:p w14:paraId="70D4A6DE">
      <w:pPr>
        <w:numPr>
          <w:ilvl w:val="0"/>
          <w:numId w:val="0"/>
        </w:numPr>
        <w:rPr>
          <w:rFonts w:hint="default" w:ascii="仿宋" w:hAnsi="仿宋" w:eastAsia="仿宋" w:cs="仿宋"/>
          <w:sz w:val="30"/>
          <w:szCs w:val="30"/>
          <w:lang w:val="en-US" w:eastAsia="zh-CN"/>
        </w:rPr>
      </w:pPr>
      <w:r>
        <w:rPr>
          <w:rFonts w:hint="eastAsia"/>
          <w:sz w:val="28"/>
          <w:szCs w:val="28"/>
          <w:lang w:val="en-US" w:eastAsia="zh-CN"/>
        </w:rPr>
        <w:t>（2）</w:t>
      </w:r>
      <w:r>
        <w:rPr>
          <w:rFonts w:hint="eastAsia" w:ascii="仿宋" w:hAnsi="仿宋" w:eastAsia="仿宋" w:cs="仿宋"/>
          <w:sz w:val="30"/>
          <w:szCs w:val="30"/>
          <w:lang w:val="en-US" w:eastAsia="zh-CN"/>
        </w:rPr>
        <w:t>有节目参演人员未到而无法上场的情况，视现场具体情况可考虑添加中场互动延后时间，也可交换节目顺序、按节目顺序后推。</w:t>
      </w:r>
    </w:p>
    <w:p w14:paraId="5BF6FE28">
      <w:pPr>
        <w:numPr>
          <w:ilvl w:val="0"/>
          <w:numId w:val="0"/>
        </w:numPr>
        <w:rPr>
          <w:rFonts w:hint="eastAsia" w:ascii="仿宋" w:hAnsi="仿宋" w:eastAsia="仿宋" w:cs="仿宋"/>
          <w:sz w:val="30"/>
          <w:szCs w:val="30"/>
          <w:lang w:val="en-US" w:eastAsia="zh-CN"/>
        </w:rPr>
      </w:pPr>
      <w:r>
        <w:rPr>
          <w:rFonts w:hint="eastAsia"/>
          <w:sz w:val="28"/>
          <w:szCs w:val="28"/>
          <w:lang w:val="en-US" w:eastAsia="zh-CN"/>
        </w:rPr>
        <w:t>（3）</w:t>
      </w:r>
      <w:r>
        <w:rPr>
          <w:rFonts w:hint="eastAsia" w:ascii="仿宋" w:hAnsi="仿宋" w:eastAsia="仿宋" w:cs="仿宋"/>
          <w:sz w:val="30"/>
          <w:szCs w:val="30"/>
          <w:lang w:val="en-US" w:eastAsia="zh-CN"/>
        </w:rPr>
        <w:t>活动前提前测试和检察设备，准备备用设备，要有专业技术人员驻场；现场有媒体声音、画面发生故障无法正常播出的情况，首先稳定现场秩序，再检察电脑、设备、总电源情况，必要时联系专业人员调整。</w:t>
      </w:r>
    </w:p>
    <w:p w14:paraId="20C1FD2B">
      <w:pPr>
        <w:numPr>
          <w:ilvl w:val="0"/>
          <w:numId w:val="0"/>
        </w:numPr>
        <w:rPr>
          <w:rFonts w:hint="eastAsia" w:ascii="仿宋" w:hAnsi="仿宋" w:eastAsia="仿宋" w:cs="仿宋"/>
          <w:sz w:val="30"/>
          <w:szCs w:val="30"/>
          <w:lang w:val="en-US" w:eastAsia="zh-CN"/>
        </w:rPr>
      </w:pPr>
      <w:r>
        <w:rPr>
          <w:rFonts w:hint="eastAsia"/>
          <w:sz w:val="28"/>
          <w:szCs w:val="28"/>
          <w:lang w:val="en-US" w:eastAsia="zh-CN"/>
        </w:rPr>
        <w:t>（4）</w:t>
      </w:r>
      <w:r>
        <w:rPr>
          <w:rFonts w:hint="eastAsia" w:ascii="仿宋" w:hAnsi="仿宋" w:eastAsia="仿宋" w:cs="仿宋"/>
          <w:sz w:val="30"/>
          <w:szCs w:val="30"/>
          <w:lang w:val="en-US" w:eastAsia="zh-CN"/>
        </w:rPr>
        <w:t>活动报幕时建议参会人员手机静音，做好提醒工作。</w:t>
      </w:r>
    </w:p>
    <w:p w14:paraId="177613FB">
      <w:pPr>
        <w:numPr>
          <w:ilvl w:val="0"/>
          <w:numId w:val="0"/>
        </w:numPr>
        <w:rPr>
          <w:rFonts w:hint="eastAsia" w:ascii="仿宋" w:hAnsi="仿宋" w:eastAsia="仿宋" w:cs="仿宋"/>
          <w:sz w:val="30"/>
          <w:szCs w:val="30"/>
          <w:lang w:val="en-US" w:eastAsia="zh-CN"/>
        </w:rPr>
      </w:pPr>
      <w:r>
        <w:rPr>
          <w:rFonts w:hint="eastAsia"/>
          <w:sz w:val="28"/>
          <w:szCs w:val="28"/>
          <w:lang w:val="en-US" w:eastAsia="zh-CN"/>
        </w:rPr>
        <w:t>（5）</w:t>
      </w:r>
      <w:r>
        <w:rPr>
          <w:rFonts w:hint="eastAsia" w:ascii="仿宋" w:hAnsi="仿宋" w:eastAsia="仿宋" w:cs="仿宋"/>
          <w:sz w:val="30"/>
          <w:szCs w:val="30"/>
          <w:lang w:val="en-US" w:eastAsia="zh-CN"/>
        </w:rPr>
        <w:t>将拍摄人员或频繁走动人员安排在过道或大门附近位置，以免影响观众。</w:t>
      </w:r>
    </w:p>
    <w:p w14:paraId="3969BA71">
      <w:pPr>
        <w:numPr>
          <w:ilvl w:val="0"/>
          <w:numId w:val="0"/>
        </w:numPr>
        <w:rPr>
          <w:rFonts w:hint="eastAsia" w:ascii="仿宋" w:hAnsi="仿宋" w:eastAsia="仿宋" w:cs="仿宋"/>
          <w:sz w:val="30"/>
          <w:szCs w:val="30"/>
          <w:lang w:val="en-US" w:eastAsia="zh-CN"/>
        </w:rPr>
      </w:pPr>
      <w:r>
        <w:rPr>
          <w:rFonts w:hint="eastAsia"/>
          <w:sz w:val="28"/>
          <w:szCs w:val="28"/>
          <w:lang w:val="en-US" w:eastAsia="zh-CN"/>
        </w:rPr>
        <w:t>（6）</w:t>
      </w:r>
      <w:r>
        <w:rPr>
          <w:rFonts w:hint="eastAsia" w:ascii="仿宋" w:hAnsi="仿宋" w:eastAsia="仿宋" w:cs="仿宋"/>
          <w:sz w:val="30"/>
          <w:szCs w:val="30"/>
          <w:lang w:val="en-US" w:eastAsia="zh-CN"/>
        </w:rPr>
        <w:t>提前预演活动安排，调整活动各环节时间，避免日程大幅度延迟。</w:t>
      </w:r>
    </w:p>
    <w:p w14:paraId="4ED4A2A3">
      <w:pPr>
        <w:numPr>
          <w:ilvl w:val="0"/>
          <w:numId w:val="0"/>
        </w:num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（7）如遇突发极端天气出现，可安排学生到帐篷处躲避。</w:t>
      </w:r>
    </w:p>
    <w:p w14:paraId="247B743C">
      <w:pPr>
        <w:numPr>
          <w:ilvl w:val="0"/>
          <w:numId w:val="0"/>
        </w:numPr>
        <w:rPr>
          <w:rFonts w:hint="eastAsia" w:ascii="仿宋" w:hAnsi="仿宋" w:eastAsia="仿宋" w:cs="仿宋"/>
          <w:sz w:val="30"/>
          <w:szCs w:val="30"/>
          <w:lang w:val="en-US" w:eastAsia="zh-CN"/>
        </w:rPr>
      </w:pPr>
    </w:p>
    <w:p w14:paraId="093A3C7D">
      <w:pPr>
        <w:numPr>
          <w:ilvl w:val="0"/>
          <w:numId w:val="3"/>
        </w:numPr>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rPr>
        <w:t>创意市集（待定）</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5738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12B3D885">
            <w:pPr>
              <w:numPr>
                <w:ilvl w:val="0"/>
                <w:numId w:val="0"/>
              </w:numPr>
              <w:jc w:val="center"/>
              <w:rPr>
                <w:rFonts w:hint="default" w:ascii="黑体" w:hAnsi="黑体" w:eastAsia="黑体" w:cs="黑体"/>
                <w:b/>
                <w:bCs/>
                <w:sz w:val="32"/>
                <w:szCs w:val="32"/>
                <w:vertAlign w:val="baseline"/>
                <w:lang w:val="en-US" w:eastAsia="zh-CN"/>
              </w:rPr>
            </w:pPr>
            <w:r>
              <w:rPr>
                <w:rFonts w:hint="eastAsia" w:ascii="仿宋" w:hAnsi="仿宋" w:eastAsia="仿宋" w:cs="仿宋"/>
                <w:b w:val="0"/>
                <w:bCs w:val="0"/>
                <w:sz w:val="30"/>
                <w:szCs w:val="30"/>
                <w:vertAlign w:val="baseline"/>
                <w:lang w:val="en-US" w:eastAsia="zh-CN"/>
              </w:rPr>
              <w:t>摊位</w:t>
            </w:r>
          </w:p>
        </w:tc>
        <w:tc>
          <w:tcPr>
            <w:tcW w:w="4261" w:type="dxa"/>
            <w:vAlign w:val="top"/>
          </w:tcPr>
          <w:p w14:paraId="3451B82C">
            <w:pPr>
              <w:numPr>
                <w:ilvl w:val="0"/>
                <w:numId w:val="0"/>
              </w:numPr>
              <w:jc w:val="center"/>
              <w:rPr>
                <w:rFonts w:hint="default" w:ascii="黑体" w:hAnsi="黑体" w:eastAsia="黑体" w:cs="黑体"/>
                <w:b/>
                <w:bCs/>
                <w:sz w:val="32"/>
                <w:szCs w:val="32"/>
                <w:vertAlign w:val="baseline"/>
                <w:lang w:val="en-US" w:eastAsia="zh-CN"/>
              </w:rPr>
            </w:pPr>
            <w:r>
              <w:rPr>
                <w:rFonts w:hint="eastAsia" w:ascii="仿宋" w:hAnsi="仿宋" w:eastAsia="仿宋" w:cs="仿宋"/>
                <w:b w:val="0"/>
                <w:bCs w:val="0"/>
                <w:sz w:val="32"/>
                <w:szCs w:val="32"/>
                <w:vertAlign w:val="baseline"/>
                <w:lang w:val="en-US" w:eastAsia="zh-CN"/>
              </w:rPr>
              <w:t>活动形式</w:t>
            </w:r>
          </w:p>
        </w:tc>
      </w:tr>
      <w:tr w14:paraId="63D3E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DE66BA6">
            <w:pPr>
              <w:numPr>
                <w:ilvl w:val="0"/>
                <w:numId w:val="0"/>
              </w:numPr>
              <w:jc w:val="center"/>
              <w:rPr>
                <w:rFonts w:hint="eastAsia" w:ascii="仿宋" w:hAnsi="仿宋" w:eastAsia="仿宋" w:cs="仿宋"/>
                <w:b w:val="0"/>
                <w:bCs w:val="0"/>
                <w:sz w:val="30"/>
                <w:szCs w:val="30"/>
                <w:vertAlign w:val="baseline"/>
                <w:lang w:val="en-US" w:eastAsia="zh-CN"/>
              </w:rPr>
            </w:pPr>
            <w:r>
              <w:rPr>
                <w:rFonts w:hint="eastAsia" w:ascii="仿宋" w:hAnsi="仿宋" w:eastAsia="仿宋" w:cs="仿宋"/>
                <w:b w:val="0"/>
                <w:bCs w:val="0"/>
                <w:sz w:val="30"/>
                <w:szCs w:val="30"/>
                <w:vertAlign w:val="baseline"/>
                <w:lang w:val="en-US" w:eastAsia="zh-CN"/>
              </w:rPr>
              <w:t>幸运刮刮乐</w:t>
            </w:r>
          </w:p>
        </w:tc>
        <w:tc>
          <w:tcPr>
            <w:tcW w:w="4261" w:type="dxa"/>
          </w:tcPr>
          <w:p w14:paraId="261713AB">
            <w:pPr>
              <w:numPr>
                <w:ilvl w:val="0"/>
                <w:numId w:val="0"/>
              </w:numPr>
              <w:jc w:val="left"/>
              <w:rPr>
                <w:rFonts w:hint="eastAsia" w:ascii="仿宋" w:hAnsi="仿宋" w:eastAsia="仿宋" w:cs="仿宋"/>
                <w:b w:val="0"/>
                <w:bCs w:val="0"/>
                <w:sz w:val="30"/>
                <w:szCs w:val="30"/>
                <w:vertAlign w:val="baseline"/>
                <w:lang w:val="en-US" w:eastAsia="zh-CN"/>
              </w:rPr>
            </w:pPr>
            <w:r>
              <w:rPr>
                <w:rFonts w:hint="eastAsia" w:ascii="仿宋" w:hAnsi="仿宋" w:eastAsia="仿宋" w:cs="仿宋"/>
                <w:b w:val="0"/>
                <w:bCs w:val="0"/>
                <w:sz w:val="30"/>
                <w:szCs w:val="30"/>
                <w:vertAlign w:val="baseline"/>
                <w:lang w:val="en-US" w:eastAsia="zh-CN"/>
              </w:rPr>
              <w:t>定制的刮刮乐卡片写有各种奖品，参与者可以用指甲或硬币刮开表面，并换取与刮刮乐卡片对应的奖品。具体奖品可以是拍立得、定制书签、夏日特调饮品。</w:t>
            </w:r>
          </w:p>
          <w:p w14:paraId="23BBF21F">
            <w:pPr>
              <w:numPr>
                <w:ilvl w:val="0"/>
                <w:numId w:val="0"/>
              </w:numPr>
              <w:jc w:val="left"/>
              <w:rPr>
                <w:rFonts w:hint="eastAsia" w:ascii="仿宋" w:hAnsi="仿宋" w:eastAsia="仿宋" w:cs="仿宋"/>
                <w:b w:val="0"/>
                <w:bCs w:val="0"/>
                <w:sz w:val="30"/>
                <w:szCs w:val="30"/>
                <w:vertAlign w:val="baseline"/>
                <w:lang w:val="en-US" w:eastAsia="zh-CN"/>
              </w:rPr>
            </w:pPr>
            <w:r>
              <w:rPr>
                <w:rFonts w:hint="eastAsia" w:ascii="仿宋" w:hAnsi="仿宋" w:eastAsia="仿宋" w:cs="仿宋"/>
                <w:b w:val="0"/>
                <w:bCs w:val="0"/>
                <w:sz w:val="30"/>
                <w:szCs w:val="30"/>
                <w:vertAlign w:val="baseline"/>
                <w:lang w:val="en-US" w:eastAsia="zh-CN"/>
              </w:rPr>
              <w:t>道具：刮刮乐定制卡片、奖品</w:t>
            </w:r>
          </w:p>
        </w:tc>
      </w:tr>
      <w:tr w14:paraId="6E7D3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EA26F5C">
            <w:pPr>
              <w:numPr>
                <w:ilvl w:val="0"/>
                <w:numId w:val="0"/>
              </w:numPr>
              <w:jc w:val="center"/>
              <w:rPr>
                <w:rFonts w:hint="default" w:ascii="仿宋" w:hAnsi="仿宋" w:eastAsia="仿宋" w:cs="仿宋"/>
                <w:b w:val="0"/>
                <w:bCs w:val="0"/>
                <w:sz w:val="30"/>
                <w:szCs w:val="30"/>
                <w:vertAlign w:val="baseline"/>
                <w:lang w:val="en-US" w:eastAsia="zh-CN"/>
              </w:rPr>
            </w:pPr>
            <w:r>
              <w:rPr>
                <w:rFonts w:hint="eastAsia" w:ascii="仿宋" w:hAnsi="仿宋" w:eastAsia="仿宋" w:cs="仿宋"/>
                <w:b w:val="0"/>
                <w:bCs w:val="0"/>
                <w:sz w:val="30"/>
                <w:szCs w:val="30"/>
                <w:vertAlign w:val="baseline"/>
                <w:lang w:val="en-US" w:eastAsia="zh-CN"/>
              </w:rPr>
              <w:t>寄语未来</w:t>
            </w:r>
          </w:p>
        </w:tc>
        <w:tc>
          <w:tcPr>
            <w:tcW w:w="4261" w:type="dxa"/>
          </w:tcPr>
          <w:p w14:paraId="7ECEA8C0">
            <w:pPr>
              <w:numPr>
                <w:ilvl w:val="0"/>
                <w:numId w:val="0"/>
              </w:numPr>
              <w:jc w:val="left"/>
              <w:rPr>
                <w:rFonts w:hint="eastAsia" w:ascii="仿宋" w:hAnsi="仿宋" w:eastAsia="仿宋" w:cs="仿宋"/>
                <w:b w:val="0"/>
                <w:bCs w:val="0"/>
                <w:sz w:val="30"/>
                <w:szCs w:val="30"/>
                <w:vertAlign w:val="baseline"/>
                <w:lang w:val="en-US" w:eastAsia="zh-CN"/>
              </w:rPr>
            </w:pPr>
            <w:r>
              <w:rPr>
                <w:rFonts w:hint="eastAsia" w:ascii="仿宋" w:hAnsi="仿宋" w:eastAsia="仿宋" w:cs="仿宋"/>
                <w:b w:val="0"/>
                <w:bCs w:val="0"/>
                <w:sz w:val="30"/>
                <w:szCs w:val="30"/>
                <w:vertAlign w:val="baseline"/>
                <w:lang w:val="en-US" w:eastAsia="zh-CN"/>
              </w:rPr>
              <w:t>毕业生可以在卡片上写下一句给自己或同学的毕业寄语并留下，然后带走一张别人写的卡片，交换对彼此的祝福。</w:t>
            </w:r>
          </w:p>
          <w:p w14:paraId="3BB4CF38">
            <w:pPr>
              <w:numPr>
                <w:ilvl w:val="0"/>
                <w:numId w:val="0"/>
              </w:numPr>
              <w:jc w:val="left"/>
              <w:rPr>
                <w:rFonts w:hint="default" w:ascii="仿宋" w:hAnsi="仿宋" w:eastAsia="仿宋" w:cs="仿宋"/>
                <w:b w:val="0"/>
                <w:bCs w:val="0"/>
                <w:sz w:val="30"/>
                <w:szCs w:val="30"/>
                <w:vertAlign w:val="baseline"/>
                <w:lang w:val="en-US" w:eastAsia="zh-CN"/>
              </w:rPr>
            </w:pPr>
            <w:r>
              <w:rPr>
                <w:rFonts w:hint="eastAsia" w:ascii="仿宋" w:hAnsi="仿宋" w:eastAsia="仿宋" w:cs="仿宋"/>
                <w:b w:val="0"/>
                <w:bCs w:val="0"/>
                <w:sz w:val="30"/>
                <w:szCs w:val="30"/>
                <w:vertAlign w:val="baseline"/>
                <w:lang w:val="en-US" w:eastAsia="zh-CN"/>
              </w:rPr>
              <w:t>道具：卡片</w:t>
            </w:r>
          </w:p>
        </w:tc>
      </w:tr>
      <w:tr w14:paraId="772E2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4E6B37E4">
            <w:pPr>
              <w:numPr>
                <w:ilvl w:val="0"/>
                <w:numId w:val="0"/>
              </w:numPr>
              <w:jc w:val="center"/>
              <w:rPr>
                <w:rFonts w:hint="eastAsia" w:ascii="仿宋" w:hAnsi="仿宋" w:eastAsia="仿宋" w:cs="仿宋"/>
                <w:b w:val="0"/>
                <w:bCs w:val="0"/>
                <w:sz w:val="30"/>
                <w:szCs w:val="30"/>
                <w:vertAlign w:val="baseline"/>
                <w:lang w:val="en-US" w:eastAsia="zh-CN"/>
              </w:rPr>
            </w:pPr>
            <w:r>
              <w:rPr>
                <w:rFonts w:hint="eastAsia" w:ascii="仿宋" w:hAnsi="仿宋" w:eastAsia="仿宋" w:cs="仿宋"/>
                <w:b w:val="0"/>
                <w:bCs w:val="0"/>
                <w:sz w:val="30"/>
                <w:szCs w:val="30"/>
                <w:vertAlign w:val="baseline"/>
                <w:lang w:val="en-US" w:eastAsia="zh-CN"/>
              </w:rPr>
              <w:t>拼贴诗</w:t>
            </w:r>
          </w:p>
        </w:tc>
        <w:tc>
          <w:tcPr>
            <w:tcW w:w="4261" w:type="dxa"/>
          </w:tcPr>
          <w:p w14:paraId="587BF6BF">
            <w:pPr>
              <w:numPr>
                <w:ilvl w:val="0"/>
                <w:numId w:val="0"/>
              </w:numPr>
              <w:rPr>
                <w:rFonts w:hint="eastAsia" w:ascii="仿宋" w:hAnsi="仿宋" w:eastAsia="仿宋" w:cs="仿宋"/>
                <w:b w:val="0"/>
                <w:bCs w:val="0"/>
                <w:sz w:val="30"/>
                <w:szCs w:val="30"/>
                <w:vertAlign w:val="baseline"/>
                <w:lang w:val="en-US" w:eastAsia="zh-CN"/>
              </w:rPr>
            </w:pPr>
            <w:r>
              <w:rPr>
                <w:rFonts w:hint="eastAsia" w:ascii="仿宋" w:hAnsi="仿宋" w:eastAsia="仿宋" w:cs="仿宋"/>
                <w:b w:val="0"/>
                <w:bCs w:val="0"/>
                <w:sz w:val="30"/>
                <w:szCs w:val="30"/>
                <w:vertAlign w:val="baseline"/>
                <w:lang w:val="en-US" w:eastAsia="zh-CN"/>
              </w:rPr>
              <w:t>准备十首与青春、梦想、爱有关的诗歌，并将它们拆分成若干个独立的词语和短句。毕业生可以选择他们喜欢的片段，并贴在底卡上。最终，这些片段将重新组成一首新的诗歌，产生奇妙的化学反应。</w:t>
            </w:r>
          </w:p>
          <w:p w14:paraId="299BBECF">
            <w:pPr>
              <w:numPr>
                <w:ilvl w:val="0"/>
                <w:numId w:val="0"/>
              </w:numPr>
              <w:rPr>
                <w:rFonts w:hint="eastAsia" w:ascii="仿宋" w:hAnsi="仿宋" w:eastAsia="仿宋" w:cs="仿宋"/>
                <w:b w:val="0"/>
                <w:bCs w:val="0"/>
                <w:sz w:val="30"/>
                <w:szCs w:val="30"/>
                <w:vertAlign w:val="baseline"/>
                <w:lang w:val="en-US" w:eastAsia="zh-CN"/>
              </w:rPr>
            </w:pPr>
            <w:r>
              <w:rPr>
                <w:rFonts w:hint="eastAsia" w:ascii="仿宋" w:hAnsi="仿宋" w:eastAsia="仿宋" w:cs="仿宋"/>
                <w:b w:val="0"/>
                <w:bCs w:val="0"/>
                <w:sz w:val="30"/>
                <w:szCs w:val="30"/>
                <w:vertAlign w:val="baseline"/>
                <w:lang w:val="en-US" w:eastAsia="zh-CN"/>
              </w:rPr>
              <w:t>道具：底卡、词语断句碎片、便签夹、细绳</w:t>
            </w:r>
          </w:p>
        </w:tc>
      </w:tr>
      <w:tr w14:paraId="3C6F6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29079BD0">
            <w:pPr>
              <w:numPr>
                <w:ilvl w:val="0"/>
                <w:numId w:val="0"/>
              </w:numPr>
              <w:jc w:val="center"/>
              <w:rPr>
                <w:rFonts w:hint="eastAsia" w:ascii="仿宋" w:hAnsi="仿宋" w:eastAsia="仿宋" w:cs="仿宋"/>
                <w:b w:val="0"/>
                <w:bCs w:val="0"/>
                <w:sz w:val="30"/>
                <w:szCs w:val="30"/>
                <w:vertAlign w:val="baseline"/>
                <w:lang w:val="en-US" w:eastAsia="zh-CN"/>
              </w:rPr>
            </w:pPr>
            <w:r>
              <w:rPr>
                <w:rFonts w:hint="eastAsia" w:ascii="仿宋" w:hAnsi="仿宋" w:eastAsia="仿宋" w:cs="仿宋"/>
                <w:b w:val="0"/>
                <w:bCs w:val="0"/>
                <w:sz w:val="30"/>
                <w:szCs w:val="30"/>
                <w:vertAlign w:val="baseline"/>
                <w:lang w:val="en-US" w:eastAsia="zh-CN"/>
              </w:rPr>
              <w:t>不快乐回收站</w:t>
            </w:r>
          </w:p>
        </w:tc>
        <w:tc>
          <w:tcPr>
            <w:tcW w:w="4261" w:type="dxa"/>
          </w:tcPr>
          <w:p w14:paraId="16FA8AC9">
            <w:pPr>
              <w:numPr>
                <w:ilvl w:val="0"/>
                <w:numId w:val="0"/>
              </w:numPr>
              <w:rPr>
                <w:rFonts w:hint="eastAsia" w:ascii="仿宋" w:hAnsi="仿宋" w:eastAsia="仿宋" w:cs="仿宋"/>
                <w:b w:val="0"/>
                <w:bCs w:val="0"/>
                <w:sz w:val="30"/>
                <w:szCs w:val="30"/>
                <w:vertAlign w:val="baseline"/>
                <w:lang w:val="en-US" w:eastAsia="zh-CN"/>
              </w:rPr>
            </w:pPr>
            <w:r>
              <w:rPr>
                <w:rFonts w:hint="eastAsia" w:ascii="仿宋" w:hAnsi="仿宋" w:eastAsia="仿宋" w:cs="仿宋"/>
                <w:b w:val="0"/>
                <w:bCs w:val="0"/>
                <w:sz w:val="30"/>
                <w:szCs w:val="30"/>
                <w:vertAlign w:val="baseline"/>
                <w:lang w:val="en-US" w:eastAsia="zh-CN"/>
              </w:rPr>
              <w:t>将不开心的事写在纸上，扔进回收站，象征性地告别过去所有的不快，迎接全新的开始。用一个特别的形式，相互鼓励和支持，共同迈进更美好的明天。</w:t>
            </w:r>
          </w:p>
          <w:p w14:paraId="2ABC3252">
            <w:pPr>
              <w:numPr>
                <w:ilvl w:val="0"/>
                <w:numId w:val="0"/>
              </w:numPr>
              <w:rPr>
                <w:rFonts w:hint="eastAsia" w:ascii="仿宋" w:hAnsi="仿宋" w:eastAsia="仿宋" w:cs="仿宋"/>
                <w:b w:val="0"/>
                <w:bCs w:val="0"/>
                <w:sz w:val="30"/>
                <w:szCs w:val="30"/>
                <w:vertAlign w:val="baseline"/>
                <w:lang w:val="en-US" w:eastAsia="zh-CN"/>
              </w:rPr>
            </w:pPr>
            <w:r>
              <w:rPr>
                <w:rFonts w:hint="eastAsia" w:ascii="仿宋" w:hAnsi="仿宋" w:eastAsia="仿宋" w:cs="仿宋"/>
                <w:b w:val="0"/>
                <w:bCs w:val="0"/>
                <w:sz w:val="30"/>
                <w:szCs w:val="30"/>
                <w:vertAlign w:val="baseline"/>
                <w:lang w:val="en-US" w:eastAsia="zh-CN"/>
              </w:rPr>
              <w:t>道具：特制回收站、书写工具和纸张、鼓励标语</w:t>
            </w:r>
          </w:p>
        </w:tc>
      </w:tr>
      <w:tr w14:paraId="1038C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3518781E">
            <w:pPr>
              <w:numPr>
                <w:ilvl w:val="0"/>
                <w:numId w:val="0"/>
              </w:numPr>
              <w:jc w:val="center"/>
              <w:rPr>
                <w:rFonts w:hint="default" w:ascii="仿宋" w:hAnsi="仿宋" w:eastAsia="仿宋" w:cs="仿宋"/>
                <w:b w:val="0"/>
                <w:bCs w:val="0"/>
                <w:sz w:val="30"/>
                <w:szCs w:val="30"/>
                <w:vertAlign w:val="baseline"/>
                <w:lang w:val="en-US" w:eastAsia="zh-CN"/>
              </w:rPr>
            </w:pPr>
            <w:r>
              <w:rPr>
                <w:rFonts w:hint="eastAsia" w:ascii="仿宋" w:hAnsi="仿宋" w:eastAsia="仿宋" w:cs="仿宋"/>
                <w:b w:val="0"/>
                <w:bCs w:val="0"/>
                <w:sz w:val="30"/>
                <w:szCs w:val="30"/>
                <w:vertAlign w:val="baseline"/>
                <w:lang w:val="en-US" w:eastAsia="zh-CN"/>
              </w:rPr>
              <w:t>交换市集</w:t>
            </w:r>
          </w:p>
        </w:tc>
        <w:tc>
          <w:tcPr>
            <w:tcW w:w="4261" w:type="dxa"/>
          </w:tcPr>
          <w:p w14:paraId="35A92CFE">
            <w:pPr>
              <w:numPr>
                <w:ilvl w:val="0"/>
                <w:numId w:val="0"/>
              </w:numPr>
              <w:ind w:leftChars="0"/>
              <w:rPr>
                <w:rFonts w:hint="eastAsia" w:ascii="仿宋" w:hAnsi="仿宋" w:eastAsia="仿宋" w:cs="仿宋"/>
                <w:b w:val="0"/>
                <w:bCs w:val="0"/>
                <w:sz w:val="30"/>
                <w:szCs w:val="30"/>
                <w:vertAlign w:val="baseline"/>
                <w:lang w:val="en-US" w:eastAsia="zh-CN"/>
              </w:rPr>
            </w:pPr>
            <w:r>
              <w:rPr>
                <w:rFonts w:hint="eastAsia" w:ascii="仿宋" w:hAnsi="仿宋" w:eastAsia="仿宋" w:cs="仿宋"/>
                <w:b w:val="0"/>
                <w:bCs w:val="0"/>
                <w:sz w:val="30"/>
                <w:szCs w:val="30"/>
                <w:vertAlign w:val="baseline"/>
                <w:lang w:val="en-US" w:eastAsia="zh-CN"/>
              </w:rPr>
              <w:t>毕业生带来不需要的物品，与他人交换所需，促进资源共享和友谊的延续。</w:t>
            </w:r>
          </w:p>
          <w:p w14:paraId="0B64B7EB">
            <w:pPr>
              <w:numPr>
                <w:ilvl w:val="0"/>
                <w:numId w:val="0"/>
              </w:numPr>
              <w:ind w:leftChars="0"/>
              <w:rPr>
                <w:rFonts w:hint="default" w:ascii="仿宋" w:hAnsi="仿宋" w:eastAsia="仿宋" w:cs="仿宋"/>
                <w:b w:val="0"/>
                <w:bCs w:val="0"/>
                <w:sz w:val="30"/>
                <w:szCs w:val="30"/>
                <w:vertAlign w:val="baseline"/>
                <w:lang w:val="en-US" w:eastAsia="zh-CN"/>
              </w:rPr>
            </w:pPr>
            <w:bookmarkStart w:id="0" w:name="_GoBack"/>
            <w:bookmarkEnd w:id="0"/>
            <w:r>
              <w:rPr>
                <w:rFonts w:hint="eastAsia"/>
                <w:b/>
                <w:bCs/>
                <w:sz w:val="21"/>
                <w:szCs w:val="21"/>
                <w:lang w:val="en-US" w:eastAsia="zh-CN"/>
              </w:rPr>
              <w:t>*需考虑提前通知的问题</w:t>
            </w:r>
          </w:p>
          <w:p w14:paraId="137EABCE">
            <w:pPr>
              <w:numPr>
                <w:ilvl w:val="0"/>
                <w:numId w:val="0"/>
              </w:numPr>
              <w:rPr>
                <w:rFonts w:hint="default" w:ascii="仿宋" w:hAnsi="仿宋" w:eastAsia="仿宋" w:cs="仿宋"/>
                <w:b w:val="0"/>
                <w:bCs w:val="0"/>
                <w:sz w:val="30"/>
                <w:szCs w:val="30"/>
                <w:vertAlign w:val="baseline"/>
                <w:lang w:val="en-US" w:eastAsia="zh-CN"/>
              </w:rPr>
            </w:pPr>
            <w:r>
              <w:rPr>
                <w:rFonts w:hint="eastAsia" w:ascii="仿宋" w:hAnsi="仿宋" w:eastAsia="仿宋" w:cs="仿宋"/>
                <w:b w:val="0"/>
                <w:bCs w:val="0"/>
                <w:sz w:val="30"/>
                <w:szCs w:val="30"/>
                <w:vertAlign w:val="baseline"/>
                <w:lang w:val="en-US" w:eastAsia="zh-CN"/>
              </w:rPr>
              <w:t>道具：物品分类标识、交换清单</w:t>
            </w:r>
          </w:p>
        </w:tc>
      </w:tr>
      <w:tr w14:paraId="0548C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44C5E2C2">
            <w:pPr>
              <w:numPr>
                <w:ilvl w:val="0"/>
                <w:numId w:val="0"/>
              </w:numPr>
              <w:jc w:val="center"/>
              <w:rPr>
                <w:rFonts w:hint="default" w:ascii="仿宋" w:hAnsi="仿宋" w:eastAsia="仿宋" w:cs="仿宋"/>
                <w:b w:val="0"/>
                <w:bCs w:val="0"/>
                <w:sz w:val="30"/>
                <w:szCs w:val="30"/>
                <w:vertAlign w:val="baseline"/>
                <w:lang w:val="en-US" w:eastAsia="zh-CN"/>
              </w:rPr>
            </w:pPr>
            <w:r>
              <w:rPr>
                <w:rFonts w:hint="eastAsia" w:ascii="仿宋" w:hAnsi="仿宋" w:eastAsia="仿宋" w:cs="仿宋"/>
                <w:b w:val="0"/>
                <w:bCs w:val="0"/>
                <w:sz w:val="30"/>
                <w:szCs w:val="30"/>
                <w:vertAlign w:val="baseline"/>
                <w:lang w:val="en-US" w:eastAsia="zh-CN"/>
              </w:rPr>
              <w:t>拍立得留念</w:t>
            </w:r>
          </w:p>
        </w:tc>
        <w:tc>
          <w:tcPr>
            <w:tcW w:w="4261" w:type="dxa"/>
          </w:tcPr>
          <w:p w14:paraId="71E08D31">
            <w:pPr>
              <w:numPr>
                <w:ilvl w:val="0"/>
                <w:numId w:val="0"/>
              </w:numPr>
              <w:rPr>
                <w:rFonts w:hint="eastAsia" w:ascii="仿宋" w:hAnsi="仿宋" w:eastAsia="仿宋" w:cs="仿宋"/>
                <w:b w:val="0"/>
                <w:bCs w:val="0"/>
                <w:sz w:val="30"/>
                <w:szCs w:val="30"/>
                <w:vertAlign w:val="baseline"/>
                <w:lang w:val="en-US" w:eastAsia="zh-CN"/>
              </w:rPr>
            </w:pPr>
            <w:r>
              <w:rPr>
                <w:rFonts w:hint="eastAsia" w:ascii="仿宋" w:hAnsi="仿宋" w:eastAsia="仿宋" w:cs="仿宋"/>
                <w:b w:val="0"/>
                <w:bCs w:val="0"/>
                <w:sz w:val="30"/>
                <w:szCs w:val="30"/>
                <w:vertAlign w:val="baseline"/>
                <w:lang w:val="en-US" w:eastAsia="zh-CN"/>
              </w:rPr>
              <w:t>毕业生可以找摊位负责人员帮忙拍一张拍立得并免费带走留念，每人一张，不得重复领取。</w:t>
            </w:r>
          </w:p>
          <w:p w14:paraId="50386FE7">
            <w:pPr>
              <w:numPr>
                <w:ilvl w:val="0"/>
                <w:numId w:val="0"/>
              </w:numPr>
              <w:rPr>
                <w:rFonts w:hint="default" w:ascii="仿宋" w:hAnsi="仿宋" w:eastAsia="仿宋" w:cs="仿宋"/>
                <w:b w:val="0"/>
                <w:bCs w:val="0"/>
                <w:sz w:val="30"/>
                <w:szCs w:val="30"/>
                <w:vertAlign w:val="baseline"/>
                <w:lang w:val="en-US" w:eastAsia="zh-CN"/>
              </w:rPr>
            </w:pPr>
            <w:r>
              <w:rPr>
                <w:rFonts w:hint="eastAsia" w:ascii="仿宋" w:hAnsi="仿宋" w:eastAsia="仿宋" w:cs="仿宋"/>
                <w:b w:val="0"/>
                <w:bCs w:val="0"/>
                <w:sz w:val="30"/>
                <w:szCs w:val="30"/>
                <w:vertAlign w:val="baseline"/>
                <w:lang w:val="en-US" w:eastAsia="zh-CN"/>
              </w:rPr>
              <w:t>道具：拍立得、拍立得相纸</w:t>
            </w:r>
          </w:p>
        </w:tc>
      </w:tr>
      <w:tr w14:paraId="74462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5D0A0AC0">
            <w:pPr>
              <w:numPr>
                <w:ilvl w:val="0"/>
                <w:numId w:val="0"/>
              </w:numPr>
              <w:jc w:val="center"/>
              <w:rPr>
                <w:rFonts w:hint="default" w:ascii="仿宋" w:hAnsi="仿宋" w:eastAsia="仿宋" w:cs="仿宋"/>
                <w:b w:val="0"/>
                <w:bCs w:val="0"/>
                <w:sz w:val="30"/>
                <w:szCs w:val="30"/>
                <w:vertAlign w:val="baseline"/>
                <w:lang w:val="en-US" w:eastAsia="zh-CN"/>
              </w:rPr>
            </w:pPr>
            <w:r>
              <w:rPr>
                <w:rFonts w:hint="eastAsia" w:ascii="仿宋" w:hAnsi="仿宋" w:eastAsia="仿宋" w:cs="仿宋"/>
                <w:b w:val="0"/>
                <w:bCs w:val="0"/>
                <w:sz w:val="30"/>
                <w:szCs w:val="30"/>
                <w:vertAlign w:val="baseline"/>
                <w:lang w:val="en-US" w:eastAsia="zh-CN"/>
              </w:rPr>
              <w:t>冰饮摊/小吃摊</w:t>
            </w:r>
          </w:p>
        </w:tc>
        <w:tc>
          <w:tcPr>
            <w:tcW w:w="4261" w:type="dxa"/>
          </w:tcPr>
          <w:p w14:paraId="0AB9F187">
            <w:pPr>
              <w:numPr>
                <w:ilvl w:val="0"/>
                <w:numId w:val="0"/>
              </w:numPr>
              <w:rPr>
                <w:rFonts w:hint="eastAsia" w:ascii="仿宋" w:hAnsi="仿宋" w:eastAsia="仿宋" w:cs="仿宋"/>
                <w:b w:val="0"/>
                <w:bCs w:val="0"/>
                <w:sz w:val="30"/>
                <w:szCs w:val="30"/>
                <w:vertAlign w:val="baseline"/>
                <w:lang w:val="en-US" w:eastAsia="zh-CN"/>
              </w:rPr>
            </w:pPr>
            <w:r>
              <w:rPr>
                <w:rFonts w:hint="eastAsia" w:ascii="仿宋" w:hAnsi="仿宋" w:eastAsia="仿宋" w:cs="仿宋"/>
                <w:b w:val="0"/>
                <w:bCs w:val="0"/>
                <w:sz w:val="30"/>
                <w:szCs w:val="30"/>
                <w:vertAlign w:val="baseline"/>
                <w:lang w:val="en-US" w:eastAsia="zh-CN"/>
              </w:rPr>
              <w:t>准备一些简单易制的饮品或小吃（如柠乐、冰粉），以刮刮乐奖品或小游戏奖品的形式送出。</w:t>
            </w:r>
          </w:p>
          <w:p w14:paraId="3CEEE164">
            <w:pPr>
              <w:numPr>
                <w:ilvl w:val="0"/>
                <w:numId w:val="0"/>
              </w:numPr>
              <w:rPr>
                <w:rFonts w:hint="eastAsia" w:ascii="仿宋" w:hAnsi="仿宋" w:eastAsia="仿宋" w:cs="仿宋"/>
                <w:b w:val="0"/>
                <w:bCs w:val="0"/>
                <w:sz w:val="30"/>
                <w:szCs w:val="30"/>
                <w:vertAlign w:val="baseline"/>
                <w:lang w:val="en-US" w:eastAsia="zh-CN"/>
              </w:rPr>
            </w:pPr>
            <w:r>
              <w:rPr>
                <w:rFonts w:hint="eastAsia" w:ascii="仿宋" w:hAnsi="仿宋" w:eastAsia="仿宋" w:cs="仿宋"/>
                <w:b w:val="0"/>
                <w:bCs w:val="0"/>
                <w:sz w:val="30"/>
                <w:szCs w:val="30"/>
                <w:vertAlign w:val="baseline"/>
                <w:lang w:val="en-US" w:eastAsia="zh-CN"/>
              </w:rPr>
              <w:t>道具：汽水、冰块</w:t>
            </w:r>
          </w:p>
        </w:tc>
      </w:tr>
      <w:tr w14:paraId="6B9C5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6A14AF6E">
            <w:pPr>
              <w:numPr>
                <w:ilvl w:val="0"/>
                <w:numId w:val="0"/>
              </w:numPr>
              <w:jc w:val="center"/>
              <w:rPr>
                <w:rFonts w:hint="eastAsia" w:ascii="仿宋" w:hAnsi="仿宋" w:eastAsia="仿宋" w:cs="仿宋"/>
                <w:b w:val="0"/>
                <w:bCs w:val="0"/>
                <w:sz w:val="30"/>
                <w:szCs w:val="30"/>
                <w:vertAlign w:val="baseline"/>
                <w:lang w:val="en-US" w:eastAsia="zh-CN"/>
              </w:rPr>
            </w:pPr>
            <w:r>
              <w:rPr>
                <w:rFonts w:hint="eastAsia" w:ascii="仿宋" w:hAnsi="仿宋" w:eastAsia="仿宋" w:cs="仿宋"/>
                <w:b w:val="0"/>
                <w:bCs w:val="0"/>
                <w:sz w:val="30"/>
                <w:szCs w:val="30"/>
                <w:vertAlign w:val="baseline"/>
                <w:lang w:val="en-US" w:eastAsia="zh-CN"/>
              </w:rPr>
              <w:t>歌曲点唱</w:t>
            </w:r>
          </w:p>
        </w:tc>
        <w:tc>
          <w:tcPr>
            <w:tcW w:w="4261" w:type="dxa"/>
          </w:tcPr>
          <w:p w14:paraId="363919F6">
            <w:pPr>
              <w:numPr>
                <w:ilvl w:val="0"/>
                <w:numId w:val="0"/>
              </w:numPr>
              <w:rPr>
                <w:rFonts w:hint="eastAsia" w:ascii="仿宋" w:hAnsi="仿宋" w:eastAsia="仿宋" w:cs="仿宋"/>
                <w:b w:val="0"/>
                <w:bCs w:val="0"/>
                <w:sz w:val="30"/>
                <w:szCs w:val="30"/>
                <w:vertAlign w:val="baseline"/>
                <w:lang w:val="en-US" w:eastAsia="zh-CN"/>
              </w:rPr>
            </w:pPr>
            <w:r>
              <w:rPr>
                <w:rFonts w:hint="eastAsia" w:ascii="仿宋" w:hAnsi="仿宋" w:eastAsia="仿宋" w:cs="仿宋"/>
                <w:b w:val="0"/>
                <w:bCs w:val="0"/>
                <w:sz w:val="30"/>
                <w:szCs w:val="30"/>
                <w:vertAlign w:val="baseline"/>
                <w:lang w:val="en-US" w:eastAsia="zh-CN"/>
              </w:rPr>
              <w:t>毕业生可以选择与毕业主题相关的歌曲，让摊位负责人员现场播放，或是提前安排有唱歌才艺的同学现场点唱。</w:t>
            </w:r>
          </w:p>
          <w:p w14:paraId="45243AF9">
            <w:pPr>
              <w:numPr>
                <w:ilvl w:val="0"/>
                <w:numId w:val="0"/>
              </w:numPr>
              <w:rPr>
                <w:rFonts w:hint="eastAsia" w:ascii="仿宋" w:hAnsi="仿宋" w:eastAsia="仿宋" w:cs="仿宋"/>
                <w:b w:val="0"/>
                <w:bCs w:val="0"/>
                <w:sz w:val="30"/>
                <w:szCs w:val="30"/>
                <w:vertAlign w:val="baseline"/>
                <w:lang w:val="en-US" w:eastAsia="zh-CN"/>
              </w:rPr>
            </w:pPr>
            <w:r>
              <w:rPr>
                <w:rFonts w:hint="eastAsia" w:ascii="仿宋" w:hAnsi="仿宋" w:eastAsia="仿宋" w:cs="仿宋"/>
                <w:b w:val="0"/>
                <w:bCs w:val="0"/>
                <w:sz w:val="30"/>
                <w:szCs w:val="30"/>
                <w:vertAlign w:val="baseline"/>
                <w:lang w:val="en-US" w:eastAsia="zh-CN"/>
              </w:rPr>
              <w:t>道具：音响</w:t>
            </w:r>
          </w:p>
        </w:tc>
      </w:tr>
    </w:tbl>
    <w:p w14:paraId="1410BD8C">
      <w:pPr>
        <w:numPr>
          <w:ilvl w:val="0"/>
          <w:numId w:val="0"/>
        </w:numPr>
        <w:rPr>
          <w:rFonts w:hint="default" w:ascii="黑体" w:hAnsi="黑体" w:eastAsia="黑体" w:cs="黑体"/>
          <w:b/>
          <w:bCs/>
          <w:sz w:val="32"/>
          <w:szCs w:val="32"/>
          <w:lang w:val="en-US"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C01BC">
    <w:pPr>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8B951C">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AD7A76"/>
    <w:multiLevelType w:val="singleLevel"/>
    <w:tmpl w:val="F9AD7A76"/>
    <w:lvl w:ilvl="0" w:tentative="0">
      <w:start w:val="5"/>
      <w:numFmt w:val="chineseCounting"/>
      <w:suff w:val="nothing"/>
      <w:lvlText w:val="%1、"/>
      <w:lvlJc w:val="left"/>
      <w:rPr>
        <w:rFonts w:hint="eastAsia"/>
      </w:rPr>
    </w:lvl>
  </w:abstractNum>
  <w:abstractNum w:abstractNumId="1">
    <w:nsid w:val="00000000"/>
    <w:multiLevelType w:val="singleLevel"/>
    <w:tmpl w:val="00000000"/>
    <w:lvl w:ilvl="0" w:tentative="0">
      <w:start w:val="1"/>
      <w:numFmt w:val="bullet"/>
      <w:lvlText w:val=""/>
      <w:lvlJc w:val="left"/>
      <w:pPr>
        <w:ind w:left="420" w:hanging="420"/>
      </w:pPr>
      <w:rPr>
        <w:rFonts w:hint="default" w:ascii="Wingdings" w:hAnsi="Wingdings"/>
      </w:rPr>
    </w:lvl>
  </w:abstractNum>
  <w:abstractNum w:abstractNumId="2">
    <w:nsid w:val="00000001"/>
    <w:multiLevelType w:val="singleLevel"/>
    <w:tmpl w:val="00000001"/>
    <w:lvl w:ilvl="0" w:tentative="0">
      <w:start w:val="1"/>
      <w:numFmt w:val="bullet"/>
      <w:lvlText w:val=""/>
      <w:lvlJc w:val="left"/>
      <w:pPr>
        <w:ind w:left="420" w:hanging="42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NjZTM1MDFjMzExNDU2NzczODQ3N2YzYWY2MmYxMWEifQ=="/>
  </w:docVars>
  <w:rsids>
    <w:rsidRoot w:val="00000000"/>
    <w:rsid w:val="03E868D9"/>
    <w:rsid w:val="11496C09"/>
    <w:rsid w:val="13867FE2"/>
    <w:rsid w:val="1F4629DA"/>
    <w:rsid w:val="21EB7868"/>
    <w:rsid w:val="22C73E32"/>
    <w:rsid w:val="28BA7F95"/>
    <w:rsid w:val="2C722AE7"/>
    <w:rsid w:val="2D4349FC"/>
    <w:rsid w:val="3A916DA7"/>
    <w:rsid w:val="3E5074A3"/>
    <w:rsid w:val="47F72214"/>
    <w:rsid w:val="50BB3C10"/>
    <w:rsid w:val="51D7282E"/>
    <w:rsid w:val="62BF0018"/>
    <w:rsid w:val="680E1188"/>
    <w:rsid w:val="6BCF1F59"/>
    <w:rsid w:val="6F8E0E92"/>
    <w:rsid w:val="70F25BAB"/>
    <w:rsid w:val="711F7F62"/>
    <w:rsid w:val="73970E2C"/>
    <w:rsid w:val="7B2A7C2F"/>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4">
    <w:name w:val="Default Paragraph Font"/>
    <w:qFormat/>
    <w:uiPriority w:val="1"/>
  </w:style>
  <w:style w:type="table" w:default="1" w:styleId="2">
    <w:name w:val="Normal Table"/>
    <w:qFormat/>
    <w:uiPriority w:val="99"/>
    <w:tblPr>
      <w:tblCellMar>
        <w:top w:w="0" w:type="dxa"/>
        <w:left w:w="108" w:type="dxa"/>
        <w:bottom w:w="0" w:type="dxa"/>
        <w:right w:w="108" w:type="dxa"/>
      </w:tblCellMar>
    </w:tblPr>
  </w:style>
  <w:style w:type="table" w:styleId="3">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2584</Words>
  <Characters>2608</Characters>
  <Paragraphs>139</Paragraphs>
  <TotalTime>13</TotalTime>
  <ScaleCrop>false</ScaleCrop>
  <LinksUpToDate>false</LinksUpToDate>
  <CharactersWithSpaces>2609</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2024-04-14T12:03:00Z</dcterms:created>
  <dc:creator>DBY-W09</dc:creator>
  <cp:lastModifiedBy>两只鱼</cp:lastModifiedBy>
  <dcterms:modified xsi:type="dcterms:W3CDTF">2025-04-13T09:04:55Z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5DAB23DAE43A4BA3AE236941E69CEE4A_13</vt:lpwstr>
  </property>
  <property fmtid="{D5CDD505-2E9C-101B-9397-08002B2CF9AE}" pid="3" name="KSOProductBuildVer">
    <vt:lpwstr>2052-12.1.0.20305</vt:lpwstr>
  </property>
  <property fmtid="{D5CDD505-2E9C-101B-9397-08002B2CF9AE}" pid="4" name="KSOTemplateDocerSaveRecord">
    <vt:lpwstr>eyJoZGlkIjoiMzIzYjkzNWQ0NTJiYmEyMmJkNTViZTJiMGQ3MzIxNzIiLCJ1c2VySWQiOiI4NzI4ODkxMDUifQ==</vt:lpwstr>
  </property>
</Properties>
</file>