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65F36" w14:textId="77777777" w:rsidR="008A371E" w:rsidRDefault="00000000">
      <w:pPr>
        <w:spacing w:line="360" w:lineRule="auto"/>
        <w:jc w:val="center"/>
        <w:rPr>
          <w:rFonts w:ascii="Times New Roman" w:eastAsia="隶书" w:hAnsi="Times New Roman" w:cs="Times New Roman"/>
          <w:w w:val="150"/>
          <w:sz w:val="84"/>
          <w:szCs w:val="20"/>
        </w:rPr>
      </w:pPr>
      <w:r>
        <w:rPr>
          <w:rFonts w:ascii="Times New Roman" w:eastAsia="楷体_GB2312" w:hAnsi="Times New Roman" w:cs="楷体_GB2312" w:hint="eastAsia"/>
          <w:b/>
          <w:bCs/>
          <w:w w:val="150"/>
          <w:sz w:val="84"/>
          <w:szCs w:val="20"/>
        </w:rPr>
        <w:t>暨南大学</w:t>
      </w:r>
    </w:p>
    <w:p w14:paraId="2B7F89AA" w14:textId="77777777" w:rsidR="008A371E" w:rsidRDefault="00000000">
      <w:pPr>
        <w:spacing w:line="360" w:lineRule="auto"/>
        <w:jc w:val="center"/>
        <w:rPr>
          <w:rFonts w:ascii="Times New Roman" w:eastAsia="楷体_GB2312" w:hAnsi="Times New Roman" w:cs="楷体_GB2312"/>
          <w:b/>
          <w:bCs/>
          <w:w w:val="150"/>
          <w:sz w:val="36"/>
          <w:szCs w:val="36"/>
        </w:rPr>
      </w:pPr>
      <w:r>
        <w:rPr>
          <w:rFonts w:ascii="Times New Roman" w:eastAsia="楷体_GB2312" w:hAnsi="Times New Roman" w:cs="楷体_GB2312" w:hint="eastAsia"/>
          <w:b/>
          <w:bCs/>
          <w:w w:val="150"/>
          <w:sz w:val="36"/>
          <w:szCs w:val="36"/>
        </w:rPr>
        <w:t>2026</w:t>
      </w:r>
      <w:r>
        <w:rPr>
          <w:rFonts w:ascii="Times New Roman" w:eastAsia="楷体_GB2312" w:hAnsi="Times New Roman" w:cs="楷体_GB2312" w:hint="eastAsia"/>
          <w:b/>
          <w:bCs/>
          <w:w w:val="150"/>
          <w:sz w:val="36"/>
          <w:szCs w:val="36"/>
        </w:rPr>
        <w:t>年法学院</w:t>
      </w:r>
      <w:r>
        <w:rPr>
          <w:rFonts w:ascii="Times New Roman" w:eastAsia="楷体_GB2312" w:hAnsi="Times New Roman" w:cs="楷体_GB2312" w:hint="eastAsia"/>
          <w:b/>
          <w:bCs/>
          <w:w w:val="150"/>
          <w:sz w:val="36"/>
          <w:szCs w:val="36"/>
        </w:rPr>
        <w:t>/</w:t>
      </w:r>
      <w:r>
        <w:rPr>
          <w:rFonts w:ascii="Times New Roman" w:eastAsia="楷体_GB2312" w:hAnsi="Times New Roman" w:cs="楷体_GB2312" w:hint="eastAsia"/>
          <w:b/>
          <w:bCs/>
          <w:w w:val="150"/>
          <w:sz w:val="36"/>
          <w:szCs w:val="36"/>
        </w:rPr>
        <w:t>知识产权学院</w:t>
      </w:r>
    </w:p>
    <w:p w14:paraId="56D0F993" w14:textId="77777777" w:rsidR="008A371E" w:rsidRDefault="00000000">
      <w:pPr>
        <w:spacing w:line="360" w:lineRule="auto"/>
        <w:jc w:val="center"/>
        <w:rPr>
          <w:rFonts w:ascii="Times New Roman" w:eastAsia="楷体_GB2312" w:hAnsi="Times New Roman" w:cs="楷体_GB2312"/>
          <w:b/>
          <w:bCs/>
          <w:w w:val="150"/>
          <w:sz w:val="36"/>
          <w:szCs w:val="36"/>
        </w:rPr>
      </w:pPr>
      <w:r>
        <w:rPr>
          <w:rFonts w:ascii="Times New Roman" w:eastAsia="楷体_GB2312" w:hAnsi="Times New Roman" w:cs="楷体_GB2312" w:hint="eastAsia"/>
          <w:b/>
          <w:bCs/>
          <w:w w:val="150"/>
          <w:sz w:val="36"/>
          <w:szCs w:val="36"/>
        </w:rPr>
        <w:t>闪动青春，法意飞扬</w:t>
      </w:r>
    </w:p>
    <w:p w14:paraId="2A036CCC" w14:textId="77777777" w:rsidR="008A371E" w:rsidRDefault="00000000">
      <w:pPr>
        <w:spacing w:line="360" w:lineRule="auto"/>
        <w:jc w:val="center"/>
        <w:rPr>
          <w:rFonts w:ascii="Times New Roman" w:eastAsia="楷体_GB2312" w:hAnsi="Times New Roman" w:cs="楷体_GB2312"/>
          <w:b/>
          <w:bCs/>
          <w:w w:val="150"/>
          <w:sz w:val="36"/>
          <w:szCs w:val="36"/>
        </w:rPr>
      </w:pPr>
      <w:r>
        <w:rPr>
          <w:rFonts w:ascii="Times New Roman" w:eastAsia="楷体_GB2312" w:hAnsi="Times New Roman" w:cs="楷体_GB2312" w:hint="eastAsia"/>
          <w:b/>
          <w:bCs/>
          <w:w w:val="150"/>
          <w:sz w:val="36"/>
          <w:szCs w:val="36"/>
        </w:rPr>
        <w:t>趣味闪避球比赛</w:t>
      </w:r>
    </w:p>
    <w:p w14:paraId="60719344" w14:textId="77777777" w:rsidR="008A371E" w:rsidRDefault="00000000">
      <w:pPr>
        <w:spacing w:line="360" w:lineRule="auto"/>
        <w:ind w:leftChars="-257" w:left="-540" w:rightChars="-244" w:right="-512"/>
        <w:jc w:val="center"/>
        <w:rPr>
          <w:rFonts w:ascii="Times New Roman" w:eastAsia="华文新魏" w:hAnsi="Times New Roman" w:cs="Times New Roman"/>
          <w:b/>
          <w:sz w:val="96"/>
          <w:szCs w:val="96"/>
        </w:rPr>
      </w:pPr>
      <w:r>
        <w:rPr>
          <w:rFonts w:ascii="Times New Roman" w:eastAsia="华文新魏" w:hAnsi="Times New Roman" w:cs="Times New Roman" w:hint="eastAsia"/>
          <w:b/>
          <w:sz w:val="96"/>
          <w:szCs w:val="96"/>
        </w:rPr>
        <w:t>策</w:t>
      </w:r>
    </w:p>
    <w:p w14:paraId="002B8AA6" w14:textId="77777777" w:rsidR="008A371E" w:rsidRDefault="00000000">
      <w:pPr>
        <w:spacing w:line="360" w:lineRule="auto"/>
        <w:ind w:leftChars="-257" w:left="-540" w:rightChars="-244" w:right="-512"/>
        <w:jc w:val="center"/>
        <w:rPr>
          <w:rFonts w:ascii="Times New Roman" w:eastAsia="华文新魏" w:hAnsi="Times New Roman" w:cs="Times New Roman"/>
          <w:b/>
          <w:sz w:val="96"/>
          <w:szCs w:val="96"/>
        </w:rPr>
      </w:pPr>
      <w:r>
        <w:rPr>
          <w:rFonts w:ascii="Times New Roman" w:eastAsia="华文新魏" w:hAnsi="Times New Roman" w:cs="Times New Roman" w:hint="eastAsia"/>
          <w:b/>
          <w:sz w:val="96"/>
          <w:szCs w:val="96"/>
        </w:rPr>
        <w:t>划</w:t>
      </w:r>
    </w:p>
    <w:p w14:paraId="2172A7D9" w14:textId="77777777" w:rsidR="008A371E" w:rsidRDefault="00000000">
      <w:pPr>
        <w:spacing w:line="360" w:lineRule="auto"/>
        <w:ind w:leftChars="-257" w:left="-540" w:rightChars="-244" w:right="-512"/>
        <w:jc w:val="center"/>
        <w:rPr>
          <w:rFonts w:ascii="Times New Roman" w:eastAsia="宋体" w:hAnsi="Times New Roman" w:cs="Times New Roman"/>
          <w:b/>
          <w:sz w:val="28"/>
          <w:szCs w:val="20"/>
        </w:rPr>
      </w:pPr>
      <w:r>
        <w:rPr>
          <w:rFonts w:ascii="Times New Roman" w:eastAsia="华文新魏" w:hAnsi="Times New Roman" w:cs="Times New Roman" w:hint="eastAsia"/>
          <w:b/>
          <w:sz w:val="96"/>
          <w:szCs w:val="96"/>
        </w:rPr>
        <w:t>书</w:t>
      </w:r>
    </w:p>
    <w:p w14:paraId="469DE362" w14:textId="77777777" w:rsidR="008A371E" w:rsidRDefault="008A371E">
      <w:pPr>
        <w:spacing w:line="360" w:lineRule="auto"/>
        <w:jc w:val="center"/>
        <w:rPr>
          <w:rFonts w:ascii="Times New Roman" w:eastAsia="楷体_GB2312" w:hAnsi="Times New Roman" w:cs="楷体_GB2312"/>
          <w:b/>
          <w:bCs/>
          <w:w w:val="150"/>
          <w:sz w:val="36"/>
          <w:szCs w:val="36"/>
        </w:rPr>
      </w:pPr>
    </w:p>
    <w:p w14:paraId="32290DA1" w14:textId="77777777" w:rsidR="008A371E" w:rsidRDefault="008A371E">
      <w:pPr>
        <w:spacing w:line="360" w:lineRule="auto"/>
        <w:jc w:val="center"/>
        <w:rPr>
          <w:rFonts w:ascii="Times New Roman" w:eastAsia="楷体_GB2312" w:hAnsi="Times New Roman" w:cs="楷体_GB2312"/>
          <w:b/>
          <w:bCs/>
          <w:w w:val="150"/>
          <w:sz w:val="36"/>
          <w:szCs w:val="36"/>
        </w:rPr>
      </w:pPr>
    </w:p>
    <w:p w14:paraId="6BFCA9F5" w14:textId="77777777" w:rsidR="008A371E" w:rsidRDefault="008A371E">
      <w:pPr>
        <w:spacing w:line="360" w:lineRule="auto"/>
        <w:jc w:val="center"/>
        <w:rPr>
          <w:rFonts w:ascii="Times New Roman" w:eastAsia="楷体_GB2312" w:hAnsi="Times New Roman" w:cs="楷体_GB2312"/>
          <w:b/>
          <w:bCs/>
          <w:w w:val="150"/>
          <w:sz w:val="36"/>
          <w:szCs w:val="36"/>
        </w:rPr>
      </w:pPr>
    </w:p>
    <w:p w14:paraId="57111F5A" w14:textId="77777777" w:rsidR="008A371E" w:rsidRDefault="00000000">
      <w:pPr>
        <w:spacing w:line="360" w:lineRule="auto"/>
        <w:ind w:firstLineChars="350" w:firstLine="984"/>
        <w:jc w:val="left"/>
        <w:rPr>
          <w:rFonts w:ascii="Times New Roman" w:eastAsia="宋体" w:hAnsi="Times New Roman" w:cs="Times New Roman"/>
          <w:sz w:val="28"/>
          <w:szCs w:val="20"/>
          <w:u w:val="single"/>
        </w:rPr>
      </w:pPr>
      <w:r>
        <w:rPr>
          <w:rFonts w:ascii="Times New Roman" w:eastAsia="宋体" w:hAnsi="Times New Roman" w:cs="Times New Roman" w:hint="eastAsia"/>
          <w:b/>
          <w:sz w:val="28"/>
          <w:szCs w:val="20"/>
        </w:rPr>
        <w:t>项目名称：</w:t>
      </w:r>
      <w:r>
        <w:rPr>
          <w:rFonts w:ascii="Times New Roman" w:eastAsia="宋体" w:hAnsi="Times New Roman" w:cs="Times New Roman" w:hint="eastAsia"/>
          <w:b/>
          <w:sz w:val="28"/>
          <w:szCs w:val="20"/>
          <w:u w:val="single"/>
        </w:rPr>
        <w:t xml:space="preserve">             </w:t>
      </w:r>
      <w:r>
        <w:rPr>
          <w:rFonts w:ascii="Times New Roman" w:eastAsia="宋体" w:hAnsi="Times New Roman" w:cs="Times New Roman" w:hint="eastAsia"/>
          <w:b/>
          <w:sz w:val="28"/>
          <w:szCs w:val="20"/>
          <w:u w:val="single"/>
        </w:rPr>
        <w:t>趣味闪避球比赛</w:t>
      </w:r>
      <w:r>
        <w:rPr>
          <w:rFonts w:ascii="Times New Roman" w:eastAsia="宋体" w:hAnsi="Times New Roman" w:cs="Times New Roman" w:hint="eastAsia"/>
          <w:b/>
          <w:sz w:val="28"/>
          <w:szCs w:val="20"/>
          <w:u w:val="single"/>
        </w:rPr>
        <w:t xml:space="preserve">              </w:t>
      </w:r>
    </w:p>
    <w:p w14:paraId="46ECA992" w14:textId="77777777" w:rsidR="008A371E" w:rsidRDefault="00000000">
      <w:pPr>
        <w:spacing w:line="360" w:lineRule="auto"/>
        <w:ind w:firstLineChars="350" w:firstLine="984"/>
        <w:jc w:val="left"/>
        <w:rPr>
          <w:rFonts w:ascii="Times New Roman" w:eastAsia="宋体" w:hAnsi="Times New Roman" w:cs="Times New Roman"/>
          <w:b/>
          <w:sz w:val="28"/>
          <w:szCs w:val="20"/>
          <w:u w:val="single"/>
        </w:rPr>
      </w:pPr>
      <w:r>
        <w:rPr>
          <w:rFonts w:ascii="Times New Roman" w:eastAsia="宋体" w:hAnsi="Times New Roman" w:cs="Times New Roman" w:hint="eastAsia"/>
          <w:b/>
          <w:sz w:val="28"/>
          <w:szCs w:val="20"/>
        </w:rPr>
        <w:t>主办单位：</w:t>
      </w:r>
      <w:r>
        <w:rPr>
          <w:rFonts w:ascii="Times New Roman" w:eastAsia="宋体" w:hAnsi="Times New Roman" w:cs="Times New Roman" w:hint="eastAsia"/>
          <w:b/>
          <w:bCs/>
          <w:sz w:val="28"/>
          <w:szCs w:val="20"/>
          <w:u w:val="single"/>
        </w:rPr>
        <w:t xml:space="preserve">     </w:t>
      </w:r>
      <w:r>
        <w:rPr>
          <w:rFonts w:ascii="Times New Roman" w:eastAsia="宋体" w:hAnsi="Times New Roman" w:cs="Times New Roman" w:hint="eastAsia"/>
          <w:b/>
          <w:bCs/>
          <w:sz w:val="28"/>
          <w:szCs w:val="20"/>
          <w:u w:val="single"/>
        </w:rPr>
        <w:t>法学院</w:t>
      </w:r>
      <w:r>
        <w:rPr>
          <w:rFonts w:ascii="Times New Roman" w:eastAsia="宋体" w:hAnsi="Times New Roman" w:cs="Times New Roman" w:hint="eastAsia"/>
          <w:b/>
          <w:bCs/>
          <w:sz w:val="28"/>
          <w:szCs w:val="20"/>
          <w:u w:val="single"/>
        </w:rPr>
        <w:t>/</w:t>
      </w:r>
      <w:r>
        <w:rPr>
          <w:rFonts w:ascii="Times New Roman" w:eastAsia="宋体" w:hAnsi="Times New Roman" w:cs="Times New Roman" w:hint="eastAsia"/>
          <w:b/>
          <w:bCs/>
          <w:sz w:val="28"/>
          <w:szCs w:val="20"/>
          <w:u w:val="single"/>
        </w:rPr>
        <w:t>知识产权学院学生会文体部</w:t>
      </w:r>
      <w:r>
        <w:rPr>
          <w:rFonts w:ascii="Times New Roman" w:eastAsia="宋体" w:hAnsi="Times New Roman" w:cs="Times New Roman" w:hint="eastAsia"/>
          <w:b/>
          <w:bCs/>
          <w:sz w:val="28"/>
          <w:szCs w:val="20"/>
          <w:u w:val="single"/>
        </w:rPr>
        <w:t xml:space="preserve">      </w:t>
      </w:r>
    </w:p>
    <w:p w14:paraId="003212C5" w14:textId="77777777" w:rsidR="008A371E" w:rsidRDefault="00000000">
      <w:pPr>
        <w:spacing w:line="360" w:lineRule="auto"/>
        <w:ind w:firstLineChars="350" w:firstLine="984"/>
        <w:jc w:val="left"/>
        <w:rPr>
          <w:rFonts w:ascii="Times New Roman" w:eastAsia="宋体" w:hAnsi="Times New Roman" w:cs="Times New Roman"/>
          <w:b/>
          <w:sz w:val="28"/>
          <w:szCs w:val="20"/>
          <w:u w:val="single"/>
        </w:rPr>
      </w:pPr>
      <w:r>
        <w:rPr>
          <w:rFonts w:ascii="Times New Roman" w:eastAsia="宋体" w:hAnsi="Times New Roman" w:cs="Times New Roman" w:hint="eastAsia"/>
          <w:b/>
          <w:sz w:val="28"/>
          <w:szCs w:val="20"/>
        </w:rPr>
        <w:t>承办单位：</w:t>
      </w:r>
      <w:r>
        <w:rPr>
          <w:rFonts w:ascii="Times New Roman" w:eastAsia="宋体" w:hAnsi="Times New Roman" w:cs="Times New Roman" w:hint="eastAsia"/>
          <w:bCs/>
          <w:sz w:val="28"/>
          <w:szCs w:val="20"/>
          <w:u w:val="single"/>
        </w:rPr>
        <w:t xml:space="preserve">        </w:t>
      </w:r>
      <w:r>
        <w:rPr>
          <w:rFonts w:ascii="Times New Roman" w:eastAsia="宋体" w:hAnsi="Times New Roman" w:cs="Times New Roman" w:hint="eastAsia"/>
          <w:b/>
          <w:sz w:val="28"/>
          <w:szCs w:val="20"/>
          <w:u w:val="single"/>
        </w:rPr>
        <w:t>法学院</w:t>
      </w:r>
      <w:r>
        <w:rPr>
          <w:rFonts w:ascii="Times New Roman" w:eastAsia="宋体" w:hAnsi="Times New Roman" w:cs="Times New Roman" w:hint="eastAsia"/>
          <w:b/>
          <w:sz w:val="28"/>
          <w:szCs w:val="20"/>
          <w:u w:val="single"/>
        </w:rPr>
        <w:t>/</w:t>
      </w:r>
      <w:r>
        <w:rPr>
          <w:rFonts w:ascii="Times New Roman" w:eastAsia="宋体" w:hAnsi="Times New Roman" w:cs="Times New Roman" w:hint="eastAsia"/>
          <w:b/>
          <w:sz w:val="28"/>
          <w:szCs w:val="20"/>
          <w:u w:val="single"/>
        </w:rPr>
        <w:t>知识产权学院学生会</w:t>
      </w:r>
      <w:r>
        <w:rPr>
          <w:rFonts w:ascii="Times New Roman" w:eastAsia="宋体" w:hAnsi="Times New Roman" w:cs="Times New Roman" w:hint="eastAsia"/>
          <w:b/>
          <w:sz w:val="28"/>
          <w:szCs w:val="20"/>
          <w:u w:val="single"/>
        </w:rPr>
        <w:t xml:space="preserve">         </w:t>
      </w:r>
    </w:p>
    <w:p w14:paraId="1C06C30B" w14:textId="77777777" w:rsidR="008A371E" w:rsidRDefault="00000000">
      <w:pPr>
        <w:spacing w:line="360" w:lineRule="auto"/>
        <w:ind w:firstLineChars="350" w:firstLine="984"/>
        <w:jc w:val="left"/>
        <w:rPr>
          <w:rFonts w:ascii="Times New Roman" w:eastAsia="宋体" w:hAnsi="Times New Roman" w:cs="Times New Roman"/>
          <w:sz w:val="28"/>
          <w:szCs w:val="20"/>
          <w:u w:val="single"/>
        </w:rPr>
      </w:pPr>
      <w:r>
        <w:rPr>
          <w:rFonts w:ascii="Times New Roman" w:eastAsia="宋体" w:hAnsi="Times New Roman" w:cs="Times New Roman" w:hint="eastAsia"/>
          <w:b/>
          <w:sz w:val="28"/>
          <w:szCs w:val="20"/>
        </w:rPr>
        <w:t>负责部门：</w:t>
      </w:r>
      <w:bookmarkStart w:id="0" w:name="_Hlk193984531"/>
      <w:r>
        <w:rPr>
          <w:rFonts w:ascii="Times New Roman" w:eastAsia="宋体" w:hAnsi="Times New Roman" w:cs="Times New Roman" w:hint="eastAsia"/>
          <w:b/>
          <w:bCs/>
          <w:sz w:val="28"/>
          <w:szCs w:val="20"/>
          <w:u w:val="single"/>
        </w:rPr>
        <w:t xml:space="preserve">     </w:t>
      </w:r>
      <w:r>
        <w:rPr>
          <w:rFonts w:ascii="Times New Roman" w:eastAsia="宋体" w:hAnsi="Times New Roman" w:cs="Times New Roman" w:hint="eastAsia"/>
          <w:b/>
          <w:bCs/>
          <w:sz w:val="28"/>
          <w:szCs w:val="20"/>
          <w:u w:val="single"/>
        </w:rPr>
        <w:t>法学院</w:t>
      </w:r>
      <w:r>
        <w:rPr>
          <w:rFonts w:ascii="Times New Roman" w:eastAsia="宋体" w:hAnsi="Times New Roman" w:cs="Times New Roman" w:hint="eastAsia"/>
          <w:b/>
          <w:bCs/>
          <w:sz w:val="28"/>
          <w:szCs w:val="20"/>
          <w:u w:val="single"/>
        </w:rPr>
        <w:t>/</w:t>
      </w:r>
      <w:r>
        <w:rPr>
          <w:rFonts w:ascii="Times New Roman" w:eastAsia="宋体" w:hAnsi="Times New Roman" w:cs="Times New Roman" w:hint="eastAsia"/>
          <w:b/>
          <w:bCs/>
          <w:sz w:val="28"/>
          <w:szCs w:val="20"/>
          <w:u w:val="single"/>
        </w:rPr>
        <w:t>知识产权学院学生会文体部</w:t>
      </w:r>
      <w:r>
        <w:rPr>
          <w:rFonts w:ascii="Times New Roman" w:eastAsia="宋体" w:hAnsi="Times New Roman" w:cs="Times New Roman" w:hint="eastAsia"/>
          <w:b/>
          <w:bCs/>
          <w:sz w:val="28"/>
          <w:szCs w:val="20"/>
          <w:u w:val="single"/>
        </w:rPr>
        <w:t xml:space="preserve">      </w:t>
      </w:r>
      <w:bookmarkEnd w:id="0"/>
    </w:p>
    <w:p w14:paraId="4A754EAB" w14:textId="77777777" w:rsidR="008A371E" w:rsidRDefault="008A371E">
      <w:pPr>
        <w:rPr>
          <w:rFonts w:ascii="等线" w:eastAsia="等线" w:hAnsi="等线" w:cs="Times New Roman" w:hint="eastAsia"/>
          <w:b/>
          <w:bCs/>
          <w:sz w:val="32"/>
          <w:szCs w:val="32"/>
        </w:rPr>
      </w:pPr>
    </w:p>
    <w:p w14:paraId="1157DDE6" w14:textId="77777777" w:rsidR="008A371E" w:rsidRDefault="00000000">
      <w:pPr>
        <w:widowControl/>
        <w:jc w:val="left"/>
        <w:rPr>
          <w:rFonts w:ascii="等线" w:eastAsia="等线" w:hAnsi="等线" w:cs="Times New Roman" w:hint="eastAsia"/>
          <w:b/>
          <w:bCs/>
          <w:sz w:val="32"/>
          <w:szCs w:val="32"/>
        </w:rPr>
      </w:pPr>
      <w:r>
        <w:br w:type="page"/>
      </w:r>
    </w:p>
    <w:p w14:paraId="72E889FB" w14:textId="15AAA5E1" w:rsidR="008A371E" w:rsidRDefault="00000000">
      <w:pPr>
        <w:widowControl/>
        <w:jc w:val="left"/>
        <w:rPr>
          <w:rFonts w:ascii="等线" w:eastAsia="等线" w:hAnsi="等线" w:cs="Times New Roman" w:hint="eastAsia"/>
          <w:b/>
          <w:bCs/>
          <w:sz w:val="32"/>
          <w:szCs w:val="32"/>
        </w:rPr>
      </w:pPr>
      <w:r>
        <w:rPr>
          <w:rFonts w:ascii="等线" w:eastAsia="等线" w:hAnsi="等线" w:cs="Times New Roman" w:hint="eastAsia"/>
          <w:b/>
          <w:bCs/>
          <w:sz w:val="32"/>
          <w:szCs w:val="32"/>
        </w:rPr>
        <w:lastRenderedPageBreak/>
        <w:t>一</w:t>
      </w:r>
      <w:r w:rsidR="00EA0369">
        <w:rPr>
          <w:rFonts w:ascii="等线" w:eastAsia="等线" w:hAnsi="等线" w:cs="Times New Roman" w:hint="eastAsia"/>
          <w:b/>
          <w:bCs/>
          <w:sz w:val="32"/>
          <w:szCs w:val="32"/>
        </w:rPr>
        <w:t>、</w:t>
      </w:r>
      <w:r>
        <w:rPr>
          <w:rFonts w:ascii="等线" w:eastAsia="等线" w:hAnsi="等线" w:cs="Times New Roman" w:hint="eastAsia"/>
          <w:b/>
          <w:bCs/>
          <w:sz w:val="32"/>
          <w:szCs w:val="32"/>
        </w:rPr>
        <w:t>活动概述</w:t>
      </w:r>
    </w:p>
    <w:p w14:paraId="5E0262AF" w14:textId="77777777" w:rsidR="008A371E" w:rsidRDefault="00000000" w:rsidP="00EA0369">
      <w:pPr>
        <w:spacing w:line="360" w:lineRule="auto"/>
        <w:ind w:firstLineChars="200" w:firstLine="480"/>
        <w:rPr>
          <w:rFonts w:ascii="等线" w:eastAsia="等线" w:hAnsi="等线" w:cs="Times New Roman" w:hint="eastAsia"/>
          <w:sz w:val="28"/>
          <w:szCs w:val="28"/>
        </w:rPr>
      </w:pPr>
      <w:r w:rsidRPr="00EA0369">
        <w:rPr>
          <w:rFonts w:ascii="等线" w:eastAsia="等线" w:hAnsi="等线" w:cs="Times New Roman" w:hint="eastAsia"/>
          <w:sz w:val="24"/>
          <w:szCs w:val="24"/>
        </w:rPr>
        <w:t>为了营造积极向上的校园体育氛围，让法知院的同学们在学习之余提高身体素质、增进友谊，学院特举办以”闪动青春，法意飞扬</w:t>
      </w:r>
      <w:r w:rsidRPr="00EA0369">
        <w:rPr>
          <w:rFonts w:ascii="等线" w:eastAsia="等线" w:hAnsi="等线" w:cs="Times New Roman"/>
          <w:sz w:val="24"/>
          <w:szCs w:val="24"/>
        </w:rPr>
        <w:t>”为活动主题的闪避球比赛。</w:t>
      </w:r>
      <w:r w:rsidRPr="00EA0369">
        <w:rPr>
          <w:rFonts w:ascii="等线" w:eastAsia="等线" w:hAnsi="等线" w:cs="Times New Roman" w:hint="eastAsia"/>
          <w:sz w:val="24"/>
          <w:szCs w:val="24"/>
        </w:rPr>
        <w:t>希望通过轻松有趣的运动形式，让同学们在竞技与合作中凝聚情谊，展现法知院学子团结协作、昂扬向上的精神风貌。</w:t>
      </w:r>
    </w:p>
    <w:p w14:paraId="1C90C132" w14:textId="6AF5E876" w:rsidR="008A371E" w:rsidRDefault="00000000">
      <w:pPr>
        <w:rPr>
          <w:rFonts w:ascii="等线" w:eastAsia="等线" w:hAnsi="等线" w:cs="Times New Roman" w:hint="eastAsia"/>
          <w:b/>
          <w:bCs/>
          <w:sz w:val="32"/>
          <w:szCs w:val="32"/>
        </w:rPr>
      </w:pPr>
      <w:r>
        <w:rPr>
          <w:rFonts w:ascii="等线" w:eastAsia="等线" w:hAnsi="等线" w:cs="Times New Roman" w:hint="eastAsia"/>
          <w:b/>
          <w:bCs/>
          <w:sz w:val="32"/>
          <w:szCs w:val="32"/>
        </w:rPr>
        <w:t>二</w:t>
      </w:r>
      <w:r w:rsidR="00EA0369">
        <w:rPr>
          <w:rFonts w:ascii="等线" w:eastAsia="等线" w:hAnsi="等线" w:cs="Times New Roman" w:hint="eastAsia"/>
          <w:b/>
          <w:bCs/>
          <w:sz w:val="32"/>
          <w:szCs w:val="32"/>
        </w:rPr>
        <w:t>、</w:t>
      </w:r>
      <w:r>
        <w:rPr>
          <w:rFonts w:ascii="等线" w:eastAsia="等线" w:hAnsi="等线" w:cs="Times New Roman" w:hint="eastAsia"/>
          <w:b/>
          <w:bCs/>
          <w:sz w:val="32"/>
          <w:szCs w:val="32"/>
        </w:rPr>
        <w:t>活动对象</w:t>
      </w:r>
    </w:p>
    <w:p w14:paraId="78506B09" w14:textId="2E668861" w:rsidR="008A371E" w:rsidRPr="00EA0369" w:rsidRDefault="00000000" w:rsidP="00EA0369">
      <w:pPr>
        <w:rPr>
          <w:rFonts w:ascii="等线" w:eastAsia="等线" w:hAnsi="等线" w:cs="Times New Roman" w:hint="eastAsia"/>
          <w:sz w:val="24"/>
          <w:szCs w:val="24"/>
        </w:rPr>
      </w:pPr>
      <w:r w:rsidRPr="00EA0369">
        <w:rPr>
          <w:rFonts w:ascii="等线" w:eastAsia="等线" w:hAnsi="等线" w:cs="Times New Roman"/>
          <w:sz w:val="24"/>
          <w:szCs w:val="24"/>
        </w:rPr>
        <w:t>暨南大学法学院/知识产权学院本科</w:t>
      </w:r>
      <w:r w:rsidR="00ED0A30" w:rsidRPr="00EA0369">
        <w:rPr>
          <w:rFonts w:ascii="等线" w:eastAsia="等线" w:hAnsi="等线" w:cs="Times New Roman" w:hint="eastAsia"/>
          <w:sz w:val="24"/>
          <w:szCs w:val="24"/>
        </w:rPr>
        <w:t>内外招</w:t>
      </w:r>
      <w:r w:rsidRPr="00EA0369">
        <w:rPr>
          <w:rFonts w:ascii="等线" w:eastAsia="等线" w:hAnsi="等线" w:cs="Times New Roman"/>
          <w:sz w:val="24"/>
          <w:szCs w:val="24"/>
        </w:rPr>
        <w:t>生、硕博研究生</w:t>
      </w:r>
    </w:p>
    <w:p w14:paraId="40272A3C" w14:textId="2098F5BD" w:rsidR="008A371E" w:rsidRDefault="00000000">
      <w:pPr>
        <w:rPr>
          <w:rFonts w:ascii="等线" w:eastAsia="等线" w:hAnsi="等线" w:cs="Times New Roman" w:hint="eastAsia"/>
          <w:sz w:val="28"/>
          <w:szCs w:val="28"/>
        </w:rPr>
      </w:pPr>
      <w:r>
        <w:rPr>
          <w:rFonts w:ascii="等线" w:eastAsia="等线" w:hAnsi="等线" w:cs="Times New Roman" w:hint="eastAsia"/>
          <w:b/>
          <w:bCs/>
          <w:sz w:val="32"/>
          <w:szCs w:val="32"/>
        </w:rPr>
        <w:t>三</w:t>
      </w:r>
      <w:r w:rsidR="00EA0369">
        <w:rPr>
          <w:rFonts w:ascii="等线" w:eastAsia="等线" w:hAnsi="等线" w:cs="Times New Roman" w:hint="eastAsia"/>
          <w:b/>
          <w:bCs/>
          <w:sz w:val="32"/>
          <w:szCs w:val="32"/>
        </w:rPr>
        <w:t>、</w:t>
      </w:r>
      <w:r>
        <w:rPr>
          <w:rFonts w:ascii="等线" w:eastAsia="等线" w:hAnsi="等线" w:cs="Times New Roman" w:hint="eastAsia"/>
          <w:b/>
          <w:bCs/>
          <w:sz w:val="32"/>
          <w:szCs w:val="32"/>
        </w:rPr>
        <w:t>活动时间与地点</w:t>
      </w:r>
    </w:p>
    <w:p w14:paraId="50588186" w14:textId="1566C15A" w:rsidR="008A371E" w:rsidRPr="00EA0369" w:rsidRDefault="00000000" w:rsidP="00EA0369">
      <w:pPr>
        <w:rPr>
          <w:rFonts w:ascii="等线" w:eastAsia="等线" w:hAnsi="等线" w:cs="Times New Roman" w:hint="eastAsia"/>
          <w:sz w:val="24"/>
          <w:szCs w:val="24"/>
        </w:rPr>
      </w:pPr>
      <w:r w:rsidRPr="00EA0369">
        <w:rPr>
          <w:rFonts w:ascii="等线" w:eastAsia="等线" w:hAnsi="等线" w:cs="Times New Roman" w:hint="eastAsia"/>
          <w:sz w:val="24"/>
          <w:szCs w:val="24"/>
        </w:rPr>
        <w:t>时间：</w:t>
      </w:r>
      <w:r w:rsidR="008A6178" w:rsidRPr="00EA0369">
        <w:rPr>
          <w:rFonts w:ascii="等线" w:eastAsia="等线" w:hAnsi="等线" w:cs="Times New Roman" w:hint="eastAsia"/>
          <w:sz w:val="24"/>
          <w:szCs w:val="24"/>
        </w:rPr>
        <w:t>四月中</w:t>
      </w:r>
      <w:r w:rsidR="00F06719" w:rsidRPr="00EA0369">
        <w:rPr>
          <w:rFonts w:ascii="等线" w:eastAsia="等线" w:hAnsi="等线" w:cs="Times New Roman" w:hint="eastAsia"/>
          <w:sz w:val="24"/>
          <w:szCs w:val="24"/>
        </w:rPr>
        <w:t>（暂定）</w:t>
      </w:r>
      <w:r w:rsidR="00212332">
        <w:rPr>
          <w:rFonts w:ascii="等线" w:eastAsia="等线" w:hAnsi="等线" w:cs="Times New Roman"/>
          <w:sz w:val="24"/>
          <w:szCs w:val="24"/>
        </w:rPr>
        <w:br/>
      </w:r>
      <w:r w:rsidRPr="00EA0369">
        <w:rPr>
          <w:rFonts w:ascii="等线" w:eastAsia="等线" w:hAnsi="等线" w:cs="Times New Roman" w:hint="eastAsia"/>
          <w:sz w:val="24"/>
          <w:szCs w:val="24"/>
        </w:rPr>
        <w:t>地点：</w:t>
      </w:r>
      <w:r w:rsidRPr="00EA0369">
        <w:rPr>
          <w:rFonts w:hint="eastAsia"/>
          <w:sz w:val="24"/>
          <w:szCs w:val="24"/>
        </w:rPr>
        <w:t>暨南大学番禺校区</w:t>
      </w:r>
      <w:r w:rsidRPr="00EA0369">
        <w:rPr>
          <w:rFonts w:hint="eastAsia"/>
          <w:sz w:val="24"/>
          <w:szCs w:val="24"/>
        </w:rPr>
        <w:t>T</w:t>
      </w:r>
      <w:r w:rsidRPr="00EA0369">
        <w:rPr>
          <w:sz w:val="24"/>
          <w:szCs w:val="24"/>
        </w:rPr>
        <w:t>2</w:t>
      </w:r>
      <w:r w:rsidRPr="00EA0369">
        <w:rPr>
          <w:rFonts w:hint="eastAsia"/>
          <w:sz w:val="24"/>
          <w:szCs w:val="24"/>
        </w:rPr>
        <w:t>东侧架空层</w:t>
      </w:r>
    </w:p>
    <w:p w14:paraId="6E6DC153" w14:textId="77777777" w:rsidR="008A371E" w:rsidRDefault="00000000">
      <w:pPr>
        <w:widowControl/>
        <w:jc w:val="left"/>
        <w:rPr>
          <w:rFonts w:ascii="等线" w:eastAsia="等线" w:hAnsi="等线" w:cs="Times New Roman" w:hint="eastAsia"/>
          <w:b/>
          <w:bCs/>
          <w:sz w:val="32"/>
          <w:szCs w:val="32"/>
        </w:rPr>
      </w:pPr>
      <w:r>
        <w:rPr>
          <w:rFonts w:ascii="等线" w:eastAsia="等线" w:hAnsi="等线" w:cs="Times New Roman" w:hint="eastAsia"/>
          <w:b/>
          <w:bCs/>
          <w:sz w:val="32"/>
          <w:szCs w:val="32"/>
        </w:rPr>
        <w:t>四 活动目的</w:t>
      </w:r>
    </w:p>
    <w:p w14:paraId="44DC47E3" w14:textId="126589CF" w:rsidR="00BC527D" w:rsidRPr="00EA0369" w:rsidRDefault="00A027DA" w:rsidP="00EA0369">
      <w:pPr>
        <w:widowControl/>
        <w:ind w:firstLineChars="200" w:firstLine="480"/>
        <w:jc w:val="left"/>
        <w:rPr>
          <w:rFonts w:ascii="等线" w:eastAsia="等线" w:hAnsi="等线" w:cs="Times New Roman" w:hint="eastAsia"/>
          <w:sz w:val="24"/>
          <w:szCs w:val="24"/>
        </w:rPr>
      </w:pPr>
      <w:r w:rsidRPr="00EA0369">
        <w:rPr>
          <w:rFonts w:ascii="等线" w:eastAsia="等线" w:hAnsi="等线" w:cs="Times New Roman" w:hint="eastAsia"/>
          <w:sz w:val="24"/>
          <w:szCs w:val="24"/>
        </w:rPr>
        <w:t>增添校园生活趣味，倡导健康生活方式，鼓励大家在专注学业的同时，关注自身体能发展，享受运动乐趣，在竞技与合作中深化彼此友谊</w:t>
      </w:r>
    </w:p>
    <w:p w14:paraId="039E9095" w14:textId="77777777" w:rsidR="008A371E" w:rsidRDefault="00000000">
      <w:pPr>
        <w:widowControl/>
        <w:jc w:val="left"/>
        <w:rPr>
          <w:rFonts w:ascii="等线" w:eastAsia="等线" w:hAnsi="等线" w:cs="Times New Roman" w:hint="eastAsia"/>
          <w:b/>
          <w:bCs/>
          <w:sz w:val="32"/>
          <w:szCs w:val="32"/>
        </w:rPr>
      </w:pPr>
      <w:r>
        <w:rPr>
          <w:rFonts w:ascii="等线" w:eastAsia="等线" w:hAnsi="等线" w:cs="Times New Roman" w:hint="eastAsia"/>
          <w:b/>
          <w:bCs/>
          <w:sz w:val="32"/>
          <w:szCs w:val="32"/>
        </w:rPr>
        <w:t>五 前期准备</w:t>
      </w:r>
    </w:p>
    <w:p w14:paraId="751D4851" w14:textId="77777777" w:rsidR="008A371E" w:rsidRDefault="00000000">
      <w:pPr>
        <w:rPr>
          <w:rFonts w:ascii="等线" w:eastAsia="等线" w:hAnsi="等线" w:cs="Times New Roman" w:hint="eastAsia"/>
          <w:b/>
          <w:bCs/>
          <w:sz w:val="32"/>
          <w:szCs w:val="32"/>
        </w:rPr>
      </w:pPr>
      <w:r>
        <w:rPr>
          <w:rFonts w:ascii="等线" w:eastAsia="等线" w:hAnsi="等线" w:cs="Times New Roman" w:hint="eastAsia"/>
          <w:b/>
          <w:bCs/>
          <w:sz w:val="28"/>
          <w:szCs w:val="28"/>
        </w:rPr>
        <w:t>（一）闪避球物资表</w:t>
      </w:r>
    </w:p>
    <w:p w14:paraId="7F6C415C" w14:textId="77777777" w:rsidR="008A371E" w:rsidRDefault="008A371E">
      <w:pPr>
        <w:rPr>
          <w:rFonts w:ascii="等线" w:eastAsia="等线" w:hAnsi="等线" w:cs="Times New Roman" w:hint="eastAsia"/>
          <w:b/>
          <w:bCs/>
          <w:sz w:val="32"/>
          <w:szCs w:val="32"/>
        </w:rPr>
      </w:pPr>
    </w:p>
    <w:tbl>
      <w:tblPr>
        <w:tblStyle w:val="a7"/>
        <w:tblpPr w:leftFromText="180" w:rightFromText="180" w:vertAnchor="page" w:horzAnchor="page" w:tblpX="1845" w:tblpY="2311"/>
        <w:tblOverlap w:val="never"/>
        <w:tblW w:w="5647" w:type="pct"/>
        <w:tblLayout w:type="fixed"/>
        <w:tblLook w:val="04A0" w:firstRow="1" w:lastRow="0" w:firstColumn="1" w:lastColumn="0" w:noHBand="0" w:noVBand="1"/>
      </w:tblPr>
      <w:tblGrid>
        <w:gridCol w:w="1340"/>
        <w:gridCol w:w="1490"/>
        <w:gridCol w:w="1188"/>
        <w:gridCol w:w="1338"/>
        <w:gridCol w:w="1338"/>
        <w:gridCol w:w="1338"/>
        <w:gridCol w:w="1338"/>
      </w:tblGrid>
      <w:tr w:rsidR="008A371E" w14:paraId="7918F92C" w14:textId="77777777" w:rsidTr="00B0592A">
        <w:trPr>
          <w:trHeight w:val="559"/>
        </w:trPr>
        <w:tc>
          <w:tcPr>
            <w:tcW w:w="1340" w:type="dxa"/>
          </w:tcPr>
          <w:p w14:paraId="77146306" w14:textId="77777777" w:rsidR="008A371E" w:rsidRPr="00B0592A" w:rsidRDefault="00000000" w:rsidP="00B0592A">
            <w:pPr>
              <w:jc w:val="center"/>
              <w:rPr>
                <w:b/>
                <w:bCs/>
                <w:kern w:val="0"/>
                <w:sz w:val="24"/>
                <w:szCs w:val="20"/>
              </w:rPr>
            </w:pPr>
            <w:r w:rsidRPr="00B0592A">
              <w:rPr>
                <w:rFonts w:hint="eastAsia"/>
                <w:b/>
                <w:bCs/>
                <w:kern w:val="0"/>
                <w:sz w:val="24"/>
                <w:szCs w:val="20"/>
              </w:rPr>
              <w:lastRenderedPageBreak/>
              <w:t>物资类别</w:t>
            </w:r>
          </w:p>
        </w:tc>
        <w:tc>
          <w:tcPr>
            <w:tcW w:w="1490" w:type="dxa"/>
          </w:tcPr>
          <w:p w14:paraId="6427E014" w14:textId="77777777" w:rsidR="008A371E" w:rsidRPr="00B0592A" w:rsidRDefault="00000000" w:rsidP="00B0592A">
            <w:pPr>
              <w:jc w:val="center"/>
              <w:rPr>
                <w:b/>
                <w:bCs/>
                <w:kern w:val="0"/>
                <w:sz w:val="24"/>
                <w:szCs w:val="20"/>
              </w:rPr>
            </w:pPr>
            <w:r w:rsidRPr="00B0592A">
              <w:rPr>
                <w:rFonts w:hint="eastAsia"/>
                <w:b/>
                <w:bCs/>
                <w:kern w:val="0"/>
                <w:sz w:val="24"/>
                <w:szCs w:val="20"/>
              </w:rPr>
              <w:t>物品</w:t>
            </w:r>
          </w:p>
        </w:tc>
        <w:tc>
          <w:tcPr>
            <w:tcW w:w="1188" w:type="dxa"/>
          </w:tcPr>
          <w:p w14:paraId="68CC45B1" w14:textId="77777777" w:rsidR="008A371E" w:rsidRPr="00B0592A" w:rsidRDefault="00000000" w:rsidP="00B0592A">
            <w:pPr>
              <w:jc w:val="center"/>
              <w:rPr>
                <w:b/>
                <w:bCs/>
                <w:kern w:val="0"/>
                <w:sz w:val="24"/>
                <w:szCs w:val="20"/>
              </w:rPr>
            </w:pPr>
            <w:r w:rsidRPr="00B0592A">
              <w:rPr>
                <w:rFonts w:hint="eastAsia"/>
                <w:b/>
                <w:bCs/>
                <w:kern w:val="0"/>
                <w:sz w:val="24"/>
                <w:szCs w:val="20"/>
              </w:rPr>
              <w:t>单价</w:t>
            </w:r>
          </w:p>
        </w:tc>
        <w:tc>
          <w:tcPr>
            <w:tcW w:w="1338" w:type="dxa"/>
          </w:tcPr>
          <w:p w14:paraId="7F9A7CC0" w14:textId="77777777" w:rsidR="008A371E" w:rsidRPr="00B0592A" w:rsidRDefault="00000000" w:rsidP="00B0592A">
            <w:pPr>
              <w:jc w:val="center"/>
              <w:rPr>
                <w:b/>
                <w:bCs/>
                <w:kern w:val="0"/>
                <w:sz w:val="24"/>
                <w:szCs w:val="20"/>
              </w:rPr>
            </w:pPr>
            <w:r w:rsidRPr="00B0592A">
              <w:rPr>
                <w:rFonts w:hint="eastAsia"/>
                <w:b/>
                <w:bCs/>
                <w:kern w:val="0"/>
                <w:sz w:val="24"/>
                <w:szCs w:val="20"/>
              </w:rPr>
              <w:t>数量</w:t>
            </w:r>
          </w:p>
        </w:tc>
        <w:tc>
          <w:tcPr>
            <w:tcW w:w="1338" w:type="dxa"/>
          </w:tcPr>
          <w:p w14:paraId="64B0CFB4" w14:textId="77777777" w:rsidR="008A371E" w:rsidRPr="00B0592A" w:rsidRDefault="00000000" w:rsidP="00B0592A">
            <w:pPr>
              <w:jc w:val="center"/>
              <w:rPr>
                <w:b/>
                <w:bCs/>
                <w:kern w:val="0"/>
                <w:sz w:val="24"/>
                <w:szCs w:val="20"/>
              </w:rPr>
            </w:pPr>
            <w:r w:rsidRPr="00B0592A">
              <w:rPr>
                <w:rFonts w:hint="eastAsia"/>
                <w:b/>
                <w:bCs/>
                <w:kern w:val="0"/>
                <w:sz w:val="24"/>
                <w:szCs w:val="20"/>
              </w:rPr>
              <w:t>总价</w:t>
            </w:r>
          </w:p>
        </w:tc>
        <w:tc>
          <w:tcPr>
            <w:tcW w:w="1338" w:type="dxa"/>
          </w:tcPr>
          <w:p w14:paraId="6E1D1344" w14:textId="77777777" w:rsidR="008A371E" w:rsidRPr="00B0592A" w:rsidRDefault="00000000" w:rsidP="00B0592A">
            <w:pPr>
              <w:jc w:val="center"/>
              <w:rPr>
                <w:b/>
                <w:bCs/>
                <w:kern w:val="0"/>
                <w:sz w:val="24"/>
                <w:szCs w:val="20"/>
              </w:rPr>
            </w:pPr>
            <w:r w:rsidRPr="00B0592A">
              <w:rPr>
                <w:rFonts w:hint="eastAsia"/>
                <w:b/>
                <w:bCs/>
                <w:kern w:val="0"/>
                <w:sz w:val="24"/>
                <w:szCs w:val="20"/>
              </w:rPr>
              <w:t>购买方式</w:t>
            </w:r>
          </w:p>
        </w:tc>
        <w:tc>
          <w:tcPr>
            <w:tcW w:w="1338" w:type="dxa"/>
          </w:tcPr>
          <w:p w14:paraId="6C79009A" w14:textId="77777777" w:rsidR="008A371E" w:rsidRPr="00B0592A" w:rsidRDefault="00000000" w:rsidP="00B0592A">
            <w:pPr>
              <w:jc w:val="center"/>
              <w:rPr>
                <w:b/>
                <w:bCs/>
                <w:kern w:val="0"/>
                <w:sz w:val="24"/>
                <w:szCs w:val="20"/>
              </w:rPr>
            </w:pPr>
            <w:r w:rsidRPr="00B0592A">
              <w:rPr>
                <w:rFonts w:hint="eastAsia"/>
                <w:b/>
                <w:bCs/>
                <w:kern w:val="0"/>
                <w:sz w:val="24"/>
                <w:szCs w:val="20"/>
              </w:rPr>
              <w:t>备注</w:t>
            </w:r>
          </w:p>
        </w:tc>
      </w:tr>
      <w:tr w:rsidR="008A371E" w14:paraId="61D41662" w14:textId="77777777" w:rsidTr="00B0592A">
        <w:trPr>
          <w:trHeight w:val="873"/>
        </w:trPr>
        <w:tc>
          <w:tcPr>
            <w:tcW w:w="1340" w:type="dxa"/>
            <w:vMerge w:val="restart"/>
            <w:vAlign w:val="center"/>
          </w:tcPr>
          <w:p w14:paraId="4E1BF61C" w14:textId="77777777" w:rsidR="008A371E" w:rsidRDefault="00000000">
            <w:pPr>
              <w:jc w:val="center"/>
              <w:rPr>
                <w:kern w:val="0"/>
                <w:sz w:val="24"/>
                <w:szCs w:val="20"/>
              </w:rPr>
            </w:pPr>
            <w:r>
              <w:rPr>
                <w:rFonts w:hint="eastAsia"/>
                <w:b/>
                <w:bCs/>
                <w:kern w:val="0"/>
                <w:sz w:val="24"/>
                <w:szCs w:val="20"/>
              </w:rPr>
              <w:t>比赛物资</w:t>
            </w:r>
          </w:p>
        </w:tc>
        <w:tc>
          <w:tcPr>
            <w:tcW w:w="1490" w:type="dxa"/>
          </w:tcPr>
          <w:p w14:paraId="21BD6405" w14:textId="77777777" w:rsidR="008A371E" w:rsidRDefault="00000000">
            <w:pPr>
              <w:numPr>
                <w:ilvl w:val="0"/>
                <w:numId w:val="1"/>
              </w:numPr>
              <w:jc w:val="left"/>
              <w:rPr>
                <w:kern w:val="0"/>
                <w:sz w:val="20"/>
                <w:szCs w:val="21"/>
              </w:rPr>
            </w:pPr>
            <w:r>
              <w:rPr>
                <w:rFonts w:hint="eastAsia"/>
                <w:kern w:val="0"/>
                <w:sz w:val="20"/>
                <w:szCs w:val="21"/>
              </w:rPr>
              <w:t>闪避球</w:t>
            </w:r>
          </w:p>
        </w:tc>
        <w:tc>
          <w:tcPr>
            <w:tcW w:w="1188" w:type="dxa"/>
          </w:tcPr>
          <w:p w14:paraId="79B2D11B" w14:textId="77777777" w:rsidR="008A371E" w:rsidRDefault="00000000">
            <w:pPr>
              <w:jc w:val="center"/>
              <w:rPr>
                <w:kern w:val="0"/>
                <w:sz w:val="20"/>
                <w:szCs w:val="21"/>
              </w:rPr>
            </w:pPr>
            <w:r>
              <w:rPr>
                <w:rFonts w:hint="eastAsia"/>
                <w:kern w:val="0"/>
                <w:sz w:val="20"/>
                <w:szCs w:val="21"/>
              </w:rPr>
              <w:t>/</w:t>
            </w:r>
          </w:p>
        </w:tc>
        <w:tc>
          <w:tcPr>
            <w:tcW w:w="1338" w:type="dxa"/>
          </w:tcPr>
          <w:p w14:paraId="5C0CE8FA" w14:textId="77777777" w:rsidR="008A371E" w:rsidRDefault="00000000">
            <w:pPr>
              <w:jc w:val="center"/>
              <w:rPr>
                <w:kern w:val="0"/>
                <w:sz w:val="20"/>
                <w:szCs w:val="21"/>
              </w:rPr>
            </w:pPr>
            <w:r>
              <w:rPr>
                <w:rFonts w:hint="eastAsia"/>
                <w:kern w:val="0"/>
                <w:sz w:val="20"/>
                <w:szCs w:val="21"/>
              </w:rPr>
              <w:t>2</w:t>
            </w:r>
          </w:p>
        </w:tc>
        <w:tc>
          <w:tcPr>
            <w:tcW w:w="1338" w:type="dxa"/>
          </w:tcPr>
          <w:p w14:paraId="76529582" w14:textId="77777777" w:rsidR="008A371E" w:rsidRDefault="00000000">
            <w:pPr>
              <w:jc w:val="center"/>
              <w:rPr>
                <w:kern w:val="0"/>
                <w:sz w:val="20"/>
                <w:szCs w:val="21"/>
              </w:rPr>
            </w:pPr>
            <w:r>
              <w:rPr>
                <w:rFonts w:hint="eastAsia"/>
                <w:kern w:val="0"/>
                <w:sz w:val="20"/>
                <w:szCs w:val="21"/>
              </w:rPr>
              <w:t>/</w:t>
            </w:r>
          </w:p>
        </w:tc>
        <w:tc>
          <w:tcPr>
            <w:tcW w:w="1338" w:type="dxa"/>
          </w:tcPr>
          <w:p w14:paraId="593EA27F" w14:textId="77777777" w:rsidR="008A371E" w:rsidRPr="00B0592A" w:rsidRDefault="00000000" w:rsidP="00B0592A">
            <w:pPr>
              <w:jc w:val="center"/>
              <w:rPr>
                <w:kern w:val="0"/>
                <w:sz w:val="20"/>
                <w:szCs w:val="21"/>
              </w:rPr>
            </w:pPr>
            <w:r w:rsidRPr="00B0592A">
              <w:rPr>
                <w:rFonts w:hint="eastAsia"/>
                <w:kern w:val="0"/>
                <w:sz w:val="20"/>
                <w:szCs w:val="21"/>
              </w:rPr>
              <w:t>上次闪避球比赛已买</w:t>
            </w:r>
          </w:p>
        </w:tc>
        <w:tc>
          <w:tcPr>
            <w:tcW w:w="1338" w:type="dxa"/>
          </w:tcPr>
          <w:p w14:paraId="52ECCF28" w14:textId="77777777" w:rsidR="008A371E" w:rsidRDefault="008A371E">
            <w:pPr>
              <w:rPr>
                <w:kern w:val="0"/>
                <w:sz w:val="24"/>
                <w:szCs w:val="20"/>
              </w:rPr>
            </w:pPr>
          </w:p>
        </w:tc>
      </w:tr>
      <w:tr w:rsidR="008A371E" w14:paraId="505D0773" w14:textId="77777777" w:rsidTr="00B0592A">
        <w:trPr>
          <w:trHeight w:val="831"/>
        </w:trPr>
        <w:tc>
          <w:tcPr>
            <w:tcW w:w="1340" w:type="dxa"/>
            <w:vMerge/>
          </w:tcPr>
          <w:p w14:paraId="206B9A2D" w14:textId="77777777" w:rsidR="008A371E" w:rsidRDefault="008A371E">
            <w:pPr>
              <w:rPr>
                <w:kern w:val="0"/>
                <w:sz w:val="24"/>
                <w:szCs w:val="20"/>
              </w:rPr>
            </w:pPr>
          </w:p>
        </w:tc>
        <w:tc>
          <w:tcPr>
            <w:tcW w:w="1490" w:type="dxa"/>
          </w:tcPr>
          <w:p w14:paraId="5B066B64" w14:textId="77777777" w:rsidR="008A371E" w:rsidRDefault="00000000">
            <w:pPr>
              <w:numPr>
                <w:ilvl w:val="0"/>
                <w:numId w:val="1"/>
              </w:numPr>
              <w:jc w:val="left"/>
              <w:rPr>
                <w:kern w:val="0"/>
                <w:sz w:val="20"/>
                <w:szCs w:val="21"/>
              </w:rPr>
            </w:pPr>
            <w:r>
              <w:rPr>
                <w:rFonts w:hint="eastAsia"/>
                <w:kern w:val="0"/>
                <w:sz w:val="20"/>
                <w:szCs w:val="21"/>
              </w:rPr>
              <w:t>计分牌</w:t>
            </w:r>
          </w:p>
        </w:tc>
        <w:tc>
          <w:tcPr>
            <w:tcW w:w="1188" w:type="dxa"/>
          </w:tcPr>
          <w:p w14:paraId="2052BA44" w14:textId="77777777" w:rsidR="008A371E" w:rsidRDefault="00000000">
            <w:pPr>
              <w:jc w:val="center"/>
              <w:rPr>
                <w:kern w:val="0"/>
                <w:sz w:val="20"/>
                <w:szCs w:val="21"/>
              </w:rPr>
            </w:pPr>
            <w:r>
              <w:rPr>
                <w:rFonts w:hint="eastAsia"/>
                <w:kern w:val="0"/>
                <w:sz w:val="20"/>
                <w:szCs w:val="21"/>
              </w:rPr>
              <w:t>/</w:t>
            </w:r>
          </w:p>
        </w:tc>
        <w:tc>
          <w:tcPr>
            <w:tcW w:w="1338" w:type="dxa"/>
          </w:tcPr>
          <w:p w14:paraId="20C07B80" w14:textId="77777777" w:rsidR="008A371E" w:rsidRDefault="00000000">
            <w:pPr>
              <w:jc w:val="center"/>
              <w:rPr>
                <w:kern w:val="0"/>
                <w:sz w:val="20"/>
                <w:szCs w:val="21"/>
              </w:rPr>
            </w:pPr>
            <w:r>
              <w:rPr>
                <w:rFonts w:hint="eastAsia"/>
                <w:kern w:val="0"/>
                <w:sz w:val="20"/>
                <w:szCs w:val="21"/>
              </w:rPr>
              <w:t>各比赛场地配备</w:t>
            </w:r>
            <w:r>
              <w:rPr>
                <w:rFonts w:hint="eastAsia"/>
                <w:kern w:val="0"/>
                <w:sz w:val="20"/>
                <w:szCs w:val="21"/>
              </w:rPr>
              <w:t>1</w:t>
            </w:r>
            <w:r>
              <w:rPr>
                <w:rFonts w:hint="eastAsia"/>
                <w:kern w:val="0"/>
                <w:sz w:val="20"/>
                <w:szCs w:val="21"/>
              </w:rPr>
              <w:t>个</w:t>
            </w:r>
          </w:p>
        </w:tc>
        <w:tc>
          <w:tcPr>
            <w:tcW w:w="1338" w:type="dxa"/>
          </w:tcPr>
          <w:p w14:paraId="134EAB34" w14:textId="77777777" w:rsidR="008A371E" w:rsidRDefault="00000000">
            <w:pPr>
              <w:jc w:val="center"/>
              <w:rPr>
                <w:kern w:val="0"/>
                <w:sz w:val="20"/>
                <w:szCs w:val="21"/>
              </w:rPr>
            </w:pPr>
            <w:r>
              <w:rPr>
                <w:rFonts w:hint="eastAsia"/>
                <w:kern w:val="0"/>
                <w:sz w:val="20"/>
                <w:szCs w:val="21"/>
              </w:rPr>
              <w:t>/</w:t>
            </w:r>
          </w:p>
        </w:tc>
        <w:tc>
          <w:tcPr>
            <w:tcW w:w="1338" w:type="dxa"/>
          </w:tcPr>
          <w:p w14:paraId="4C0AAB3A" w14:textId="77777777" w:rsidR="008A371E" w:rsidRPr="00B0592A" w:rsidRDefault="00000000">
            <w:pPr>
              <w:jc w:val="center"/>
              <w:rPr>
                <w:kern w:val="0"/>
                <w:sz w:val="20"/>
                <w:szCs w:val="21"/>
              </w:rPr>
            </w:pPr>
            <w:r w:rsidRPr="00B0592A">
              <w:rPr>
                <w:rFonts w:hint="eastAsia"/>
                <w:kern w:val="0"/>
                <w:sz w:val="20"/>
                <w:szCs w:val="21"/>
              </w:rPr>
              <w:t>羽毛球赛已买</w:t>
            </w:r>
          </w:p>
        </w:tc>
        <w:tc>
          <w:tcPr>
            <w:tcW w:w="1338" w:type="dxa"/>
          </w:tcPr>
          <w:p w14:paraId="5057B8E5" w14:textId="77777777" w:rsidR="008A371E" w:rsidRDefault="008A371E">
            <w:pPr>
              <w:jc w:val="center"/>
              <w:rPr>
                <w:kern w:val="0"/>
                <w:sz w:val="24"/>
                <w:szCs w:val="20"/>
              </w:rPr>
            </w:pPr>
          </w:p>
        </w:tc>
      </w:tr>
      <w:tr w:rsidR="008A371E" w14:paraId="1CEA39E6" w14:textId="77777777" w:rsidTr="00B0592A">
        <w:trPr>
          <w:trHeight w:val="792"/>
        </w:trPr>
        <w:tc>
          <w:tcPr>
            <w:tcW w:w="1340" w:type="dxa"/>
            <w:vMerge/>
          </w:tcPr>
          <w:p w14:paraId="1BF3B3F3" w14:textId="77777777" w:rsidR="008A371E" w:rsidRDefault="008A371E">
            <w:pPr>
              <w:rPr>
                <w:kern w:val="0"/>
                <w:sz w:val="24"/>
                <w:szCs w:val="20"/>
              </w:rPr>
            </w:pPr>
          </w:p>
        </w:tc>
        <w:tc>
          <w:tcPr>
            <w:tcW w:w="1490" w:type="dxa"/>
          </w:tcPr>
          <w:p w14:paraId="6F4B3DB4" w14:textId="77777777" w:rsidR="008A371E" w:rsidRDefault="00000000">
            <w:pPr>
              <w:numPr>
                <w:ilvl w:val="0"/>
                <w:numId w:val="1"/>
              </w:numPr>
              <w:jc w:val="left"/>
              <w:rPr>
                <w:kern w:val="0"/>
                <w:sz w:val="20"/>
                <w:szCs w:val="21"/>
              </w:rPr>
            </w:pPr>
            <w:r>
              <w:rPr>
                <w:rFonts w:hint="eastAsia"/>
                <w:kern w:val="0"/>
                <w:sz w:val="20"/>
                <w:szCs w:val="21"/>
              </w:rPr>
              <w:t>哨子</w:t>
            </w:r>
          </w:p>
        </w:tc>
        <w:tc>
          <w:tcPr>
            <w:tcW w:w="1188" w:type="dxa"/>
          </w:tcPr>
          <w:p w14:paraId="348B06B8" w14:textId="4D7CE3F6" w:rsidR="008A371E" w:rsidRDefault="009939B9">
            <w:pPr>
              <w:jc w:val="center"/>
              <w:rPr>
                <w:kern w:val="0"/>
                <w:sz w:val="20"/>
                <w:szCs w:val="21"/>
              </w:rPr>
            </w:pPr>
            <w:r>
              <w:rPr>
                <w:rFonts w:hint="eastAsia"/>
                <w:kern w:val="0"/>
                <w:sz w:val="20"/>
                <w:szCs w:val="21"/>
              </w:rPr>
              <w:t>4.5/</w:t>
            </w:r>
            <w:r>
              <w:rPr>
                <w:rFonts w:hint="eastAsia"/>
                <w:kern w:val="0"/>
                <w:sz w:val="20"/>
                <w:szCs w:val="21"/>
              </w:rPr>
              <w:t>个</w:t>
            </w:r>
          </w:p>
        </w:tc>
        <w:tc>
          <w:tcPr>
            <w:tcW w:w="1338" w:type="dxa"/>
          </w:tcPr>
          <w:p w14:paraId="548DA313" w14:textId="77777777" w:rsidR="008A371E" w:rsidRDefault="00000000">
            <w:pPr>
              <w:jc w:val="center"/>
              <w:rPr>
                <w:kern w:val="0"/>
                <w:sz w:val="20"/>
                <w:szCs w:val="21"/>
              </w:rPr>
            </w:pPr>
            <w:r>
              <w:rPr>
                <w:rFonts w:hint="eastAsia"/>
                <w:kern w:val="0"/>
                <w:sz w:val="20"/>
                <w:szCs w:val="21"/>
              </w:rPr>
              <w:t>各比赛场地配备</w:t>
            </w:r>
            <w:r>
              <w:rPr>
                <w:rFonts w:hint="eastAsia"/>
                <w:kern w:val="0"/>
                <w:sz w:val="20"/>
                <w:szCs w:val="21"/>
              </w:rPr>
              <w:t>1</w:t>
            </w:r>
            <w:r>
              <w:rPr>
                <w:rFonts w:hint="eastAsia"/>
                <w:kern w:val="0"/>
                <w:sz w:val="20"/>
                <w:szCs w:val="21"/>
              </w:rPr>
              <w:t>个</w:t>
            </w:r>
          </w:p>
        </w:tc>
        <w:tc>
          <w:tcPr>
            <w:tcW w:w="1338" w:type="dxa"/>
          </w:tcPr>
          <w:p w14:paraId="58B5EEC3" w14:textId="293D1BD0" w:rsidR="008A371E" w:rsidRDefault="009939B9">
            <w:pPr>
              <w:jc w:val="center"/>
              <w:rPr>
                <w:kern w:val="0"/>
                <w:sz w:val="20"/>
                <w:szCs w:val="21"/>
              </w:rPr>
            </w:pPr>
            <w:r>
              <w:rPr>
                <w:rFonts w:hint="eastAsia"/>
                <w:kern w:val="0"/>
                <w:sz w:val="20"/>
                <w:szCs w:val="21"/>
              </w:rPr>
              <w:t>9</w:t>
            </w:r>
            <w:r>
              <w:rPr>
                <w:rFonts w:hint="eastAsia"/>
                <w:kern w:val="0"/>
                <w:sz w:val="20"/>
                <w:szCs w:val="21"/>
              </w:rPr>
              <w:t>元</w:t>
            </w:r>
          </w:p>
        </w:tc>
        <w:tc>
          <w:tcPr>
            <w:tcW w:w="1338" w:type="dxa"/>
          </w:tcPr>
          <w:p w14:paraId="56958708" w14:textId="28538744" w:rsidR="008A371E" w:rsidRPr="00B0592A" w:rsidRDefault="009939B9" w:rsidP="00B0592A">
            <w:pPr>
              <w:jc w:val="center"/>
              <w:rPr>
                <w:kern w:val="0"/>
                <w:sz w:val="20"/>
                <w:szCs w:val="21"/>
              </w:rPr>
            </w:pPr>
            <w:r w:rsidRPr="00B0592A">
              <w:rPr>
                <w:kern w:val="0"/>
                <w:sz w:val="20"/>
                <w:szCs w:val="21"/>
              </w:rPr>
              <w:t>https://e.tb.cn/h.7KJqt7q4t6I8sPd?tk=oNBSU6QEbU5</w:t>
            </w:r>
          </w:p>
        </w:tc>
        <w:tc>
          <w:tcPr>
            <w:tcW w:w="1338" w:type="dxa"/>
          </w:tcPr>
          <w:p w14:paraId="416A0FBA" w14:textId="133D7364" w:rsidR="008A371E" w:rsidRDefault="009939B9">
            <w:pPr>
              <w:rPr>
                <w:kern w:val="0"/>
                <w:sz w:val="24"/>
                <w:szCs w:val="20"/>
              </w:rPr>
            </w:pPr>
            <w:r w:rsidRPr="009939B9">
              <w:rPr>
                <w:noProof/>
                <w:kern w:val="0"/>
                <w:sz w:val="24"/>
                <w:szCs w:val="20"/>
              </w:rPr>
              <w:drawing>
                <wp:inline distT="0" distB="0" distL="0" distR="0" wp14:anchorId="7554DDE5" wp14:editId="3780766E">
                  <wp:extent cx="712470" cy="712470"/>
                  <wp:effectExtent l="0" t="0" r="0" b="0"/>
                  <wp:docPr id="1889723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2470" cy="712470"/>
                          </a:xfrm>
                          <a:prstGeom prst="rect">
                            <a:avLst/>
                          </a:prstGeom>
                          <a:noFill/>
                          <a:ln>
                            <a:noFill/>
                          </a:ln>
                        </pic:spPr>
                      </pic:pic>
                    </a:graphicData>
                  </a:graphic>
                </wp:inline>
              </w:drawing>
            </w:r>
          </w:p>
        </w:tc>
      </w:tr>
      <w:tr w:rsidR="008A371E" w14:paraId="7B9BDE11" w14:textId="77777777" w:rsidTr="00B0592A">
        <w:trPr>
          <w:trHeight w:val="817"/>
        </w:trPr>
        <w:tc>
          <w:tcPr>
            <w:tcW w:w="1340" w:type="dxa"/>
            <w:vMerge/>
          </w:tcPr>
          <w:p w14:paraId="60BBF289" w14:textId="77777777" w:rsidR="008A371E" w:rsidRDefault="008A371E">
            <w:pPr>
              <w:rPr>
                <w:kern w:val="0"/>
                <w:sz w:val="24"/>
                <w:szCs w:val="20"/>
              </w:rPr>
            </w:pPr>
          </w:p>
        </w:tc>
        <w:tc>
          <w:tcPr>
            <w:tcW w:w="1490" w:type="dxa"/>
          </w:tcPr>
          <w:p w14:paraId="255464A3" w14:textId="77777777" w:rsidR="008A371E" w:rsidRDefault="00000000">
            <w:pPr>
              <w:numPr>
                <w:ilvl w:val="0"/>
                <w:numId w:val="1"/>
              </w:numPr>
              <w:jc w:val="left"/>
              <w:rPr>
                <w:kern w:val="0"/>
                <w:sz w:val="20"/>
                <w:szCs w:val="21"/>
              </w:rPr>
            </w:pPr>
            <w:r>
              <w:rPr>
                <w:rFonts w:hint="eastAsia"/>
                <w:kern w:val="0"/>
                <w:sz w:val="20"/>
                <w:szCs w:val="21"/>
              </w:rPr>
              <w:t>边裁旗子</w:t>
            </w:r>
          </w:p>
        </w:tc>
        <w:tc>
          <w:tcPr>
            <w:tcW w:w="1188" w:type="dxa"/>
          </w:tcPr>
          <w:p w14:paraId="31A58626" w14:textId="77777777" w:rsidR="008A371E" w:rsidRDefault="00000000">
            <w:pPr>
              <w:jc w:val="center"/>
              <w:rPr>
                <w:kern w:val="0"/>
                <w:sz w:val="20"/>
                <w:szCs w:val="21"/>
              </w:rPr>
            </w:pPr>
            <w:r>
              <w:rPr>
                <w:rFonts w:hint="eastAsia"/>
                <w:kern w:val="0"/>
                <w:sz w:val="20"/>
                <w:szCs w:val="21"/>
              </w:rPr>
              <w:t>/</w:t>
            </w:r>
          </w:p>
        </w:tc>
        <w:tc>
          <w:tcPr>
            <w:tcW w:w="1338" w:type="dxa"/>
          </w:tcPr>
          <w:p w14:paraId="36183DD7" w14:textId="77777777" w:rsidR="008A371E" w:rsidRDefault="00000000">
            <w:pPr>
              <w:jc w:val="center"/>
              <w:rPr>
                <w:kern w:val="0"/>
                <w:sz w:val="20"/>
                <w:szCs w:val="21"/>
              </w:rPr>
            </w:pPr>
            <w:r>
              <w:rPr>
                <w:rFonts w:hint="eastAsia"/>
                <w:kern w:val="0"/>
                <w:sz w:val="20"/>
                <w:szCs w:val="21"/>
              </w:rPr>
              <w:t>各比赛场地配备</w:t>
            </w:r>
            <w:r>
              <w:rPr>
                <w:rFonts w:hint="eastAsia"/>
                <w:kern w:val="0"/>
                <w:sz w:val="20"/>
                <w:szCs w:val="21"/>
              </w:rPr>
              <w:t>1</w:t>
            </w:r>
            <w:r>
              <w:rPr>
                <w:rFonts w:hint="eastAsia"/>
                <w:kern w:val="0"/>
                <w:sz w:val="20"/>
                <w:szCs w:val="21"/>
              </w:rPr>
              <w:t>个</w:t>
            </w:r>
          </w:p>
        </w:tc>
        <w:tc>
          <w:tcPr>
            <w:tcW w:w="1338" w:type="dxa"/>
          </w:tcPr>
          <w:p w14:paraId="5B09395F" w14:textId="77777777" w:rsidR="008A371E" w:rsidRDefault="00000000">
            <w:pPr>
              <w:jc w:val="center"/>
              <w:rPr>
                <w:kern w:val="0"/>
                <w:sz w:val="20"/>
                <w:szCs w:val="21"/>
              </w:rPr>
            </w:pPr>
            <w:r>
              <w:rPr>
                <w:rFonts w:hint="eastAsia"/>
                <w:kern w:val="0"/>
                <w:sz w:val="20"/>
                <w:szCs w:val="21"/>
              </w:rPr>
              <w:t>/</w:t>
            </w:r>
          </w:p>
        </w:tc>
        <w:tc>
          <w:tcPr>
            <w:tcW w:w="1338" w:type="dxa"/>
          </w:tcPr>
          <w:p w14:paraId="0BEACA4E" w14:textId="77777777" w:rsidR="008A371E" w:rsidRPr="00B0592A" w:rsidRDefault="00000000">
            <w:pPr>
              <w:jc w:val="center"/>
              <w:rPr>
                <w:kern w:val="0"/>
                <w:sz w:val="20"/>
                <w:szCs w:val="21"/>
              </w:rPr>
            </w:pPr>
            <w:r w:rsidRPr="00B0592A">
              <w:rPr>
                <w:rFonts w:hint="eastAsia"/>
                <w:kern w:val="0"/>
                <w:sz w:val="20"/>
                <w:szCs w:val="21"/>
              </w:rPr>
              <w:t>上次比赛已买</w:t>
            </w:r>
          </w:p>
        </w:tc>
        <w:tc>
          <w:tcPr>
            <w:tcW w:w="1338" w:type="dxa"/>
          </w:tcPr>
          <w:p w14:paraId="495FCF2D" w14:textId="77777777" w:rsidR="008A371E" w:rsidRDefault="008A371E">
            <w:pPr>
              <w:jc w:val="center"/>
              <w:rPr>
                <w:kern w:val="0"/>
                <w:sz w:val="24"/>
                <w:szCs w:val="20"/>
              </w:rPr>
            </w:pPr>
          </w:p>
        </w:tc>
      </w:tr>
      <w:tr w:rsidR="008A371E" w14:paraId="144FC1EB" w14:textId="77777777" w:rsidTr="00B0592A">
        <w:trPr>
          <w:trHeight w:val="1449"/>
        </w:trPr>
        <w:tc>
          <w:tcPr>
            <w:tcW w:w="1340" w:type="dxa"/>
            <w:vMerge/>
          </w:tcPr>
          <w:p w14:paraId="25A32185" w14:textId="77777777" w:rsidR="008A371E" w:rsidRDefault="008A371E">
            <w:pPr>
              <w:rPr>
                <w:kern w:val="0"/>
                <w:sz w:val="24"/>
                <w:szCs w:val="20"/>
              </w:rPr>
            </w:pPr>
          </w:p>
        </w:tc>
        <w:tc>
          <w:tcPr>
            <w:tcW w:w="1490" w:type="dxa"/>
          </w:tcPr>
          <w:p w14:paraId="7E49C228" w14:textId="77777777" w:rsidR="008A371E" w:rsidRDefault="00000000">
            <w:pPr>
              <w:numPr>
                <w:ilvl w:val="0"/>
                <w:numId w:val="1"/>
              </w:numPr>
              <w:jc w:val="left"/>
              <w:rPr>
                <w:kern w:val="0"/>
                <w:sz w:val="20"/>
                <w:szCs w:val="21"/>
              </w:rPr>
            </w:pPr>
            <w:r>
              <w:rPr>
                <w:rFonts w:hint="eastAsia"/>
                <w:kern w:val="0"/>
                <w:sz w:val="20"/>
                <w:szCs w:val="21"/>
              </w:rPr>
              <w:t>一等奖奖品联想生态异能者</w:t>
            </w:r>
            <w:r>
              <w:rPr>
                <w:rFonts w:hint="eastAsia"/>
                <w:kern w:val="0"/>
                <w:sz w:val="20"/>
                <w:szCs w:val="21"/>
              </w:rPr>
              <w:t>B05</w:t>
            </w:r>
            <w:r>
              <w:rPr>
                <w:rFonts w:hint="eastAsia"/>
                <w:kern w:val="0"/>
                <w:sz w:val="20"/>
                <w:szCs w:val="21"/>
              </w:rPr>
              <w:t>蓝牙音箱</w:t>
            </w:r>
            <w:r>
              <w:rPr>
                <w:rFonts w:hint="eastAsia"/>
                <w:kern w:val="0"/>
                <w:sz w:val="20"/>
                <w:szCs w:val="21"/>
              </w:rPr>
              <w:t xml:space="preserve"> </w:t>
            </w:r>
          </w:p>
        </w:tc>
        <w:tc>
          <w:tcPr>
            <w:tcW w:w="1188" w:type="dxa"/>
          </w:tcPr>
          <w:p w14:paraId="6EAA6660" w14:textId="77777777" w:rsidR="008A371E" w:rsidRDefault="00000000">
            <w:pPr>
              <w:jc w:val="center"/>
              <w:rPr>
                <w:kern w:val="0"/>
                <w:sz w:val="20"/>
                <w:szCs w:val="21"/>
              </w:rPr>
            </w:pPr>
            <w:r>
              <w:rPr>
                <w:rFonts w:hint="eastAsia"/>
                <w:kern w:val="0"/>
                <w:sz w:val="20"/>
                <w:szCs w:val="21"/>
              </w:rPr>
              <w:t>46.67/</w:t>
            </w:r>
            <w:r>
              <w:rPr>
                <w:rFonts w:hint="eastAsia"/>
                <w:kern w:val="0"/>
                <w:sz w:val="20"/>
                <w:szCs w:val="21"/>
              </w:rPr>
              <w:t>个</w:t>
            </w:r>
          </w:p>
        </w:tc>
        <w:tc>
          <w:tcPr>
            <w:tcW w:w="1338" w:type="dxa"/>
          </w:tcPr>
          <w:p w14:paraId="1A2655CE" w14:textId="77777777" w:rsidR="008A371E" w:rsidRDefault="00000000">
            <w:pPr>
              <w:jc w:val="center"/>
              <w:rPr>
                <w:kern w:val="0"/>
                <w:sz w:val="20"/>
                <w:szCs w:val="21"/>
              </w:rPr>
            </w:pPr>
            <w:r>
              <w:rPr>
                <w:rFonts w:hint="eastAsia"/>
                <w:kern w:val="0"/>
                <w:sz w:val="20"/>
                <w:szCs w:val="21"/>
              </w:rPr>
              <w:t>10</w:t>
            </w:r>
            <w:r>
              <w:rPr>
                <w:rFonts w:hint="eastAsia"/>
                <w:kern w:val="0"/>
                <w:sz w:val="20"/>
                <w:szCs w:val="21"/>
              </w:rPr>
              <w:t>个</w:t>
            </w:r>
          </w:p>
        </w:tc>
        <w:tc>
          <w:tcPr>
            <w:tcW w:w="1338" w:type="dxa"/>
          </w:tcPr>
          <w:p w14:paraId="4BB68D16" w14:textId="77777777" w:rsidR="008A371E" w:rsidRDefault="00000000">
            <w:pPr>
              <w:jc w:val="center"/>
              <w:rPr>
                <w:kern w:val="0"/>
                <w:sz w:val="20"/>
                <w:szCs w:val="21"/>
              </w:rPr>
            </w:pPr>
            <w:r>
              <w:rPr>
                <w:rFonts w:hint="eastAsia"/>
                <w:kern w:val="0"/>
                <w:sz w:val="20"/>
                <w:szCs w:val="21"/>
              </w:rPr>
              <w:t>466.7</w:t>
            </w:r>
            <w:r>
              <w:rPr>
                <w:rFonts w:hint="eastAsia"/>
                <w:kern w:val="0"/>
                <w:sz w:val="20"/>
                <w:szCs w:val="21"/>
              </w:rPr>
              <w:t>元</w:t>
            </w:r>
          </w:p>
        </w:tc>
        <w:tc>
          <w:tcPr>
            <w:tcW w:w="1338" w:type="dxa"/>
          </w:tcPr>
          <w:p w14:paraId="354F693F" w14:textId="77777777" w:rsidR="008A371E" w:rsidRPr="00B0592A" w:rsidRDefault="00000000" w:rsidP="00B0592A">
            <w:pPr>
              <w:jc w:val="center"/>
              <w:rPr>
                <w:kern w:val="0"/>
                <w:sz w:val="20"/>
                <w:szCs w:val="21"/>
              </w:rPr>
            </w:pPr>
            <w:r w:rsidRPr="00B0592A">
              <w:rPr>
                <w:rFonts w:hint="eastAsia"/>
                <w:kern w:val="0"/>
                <w:sz w:val="20"/>
                <w:szCs w:val="21"/>
              </w:rPr>
              <w:t>https://mobile.yangkeduo.com/goods.html?ps=rxjL214dNg</w:t>
            </w:r>
          </w:p>
        </w:tc>
        <w:tc>
          <w:tcPr>
            <w:tcW w:w="1338" w:type="dxa"/>
          </w:tcPr>
          <w:p w14:paraId="42857113" w14:textId="77777777" w:rsidR="008A371E" w:rsidRDefault="00000000">
            <w:pPr>
              <w:rPr>
                <w:kern w:val="0"/>
                <w:sz w:val="24"/>
                <w:szCs w:val="20"/>
              </w:rPr>
            </w:pPr>
            <w:r>
              <w:rPr>
                <w:rFonts w:hint="eastAsia"/>
                <w:noProof/>
                <w:kern w:val="0"/>
                <w:sz w:val="24"/>
                <w:szCs w:val="20"/>
              </w:rPr>
              <w:drawing>
                <wp:inline distT="0" distB="0" distL="114300" distR="114300" wp14:anchorId="53DB6B08" wp14:editId="23A5EFA5">
                  <wp:extent cx="760730" cy="760730"/>
                  <wp:effectExtent l="0" t="0" r="1270" b="1270"/>
                  <wp:docPr id="2" name="图片 2" descr="f29109f4ae4c515bb6becf1ec2a984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29109f4ae4c515bb6becf1ec2a9843c"/>
                          <pic:cNvPicPr>
                            <a:picLocks noChangeAspect="1"/>
                          </pic:cNvPicPr>
                        </pic:nvPicPr>
                        <pic:blipFill>
                          <a:blip r:embed="rId8"/>
                          <a:stretch>
                            <a:fillRect/>
                          </a:stretch>
                        </pic:blipFill>
                        <pic:spPr>
                          <a:xfrm>
                            <a:off x="0" y="0"/>
                            <a:ext cx="760730" cy="760730"/>
                          </a:xfrm>
                          <a:prstGeom prst="rect">
                            <a:avLst/>
                          </a:prstGeom>
                        </pic:spPr>
                      </pic:pic>
                    </a:graphicData>
                  </a:graphic>
                </wp:inline>
              </w:drawing>
            </w:r>
          </w:p>
        </w:tc>
      </w:tr>
      <w:tr w:rsidR="008A371E" w14:paraId="722F95E2" w14:textId="77777777" w:rsidTr="00B0592A">
        <w:trPr>
          <w:trHeight w:val="1449"/>
        </w:trPr>
        <w:tc>
          <w:tcPr>
            <w:tcW w:w="1340" w:type="dxa"/>
            <w:vMerge/>
          </w:tcPr>
          <w:p w14:paraId="52CF09F2" w14:textId="77777777" w:rsidR="008A371E" w:rsidRDefault="008A371E">
            <w:pPr>
              <w:rPr>
                <w:kern w:val="0"/>
                <w:sz w:val="24"/>
                <w:szCs w:val="20"/>
              </w:rPr>
            </w:pPr>
          </w:p>
        </w:tc>
        <w:tc>
          <w:tcPr>
            <w:tcW w:w="1490" w:type="dxa"/>
          </w:tcPr>
          <w:p w14:paraId="6BBD5DE1" w14:textId="77777777" w:rsidR="008A371E" w:rsidRDefault="00000000">
            <w:pPr>
              <w:numPr>
                <w:ilvl w:val="0"/>
                <w:numId w:val="1"/>
              </w:numPr>
              <w:jc w:val="left"/>
              <w:rPr>
                <w:kern w:val="0"/>
                <w:sz w:val="20"/>
                <w:szCs w:val="21"/>
              </w:rPr>
            </w:pPr>
            <w:r>
              <w:rPr>
                <w:rFonts w:hint="eastAsia"/>
                <w:kern w:val="0"/>
                <w:sz w:val="20"/>
                <w:szCs w:val="21"/>
              </w:rPr>
              <w:t>二等奖奖品</w:t>
            </w:r>
            <w:r>
              <w:rPr>
                <w:rFonts w:hint="eastAsia"/>
                <w:kern w:val="0"/>
                <w:sz w:val="20"/>
                <w:szCs w:val="21"/>
              </w:rPr>
              <w:t xml:space="preserve"> BOTTLED</w:t>
            </w:r>
            <w:r>
              <w:rPr>
                <w:rFonts w:hint="eastAsia"/>
                <w:kern w:val="0"/>
                <w:sz w:val="20"/>
                <w:szCs w:val="21"/>
              </w:rPr>
              <w:t xml:space="preserve">　</w:t>
            </w:r>
            <w:r>
              <w:rPr>
                <w:rFonts w:hint="eastAsia"/>
                <w:kern w:val="0"/>
                <w:sz w:val="20"/>
                <w:szCs w:val="21"/>
              </w:rPr>
              <w:t>JOY</w:t>
            </w:r>
            <w:r>
              <w:rPr>
                <w:rFonts w:hint="eastAsia"/>
                <w:kern w:val="0"/>
                <w:sz w:val="20"/>
                <w:szCs w:val="21"/>
              </w:rPr>
              <w:t>畅吨吨进口</w:t>
            </w:r>
            <w:r>
              <w:rPr>
                <w:rFonts w:hint="eastAsia"/>
                <w:kern w:val="0"/>
                <w:sz w:val="20"/>
                <w:szCs w:val="21"/>
              </w:rPr>
              <w:t>tritan</w:t>
            </w:r>
            <w:r>
              <w:rPr>
                <w:rFonts w:hint="eastAsia"/>
                <w:kern w:val="0"/>
                <w:sz w:val="20"/>
                <w:szCs w:val="21"/>
              </w:rPr>
              <w:t>耐高温便携耐摔学生水杯</w:t>
            </w:r>
          </w:p>
        </w:tc>
        <w:tc>
          <w:tcPr>
            <w:tcW w:w="1188" w:type="dxa"/>
          </w:tcPr>
          <w:p w14:paraId="5AC78031" w14:textId="77777777" w:rsidR="008A371E" w:rsidRDefault="00000000">
            <w:pPr>
              <w:jc w:val="center"/>
              <w:rPr>
                <w:kern w:val="0"/>
                <w:sz w:val="20"/>
                <w:szCs w:val="21"/>
              </w:rPr>
            </w:pPr>
            <w:r>
              <w:rPr>
                <w:rFonts w:hint="eastAsia"/>
                <w:kern w:val="0"/>
                <w:sz w:val="20"/>
                <w:szCs w:val="21"/>
              </w:rPr>
              <w:t>36.72/</w:t>
            </w:r>
            <w:r>
              <w:rPr>
                <w:rFonts w:hint="eastAsia"/>
                <w:kern w:val="0"/>
                <w:sz w:val="20"/>
                <w:szCs w:val="21"/>
              </w:rPr>
              <w:t>个</w:t>
            </w:r>
          </w:p>
        </w:tc>
        <w:tc>
          <w:tcPr>
            <w:tcW w:w="1338" w:type="dxa"/>
          </w:tcPr>
          <w:p w14:paraId="328DB098" w14:textId="77777777" w:rsidR="008A371E" w:rsidRDefault="00000000">
            <w:pPr>
              <w:jc w:val="center"/>
              <w:rPr>
                <w:kern w:val="0"/>
                <w:sz w:val="20"/>
                <w:szCs w:val="21"/>
              </w:rPr>
            </w:pPr>
            <w:r>
              <w:rPr>
                <w:rFonts w:hint="eastAsia"/>
                <w:kern w:val="0"/>
                <w:sz w:val="20"/>
                <w:szCs w:val="21"/>
              </w:rPr>
              <w:t>10</w:t>
            </w:r>
            <w:r>
              <w:rPr>
                <w:rFonts w:hint="eastAsia"/>
                <w:kern w:val="0"/>
                <w:sz w:val="20"/>
                <w:szCs w:val="21"/>
              </w:rPr>
              <w:t>个</w:t>
            </w:r>
          </w:p>
        </w:tc>
        <w:tc>
          <w:tcPr>
            <w:tcW w:w="1338" w:type="dxa"/>
          </w:tcPr>
          <w:p w14:paraId="00BC7411" w14:textId="77777777" w:rsidR="008A371E" w:rsidRDefault="00000000">
            <w:pPr>
              <w:jc w:val="center"/>
              <w:rPr>
                <w:kern w:val="0"/>
                <w:sz w:val="20"/>
                <w:szCs w:val="21"/>
              </w:rPr>
            </w:pPr>
            <w:r>
              <w:rPr>
                <w:rFonts w:hint="eastAsia"/>
                <w:kern w:val="0"/>
                <w:sz w:val="20"/>
                <w:szCs w:val="21"/>
              </w:rPr>
              <w:t>367.2</w:t>
            </w:r>
            <w:r>
              <w:rPr>
                <w:rFonts w:hint="eastAsia"/>
                <w:kern w:val="0"/>
                <w:sz w:val="20"/>
                <w:szCs w:val="21"/>
              </w:rPr>
              <w:t>元</w:t>
            </w:r>
          </w:p>
        </w:tc>
        <w:tc>
          <w:tcPr>
            <w:tcW w:w="1338" w:type="dxa"/>
          </w:tcPr>
          <w:p w14:paraId="58BD502B" w14:textId="77777777" w:rsidR="008A371E" w:rsidRPr="00B0592A" w:rsidRDefault="00000000" w:rsidP="00B0592A">
            <w:pPr>
              <w:jc w:val="center"/>
              <w:rPr>
                <w:kern w:val="0"/>
                <w:sz w:val="20"/>
                <w:szCs w:val="21"/>
              </w:rPr>
            </w:pPr>
            <w:r w:rsidRPr="00B0592A">
              <w:rPr>
                <w:rFonts w:hint="eastAsia"/>
                <w:kern w:val="0"/>
                <w:sz w:val="20"/>
                <w:szCs w:val="21"/>
              </w:rPr>
              <w:t>https://mobile.yangkeduo.com/goods1.html?ps=je65P0vQmm</w:t>
            </w:r>
          </w:p>
        </w:tc>
        <w:tc>
          <w:tcPr>
            <w:tcW w:w="1338" w:type="dxa"/>
          </w:tcPr>
          <w:p w14:paraId="71B970F7" w14:textId="77777777" w:rsidR="008A371E" w:rsidRDefault="00000000">
            <w:pPr>
              <w:rPr>
                <w:kern w:val="0"/>
                <w:sz w:val="24"/>
                <w:szCs w:val="20"/>
              </w:rPr>
            </w:pPr>
            <w:r>
              <w:rPr>
                <w:rFonts w:hint="eastAsia"/>
                <w:noProof/>
                <w:kern w:val="0"/>
                <w:sz w:val="24"/>
                <w:szCs w:val="20"/>
              </w:rPr>
              <w:drawing>
                <wp:inline distT="0" distB="0" distL="114300" distR="114300" wp14:anchorId="2FE74956" wp14:editId="56F52B27">
                  <wp:extent cx="760730" cy="760730"/>
                  <wp:effectExtent l="0" t="0" r="1270" b="1270"/>
                  <wp:docPr id="3" name="图片 3" descr="69d223849729590eef3828bde356f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9d223849729590eef3828bde356ff86"/>
                          <pic:cNvPicPr>
                            <a:picLocks noChangeAspect="1"/>
                          </pic:cNvPicPr>
                        </pic:nvPicPr>
                        <pic:blipFill>
                          <a:blip r:embed="rId9"/>
                          <a:stretch>
                            <a:fillRect/>
                          </a:stretch>
                        </pic:blipFill>
                        <pic:spPr>
                          <a:xfrm>
                            <a:off x="0" y="0"/>
                            <a:ext cx="760730" cy="760730"/>
                          </a:xfrm>
                          <a:prstGeom prst="rect">
                            <a:avLst/>
                          </a:prstGeom>
                        </pic:spPr>
                      </pic:pic>
                    </a:graphicData>
                  </a:graphic>
                </wp:inline>
              </w:drawing>
            </w:r>
          </w:p>
        </w:tc>
      </w:tr>
      <w:tr w:rsidR="008A371E" w14:paraId="64A3BACD" w14:textId="77777777" w:rsidTr="00B0592A">
        <w:trPr>
          <w:trHeight w:val="790"/>
        </w:trPr>
        <w:tc>
          <w:tcPr>
            <w:tcW w:w="1340" w:type="dxa"/>
            <w:vMerge/>
          </w:tcPr>
          <w:p w14:paraId="2695FD82" w14:textId="77777777" w:rsidR="008A371E" w:rsidRDefault="008A371E">
            <w:pPr>
              <w:rPr>
                <w:kern w:val="0"/>
                <w:sz w:val="24"/>
                <w:szCs w:val="20"/>
              </w:rPr>
            </w:pPr>
          </w:p>
        </w:tc>
        <w:tc>
          <w:tcPr>
            <w:tcW w:w="1490" w:type="dxa"/>
          </w:tcPr>
          <w:p w14:paraId="632B282F" w14:textId="702548C9" w:rsidR="008A371E" w:rsidRDefault="00000000">
            <w:pPr>
              <w:numPr>
                <w:ilvl w:val="0"/>
                <w:numId w:val="1"/>
              </w:numPr>
              <w:jc w:val="left"/>
              <w:rPr>
                <w:kern w:val="0"/>
                <w:sz w:val="20"/>
                <w:szCs w:val="21"/>
              </w:rPr>
            </w:pPr>
            <w:r>
              <w:rPr>
                <w:rFonts w:hint="eastAsia"/>
                <w:kern w:val="0"/>
                <w:sz w:val="20"/>
                <w:szCs w:val="21"/>
              </w:rPr>
              <w:t>三等奖奖品</w:t>
            </w:r>
            <w:r w:rsidR="00A027DA">
              <w:rPr>
                <w:rFonts w:hint="eastAsia"/>
                <w:kern w:val="0"/>
                <w:sz w:val="20"/>
                <w:szCs w:val="21"/>
              </w:rPr>
              <w:t xml:space="preserve"> </w:t>
            </w:r>
            <w:r w:rsidR="00A027DA" w:rsidRPr="00A027DA">
              <w:rPr>
                <w:rFonts w:hint="eastAsia"/>
                <w:kern w:val="0"/>
                <w:sz w:val="20"/>
                <w:szCs w:val="21"/>
              </w:rPr>
              <w:t>联想生态异能者无线蓝牙鼠标轻音办公滑鼠双模电脑鼠标新</w:t>
            </w:r>
          </w:p>
        </w:tc>
        <w:tc>
          <w:tcPr>
            <w:tcW w:w="1188" w:type="dxa"/>
          </w:tcPr>
          <w:p w14:paraId="09B1899D" w14:textId="012396A8" w:rsidR="008A371E" w:rsidRDefault="00A027DA">
            <w:pPr>
              <w:jc w:val="center"/>
              <w:rPr>
                <w:kern w:val="0"/>
                <w:sz w:val="20"/>
                <w:szCs w:val="21"/>
              </w:rPr>
            </w:pPr>
            <w:r>
              <w:rPr>
                <w:rFonts w:hint="eastAsia"/>
                <w:kern w:val="0"/>
                <w:sz w:val="20"/>
                <w:szCs w:val="21"/>
              </w:rPr>
              <w:t>32.9/</w:t>
            </w:r>
            <w:r>
              <w:rPr>
                <w:rFonts w:hint="eastAsia"/>
                <w:kern w:val="0"/>
                <w:sz w:val="20"/>
                <w:szCs w:val="21"/>
              </w:rPr>
              <w:t>个</w:t>
            </w:r>
          </w:p>
        </w:tc>
        <w:tc>
          <w:tcPr>
            <w:tcW w:w="1338" w:type="dxa"/>
          </w:tcPr>
          <w:p w14:paraId="7AF90D25" w14:textId="77777777" w:rsidR="008A371E" w:rsidRDefault="00000000">
            <w:pPr>
              <w:jc w:val="center"/>
              <w:rPr>
                <w:kern w:val="0"/>
                <w:sz w:val="20"/>
                <w:szCs w:val="21"/>
              </w:rPr>
            </w:pPr>
            <w:r>
              <w:rPr>
                <w:rFonts w:hint="eastAsia"/>
                <w:kern w:val="0"/>
                <w:sz w:val="20"/>
                <w:szCs w:val="21"/>
              </w:rPr>
              <w:t>10</w:t>
            </w:r>
            <w:r>
              <w:rPr>
                <w:rFonts w:hint="eastAsia"/>
                <w:kern w:val="0"/>
                <w:sz w:val="20"/>
                <w:szCs w:val="21"/>
              </w:rPr>
              <w:t>个</w:t>
            </w:r>
          </w:p>
        </w:tc>
        <w:tc>
          <w:tcPr>
            <w:tcW w:w="1338" w:type="dxa"/>
          </w:tcPr>
          <w:p w14:paraId="3F7A3EBA" w14:textId="497735B2" w:rsidR="008A371E" w:rsidRDefault="00A027DA">
            <w:pPr>
              <w:jc w:val="center"/>
              <w:rPr>
                <w:kern w:val="0"/>
                <w:sz w:val="20"/>
                <w:szCs w:val="21"/>
              </w:rPr>
            </w:pPr>
            <w:r>
              <w:rPr>
                <w:rFonts w:hint="eastAsia"/>
                <w:kern w:val="0"/>
                <w:sz w:val="20"/>
                <w:szCs w:val="21"/>
              </w:rPr>
              <w:t>329</w:t>
            </w:r>
            <w:r>
              <w:rPr>
                <w:rFonts w:hint="eastAsia"/>
                <w:kern w:val="0"/>
                <w:sz w:val="20"/>
                <w:szCs w:val="21"/>
              </w:rPr>
              <w:t>元</w:t>
            </w:r>
          </w:p>
        </w:tc>
        <w:tc>
          <w:tcPr>
            <w:tcW w:w="1338" w:type="dxa"/>
          </w:tcPr>
          <w:p w14:paraId="4FC529D4" w14:textId="3E617DB2" w:rsidR="008A371E" w:rsidRPr="00B0592A" w:rsidRDefault="00A027DA" w:rsidP="00B0592A">
            <w:pPr>
              <w:jc w:val="center"/>
              <w:rPr>
                <w:kern w:val="0"/>
                <w:sz w:val="20"/>
                <w:szCs w:val="21"/>
              </w:rPr>
            </w:pPr>
            <w:r w:rsidRPr="00B0592A">
              <w:rPr>
                <w:kern w:val="0"/>
                <w:sz w:val="20"/>
                <w:szCs w:val="21"/>
              </w:rPr>
              <w:t>https://e.tb.cn/h.7L870MqBiln7wgH?tk=2FkAU6YXeCP</w:t>
            </w:r>
          </w:p>
        </w:tc>
        <w:tc>
          <w:tcPr>
            <w:tcW w:w="1338" w:type="dxa"/>
          </w:tcPr>
          <w:p w14:paraId="59E29610" w14:textId="5D45E7F9" w:rsidR="008A371E" w:rsidRDefault="00A027DA">
            <w:pPr>
              <w:rPr>
                <w:kern w:val="0"/>
                <w:sz w:val="24"/>
                <w:szCs w:val="20"/>
              </w:rPr>
            </w:pPr>
            <w:r w:rsidRPr="00A027DA">
              <w:rPr>
                <w:noProof/>
                <w:kern w:val="0"/>
                <w:sz w:val="24"/>
                <w:szCs w:val="20"/>
              </w:rPr>
              <w:drawing>
                <wp:inline distT="0" distB="0" distL="0" distR="0" wp14:anchorId="4AA64CE6" wp14:editId="0DF770BF">
                  <wp:extent cx="712470" cy="712470"/>
                  <wp:effectExtent l="0" t="0" r="0" b="0"/>
                  <wp:docPr id="1675895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2470" cy="712470"/>
                          </a:xfrm>
                          <a:prstGeom prst="rect">
                            <a:avLst/>
                          </a:prstGeom>
                          <a:noFill/>
                          <a:ln>
                            <a:noFill/>
                          </a:ln>
                        </pic:spPr>
                      </pic:pic>
                    </a:graphicData>
                  </a:graphic>
                </wp:inline>
              </w:drawing>
            </w:r>
          </w:p>
        </w:tc>
      </w:tr>
      <w:tr w:rsidR="008A371E" w14:paraId="33B5190B" w14:textId="77777777" w:rsidTr="00B0592A">
        <w:trPr>
          <w:trHeight w:val="799"/>
        </w:trPr>
        <w:tc>
          <w:tcPr>
            <w:tcW w:w="1340" w:type="dxa"/>
            <w:vMerge/>
          </w:tcPr>
          <w:p w14:paraId="78424640" w14:textId="77777777" w:rsidR="008A371E" w:rsidRDefault="008A371E">
            <w:pPr>
              <w:rPr>
                <w:kern w:val="0"/>
                <w:sz w:val="24"/>
                <w:szCs w:val="20"/>
              </w:rPr>
            </w:pPr>
          </w:p>
        </w:tc>
        <w:tc>
          <w:tcPr>
            <w:tcW w:w="1490" w:type="dxa"/>
          </w:tcPr>
          <w:p w14:paraId="218E0827" w14:textId="302A6DD6" w:rsidR="008A371E" w:rsidRDefault="00000000">
            <w:pPr>
              <w:numPr>
                <w:ilvl w:val="0"/>
                <w:numId w:val="1"/>
              </w:numPr>
              <w:jc w:val="left"/>
              <w:rPr>
                <w:kern w:val="0"/>
                <w:sz w:val="20"/>
                <w:szCs w:val="21"/>
              </w:rPr>
            </w:pPr>
            <w:r>
              <w:rPr>
                <w:rFonts w:hint="eastAsia"/>
                <w:kern w:val="0"/>
                <w:sz w:val="20"/>
                <w:szCs w:val="21"/>
              </w:rPr>
              <w:t>四等奖奖品</w:t>
            </w:r>
            <w:r w:rsidR="00A027DA" w:rsidRPr="00A027DA">
              <w:rPr>
                <w:rFonts w:hint="eastAsia"/>
                <w:kern w:val="0"/>
                <w:sz w:val="20"/>
                <w:szCs w:val="21"/>
              </w:rPr>
              <w:t>Snoopy</w:t>
            </w:r>
            <w:r w:rsidR="00A027DA" w:rsidRPr="00A027DA">
              <w:rPr>
                <w:rFonts w:hint="eastAsia"/>
                <w:kern w:val="0"/>
                <w:sz w:val="20"/>
                <w:szCs w:val="21"/>
              </w:rPr>
              <w:t>史努比</w:t>
            </w:r>
            <w:r w:rsidR="00A027DA" w:rsidRPr="00A027DA">
              <w:rPr>
                <w:rFonts w:hint="eastAsia"/>
                <w:kern w:val="0"/>
                <w:sz w:val="20"/>
                <w:szCs w:val="21"/>
              </w:rPr>
              <w:t xml:space="preserve"> U</w:t>
            </w:r>
            <w:r w:rsidR="00A027DA" w:rsidRPr="00A027DA">
              <w:rPr>
                <w:rFonts w:hint="eastAsia"/>
                <w:kern w:val="0"/>
                <w:sz w:val="20"/>
                <w:szCs w:val="21"/>
              </w:rPr>
              <w:t>型枕护颈脖子靠枕飞机办公室午睡便携</w:t>
            </w:r>
          </w:p>
        </w:tc>
        <w:tc>
          <w:tcPr>
            <w:tcW w:w="1188" w:type="dxa"/>
          </w:tcPr>
          <w:p w14:paraId="60DB803B" w14:textId="39F6DD0D" w:rsidR="008A371E" w:rsidRDefault="00A027DA">
            <w:pPr>
              <w:jc w:val="center"/>
              <w:rPr>
                <w:kern w:val="0"/>
                <w:sz w:val="20"/>
                <w:szCs w:val="21"/>
              </w:rPr>
            </w:pPr>
            <w:r>
              <w:rPr>
                <w:rFonts w:hint="eastAsia"/>
                <w:kern w:val="0"/>
                <w:sz w:val="20"/>
                <w:szCs w:val="21"/>
              </w:rPr>
              <w:t>19.9/</w:t>
            </w:r>
            <w:r>
              <w:rPr>
                <w:rFonts w:hint="eastAsia"/>
                <w:kern w:val="0"/>
                <w:sz w:val="20"/>
                <w:szCs w:val="21"/>
              </w:rPr>
              <w:t>个</w:t>
            </w:r>
          </w:p>
        </w:tc>
        <w:tc>
          <w:tcPr>
            <w:tcW w:w="1338" w:type="dxa"/>
          </w:tcPr>
          <w:p w14:paraId="5FD33CE3" w14:textId="77777777" w:rsidR="008A371E" w:rsidRDefault="00000000">
            <w:pPr>
              <w:jc w:val="center"/>
              <w:rPr>
                <w:kern w:val="0"/>
                <w:sz w:val="20"/>
                <w:szCs w:val="21"/>
              </w:rPr>
            </w:pPr>
            <w:r>
              <w:rPr>
                <w:rFonts w:hint="eastAsia"/>
                <w:kern w:val="0"/>
                <w:sz w:val="20"/>
                <w:szCs w:val="21"/>
              </w:rPr>
              <w:t>10</w:t>
            </w:r>
            <w:r>
              <w:rPr>
                <w:rFonts w:hint="eastAsia"/>
                <w:kern w:val="0"/>
                <w:sz w:val="20"/>
                <w:szCs w:val="21"/>
              </w:rPr>
              <w:t>个</w:t>
            </w:r>
          </w:p>
        </w:tc>
        <w:tc>
          <w:tcPr>
            <w:tcW w:w="1338" w:type="dxa"/>
          </w:tcPr>
          <w:p w14:paraId="45D3A80E" w14:textId="3FDF07BE" w:rsidR="008A371E" w:rsidRDefault="00A027DA">
            <w:pPr>
              <w:jc w:val="center"/>
              <w:rPr>
                <w:kern w:val="0"/>
                <w:sz w:val="20"/>
                <w:szCs w:val="21"/>
              </w:rPr>
            </w:pPr>
            <w:r>
              <w:rPr>
                <w:rFonts w:hint="eastAsia"/>
                <w:kern w:val="0"/>
                <w:sz w:val="20"/>
                <w:szCs w:val="21"/>
              </w:rPr>
              <w:t>199</w:t>
            </w:r>
            <w:r>
              <w:rPr>
                <w:rFonts w:hint="eastAsia"/>
                <w:kern w:val="0"/>
                <w:sz w:val="20"/>
                <w:szCs w:val="21"/>
              </w:rPr>
              <w:t>元</w:t>
            </w:r>
          </w:p>
        </w:tc>
        <w:tc>
          <w:tcPr>
            <w:tcW w:w="1338" w:type="dxa"/>
          </w:tcPr>
          <w:p w14:paraId="63E307E3" w14:textId="78524C18" w:rsidR="008A371E" w:rsidRPr="00B0592A" w:rsidRDefault="00A027DA" w:rsidP="00B0592A">
            <w:pPr>
              <w:jc w:val="center"/>
              <w:rPr>
                <w:kern w:val="0"/>
                <w:sz w:val="20"/>
                <w:szCs w:val="21"/>
              </w:rPr>
            </w:pPr>
            <w:r w:rsidRPr="00B0592A">
              <w:rPr>
                <w:kern w:val="0"/>
                <w:sz w:val="20"/>
                <w:szCs w:val="21"/>
              </w:rPr>
              <w:t>https://e.tb.cn/h.7KgoS3bUBzYNfGe?tk=1Ph2U6YYKql</w:t>
            </w:r>
          </w:p>
        </w:tc>
        <w:tc>
          <w:tcPr>
            <w:tcW w:w="1338" w:type="dxa"/>
          </w:tcPr>
          <w:p w14:paraId="17B27166" w14:textId="26147A27" w:rsidR="008A371E" w:rsidRDefault="00A027DA">
            <w:pPr>
              <w:rPr>
                <w:kern w:val="0"/>
                <w:sz w:val="24"/>
                <w:szCs w:val="20"/>
              </w:rPr>
            </w:pPr>
            <w:r w:rsidRPr="00A027DA">
              <w:rPr>
                <w:noProof/>
                <w:kern w:val="0"/>
                <w:sz w:val="24"/>
                <w:szCs w:val="20"/>
              </w:rPr>
              <w:drawing>
                <wp:inline distT="0" distB="0" distL="0" distR="0" wp14:anchorId="52450A08" wp14:editId="3D1FF499">
                  <wp:extent cx="712470" cy="712470"/>
                  <wp:effectExtent l="0" t="0" r="0" b="0"/>
                  <wp:docPr id="21063986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2470" cy="712470"/>
                          </a:xfrm>
                          <a:prstGeom prst="rect">
                            <a:avLst/>
                          </a:prstGeom>
                          <a:noFill/>
                          <a:ln>
                            <a:noFill/>
                          </a:ln>
                        </pic:spPr>
                      </pic:pic>
                    </a:graphicData>
                  </a:graphic>
                </wp:inline>
              </w:drawing>
            </w:r>
          </w:p>
        </w:tc>
      </w:tr>
      <w:tr w:rsidR="00ED0A30" w14:paraId="6B33DB29" w14:textId="77777777" w:rsidTr="00ED0A30">
        <w:trPr>
          <w:trHeight w:val="799"/>
        </w:trPr>
        <w:tc>
          <w:tcPr>
            <w:tcW w:w="1340" w:type="dxa"/>
          </w:tcPr>
          <w:p w14:paraId="77842265" w14:textId="3D34D1EF" w:rsidR="00ED0A30" w:rsidRDefault="00ED0A30">
            <w:pPr>
              <w:rPr>
                <w:kern w:val="0"/>
                <w:sz w:val="24"/>
                <w:szCs w:val="20"/>
              </w:rPr>
            </w:pPr>
            <w:r>
              <w:rPr>
                <w:rFonts w:hint="eastAsia"/>
                <w:kern w:val="0"/>
                <w:sz w:val="24"/>
                <w:szCs w:val="20"/>
              </w:rPr>
              <w:t>总预算</w:t>
            </w:r>
          </w:p>
        </w:tc>
        <w:tc>
          <w:tcPr>
            <w:tcW w:w="8030" w:type="dxa"/>
            <w:gridSpan w:val="6"/>
          </w:tcPr>
          <w:p w14:paraId="029D64E2" w14:textId="5DB654AA" w:rsidR="00ED0A30" w:rsidRPr="00A027DA" w:rsidRDefault="00ED0A30" w:rsidP="00ED0A30">
            <w:pPr>
              <w:jc w:val="center"/>
              <w:rPr>
                <w:noProof/>
                <w:kern w:val="0"/>
                <w:sz w:val="24"/>
                <w:szCs w:val="20"/>
              </w:rPr>
            </w:pPr>
            <w:r>
              <w:rPr>
                <w:rFonts w:hint="eastAsia"/>
                <w:noProof/>
                <w:kern w:val="0"/>
                <w:sz w:val="24"/>
                <w:szCs w:val="20"/>
              </w:rPr>
              <w:t>1350.9</w:t>
            </w:r>
            <w:r>
              <w:rPr>
                <w:rFonts w:hint="eastAsia"/>
                <w:noProof/>
                <w:kern w:val="0"/>
                <w:sz w:val="24"/>
                <w:szCs w:val="20"/>
              </w:rPr>
              <w:t>元</w:t>
            </w:r>
          </w:p>
        </w:tc>
      </w:tr>
    </w:tbl>
    <w:p w14:paraId="3C15C18B" w14:textId="77777777" w:rsidR="008A371E" w:rsidRDefault="008A371E">
      <w:pPr>
        <w:rPr>
          <w:rFonts w:ascii="等线" w:eastAsia="等线" w:hAnsi="等线" w:cs="Times New Roman" w:hint="eastAsia"/>
          <w:b/>
          <w:bCs/>
          <w:sz w:val="28"/>
          <w:szCs w:val="28"/>
        </w:rPr>
      </w:pPr>
    </w:p>
    <w:p w14:paraId="29AED680" w14:textId="77777777" w:rsidR="008A371E" w:rsidRDefault="00000000">
      <w:pPr>
        <w:rPr>
          <w:rFonts w:ascii="等线" w:eastAsia="等线" w:hAnsi="等线" w:cs="Times New Roman" w:hint="eastAsia"/>
          <w:b/>
          <w:bCs/>
          <w:sz w:val="28"/>
          <w:szCs w:val="28"/>
        </w:rPr>
      </w:pPr>
      <w:r>
        <w:rPr>
          <w:rFonts w:ascii="等线" w:eastAsia="等线" w:hAnsi="等线" w:cs="Times New Roman" w:hint="eastAsia"/>
          <w:b/>
          <w:bCs/>
          <w:sz w:val="28"/>
          <w:szCs w:val="28"/>
        </w:rPr>
        <w:lastRenderedPageBreak/>
        <w:t>（二）人员准备</w:t>
      </w:r>
    </w:p>
    <w:tbl>
      <w:tblPr>
        <w:tblStyle w:val="a7"/>
        <w:tblpPr w:leftFromText="180" w:rightFromText="180" w:vertAnchor="text" w:horzAnchor="margin" w:tblpY="258"/>
        <w:tblOverlap w:val="never"/>
        <w:tblW w:w="5294" w:type="pct"/>
        <w:tblLayout w:type="fixed"/>
        <w:tblLook w:val="04A0" w:firstRow="1" w:lastRow="0" w:firstColumn="1" w:lastColumn="0" w:noHBand="0" w:noVBand="1"/>
      </w:tblPr>
      <w:tblGrid>
        <w:gridCol w:w="1996"/>
        <w:gridCol w:w="2252"/>
        <w:gridCol w:w="2126"/>
        <w:gridCol w:w="2410"/>
      </w:tblGrid>
      <w:tr w:rsidR="008A371E" w14:paraId="7F7A4CAE" w14:textId="77777777" w:rsidTr="00212332">
        <w:trPr>
          <w:trHeight w:val="752"/>
        </w:trPr>
        <w:tc>
          <w:tcPr>
            <w:tcW w:w="1996" w:type="dxa"/>
          </w:tcPr>
          <w:p w14:paraId="3367C0A5" w14:textId="77777777" w:rsidR="008A371E" w:rsidRDefault="00000000">
            <w:pPr>
              <w:rPr>
                <w:b/>
                <w:bCs/>
                <w:kern w:val="0"/>
                <w:sz w:val="28"/>
                <w:szCs w:val="28"/>
              </w:rPr>
            </w:pPr>
            <w:r>
              <w:rPr>
                <w:rFonts w:hint="eastAsia"/>
                <w:b/>
                <w:bCs/>
                <w:kern w:val="0"/>
                <w:sz w:val="28"/>
                <w:szCs w:val="28"/>
              </w:rPr>
              <w:t>人员</w:t>
            </w:r>
          </w:p>
        </w:tc>
        <w:tc>
          <w:tcPr>
            <w:tcW w:w="2252" w:type="dxa"/>
          </w:tcPr>
          <w:p w14:paraId="2E56531C" w14:textId="77777777" w:rsidR="008A371E" w:rsidRDefault="00000000">
            <w:pPr>
              <w:rPr>
                <w:b/>
                <w:bCs/>
                <w:kern w:val="0"/>
                <w:sz w:val="28"/>
                <w:szCs w:val="28"/>
              </w:rPr>
            </w:pPr>
            <w:r>
              <w:rPr>
                <w:rFonts w:hint="eastAsia"/>
                <w:b/>
                <w:bCs/>
                <w:kern w:val="0"/>
                <w:sz w:val="28"/>
                <w:szCs w:val="28"/>
              </w:rPr>
              <w:t>人员用途</w:t>
            </w:r>
          </w:p>
        </w:tc>
        <w:tc>
          <w:tcPr>
            <w:tcW w:w="2126" w:type="dxa"/>
          </w:tcPr>
          <w:p w14:paraId="40BF127E" w14:textId="77777777" w:rsidR="008A371E" w:rsidRDefault="00000000">
            <w:pPr>
              <w:rPr>
                <w:b/>
                <w:bCs/>
                <w:kern w:val="0"/>
                <w:sz w:val="28"/>
                <w:szCs w:val="28"/>
              </w:rPr>
            </w:pPr>
            <w:r>
              <w:rPr>
                <w:rFonts w:hint="eastAsia"/>
                <w:b/>
                <w:bCs/>
                <w:kern w:val="0"/>
                <w:sz w:val="28"/>
                <w:szCs w:val="28"/>
              </w:rPr>
              <w:t>数量</w:t>
            </w:r>
          </w:p>
        </w:tc>
        <w:tc>
          <w:tcPr>
            <w:tcW w:w="2410" w:type="dxa"/>
          </w:tcPr>
          <w:p w14:paraId="7D3543E3" w14:textId="77777777" w:rsidR="008A371E" w:rsidRDefault="00000000">
            <w:pPr>
              <w:rPr>
                <w:b/>
                <w:bCs/>
                <w:kern w:val="0"/>
                <w:sz w:val="28"/>
                <w:szCs w:val="28"/>
              </w:rPr>
            </w:pPr>
            <w:r>
              <w:rPr>
                <w:rFonts w:hint="eastAsia"/>
                <w:b/>
                <w:bCs/>
                <w:kern w:val="0"/>
                <w:sz w:val="28"/>
                <w:szCs w:val="28"/>
              </w:rPr>
              <w:t>采用方式</w:t>
            </w:r>
          </w:p>
        </w:tc>
      </w:tr>
      <w:tr w:rsidR="008A371E" w14:paraId="70374898" w14:textId="77777777" w:rsidTr="00212332">
        <w:trPr>
          <w:trHeight w:val="1327"/>
        </w:trPr>
        <w:tc>
          <w:tcPr>
            <w:tcW w:w="1996" w:type="dxa"/>
          </w:tcPr>
          <w:p w14:paraId="11DC9ABC" w14:textId="77777777" w:rsidR="008A371E" w:rsidRDefault="00000000">
            <w:pPr>
              <w:numPr>
                <w:ilvl w:val="0"/>
                <w:numId w:val="2"/>
              </w:numPr>
              <w:rPr>
                <w:kern w:val="0"/>
                <w:sz w:val="20"/>
                <w:szCs w:val="21"/>
              </w:rPr>
            </w:pPr>
            <w:r>
              <w:rPr>
                <w:rFonts w:hint="eastAsia"/>
                <w:kern w:val="0"/>
                <w:sz w:val="20"/>
                <w:szCs w:val="21"/>
              </w:rPr>
              <w:t>普通裁判员</w:t>
            </w:r>
          </w:p>
        </w:tc>
        <w:tc>
          <w:tcPr>
            <w:tcW w:w="2252" w:type="dxa"/>
          </w:tcPr>
          <w:p w14:paraId="5728EAF3" w14:textId="77777777" w:rsidR="008A371E" w:rsidRDefault="00000000">
            <w:pPr>
              <w:rPr>
                <w:kern w:val="0"/>
                <w:sz w:val="20"/>
                <w:szCs w:val="21"/>
              </w:rPr>
            </w:pPr>
            <w:r>
              <w:rPr>
                <w:rFonts w:hint="eastAsia"/>
                <w:kern w:val="0"/>
                <w:sz w:val="20"/>
                <w:szCs w:val="21"/>
              </w:rPr>
              <w:t>执裁，判断运动员是否违规或是否得分</w:t>
            </w:r>
          </w:p>
        </w:tc>
        <w:tc>
          <w:tcPr>
            <w:tcW w:w="2126" w:type="dxa"/>
          </w:tcPr>
          <w:p w14:paraId="57CA3F26" w14:textId="77777777" w:rsidR="008A371E" w:rsidRDefault="00000000">
            <w:pPr>
              <w:rPr>
                <w:kern w:val="0"/>
                <w:sz w:val="20"/>
                <w:szCs w:val="21"/>
              </w:rPr>
            </w:pPr>
            <w:r>
              <w:rPr>
                <w:rFonts w:hint="eastAsia"/>
                <w:kern w:val="0"/>
                <w:sz w:val="20"/>
                <w:szCs w:val="21"/>
              </w:rPr>
              <w:t>各比赛场地配备</w:t>
            </w:r>
            <w:r>
              <w:rPr>
                <w:rFonts w:hint="eastAsia"/>
                <w:kern w:val="0"/>
                <w:sz w:val="20"/>
                <w:szCs w:val="21"/>
              </w:rPr>
              <w:t>2</w:t>
            </w:r>
            <w:r>
              <w:rPr>
                <w:rFonts w:hint="eastAsia"/>
                <w:kern w:val="0"/>
                <w:sz w:val="20"/>
                <w:szCs w:val="21"/>
              </w:rPr>
              <w:t>名</w:t>
            </w:r>
          </w:p>
        </w:tc>
        <w:tc>
          <w:tcPr>
            <w:tcW w:w="2410" w:type="dxa"/>
          </w:tcPr>
          <w:p w14:paraId="04E56A9A" w14:textId="77777777" w:rsidR="008A371E" w:rsidRDefault="00000000">
            <w:pPr>
              <w:rPr>
                <w:kern w:val="0"/>
                <w:sz w:val="20"/>
                <w:szCs w:val="21"/>
              </w:rPr>
            </w:pPr>
            <w:r>
              <w:rPr>
                <w:rFonts w:hint="eastAsia"/>
                <w:kern w:val="0"/>
                <w:sz w:val="20"/>
                <w:szCs w:val="21"/>
              </w:rPr>
              <w:t>内部成员</w:t>
            </w:r>
          </w:p>
        </w:tc>
      </w:tr>
      <w:tr w:rsidR="008A371E" w14:paraId="14C5AE39" w14:textId="77777777" w:rsidTr="00212332">
        <w:trPr>
          <w:trHeight w:val="1711"/>
        </w:trPr>
        <w:tc>
          <w:tcPr>
            <w:tcW w:w="1996" w:type="dxa"/>
          </w:tcPr>
          <w:p w14:paraId="13E8E755" w14:textId="77777777" w:rsidR="008A371E" w:rsidRDefault="00000000">
            <w:pPr>
              <w:numPr>
                <w:ilvl w:val="0"/>
                <w:numId w:val="2"/>
              </w:numPr>
              <w:rPr>
                <w:kern w:val="0"/>
                <w:sz w:val="20"/>
                <w:szCs w:val="21"/>
              </w:rPr>
            </w:pPr>
            <w:r>
              <w:rPr>
                <w:rFonts w:hint="eastAsia"/>
                <w:kern w:val="0"/>
                <w:sz w:val="20"/>
                <w:szCs w:val="21"/>
              </w:rPr>
              <w:t>后勤人员（非必需）</w:t>
            </w:r>
          </w:p>
        </w:tc>
        <w:tc>
          <w:tcPr>
            <w:tcW w:w="2252" w:type="dxa"/>
          </w:tcPr>
          <w:p w14:paraId="68FF61F2" w14:textId="77777777" w:rsidR="008A371E" w:rsidRDefault="00000000">
            <w:pPr>
              <w:rPr>
                <w:kern w:val="0"/>
                <w:sz w:val="20"/>
                <w:szCs w:val="21"/>
              </w:rPr>
            </w:pPr>
            <w:r>
              <w:rPr>
                <w:rFonts w:hint="eastAsia"/>
                <w:kern w:val="0"/>
                <w:sz w:val="20"/>
                <w:szCs w:val="21"/>
              </w:rPr>
              <w:t>负责比赛用球、饮用水等必需物品的提供，设施更换、紧急医疗援助及现场秩序的维护</w:t>
            </w:r>
          </w:p>
        </w:tc>
        <w:tc>
          <w:tcPr>
            <w:tcW w:w="2126" w:type="dxa"/>
          </w:tcPr>
          <w:p w14:paraId="285D785A" w14:textId="77777777" w:rsidR="008A371E" w:rsidRDefault="00000000">
            <w:pPr>
              <w:rPr>
                <w:kern w:val="0"/>
                <w:sz w:val="20"/>
                <w:szCs w:val="21"/>
              </w:rPr>
            </w:pPr>
            <w:r>
              <w:rPr>
                <w:rFonts w:hint="eastAsia"/>
                <w:kern w:val="0"/>
                <w:sz w:val="20"/>
                <w:szCs w:val="21"/>
              </w:rPr>
              <w:t>视乎参赛人数和赛事规模</w:t>
            </w:r>
          </w:p>
        </w:tc>
        <w:tc>
          <w:tcPr>
            <w:tcW w:w="2410" w:type="dxa"/>
          </w:tcPr>
          <w:p w14:paraId="24DEDCB4" w14:textId="77777777" w:rsidR="008A371E" w:rsidRDefault="00000000">
            <w:pPr>
              <w:rPr>
                <w:kern w:val="0"/>
                <w:sz w:val="20"/>
                <w:szCs w:val="21"/>
              </w:rPr>
            </w:pPr>
            <w:r>
              <w:rPr>
                <w:rFonts w:hint="eastAsia"/>
                <w:kern w:val="0"/>
                <w:sz w:val="20"/>
                <w:szCs w:val="21"/>
              </w:rPr>
              <w:t>内部成员</w:t>
            </w:r>
            <w:r>
              <w:rPr>
                <w:rFonts w:hint="eastAsia"/>
                <w:kern w:val="0"/>
                <w:sz w:val="20"/>
                <w:szCs w:val="21"/>
              </w:rPr>
              <w:t>/</w:t>
            </w:r>
            <w:r>
              <w:rPr>
                <w:rFonts w:hint="eastAsia"/>
                <w:kern w:val="0"/>
                <w:sz w:val="20"/>
                <w:szCs w:val="21"/>
              </w:rPr>
              <w:t>志愿者</w:t>
            </w:r>
          </w:p>
        </w:tc>
      </w:tr>
      <w:tr w:rsidR="008A371E" w14:paraId="6FD6D2A4" w14:textId="77777777" w:rsidTr="00212332">
        <w:trPr>
          <w:trHeight w:val="2283"/>
        </w:trPr>
        <w:tc>
          <w:tcPr>
            <w:tcW w:w="1996" w:type="dxa"/>
          </w:tcPr>
          <w:p w14:paraId="7EB98975" w14:textId="77777777" w:rsidR="008A371E" w:rsidRDefault="00000000">
            <w:pPr>
              <w:numPr>
                <w:ilvl w:val="0"/>
                <w:numId w:val="2"/>
              </w:numPr>
              <w:rPr>
                <w:kern w:val="0"/>
                <w:sz w:val="20"/>
                <w:szCs w:val="21"/>
              </w:rPr>
            </w:pPr>
            <w:r>
              <w:rPr>
                <w:rFonts w:hint="eastAsia"/>
                <w:kern w:val="0"/>
                <w:sz w:val="20"/>
                <w:szCs w:val="21"/>
              </w:rPr>
              <w:t>统计人员</w:t>
            </w:r>
            <w:r>
              <w:rPr>
                <w:rFonts w:hint="eastAsia"/>
                <w:kern w:val="0"/>
                <w:sz w:val="20"/>
                <w:szCs w:val="21"/>
              </w:rPr>
              <w:t>/</w:t>
            </w:r>
            <w:r>
              <w:rPr>
                <w:rFonts w:hint="eastAsia"/>
                <w:kern w:val="0"/>
                <w:sz w:val="20"/>
                <w:szCs w:val="21"/>
              </w:rPr>
              <w:t>计分员</w:t>
            </w:r>
          </w:p>
        </w:tc>
        <w:tc>
          <w:tcPr>
            <w:tcW w:w="2252" w:type="dxa"/>
          </w:tcPr>
          <w:p w14:paraId="2EDB5C05" w14:textId="77777777" w:rsidR="008A371E" w:rsidRDefault="00000000">
            <w:pPr>
              <w:rPr>
                <w:kern w:val="0"/>
                <w:sz w:val="20"/>
                <w:szCs w:val="21"/>
              </w:rPr>
            </w:pPr>
            <w:r>
              <w:rPr>
                <w:rFonts w:hint="eastAsia"/>
                <w:kern w:val="0"/>
                <w:sz w:val="20"/>
                <w:szCs w:val="21"/>
              </w:rPr>
              <w:t>负责赛前统计报名情况，将运动员分组比赛；赛后统计本次比赛各小队得分、净胜分、小分积分，赛后统一汇总，便于后续颁奖</w:t>
            </w:r>
          </w:p>
        </w:tc>
        <w:tc>
          <w:tcPr>
            <w:tcW w:w="2126" w:type="dxa"/>
          </w:tcPr>
          <w:p w14:paraId="3065F1E0" w14:textId="77777777" w:rsidR="008A371E" w:rsidRDefault="00000000">
            <w:pPr>
              <w:rPr>
                <w:kern w:val="0"/>
                <w:sz w:val="20"/>
                <w:szCs w:val="21"/>
              </w:rPr>
            </w:pPr>
            <w:r>
              <w:rPr>
                <w:rFonts w:hint="eastAsia"/>
                <w:kern w:val="0"/>
                <w:sz w:val="20"/>
                <w:szCs w:val="21"/>
              </w:rPr>
              <w:t>各比赛场地配备</w:t>
            </w:r>
            <w:r>
              <w:rPr>
                <w:rFonts w:hint="eastAsia"/>
                <w:kern w:val="0"/>
                <w:sz w:val="20"/>
                <w:szCs w:val="21"/>
              </w:rPr>
              <w:t>1</w:t>
            </w:r>
            <w:r>
              <w:rPr>
                <w:rFonts w:hint="eastAsia"/>
                <w:kern w:val="0"/>
                <w:sz w:val="20"/>
                <w:szCs w:val="21"/>
              </w:rPr>
              <w:t>名</w:t>
            </w:r>
          </w:p>
        </w:tc>
        <w:tc>
          <w:tcPr>
            <w:tcW w:w="2410" w:type="dxa"/>
          </w:tcPr>
          <w:p w14:paraId="51FCF1D8" w14:textId="77777777" w:rsidR="008A371E" w:rsidRDefault="00000000">
            <w:pPr>
              <w:rPr>
                <w:kern w:val="0"/>
                <w:sz w:val="20"/>
                <w:szCs w:val="21"/>
              </w:rPr>
            </w:pPr>
            <w:r>
              <w:rPr>
                <w:rFonts w:hint="eastAsia"/>
                <w:kern w:val="0"/>
                <w:sz w:val="20"/>
                <w:szCs w:val="21"/>
              </w:rPr>
              <w:t>内部成员</w:t>
            </w:r>
            <w:r>
              <w:rPr>
                <w:rFonts w:hint="eastAsia"/>
                <w:kern w:val="0"/>
                <w:sz w:val="20"/>
                <w:szCs w:val="21"/>
              </w:rPr>
              <w:t>/</w:t>
            </w:r>
            <w:r>
              <w:rPr>
                <w:rFonts w:hint="eastAsia"/>
                <w:kern w:val="0"/>
                <w:sz w:val="20"/>
                <w:szCs w:val="21"/>
              </w:rPr>
              <w:t>志愿者</w:t>
            </w:r>
          </w:p>
        </w:tc>
      </w:tr>
    </w:tbl>
    <w:p w14:paraId="1F5BE25A" w14:textId="77777777" w:rsidR="008A371E" w:rsidRDefault="008A371E">
      <w:pPr>
        <w:rPr>
          <w:szCs w:val="21"/>
        </w:rPr>
      </w:pPr>
    </w:p>
    <w:p w14:paraId="23076B71" w14:textId="77777777" w:rsidR="008A371E" w:rsidRDefault="00000000">
      <w:pPr>
        <w:widowControl/>
        <w:jc w:val="left"/>
        <w:rPr>
          <w:rFonts w:ascii="等线" w:eastAsia="等线" w:hAnsi="等线" w:cs="Times New Roman" w:hint="eastAsia"/>
          <w:b/>
          <w:bCs/>
          <w:sz w:val="32"/>
          <w:szCs w:val="32"/>
        </w:rPr>
      </w:pPr>
      <w:r>
        <w:rPr>
          <w:rFonts w:ascii="等线" w:eastAsia="等线" w:hAnsi="等线" w:cs="Times New Roman" w:hint="eastAsia"/>
          <w:b/>
          <w:bCs/>
          <w:sz w:val="32"/>
          <w:szCs w:val="32"/>
        </w:rPr>
        <w:t>五 竞赛流程与规则</w:t>
      </w:r>
    </w:p>
    <w:p w14:paraId="6EB1923C" w14:textId="77777777" w:rsidR="008A371E" w:rsidRDefault="00000000">
      <w:pPr>
        <w:rPr>
          <w:rFonts w:ascii="等线" w:eastAsia="等线" w:hAnsi="等线" w:cs="Times New Roman" w:hint="eastAsia"/>
          <w:b/>
          <w:bCs/>
          <w:sz w:val="28"/>
          <w:szCs w:val="28"/>
        </w:rPr>
      </w:pPr>
      <w:r>
        <w:rPr>
          <w:rFonts w:ascii="等线" w:eastAsia="等线" w:hAnsi="等线" w:cs="Times New Roman" w:hint="eastAsia"/>
          <w:b/>
          <w:bCs/>
          <w:sz w:val="28"/>
          <w:szCs w:val="28"/>
        </w:rPr>
        <w:t>（一）参赛队员</w:t>
      </w:r>
    </w:p>
    <w:p w14:paraId="2D43ECE0"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【人数要求】正式比赛时，上场比赛球员</w:t>
      </w:r>
      <w:r w:rsidRPr="00EA0369">
        <w:rPr>
          <w:rFonts w:ascii="等线" w:eastAsia="等线" w:hAnsi="等线" w:cs="Times New Roman"/>
          <w:color w:val="000000"/>
          <w:sz w:val="24"/>
          <w:szCs w:val="24"/>
        </w:rPr>
        <w:t>8人（男生</w:t>
      </w:r>
      <w:r w:rsidRPr="00EA0369">
        <w:rPr>
          <w:rFonts w:ascii="等线" w:eastAsia="等线" w:hAnsi="等线" w:cs="Times New Roman" w:hint="eastAsia"/>
          <w:color w:val="000000"/>
          <w:sz w:val="24"/>
          <w:szCs w:val="24"/>
        </w:rPr>
        <w:t>2—</w:t>
      </w:r>
      <w:r w:rsidRPr="00EA0369">
        <w:rPr>
          <w:rFonts w:ascii="等线" w:eastAsia="等线" w:hAnsi="等线" w:cs="Times New Roman"/>
          <w:color w:val="000000"/>
          <w:sz w:val="24"/>
          <w:szCs w:val="24"/>
        </w:rPr>
        <w:t>4人、女生4</w:t>
      </w:r>
      <w:r w:rsidRPr="00EA0369">
        <w:rPr>
          <w:rFonts w:ascii="等线" w:eastAsia="等线" w:hAnsi="等线" w:cs="Times New Roman" w:hint="eastAsia"/>
          <w:color w:val="000000"/>
          <w:sz w:val="24"/>
          <w:szCs w:val="24"/>
        </w:rPr>
        <w:t>—6</w:t>
      </w:r>
      <w:r w:rsidRPr="00EA0369">
        <w:rPr>
          <w:rFonts w:ascii="等线" w:eastAsia="等线" w:hAnsi="等线" w:cs="Times New Roman"/>
          <w:color w:val="000000"/>
          <w:sz w:val="24"/>
          <w:szCs w:val="24"/>
        </w:rPr>
        <w:t>人），外场至少有1名球员，各组允许存在最多</w:t>
      </w:r>
      <w:r w:rsidRPr="00EA0369">
        <w:rPr>
          <w:rFonts w:ascii="等线" w:eastAsia="等线" w:hAnsi="等线" w:cs="Times New Roman" w:hint="eastAsia"/>
          <w:color w:val="000000"/>
          <w:sz w:val="24"/>
          <w:szCs w:val="24"/>
        </w:rPr>
        <w:t>2</w:t>
      </w:r>
      <w:r w:rsidRPr="00EA0369">
        <w:rPr>
          <w:rFonts w:ascii="等线" w:eastAsia="等线" w:hAnsi="等线" w:cs="Times New Roman"/>
          <w:color w:val="000000"/>
          <w:sz w:val="24"/>
          <w:szCs w:val="24"/>
        </w:rPr>
        <w:t>名替补队员。</w:t>
      </w:r>
    </w:p>
    <w:p w14:paraId="21E32891" w14:textId="77777777" w:rsidR="008A371E" w:rsidRDefault="00000000">
      <w:pPr>
        <w:rPr>
          <w:rFonts w:ascii="等线" w:eastAsia="等线" w:hAnsi="等线" w:cs="Times New Roman" w:hint="eastAsia"/>
          <w:color w:val="000000"/>
          <w:sz w:val="28"/>
          <w:szCs w:val="28"/>
        </w:rPr>
      </w:pPr>
      <w:r>
        <w:rPr>
          <w:rFonts w:ascii="等线" w:eastAsia="等线" w:hAnsi="等线" w:cs="Times New Roman" w:hint="eastAsia"/>
          <w:noProof/>
        </w:rPr>
        <w:drawing>
          <wp:anchor distT="0" distB="0" distL="114300" distR="114300" simplePos="0" relativeHeight="251659264" behindDoc="0" locked="0" layoutInCell="1" allowOverlap="1" wp14:anchorId="168558E1" wp14:editId="5F0F6DD6">
            <wp:simplePos x="0" y="0"/>
            <wp:positionH relativeFrom="column">
              <wp:posOffset>-251851</wp:posOffset>
            </wp:positionH>
            <wp:positionV relativeFrom="paragraph">
              <wp:posOffset>402541</wp:posOffset>
            </wp:positionV>
            <wp:extent cx="5255260" cy="2933700"/>
            <wp:effectExtent l="0" t="0" r="254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5255260" cy="2933700"/>
                    </a:xfrm>
                    <a:prstGeom prst="rect">
                      <a:avLst/>
                    </a:prstGeom>
                    <a:noFill/>
                  </pic:spPr>
                </pic:pic>
              </a:graphicData>
            </a:graphic>
          </wp:anchor>
        </w:drawing>
      </w:r>
      <w:r>
        <w:rPr>
          <w:rFonts w:ascii="等线" w:eastAsia="等线" w:hAnsi="等线" w:cs="Times New Roman" w:hint="eastAsia"/>
          <w:color w:val="000000"/>
          <w:sz w:val="28"/>
          <w:szCs w:val="28"/>
        </w:rPr>
        <w:t>【场地示意图】</w:t>
      </w:r>
    </w:p>
    <w:p w14:paraId="3097FFBD" w14:textId="77777777" w:rsidR="00EA0369" w:rsidRDefault="00EA0369">
      <w:pPr>
        <w:rPr>
          <w:rFonts w:ascii="等线" w:eastAsia="等线" w:hAnsi="等线" w:cs="Times New Roman" w:hint="eastAsia"/>
          <w:color w:val="000000"/>
          <w:sz w:val="28"/>
          <w:szCs w:val="28"/>
        </w:rPr>
      </w:pPr>
    </w:p>
    <w:p w14:paraId="3570B096" w14:textId="77777777" w:rsidR="00EA0369" w:rsidRDefault="00EA0369">
      <w:pPr>
        <w:rPr>
          <w:rFonts w:ascii="等线" w:eastAsia="等线" w:hAnsi="等线" w:cs="Times New Roman" w:hint="eastAsia"/>
          <w:sz w:val="28"/>
          <w:szCs w:val="28"/>
        </w:rPr>
      </w:pPr>
    </w:p>
    <w:p w14:paraId="2297F854" w14:textId="77777777" w:rsidR="008A371E" w:rsidRDefault="008A371E">
      <w:pPr>
        <w:rPr>
          <w:rFonts w:ascii="等线" w:eastAsia="等线" w:hAnsi="等线" w:cs="Times New Roman" w:hint="eastAsia"/>
        </w:rPr>
      </w:pPr>
    </w:p>
    <w:p w14:paraId="3B1E6417" w14:textId="77777777" w:rsidR="008A371E" w:rsidRDefault="008A371E">
      <w:pPr>
        <w:rPr>
          <w:rFonts w:ascii="等线" w:eastAsia="等线" w:hAnsi="等线" w:cs="Times New Roman" w:hint="eastAsia"/>
        </w:rPr>
      </w:pPr>
    </w:p>
    <w:p w14:paraId="17F29B54" w14:textId="77777777" w:rsidR="008A371E" w:rsidRDefault="008A371E">
      <w:pPr>
        <w:rPr>
          <w:rFonts w:ascii="等线" w:eastAsia="等线" w:hAnsi="等线" w:cs="Times New Roman" w:hint="eastAsia"/>
        </w:rPr>
      </w:pPr>
    </w:p>
    <w:p w14:paraId="513D983E" w14:textId="77777777" w:rsidR="008A371E" w:rsidRDefault="008A371E">
      <w:pPr>
        <w:rPr>
          <w:rFonts w:ascii="等线" w:eastAsia="等线" w:hAnsi="等线" w:cs="Times New Roman" w:hint="eastAsia"/>
        </w:rPr>
      </w:pPr>
    </w:p>
    <w:p w14:paraId="43065B3D" w14:textId="77777777" w:rsidR="008A371E" w:rsidRDefault="008A371E">
      <w:pPr>
        <w:rPr>
          <w:rFonts w:ascii="等线" w:eastAsia="等线" w:hAnsi="等线" w:cs="Times New Roman" w:hint="eastAsia"/>
        </w:rPr>
      </w:pPr>
    </w:p>
    <w:p w14:paraId="65E70F65" w14:textId="77777777" w:rsidR="008A371E" w:rsidRDefault="008A371E">
      <w:pPr>
        <w:rPr>
          <w:rFonts w:ascii="等线" w:eastAsia="等线" w:hAnsi="等线" w:cs="Times New Roman" w:hint="eastAsia"/>
        </w:rPr>
      </w:pPr>
    </w:p>
    <w:p w14:paraId="6C468688" w14:textId="77777777" w:rsidR="008A371E" w:rsidRDefault="008A371E">
      <w:pPr>
        <w:rPr>
          <w:rFonts w:ascii="等线" w:eastAsia="等线" w:hAnsi="等线" w:cs="Times New Roman" w:hint="eastAsia"/>
        </w:rPr>
      </w:pPr>
    </w:p>
    <w:p w14:paraId="00D7A265" w14:textId="77777777" w:rsidR="008A371E" w:rsidRDefault="008A371E">
      <w:pPr>
        <w:rPr>
          <w:rFonts w:ascii="等线" w:eastAsia="等线" w:hAnsi="等线" w:cs="Times New Roman" w:hint="eastAsia"/>
        </w:rPr>
      </w:pPr>
    </w:p>
    <w:p w14:paraId="6B7DB350" w14:textId="77777777" w:rsidR="008A371E" w:rsidRPr="00EA0369" w:rsidRDefault="00000000">
      <w:pPr>
        <w:rPr>
          <w:rFonts w:ascii="等线" w:eastAsia="等线" w:hAnsi="等线" w:cs="Times New Roman" w:hint="eastAsia"/>
          <w:color w:val="000000"/>
          <w:sz w:val="24"/>
          <w:szCs w:val="28"/>
        </w:rPr>
      </w:pPr>
      <w:r w:rsidRPr="00EA0369">
        <w:rPr>
          <w:rFonts w:ascii="等线" w:eastAsia="等线" w:hAnsi="等线" w:cs="Times New Roman" w:hint="eastAsia"/>
          <w:color w:val="000000"/>
          <w:sz w:val="24"/>
          <w:szCs w:val="28"/>
        </w:rPr>
        <w:t>共有两个场地</w:t>
      </w:r>
    </w:p>
    <w:p w14:paraId="5054EDDD" w14:textId="77777777" w:rsidR="008A371E" w:rsidRDefault="00000000">
      <w:pPr>
        <w:rPr>
          <w:rFonts w:ascii="等线" w:eastAsia="等线" w:hAnsi="等线" w:cs="Times New Roman" w:hint="eastAsia"/>
          <w:color w:val="000000"/>
          <w:sz w:val="28"/>
          <w:szCs w:val="28"/>
        </w:rPr>
      </w:pPr>
      <w:r>
        <w:rPr>
          <w:rFonts w:ascii="等线" w:eastAsia="等线" w:hAnsi="等线" w:cs="Times New Roman" w:hint="eastAsia"/>
          <w:color w:val="000000"/>
          <w:sz w:val="28"/>
          <w:szCs w:val="28"/>
        </w:rPr>
        <w:t>（</w:t>
      </w:r>
      <w:r>
        <w:rPr>
          <w:rFonts w:ascii="等线" w:eastAsia="等线" w:hAnsi="等线" w:cs="Times New Roman"/>
          <w:color w:val="000000"/>
          <w:sz w:val="28"/>
          <w:szCs w:val="28"/>
        </w:rPr>
        <w:t>二）比赛规则</w:t>
      </w:r>
    </w:p>
    <w:p w14:paraId="65360895"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1.【比赛时间】</w:t>
      </w:r>
      <w:r w:rsidRPr="00EA0369">
        <w:rPr>
          <w:rFonts w:ascii="等线" w:eastAsia="等线" w:hAnsi="等线" w:cs="Times New Roman"/>
          <w:b/>
          <w:bCs/>
          <w:color w:val="000000"/>
          <w:sz w:val="24"/>
          <w:szCs w:val="24"/>
        </w:rPr>
        <w:t>每局比赛时长为5分钟。</w:t>
      </w:r>
    </w:p>
    <w:p w14:paraId="64F4190A"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2.【开球方式】</w:t>
      </w:r>
    </w:p>
    <w:p w14:paraId="03717778"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1）若比赛为单循环或单场淘汰制度（不设主客场），则每场比赛开始前由双方领队以掷硬币方式选择场区，选中方可选择场地，比赛开始前双方内场球员中各推1人为跳球员在中场跳球。跳球后，得球者开始第一次攻击，不得攻击对方跳球员。</w:t>
      </w:r>
    </w:p>
    <w:p w14:paraId="3300DA1C"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2）若比赛为双循环或两回合比赛，则采取主客场形式，主场队伍内场在主裁判的左手边，客场队伍内场在主裁判的右手边，主场球队先开球。</w:t>
      </w:r>
    </w:p>
    <w:p w14:paraId="42BC41C2"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3.【传球与持球】</w:t>
      </w:r>
    </w:p>
    <w:p w14:paraId="4B33844C"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1）内场球员之间不得相互传球，只可向对队进攻或向己队外场传球。外场球员之间可以互相传球。</w:t>
      </w:r>
    </w:p>
    <w:p w14:paraId="126722C4"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2）</w:t>
      </w:r>
      <w:r w:rsidRPr="00EA0369">
        <w:rPr>
          <w:rFonts w:ascii="等线" w:eastAsia="等线" w:hAnsi="等线" w:cs="Times New Roman" w:hint="eastAsia"/>
          <w:color w:val="000000"/>
          <w:sz w:val="24"/>
          <w:szCs w:val="24"/>
        </w:rPr>
        <w:t>一整个队伍内、外场之间连续传球不能超过5次。</w:t>
      </w:r>
    </w:p>
    <w:p w14:paraId="19AD73CD"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3）传球时允许击地传。</w:t>
      </w:r>
    </w:p>
    <w:p w14:paraId="2E403499" w14:textId="3745A7AB" w:rsidR="008A371E" w:rsidRPr="00EA0369" w:rsidRDefault="00000000">
      <w:pPr>
        <w:rPr>
          <w:rFonts w:ascii="等线" w:eastAsia="等线" w:hAnsi="等线" w:cs="Times New Roman" w:hint="eastAsia"/>
          <w:color w:val="0000FF"/>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4）每个球员持球时间</w:t>
      </w:r>
      <w:r w:rsidRPr="00EA0369">
        <w:rPr>
          <w:rFonts w:ascii="等线" w:eastAsia="等线" w:hAnsi="等线" w:cs="Times New Roman" w:hint="eastAsia"/>
          <w:color w:val="000000" w:themeColor="text1"/>
          <w:sz w:val="24"/>
          <w:szCs w:val="24"/>
        </w:rPr>
        <w:t>不超过五秒</w:t>
      </w:r>
      <w:r w:rsidR="001A1F54" w:rsidRPr="00EA0369">
        <w:rPr>
          <w:rFonts w:ascii="等线" w:eastAsia="等线" w:hAnsi="等线" w:cs="Times New Roman" w:hint="eastAsia"/>
          <w:color w:val="000000" w:themeColor="text1"/>
          <w:sz w:val="24"/>
          <w:szCs w:val="24"/>
        </w:rPr>
        <w:t>。</w:t>
      </w:r>
    </w:p>
    <w:p w14:paraId="702EA31A"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4.【争球】传球路线刚好在两只队伍中间，且双方队员同时抢到，争持不下时，双方猜拳，赢的一方取得球权，重新在内场发球。</w:t>
      </w:r>
    </w:p>
    <w:p w14:paraId="48340E43"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5.【出界】</w:t>
      </w:r>
    </w:p>
    <w:p w14:paraId="1013F6E3"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1）内、外场球员掷球后球在界外落地，或外场球员以手触球后球在界外落地，为球出界。</w:t>
      </w:r>
    </w:p>
    <w:p w14:paraId="68F30E12"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2）球击触裁判或接触天花板、柱子等其他障碍物时，视为球出界。</w:t>
      </w:r>
    </w:p>
    <w:p w14:paraId="4F6FBDCD"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lastRenderedPageBreak/>
        <w:t>（</w:t>
      </w:r>
      <w:r w:rsidRPr="00EA0369">
        <w:rPr>
          <w:rFonts w:ascii="等线" w:eastAsia="等线" w:hAnsi="等线" w:cs="Times New Roman"/>
          <w:color w:val="000000"/>
          <w:sz w:val="24"/>
          <w:szCs w:val="24"/>
        </w:rPr>
        <w:t>3）掷球、传接球前后(连续动作)或避球，全身任何与地面接触的部位越线的，为人出界。</w:t>
      </w:r>
    </w:p>
    <w:p w14:paraId="0CD14595"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4）球或人出界后需交由对方内场发球。发球前，必须先将球交与裁判。</w:t>
      </w:r>
    </w:p>
    <w:p w14:paraId="53670C04"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（5）闪避球恰好落在界线上，即压线，按界内处理。</w:t>
      </w:r>
    </w:p>
    <w:p w14:paraId="3344D9B5"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6. 【进攻】</w:t>
      </w:r>
    </w:p>
    <w:p w14:paraId="7360CFF0"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1）进攻是己方内外场球员向对方内场球员进攻。</w:t>
      </w:r>
    </w:p>
    <w:p w14:paraId="64162C90"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2）攻击时球必须离手才有效。</w:t>
      </w:r>
    </w:p>
    <w:p w14:paraId="5B1DA838" w14:textId="7EC7AF54"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3）球未离手的抄截无效，球权仍归原持球方所有。</w:t>
      </w:r>
      <w:r w:rsidR="00212332">
        <w:rPr>
          <w:rFonts w:ascii="等线" w:eastAsia="等线" w:hAnsi="等线" w:cs="Times New Roman"/>
          <w:color w:val="000000"/>
          <w:sz w:val="24"/>
          <w:szCs w:val="24"/>
        </w:rPr>
        <w:br/>
      </w:r>
      <w:r w:rsidRPr="00EA0369">
        <w:rPr>
          <w:rFonts w:ascii="等线" w:eastAsia="等线" w:hAnsi="等线" w:cs="Times New Roman"/>
          <w:color w:val="000000"/>
          <w:sz w:val="24"/>
          <w:szCs w:val="24"/>
        </w:rPr>
        <w:t>7. 【命中】</w:t>
      </w:r>
    </w:p>
    <w:p w14:paraId="1BCB4570"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1）内场球员肩膀以下（不包含肩膀）身体部位及附着物被对方掷出的球直接击中而未能在球落地前接住者，即算出局，需由内场进入外场。此时，取得球权的一方（被击中一方）的内场球员必需持球等待裁判示意后方可继续比赛。</w:t>
      </w:r>
    </w:p>
    <w:p w14:paraId="60338C0A"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2）球员肩膀以上的部位被击中时，攻击无效。但故意弯身、下蹲使自己肩膀以上部位被攻击的，攻击视为有效。</w:t>
      </w:r>
    </w:p>
    <w:p w14:paraId="349037DF"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3）球员为保护头部而受到的攻击无效。</w:t>
      </w:r>
    </w:p>
    <w:p w14:paraId="1BBC307E"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4）球落地后的命中无效</w:t>
      </w:r>
      <w:r w:rsidRPr="00EA0369">
        <w:rPr>
          <w:rFonts w:ascii="等线" w:eastAsia="等线" w:hAnsi="等线" w:cs="Times New Roman" w:hint="eastAsia"/>
          <w:color w:val="000000"/>
          <w:sz w:val="24"/>
          <w:szCs w:val="24"/>
        </w:rPr>
        <w:t>，落地时恰好碰到脚和地算出局。</w:t>
      </w:r>
    </w:p>
    <w:p w14:paraId="1D9D1A62"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8. 【命中多人】</w:t>
      </w:r>
    </w:p>
    <w:p w14:paraId="2F09D574"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1）球击中守方多名内场球员，而球落地，则被击中所有内场球员被判出局。</w:t>
      </w:r>
    </w:p>
    <w:p w14:paraId="274E914B"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2）若</w:t>
      </w:r>
      <w:r w:rsidRPr="00EA0369">
        <w:rPr>
          <w:rFonts w:ascii="等线" w:eastAsia="等线" w:hAnsi="等线" w:cs="Times New Roman" w:hint="eastAsia"/>
          <w:color w:val="000000"/>
          <w:sz w:val="24"/>
          <w:szCs w:val="24"/>
        </w:rPr>
        <w:t>被击中者同队</w:t>
      </w:r>
      <w:r w:rsidRPr="00EA0369">
        <w:rPr>
          <w:rFonts w:ascii="等线" w:eastAsia="等线" w:hAnsi="等线" w:cs="Times New Roman"/>
          <w:color w:val="000000"/>
          <w:sz w:val="24"/>
          <w:szCs w:val="24"/>
        </w:rPr>
        <w:t xml:space="preserve">队员补救接球（在球未落地的情况下）成功则被击中者不用出局。 </w:t>
      </w:r>
    </w:p>
    <w:p w14:paraId="0C28AF09"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9. 【生还权】</w:t>
      </w:r>
    </w:p>
    <w:p w14:paraId="0FCF9602" w14:textId="0B7D0DA0"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1）外场球员将对方内场球员击中出局，该外场球员取得生还权。若在</w:t>
      </w:r>
      <w:r w:rsidR="00415375" w:rsidRPr="00EA0369">
        <w:rPr>
          <w:rFonts w:ascii="等线" w:eastAsia="等线" w:hAnsi="等线" w:cs="Times New Roman" w:hint="eastAsia"/>
          <w:color w:val="000000"/>
          <w:sz w:val="24"/>
          <w:szCs w:val="24"/>
        </w:rPr>
        <w:t xml:space="preserve"> </w:t>
      </w:r>
      <w:r w:rsidRPr="00EA0369">
        <w:rPr>
          <w:rFonts w:ascii="等线" w:eastAsia="等线" w:hAnsi="等线" w:cs="Times New Roman"/>
          <w:color w:val="000000"/>
          <w:sz w:val="24"/>
          <w:szCs w:val="24"/>
        </w:rPr>
        <w:t>3</w:t>
      </w:r>
      <w:r w:rsidR="00415375" w:rsidRPr="00EA0369">
        <w:rPr>
          <w:rFonts w:ascii="等线" w:eastAsia="等线" w:hAnsi="等线" w:cs="Times New Roman" w:hint="eastAsia"/>
          <w:color w:val="000000"/>
          <w:sz w:val="24"/>
          <w:szCs w:val="24"/>
        </w:rPr>
        <w:t xml:space="preserve"> </w:t>
      </w:r>
      <w:r w:rsidRPr="00EA0369">
        <w:rPr>
          <w:rFonts w:ascii="等线" w:eastAsia="等线" w:hAnsi="等线" w:cs="Times New Roman"/>
          <w:color w:val="000000"/>
          <w:sz w:val="24"/>
          <w:szCs w:val="24"/>
        </w:rPr>
        <w:t>秒内</w:t>
      </w:r>
      <w:r w:rsidRPr="00EA0369">
        <w:rPr>
          <w:rFonts w:ascii="等线" w:eastAsia="等线" w:hAnsi="等线" w:cs="Times New Roman"/>
          <w:color w:val="000000"/>
          <w:sz w:val="24"/>
          <w:szCs w:val="24"/>
        </w:rPr>
        <w:lastRenderedPageBreak/>
        <w:t>没有即时进场则视为放弃生还权，须继续留在外场。</w:t>
      </w:r>
    </w:p>
    <w:p w14:paraId="29BA84DF"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注：生还权不能转移。</w:t>
      </w:r>
    </w:p>
    <w:p w14:paraId="7388370D"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2）外场球员仅剩 1 人时，不能使用生还权。</w:t>
      </w:r>
    </w:p>
    <w:p w14:paraId="4BB4D7F8"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10.【进出场】</w:t>
      </w:r>
    </w:p>
    <w:p w14:paraId="73CE34CF"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1）所有内场球员被调为外场球员时，一律需由非对方区域离开内场，外场球员进入内场亦如此。</w:t>
      </w:r>
    </w:p>
    <w:p w14:paraId="48CCE2BC"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2）在比赛进行的过程中，除非命中导致的进出场，球员不得离开自己所处区域，即内场或外场。</w:t>
      </w:r>
    </w:p>
    <w:p w14:paraId="772311BF"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11.【单局分数计算】</w:t>
      </w:r>
    </w:p>
    <w:p w14:paraId="176CC938"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 xml:space="preserve">1）每局限时结束时，按“女生 </w:t>
      </w:r>
      <w:r w:rsidRPr="00EA0369">
        <w:rPr>
          <w:rFonts w:ascii="等线" w:eastAsia="等线" w:hAnsi="等线" w:cs="Times New Roman" w:hint="eastAsia"/>
          <w:color w:val="000000"/>
          <w:sz w:val="24"/>
          <w:szCs w:val="24"/>
        </w:rPr>
        <w:t xml:space="preserve">3 </w:t>
      </w:r>
      <w:r w:rsidRPr="00EA0369">
        <w:rPr>
          <w:rFonts w:ascii="等线" w:eastAsia="等线" w:hAnsi="等线" w:cs="Times New Roman"/>
          <w:color w:val="000000"/>
          <w:sz w:val="24"/>
          <w:szCs w:val="24"/>
        </w:rPr>
        <w:t xml:space="preserve">分，男生 </w:t>
      </w:r>
      <w:r w:rsidRPr="00EA0369">
        <w:rPr>
          <w:rFonts w:ascii="等线" w:eastAsia="等线" w:hAnsi="等线" w:cs="Times New Roman" w:hint="eastAsia"/>
          <w:color w:val="000000"/>
          <w:sz w:val="24"/>
          <w:szCs w:val="24"/>
        </w:rPr>
        <w:t>2</w:t>
      </w:r>
      <w:r w:rsidRPr="00EA0369">
        <w:rPr>
          <w:rFonts w:ascii="等线" w:eastAsia="等线" w:hAnsi="等线" w:cs="Times New Roman"/>
          <w:color w:val="000000"/>
          <w:sz w:val="24"/>
          <w:szCs w:val="24"/>
        </w:rPr>
        <w:t xml:space="preserve"> 分”的计分规则计算内场剩余人数的得分。</w:t>
      </w:r>
    </w:p>
    <w:p w14:paraId="4370347F"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2）比赛时间终止的同时，掷球离手的球击中对方内场球员时，视为攻击有效球。</w:t>
      </w:r>
    </w:p>
    <w:p w14:paraId="429ACD18"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 xml:space="preserve">3）所有内外场球员均需站在原位等待裁判认定分数后方可离场。 </w:t>
      </w:r>
    </w:p>
    <w:p w14:paraId="47BAED35"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12.【比赛提前结束】</w:t>
      </w:r>
    </w:p>
    <w:p w14:paraId="692ADBC6"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若在比赛进行中，一方队伍内场队员全部出局，比赛结束，比分以</w:t>
      </w:r>
      <w:r w:rsidRPr="00EA0369">
        <w:rPr>
          <w:rFonts w:ascii="等线" w:eastAsia="等线" w:hAnsi="等线" w:cs="Times New Roman"/>
          <w:color w:val="000000"/>
          <w:sz w:val="24"/>
          <w:szCs w:val="24"/>
        </w:rPr>
        <w:t xml:space="preserve"> X:0计录。任一队伍内外场总人数不足 6 人时，该局结束，该队伍该局即被判败。比分以5：0计，若实际比分大于5：0，则以实际比分计算。</w:t>
      </w:r>
    </w:p>
    <w:p w14:paraId="2C3E2CBF"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13. 【计时规则】比赛时间以计时裁判为准，比赛原则上不停表，但以下情形除外：</w:t>
      </w:r>
    </w:p>
    <w:p w14:paraId="684771DA"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1）球飞离场地过远；</w:t>
      </w:r>
    </w:p>
    <w:p w14:paraId="17E7A991"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2）有球员被罚出场；</w:t>
      </w:r>
    </w:p>
    <w:p w14:paraId="2D60CC56"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lastRenderedPageBreak/>
        <w:t>（</w:t>
      </w:r>
      <w:r w:rsidRPr="00EA0369">
        <w:rPr>
          <w:rFonts w:ascii="等线" w:eastAsia="等线" w:hAnsi="等线" w:cs="Times New Roman"/>
          <w:color w:val="000000"/>
          <w:sz w:val="24"/>
          <w:szCs w:val="24"/>
        </w:rPr>
        <w:t>3）有球员受伤倒地；</w:t>
      </w:r>
    </w:p>
    <w:p w14:paraId="758BBC9B"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4）主裁判认为其它应当停表的情形。</w:t>
      </w:r>
    </w:p>
    <w:p w14:paraId="0CCF7D73" w14:textId="77777777" w:rsidR="008A371E" w:rsidRPr="00EA0369" w:rsidRDefault="00000000">
      <w:pPr>
        <w:rPr>
          <w:rFonts w:ascii="等线" w:eastAsia="等线" w:hAnsi="等线" w:cs="Times New Roman" w:hint="eastAsia"/>
          <w:color w:val="000000"/>
          <w:sz w:val="28"/>
          <w:szCs w:val="28"/>
        </w:rPr>
      </w:pPr>
      <w:r w:rsidRPr="00EA0369">
        <w:rPr>
          <w:rFonts w:ascii="等线" w:eastAsia="等线" w:hAnsi="等线" w:cs="Times New Roman" w:hint="eastAsia"/>
          <w:color w:val="000000"/>
          <w:sz w:val="28"/>
          <w:szCs w:val="28"/>
        </w:rPr>
        <w:t>（三）犯规与后果</w:t>
      </w:r>
    </w:p>
    <w:p w14:paraId="0F0C5110"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1. 【普通犯规】参赛队员有以下行为，违反比赛规则的，为犯规：</w:t>
      </w:r>
    </w:p>
    <w:p w14:paraId="668E93B3"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1）跳球员跳球时攻击对方跳球员或故意妨碍（即跳球人员故意被击中造成对方犯规或拖延时间）第一次传球或攻击的；</w:t>
      </w:r>
    </w:p>
    <w:p w14:paraId="06C51F69"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 xml:space="preserve">2）同队内场球员之间相互传球的； </w:t>
      </w:r>
    </w:p>
    <w:p w14:paraId="5352A967"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3）同队内、外场球员互相传球超过五次的；</w:t>
      </w:r>
    </w:p>
    <w:p w14:paraId="2539BF58"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4）持球超时的；</w:t>
      </w:r>
    </w:p>
    <w:p w14:paraId="336E4E2A"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5）故意在对方球未离手时抄截的；</w:t>
      </w:r>
    </w:p>
    <w:p w14:paraId="29B967C4"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6）故意攻击对方队员肩膀以上部位或为使自己肩膀以上部位被攻击而故意弯身、下蹲的；</w:t>
      </w:r>
    </w:p>
    <w:p w14:paraId="48CEA11F"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7）内场球员被击中后在三秒内不离场或没有取得生还权的队员进入内场的；</w:t>
      </w:r>
    </w:p>
    <w:p w14:paraId="3A07F0B6"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8）不符合进出场要求的；</w:t>
      </w:r>
    </w:p>
    <w:p w14:paraId="5DAA56C6"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9）故意拖延比赛时间的。</w:t>
      </w:r>
    </w:p>
    <w:p w14:paraId="6ACFCFE8"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其中，违反本条第一项的，由对方内场发球；违反本条第二项的，视为最后一名传球队员犯规。</w:t>
      </w:r>
    </w:p>
    <w:p w14:paraId="4167D94A"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个人单局比赛中犯规次数累计达到四次的，需立即离场。</w:t>
      </w:r>
    </w:p>
    <w:p w14:paraId="4807B5D6"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2.【技术犯规】参赛队员有以下行为，严重违反比赛精神和比赛规则的，为技术犯规：</w:t>
      </w:r>
    </w:p>
    <w:p w14:paraId="6AD7B74B"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1）对参赛队员或裁判有过激不雅言语以及不合理但不严重的肢体接触的；</w:t>
      </w:r>
    </w:p>
    <w:p w14:paraId="709FAF4E"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（2</w:t>
      </w:r>
      <w:r w:rsidRPr="00EA0369">
        <w:rPr>
          <w:rFonts w:ascii="等线" w:eastAsia="等线" w:hAnsi="等线" w:cs="Times New Roman"/>
          <w:color w:val="000000"/>
          <w:sz w:val="24"/>
          <w:szCs w:val="24"/>
        </w:rPr>
        <w:t>）主裁判认为其它情节严重的行为。</w:t>
      </w:r>
    </w:p>
    <w:p w14:paraId="3915354D"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lastRenderedPageBreak/>
        <w:t>单局比赛累计两次技术犯规的，需立即离场。</w:t>
      </w:r>
    </w:p>
    <w:p w14:paraId="7DAAAF73"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3. 【取消比赛资格的犯规】参赛队员有以下行为，违反比赛精神和比赛规则，情节特别严重的，为取消比赛资格的犯规，即夺权犯规：</w:t>
      </w:r>
    </w:p>
    <w:p w14:paraId="1819BEDF"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（1</w:t>
      </w:r>
      <w:r w:rsidRPr="00EA0369">
        <w:rPr>
          <w:rFonts w:ascii="等线" w:eastAsia="等线" w:hAnsi="等线" w:cs="Times New Roman"/>
          <w:color w:val="000000"/>
          <w:sz w:val="24"/>
          <w:szCs w:val="24"/>
        </w:rPr>
        <w:t>）打架斗殴的；</w:t>
      </w:r>
    </w:p>
    <w:p w14:paraId="2EBC40A9"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（2</w:t>
      </w:r>
      <w:r w:rsidRPr="00EA0369">
        <w:rPr>
          <w:rFonts w:ascii="等线" w:eastAsia="等线" w:hAnsi="等线" w:cs="Times New Roman"/>
          <w:color w:val="000000"/>
          <w:sz w:val="24"/>
          <w:szCs w:val="24"/>
        </w:rPr>
        <w:t>）主裁判认为其它情节特别严重的行为。</w:t>
      </w:r>
    </w:p>
    <w:p w14:paraId="07097076"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个人单局比赛中被判罚夺权犯规的，需立即离场，并取消下一场比赛（按现实比赛顺序）的上场资格。此外，裁判长将根据现实情况，决定是否取消整个队伍的比赛资格。</w:t>
      </w:r>
    </w:p>
    <w:p w14:paraId="102C02E9" w14:textId="77777777" w:rsidR="008A371E" w:rsidRDefault="00000000">
      <w:pPr>
        <w:rPr>
          <w:rFonts w:ascii="等线" w:eastAsia="等线" w:hAnsi="等线" w:cs="Times New Roman" w:hint="eastAsia"/>
          <w:color w:val="000000"/>
          <w:sz w:val="28"/>
          <w:szCs w:val="28"/>
        </w:rPr>
      </w:pPr>
      <w:r>
        <w:rPr>
          <w:rFonts w:ascii="等线" w:eastAsia="等线" w:hAnsi="等线" w:cs="Times New Roman" w:hint="eastAsia"/>
          <w:color w:val="000000"/>
          <w:sz w:val="28"/>
          <w:szCs w:val="28"/>
        </w:rPr>
        <w:t>（四）循环赛制度</w:t>
      </w:r>
    </w:p>
    <w:p w14:paraId="03786649"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若比赛采取循环赛制度，则每场比赛结束后胜者积</w:t>
      </w:r>
      <w:r w:rsidRPr="00EA0369">
        <w:rPr>
          <w:rFonts w:ascii="等线" w:eastAsia="等线" w:hAnsi="等线" w:cs="Times New Roman"/>
          <w:color w:val="000000"/>
          <w:sz w:val="24"/>
          <w:szCs w:val="24"/>
        </w:rPr>
        <w:t>2分，平局积1分，败者积0分。（不进行加时）</w:t>
      </w:r>
    </w:p>
    <w:p w14:paraId="3CF8B67E"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小组比赛结束后，按以下方式决定排名：</w:t>
      </w:r>
    </w:p>
    <w:p w14:paraId="2C7DCD8D"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1.小组比赛积分多者，名次列前。</w:t>
      </w:r>
    </w:p>
    <w:p w14:paraId="4127B9BF" w14:textId="65F472A3" w:rsidR="008A371E" w:rsidRPr="00EA0369" w:rsidRDefault="00000000" w:rsidP="008F244C">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2.当出现小组比赛积分相同的情况时，</w:t>
      </w:r>
      <w:r w:rsidR="008F244C" w:rsidRPr="00EA0369">
        <w:rPr>
          <w:rFonts w:ascii="等线" w:eastAsia="等线" w:hAnsi="等线" w:cs="Times New Roman"/>
          <w:color w:val="000000"/>
          <w:sz w:val="24"/>
          <w:szCs w:val="24"/>
        </w:rPr>
        <w:t>依顺序按以下方式决定排名：</w:t>
      </w: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1）相互比赛积分多者，名次列前；</w:t>
      </w:r>
    </w:p>
    <w:p w14:paraId="2C0DB306"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2）相互比赛净胜小分多者，名次列前；</w:t>
      </w:r>
    </w:p>
    <w:p w14:paraId="2499B078"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3）相互比赛总小分多者，名次列前；</w:t>
      </w:r>
    </w:p>
    <w:p w14:paraId="3713A36B"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4）若按前三目的方式比较后仍有两队或以上的队伍无法决出排名，则这几队再按前三目的方式比较一次；</w:t>
      </w:r>
    </w:p>
    <w:p w14:paraId="0770FFB7"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5）小组比赛净胜小分多者，名次列前；</w:t>
      </w:r>
    </w:p>
    <w:p w14:paraId="150EB9AB"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6）小组比赛总小分多者，名次列前；</w:t>
      </w:r>
    </w:p>
    <w:p w14:paraId="70F592B6"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w:t>
      </w:r>
      <w:r w:rsidRPr="00EA0369">
        <w:rPr>
          <w:rFonts w:ascii="等线" w:eastAsia="等线" w:hAnsi="等线" w:cs="Times New Roman"/>
          <w:color w:val="000000"/>
          <w:sz w:val="24"/>
          <w:szCs w:val="24"/>
        </w:rPr>
        <w:t>7）该队伍在比赛过程中犯规次数少者，名次列前。其中，一次技术犯规视为</w:t>
      </w:r>
      <w:r w:rsidRPr="00EA0369">
        <w:rPr>
          <w:rFonts w:ascii="等线" w:eastAsia="等线" w:hAnsi="等线" w:cs="Times New Roman"/>
          <w:color w:val="000000"/>
          <w:sz w:val="24"/>
          <w:szCs w:val="24"/>
        </w:rPr>
        <w:lastRenderedPageBreak/>
        <w:t>两次犯规，一次夺权犯规视为四次犯规。</w:t>
      </w:r>
    </w:p>
    <w:p w14:paraId="180A35CC" w14:textId="77777777" w:rsidR="008A371E" w:rsidRDefault="00000000">
      <w:pPr>
        <w:rPr>
          <w:rFonts w:ascii="等线" w:eastAsia="等线" w:hAnsi="等线" w:cs="Times New Roman" w:hint="eastAsia"/>
          <w:color w:val="000000"/>
          <w:sz w:val="28"/>
          <w:szCs w:val="28"/>
        </w:rPr>
      </w:pPr>
      <w:r>
        <w:rPr>
          <w:rFonts w:ascii="等线" w:eastAsia="等线" w:hAnsi="等线" w:cs="Times New Roman" w:hint="eastAsia"/>
          <w:color w:val="000000"/>
          <w:sz w:val="28"/>
          <w:szCs w:val="28"/>
        </w:rPr>
        <w:t>（五）单场淘汰赛或两回合淘汰赛制度</w:t>
      </w:r>
    </w:p>
    <w:p w14:paraId="5ABE9951" w14:textId="6DDEB1E0"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1.若比赛采取单场淘汰赛制度，当两队平局时，进行加时赛。</w:t>
      </w:r>
    </w:p>
    <w:p w14:paraId="5D0C99D5"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2.若比赛采取两回合淘汰赛制度，则将两回合比赛的成绩相加计算总成绩。当两回合比赛的成绩相加后比分相等的，进行加时赛。</w:t>
      </w:r>
    </w:p>
    <w:p w14:paraId="47765F50"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3.加时赛规则：加时赛进行两分钟，比赛开始时内外场人数均为4人，采取跳球制度。两分钟结束后，若仍不能分出胜负，则比赛继续进行，率先累计击中对方 2 名球员的一方为胜。</w:t>
      </w:r>
    </w:p>
    <w:p w14:paraId="23335F39" w14:textId="77777777" w:rsidR="008A371E" w:rsidRDefault="00000000">
      <w:pPr>
        <w:rPr>
          <w:rFonts w:ascii="等线" w:eastAsia="等线" w:hAnsi="等线" w:cs="Times New Roman" w:hint="eastAsia"/>
          <w:color w:val="000000"/>
          <w:sz w:val="28"/>
          <w:szCs w:val="28"/>
        </w:rPr>
      </w:pPr>
      <w:r>
        <w:rPr>
          <w:rFonts w:ascii="等线" w:eastAsia="等线" w:hAnsi="等线" w:cs="Times New Roman" w:hint="eastAsia"/>
          <w:color w:val="000000"/>
          <w:sz w:val="28"/>
          <w:szCs w:val="28"/>
        </w:rPr>
        <w:t>（六）声明</w:t>
      </w:r>
    </w:p>
    <w:p w14:paraId="04D8DB69"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hint="eastAsia"/>
          <w:color w:val="000000"/>
          <w:sz w:val="24"/>
          <w:szCs w:val="24"/>
        </w:rPr>
        <w:t>以上未提及的，当值裁判员将会根据各种解释方法进行解释并判罚。如对比赛规则有疑问，烦请向文体部提出。</w:t>
      </w:r>
    </w:p>
    <w:p w14:paraId="0E660C7C" w14:textId="77777777" w:rsidR="008A371E" w:rsidRDefault="00000000">
      <w:pPr>
        <w:rPr>
          <w:rFonts w:ascii="等线" w:eastAsia="等线" w:hAnsi="等线" w:cs="Times New Roman" w:hint="eastAsia"/>
          <w:color w:val="000000"/>
          <w:sz w:val="28"/>
          <w:szCs w:val="28"/>
        </w:rPr>
      </w:pPr>
      <w:r>
        <w:rPr>
          <w:rFonts w:ascii="等线" w:eastAsia="等线" w:hAnsi="等线" w:cs="Times New Roman" w:hint="eastAsia"/>
          <w:color w:val="000000"/>
          <w:sz w:val="28"/>
          <w:szCs w:val="28"/>
        </w:rPr>
        <w:t>（七）应急方案</w:t>
      </w:r>
    </w:p>
    <w:p w14:paraId="7BF9B381" w14:textId="77777777" w:rsidR="008A371E" w:rsidRPr="00EA0369" w:rsidRDefault="00000000">
      <w:pPr>
        <w:rPr>
          <w:rFonts w:ascii="等线" w:eastAsia="等线" w:hAnsi="等线" w:cs="Times New Roman" w:hint="eastAsia"/>
          <w:b/>
          <w:bCs/>
          <w:color w:val="000000"/>
          <w:sz w:val="24"/>
          <w:szCs w:val="24"/>
        </w:rPr>
      </w:pPr>
      <w:r w:rsidRPr="00EA0369">
        <w:rPr>
          <w:rFonts w:hint="eastAsia"/>
          <w:b/>
          <w:bCs/>
          <w:sz w:val="24"/>
          <w:szCs w:val="24"/>
        </w:rPr>
        <w:t>（</w:t>
      </w:r>
      <w:r w:rsidRPr="00EA0369">
        <w:rPr>
          <w:rFonts w:ascii="等线" w:eastAsia="等线" w:hAnsi="等线" w:cs="Times New Roman" w:hint="eastAsia"/>
          <w:b/>
          <w:bCs/>
          <w:color w:val="000000"/>
          <w:sz w:val="24"/>
          <w:szCs w:val="24"/>
        </w:rPr>
        <w:t>1）工作人员须知</w:t>
      </w:r>
    </w:p>
    <w:p w14:paraId="3568607D"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1、赛前提前到场，如有特殊情况提前向负责人请假。</w:t>
      </w:r>
    </w:p>
    <w:p w14:paraId="004A625F"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2、确保每次评分准确，公平公正；比赛进行时如有比赛人员对本场比赛有疑问，等到本场比赛结束后进行解答，禁止在比赛过程中做出影响比赛的行为。</w:t>
      </w:r>
    </w:p>
    <w:p w14:paraId="40AC8A83"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3、比赛开始前，与参赛队伍进行沟通，确认参赛情况，如队伍因突发情况无法参赛，应及时根据实际情况调整比赛顺序。</w:t>
      </w:r>
    </w:p>
    <w:p w14:paraId="364A9FAE"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4、比赛开始前务必再次核实比赛场地，并做好备用场地的准备，以应对可能发生的导致原定场地无法使用的突发情况。</w:t>
      </w:r>
    </w:p>
    <w:p w14:paraId="67DCA123"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5、比赛开始前必须及时清点保证器材物资齐全，如有缺失及时补齐。</w:t>
      </w:r>
    </w:p>
    <w:p w14:paraId="161EAE22"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6、待比赛人员入场及时做好比赛人员的进场安排及秩序维护，如有突发事件，</w:t>
      </w:r>
      <w:r w:rsidRPr="00EA0369">
        <w:rPr>
          <w:rFonts w:ascii="等线" w:eastAsia="等线" w:hAnsi="等线" w:cs="Times New Roman"/>
          <w:color w:val="000000"/>
          <w:sz w:val="24"/>
          <w:szCs w:val="24"/>
        </w:rPr>
        <w:lastRenderedPageBreak/>
        <w:t>先稳定比赛人员情绪状态。</w:t>
      </w:r>
    </w:p>
    <w:p w14:paraId="320B0FD7"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7、提前准备常用医护用品，如有意外受伤情况及时送往医院。</w:t>
      </w:r>
    </w:p>
    <w:p w14:paraId="4F6DD9E1" w14:textId="341142F8"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8、活动后安排负责人清理会场。</w:t>
      </w:r>
    </w:p>
    <w:p w14:paraId="444C7AA8" w14:textId="77777777" w:rsidR="008A371E" w:rsidRPr="00EA0369" w:rsidRDefault="00000000">
      <w:pPr>
        <w:rPr>
          <w:rFonts w:ascii="等线" w:eastAsia="等线" w:hAnsi="等线" w:cs="Times New Roman" w:hint="eastAsia"/>
          <w:b/>
          <w:bCs/>
          <w:color w:val="000000"/>
          <w:sz w:val="24"/>
          <w:szCs w:val="24"/>
        </w:rPr>
      </w:pPr>
      <w:r w:rsidRPr="00EA0369">
        <w:rPr>
          <w:rFonts w:ascii="等线" w:eastAsia="等线" w:hAnsi="等线" w:cs="Times New Roman" w:hint="eastAsia"/>
          <w:b/>
          <w:bCs/>
          <w:color w:val="000000"/>
          <w:sz w:val="24"/>
          <w:szCs w:val="24"/>
        </w:rPr>
        <w:t>（2）参赛选手须知</w:t>
      </w:r>
    </w:p>
    <w:p w14:paraId="450A6AC7"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1、严格遵守比赛各项规则及技术要求；坚决服从工作人员及裁判员的指挥与管理。</w:t>
      </w:r>
    </w:p>
    <w:p w14:paraId="3BAF35C6"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2、尊重赛场工作人员及参赛选手，自觉遵守赛场纪律和秩序，文明参赛。</w:t>
      </w:r>
    </w:p>
    <w:p w14:paraId="0CDB106C" w14:textId="1542F159"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3、比赛过程中注意人身安全，如有身体不适等状况及时向赛场工作人员报告。（参赛者必须对自身安全绝对负责，在比赛途中，身体上受到任何伤害甚至更严重情况，则由参赛者本人自己负责）。</w:t>
      </w:r>
    </w:p>
    <w:p w14:paraId="4B11A6F2" w14:textId="77777777" w:rsidR="008A371E" w:rsidRPr="00EA0369" w:rsidRDefault="00000000">
      <w:pPr>
        <w:rPr>
          <w:rFonts w:ascii="等线" w:eastAsia="等线" w:hAnsi="等线" w:cs="Times New Roman" w:hint="eastAsia"/>
          <w:b/>
          <w:bCs/>
          <w:color w:val="000000"/>
          <w:sz w:val="24"/>
          <w:szCs w:val="24"/>
        </w:rPr>
      </w:pPr>
      <w:r w:rsidRPr="00EA0369">
        <w:rPr>
          <w:rFonts w:ascii="等线" w:eastAsia="等线" w:hAnsi="等线" w:cs="Times New Roman" w:hint="eastAsia"/>
          <w:b/>
          <w:bCs/>
          <w:color w:val="000000"/>
          <w:sz w:val="24"/>
          <w:szCs w:val="24"/>
        </w:rPr>
        <w:t>（3）参赛须知</w:t>
      </w:r>
    </w:p>
    <w:p w14:paraId="7F3E7617"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1、每支队伍应注意管理自己的场下相关人员，观看比赛的时候观众和场下球员都不能超越指定区域，也不能妨碍到工作人员工作。若由于队伍的场下相关人员造成比赛中断不能进行的，裁判有权作出相应判罚。</w:t>
      </w:r>
    </w:p>
    <w:p w14:paraId="1A454AF1"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2、参赛队伍对评分有疑问时应等到本场比赛结束后再与工作人员进行沟通，禁止在比赛过程中做出影响比赛的行为，沟通过程中应保持文明礼貌。</w:t>
      </w:r>
    </w:p>
    <w:p w14:paraId="6F58B951"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3、参赛队伍在观看自身学院队伍比赛的同时，禁止对对方球员、裁判发出不文明的语言甚至辱骂。</w:t>
      </w:r>
    </w:p>
    <w:p w14:paraId="39CA5A5A"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4、参赛队伍在比赛结束后自觉维持场地卫生，情节严重者文体部有权取消比赛成绩以及比赛资格。</w:t>
      </w:r>
    </w:p>
    <w:p w14:paraId="22F90756" w14:textId="77777777" w:rsidR="008A371E" w:rsidRPr="00EA0369" w:rsidRDefault="00000000">
      <w:pPr>
        <w:rPr>
          <w:rFonts w:ascii="等线" w:eastAsia="等线" w:hAnsi="等线" w:cs="Times New Roman" w:hint="eastAsia"/>
          <w:color w:val="000000"/>
          <w:sz w:val="24"/>
          <w:szCs w:val="24"/>
        </w:rPr>
      </w:pPr>
      <w:r w:rsidRPr="00EA0369">
        <w:rPr>
          <w:rFonts w:ascii="等线" w:eastAsia="等线" w:hAnsi="等线" w:cs="Times New Roman"/>
          <w:color w:val="000000"/>
          <w:sz w:val="24"/>
          <w:szCs w:val="24"/>
        </w:rPr>
        <w:t>5、比赛过程中应保持“友谊第一，比赛第二”的宗旨，如出现任何暴力事件，则立即由裁判叫停比赛，对事件进行处理，再重新开始比赛，情节严重者将上报学院</w:t>
      </w:r>
      <w:r w:rsidRPr="00EA0369">
        <w:rPr>
          <w:rFonts w:ascii="等线" w:eastAsia="等线" w:hAnsi="等线" w:cs="Times New Roman"/>
          <w:color w:val="000000"/>
          <w:sz w:val="24"/>
          <w:szCs w:val="24"/>
        </w:rPr>
        <w:lastRenderedPageBreak/>
        <w:t>严肃处理。</w:t>
      </w:r>
    </w:p>
    <w:p w14:paraId="469B4383" w14:textId="77777777" w:rsidR="008A371E" w:rsidRPr="00EA0369" w:rsidRDefault="008A371E">
      <w:pPr>
        <w:rPr>
          <w:rFonts w:ascii="等线" w:eastAsia="等线" w:hAnsi="等线" w:cs="Times New Roman" w:hint="eastAsia"/>
          <w:color w:val="000000"/>
          <w:sz w:val="24"/>
          <w:szCs w:val="24"/>
        </w:rPr>
      </w:pPr>
    </w:p>
    <w:p w14:paraId="4D79C730" w14:textId="77777777" w:rsidR="008A371E" w:rsidRDefault="008A371E"/>
    <w:sectPr w:rsidR="008A37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8F392" w14:textId="77777777" w:rsidR="008D5F61" w:rsidRDefault="008D5F61" w:rsidP="005C1352">
      <w:r>
        <w:separator/>
      </w:r>
    </w:p>
  </w:endnote>
  <w:endnote w:type="continuationSeparator" w:id="0">
    <w:p w14:paraId="13AE0565" w14:textId="77777777" w:rsidR="008D5F61" w:rsidRDefault="008D5F61" w:rsidP="005C1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0" w:usb1="00000000" w:usb2="00000000" w:usb3="00000000" w:csb0="00040000" w:csb1="00000000"/>
  </w:font>
  <w:font w:name="隶书">
    <w:panose1 w:val="02010509060101010101"/>
    <w:charset w:val="86"/>
    <w:family w:val="modern"/>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228CB" w14:textId="77777777" w:rsidR="008D5F61" w:rsidRDefault="008D5F61" w:rsidP="005C1352">
      <w:r>
        <w:separator/>
      </w:r>
    </w:p>
  </w:footnote>
  <w:footnote w:type="continuationSeparator" w:id="0">
    <w:p w14:paraId="66B92CCB" w14:textId="77777777" w:rsidR="008D5F61" w:rsidRDefault="008D5F61" w:rsidP="005C13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7E1F03"/>
    <w:multiLevelType w:val="singleLevel"/>
    <w:tmpl w:val="B77E1F03"/>
    <w:lvl w:ilvl="0">
      <w:start w:val="1"/>
      <w:numFmt w:val="decimal"/>
      <w:lvlText w:val="%1."/>
      <w:lvlJc w:val="left"/>
      <w:pPr>
        <w:tabs>
          <w:tab w:val="left" w:pos="312"/>
        </w:tabs>
      </w:pPr>
      <w:rPr>
        <w:rFonts w:hint="default"/>
        <w:sz w:val="21"/>
        <w:szCs w:val="21"/>
      </w:rPr>
    </w:lvl>
  </w:abstractNum>
  <w:abstractNum w:abstractNumId="1" w15:restartNumberingAfterBreak="0">
    <w:nsid w:val="FAFA1933"/>
    <w:multiLevelType w:val="singleLevel"/>
    <w:tmpl w:val="FAFA1933"/>
    <w:lvl w:ilvl="0">
      <w:start w:val="1"/>
      <w:numFmt w:val="decimal"/>
      <w:lvlText w:val="%1."/>
      <w:lvlJc w:val="left"/>
      <w:pPr>
        <w:tabs>
          <w:tab w:val="left" w:pos="312"/>
        </w:tabs>
      </w:pPr>
      <w:rPr>
        <w:rFonts w:hint="default"/>
        <w:sz w:val="21"/>
        <w:szCs w:val="21"/>
      </w:rPr>
    </w:lvl>
  </w:abstractNum>
  <w:num w:numId="1" w16cid:durableId="1596982654">
    <w:abstractNumId w:val="0"/>
  </w:num>
  <w:num w:numId="2" w16cid:durableId="834346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55E"/>
    <w:rsid w:val="000E63BB"/>
    <w:rsid w:val="00125B33"/>
    <w:rsid w:val="001A1F54"/>
    <w:rsid w:val="001A555E"/>
    <w:rsid w:val="00212332"/>
    <w:rsid w:val="003003E4"/>
    <w:rsid w:val="003730BC"/>
    <w:rsid w:val="00415375"/>
    <w:rsid w:val="005C1352"/>
    <w:rsid w:val="005F4082"/>
    <w:rsid w:val="00663D31"/>
    <w:rsid w:val="006E1B4E"/>
    <w:rsid w:val="00826F99"/>
    <w:rsid w:val="00836E32"/>
    <w:rsid w:val="008A371E"/>
    <w:rsid w:val="008A6178"/>
    <w:rsid w:val="008C2361"/>
    <w:rsid w:val="008D5F61"/>
    <w:rsid w:val="008F244C"/>
    <w:rsid w:val="00933D2F"/>
    <w:rsid w:val="009939B9"/>
    <w:rsid w:val="00A027DA"/>
    <w:rsid w:val="00B0592A"/>
    <w:rsid w:val="00B777F9"/>
    <w:rsid w:val="00BC527D"/>
    <w:rsid w:val="00C91693"/>
    <w:rsid w:val="00CC4F4D"/>
    <w:rsid w:val="00CF1935"/>
    <w:rsid w:val="00EA0369"/>
    <w:rsid w:val="00ED0A30"/>
    <w:rsid w:val="00EE35B4"/>
    <w:rsid w:val="00F06719"/>
    <w:rsid w:val="00F447B2"/>
    <w:rsid w:val="02DE5065"/>
    <w:rsid w:val="099077F7"/>
    <w:rsid w:val="0AB136AC"/>
    <w:rsid w:val="0BDF0C3C"/>
    <w:rsid w:val="278E633D"/>
    <w:rsid w:val="352765C3"/>
    <w:rsid w:val="388008B3"/>
    <w:rsid w:val="406114CC"/>
    <w:rsid w:val="46164604"/>
    <w:rsid w:val="50E44179"/>
    <w:rsid w:val="5ECC3FA2"/>
    <w:rsid w:val="6B623693"/>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A08A773"/>
  <w15:docId w15:val="{39BE2735-389E-49B2-888D-648F0A00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header" w:qFormat="1"/>
    <w:lsdException w:name="footer" w:qFormat="1"/>
    <w:lsdException w:name="caption" w:semiHidden="1" w:unhideWhenUsed="1"/>
    <w:lsdException w:name="Default Paragraph Font" w:semiHidden="1" w:uiPriority="1" w:unhideWhenUsed="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qFormat/>
    <w:pPr>
      <w:keepNext/>
      <w:keepLines/>
      <w:spacing w:before="340" w:after="330" w:line="576" w:lineRule="auto"/>
      <w:outlineLvl w:val="0"/>
    </w:pPr>
    <w:rPr>
      <w:b/>
      <w:kern w:val="44"/>
      <w:sz w:val="4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qFormat/>
    <w:rPr>
      <w:kern w:val="2"/>
      <w:sz w:val="18"/>
      <w:szCs w:val="18"/>
    </w:rPr>
  </w:style>
  <w:style w:type="character" w:customStyle="1" w:styleId="a4">
    <w:name w:val="页脚 字符"/>
    <w:basedOn w:val="a0"/>
    <w:link w:val="a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rotWithShape="0">
          <a:gsLst>
            <a:gs pos="0">
              <a:schemeClr val="phClr">
                <a:lumOff val="17500"/>
              </a:schemeClr>
            </a:gs>
            <a:gs pos="100000">
              <a:schemeClr val="phClr"/>
            </a:gs>
          </a:gsLst>
          <a:lin ang="2700000" scaled="0"/>
        </a:gradFill>
        <a:gradFill rotWithShape="0">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prstDash val="solid"/>
          <a:miter lim="800000"/>
        </a:ln>
      </a:lnStyleLst>
      <a:effectStyleLst>
        <a:effectStyle>
          <a:effectLst>
            <a:outerShdw blurRad="101600" dist="50800" dir="5400000" algn="ctr" rotWithShape="0">
              <a:schemeClr val="phClr">
                <a:alpha val="60000"/>
              </a:schemeClr>
            </a:outerShdw>
          </a:effectLst>
        </a:effectStyle>
        <a:effectStyle>
          <a:effectLst>
            <a:reflection/>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738</Words>
  <Characters>4213</Characters>
  <Application>Microsoft Office Word</Application>
  <DocSecurity>0</DocSecurity>
  <Lines>35</Lines>
  <Paragraphs>9</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L1876</dc:creator>
  <cp:lastModifiedBy>蔓婧 杨</cp:lastModifiedBy>
  <cp:revision>5</cp:revision>
  <dcterms:created xsi:type="dcterms:W3CDTF">2026-01-27T14:21:00Z</dcterms:created>
  <dcterms:modified xsi:type="dcterms:W3CDTF">2026-01-28T06:55:00Z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eyJoZGlkIjoiOGJhODQxMjI5MjNjMzFjZDQ1MTY4MmJkY2Q2YjE1NGIiLCJ1c2VySWQiOiI3ODQwMzc3ODcifQ==</vt:lpwstr>
  </property>
  <property fmtid="{D5CDD505-2E9C-101B-9397-08002B2CF9AE}" pid="4" name="ICV">
    <vt:lpwstr>9D27030069FB4075A2A71BF41443EBA2_13</vt:lpwstr>
  </property>
</Properties>
</file>