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RSS — Test and Release Procedure</w:t>
      </w:r>
    </w:p>
    <w:p>
      <w:pPr>
        <w:pStyle w:val="Subtitle"/>
      </w:pPr>
      <w:r>
        <w:t xml:space="preserve">From code change to production release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e656c7b6450ec476f453091ff6f524ec7bd654f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procedure describes how a change to RSS goes from code to an approved production stick, and what evidence is required at each step. Core rule:</w:t>
      </w:r>
      <w:r>
        <w:t xml:space="preserve"> </w:t>
      </w:r>
      <w:r>
        <w:rPr>
          <w:b/>
          <w:bCs/>
        </w:rPr>
        <w:t xml:space="preserve">software tests never prove physical correctness on Surface hardware.</w:t>
      </w:r>
      <w:r>
        <w:t xml:space="preserve"> </w:t>
      </w:r>
      <w:r>
        <w:t xml:space="preserve">The four release levels are explicit:</w:t>
      </w:r>
    </w:p>
    <w:p>
      <w:pPr>
        <w:pStyle w:val="SourceCode"/>
      </w:pPr>
      <w:r>
        <w:rPr>
          <w:rStyle w:val="VerbatimChar"/>
        </w:rPr>
        <w:t xml:space="preserve">code validated → media validated → physically validated → production approved</w:t>
      </w:r>
    </w:p>
    <w:bookmarkEnd w:id="20"/>
    <w:bookmarkStart w:id="21" w:name="X23d8270e54082029a8feab1dfad3701c306661e"/>
    <w:p>
      <w:pPr>
        <w:pStyle w:val="Heading1"/>
      </w:pPr>
      <w:r>
        <w:t xml:space="preserve">2. Test matrix</w:t>
      </w:r>
    </w:p>
    <w:p>
      <w:pPr>
        <w:pStyle w:val="FirstParagraph"/>
      </w:pPr>
      <w:r>
        <w:t xml:space="preserve">The full per-model matrix is in</w:t>
      </w:r>
      <w:r>
        <w:t xml:space="preserve"> </w:t>
      </w:r>
      <w:r>
        <w:rPr>
          <w:rStyle w:val="VerbatimChar"/>
        </w:rPr>
        <w:t xml:space="preserve">docs/TESTMATRIX.md</w:t>
      </w:r>
      <w:r>
        <w:t xml:space="preserve">; the physical quicklist in</w:t>
      </w:r>
      <w:r>
        <w:t xml:space="preserve"> </w:t>
      </w:r>
      <w:r>
        <w:rPr>
          <w:rStyle w:val="VerbatimChar"/>
        </w:rPr>
        <w:t xml:space="preserve">docs/PHYSICAL-TEST-QUICKLIST.md</w:t>
      </w:r>
      <w:r>
        <w:t xml:space="preserve">. Summarized per device: boot/detection (Secure Boot, TPM, USB-UEFI, model/CPU/disk detection), routing/safety (correct image and archive, preflight stops, ARM refusal), deployment (countdown, GPT layout, apply, driver injection with exact INF count, BCDBoot, green screen), first boot (USB removed, normal OOBE, input/touch/Wi-Fi, Device Manager, Autopilot/Intune, Windows Update level).</w:t>
      </w:r>
    </w:p>
    <w:p>
      <w:pPr>
        <w:pStyle w:val="BodyText"/>
      </w:pPr>
      <w:r>
        <w:t xml:space="preserve">Negative tests (once per release, on a practice device): an unsupported model shows red without touching Disk 0; ARM/Snapdragon is refused; a missing driver archive stops safely; no step asks for input; the log ends with</w:t>
      </w:r>
      <w:r>
        <w:t xml:space="preserve"> </w:t>
      </w:r>
      <w:r>
        <w:rPr>
          <w:rStyle w:val="VerbatimChar"/>
        </w:rPr>
        <w:t xml:space="preserve">RESULT=SUCCESS</w:t>
      </w:r>
      <w:r>
        <w:t xml:space="preserve"> </w:t>
      </w:r>
      <w:r>
        <w:t xml:space="preserve">on successful runs.</w:t>
      </w:r>
    </w:p>
    <w:bookmarkEnd w:id="21"/>
    <w:bookmarkStart w:id="22" w:name="X0f1af10dec5fa242293fa9f4ec490514452efbe"/>
    <w:p>
      <w:pPr>
        <w:pStyle w:val="Heading1"/>
      </w:pPr>
      <w:r>
        <w:t xml:space="preserve">3. Validation commands (software)</w:t>
      </w:r>
    </w:p>
    <w:p>
      <w:pPr>
        <w:pStyle w:val="SourceCode"/>
      </w:pPr>
      <w:r>
        <w:rPr>
          <w:rStyle w:val="CommentTok"/>
        </w:rPr>
        <w:t xml:space="preserve"># full CI equivalent locally (PowerShell 7 recommended):</w:t>
      </w:r>
      <w:r>
        <w:br/>
      </w:r>
      <w:r>
        <w:rPr>
          <w:rStyle w:val="NormalTok"/>
        </w:rPr>
        <w:t xml:space="preserve">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tests                     </w:t>
      </w:r>
      <w:r>
        <w:rPr>
          <w:rStyle w:val="CommentTok"/>
        </w:rPr>
        <w:t xml:space="preserve"># guardrail tests (33, mocked)</w:t>
      </w:r>
      <w:r>
        <w:br/>
      </w:r>
      <w:r>
        <w:rPr>
          <w:rStyle w:val="NormalTok"/>
        </w:rPr>
        <w:t xml:space="preserve">Invoke-ScriptAnalyzer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       </w:t>
      </w:r>
      <w:r>
        <w:rPr>
          <w:rStyle w:val="CommentTok"/>
        </w:rPr>
        <w:t xml:space="preserve"># linting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\tools\Test-ManifestConsistency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manifest + outputs + checksums</w:t>
      </w:r>
      <w:r>
        <w:br/>
      </w:r>
      <w:r>
        <w:br/>
      </w:r>
      <w:r>
        <w:rPr>
          <w:rStyle w:val="CommentTok"/>
        </w:rPr>
        <w:t xml:space="preserve"># after a media build, on the candidate stick: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\tools\Validate-RSSMedia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read-only stick validation (0 FAIL required)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\tools\Test-DriverArchives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archives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WimlibPath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wimlib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optional, archives separately</w:t>
      </w:r>
    </w:p>
    <w:p>
      <w:pPr>
        <w:pStyle w:val="FirstParagraph"/>
      </w:pPr>
      <w:r>
        <w:t xml:space="preserve">Acceptance: Pester 0 FAIL; ScriptAnalyzer 0 errors; manifest consistency green; stick validation 0 FAIL (explain any WARNs in the release).</w:t>
      </w:r>
    </w:p>
    <w:bookmarkEnd w:id="22"/>
    <w:bookmarkStart w:id="23" w:name="Xda3945540db09d499e1f3ff5325258ebf014bc2"/>
    <w:p>
      <w:pPr>
        <w:pStyle w:val="Heading1"/>
      </w:pPr>
      <w:r>
        <w:t xml:space="preserve">4. Physical test procedure (per model)</w:t>
      </w:r>
    </w:p>
    <w:p>
      <w:pPr>
        <w:pStyle w:val="Compact"/>
        <w:numPr>
          <w:ilvl w:val="0"/>
          <w:numId w:val="1001"/>
        </w:numPr>
      </w:pPr>
      <w:r>
        <w:t xml:space="preserve">Identify the candidate stick: note the boot.wim hash +</w:t>
      </w:r>
      <w:r>
        <w:t xml:space="preserve"> </w:t>
      </w:r>
      <w:r>
        <w:rPr>
          <w:rStyle w:val="VerbatimChar"/>
        </w:rPr>
        <w:t xml:space="preserve">RSS-INFO.txt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Work through the quicklist (</w:t>
      </w:r>
      <w:r>
        <w:rPr>
          <w:rStyle w:val="VerbatimChar"/>
        </w:rPr>
        <w:t xml:space="preserve">docs/PHYSICAL-TEST-QUICKLIST.md</w:t>
      </w:r>
      <w:r>
        <w:t xml:space="preserve">) and fill it in: device, date, tester, all checkpoints.</w:t>
      </w:r>
    </w:p>
    <w:p>
      <w:pPr>
        <w:pStyle w:val="Compact"/>
        <w:numPr>
          <w:ilvl w:val="0"/>
          <w:numId w:val="1001"/>
        </w:numPr>
      </w:pPr>
      <w:r>
        <w:t xml:space="preserve">One negative physical test on at least one device per release (the stick must stop safely).</w:t>
      </w:r>
    </w:p>
    <w:p>
      <w:pPr>
        <w:pStyle w:val="Compact"/>
        <w:numPr>
          <w:ilvl w:val="0"/>
          <w:numId w:val="1001"/>
        </w:numPr>
      </w:pPr>
      <w:r>
        <w:t xml:space="preserve">Record the result: passed checkpoints, deviations, log file.</w:t>
      </w:r>
    </w:p>
    <w:p>
      <w:pPr>
        <w:pStyle w:val="FirstParagraph"/>
      </w:pPr>
      <w:r>
        <w:t xml:space="preserve">Status tracking: the physical status per model is recorded in</w:t>
      </w:r>
      <w:r>
        <w:t xml:space="preserve"> </w:t>
      </w:r>
      <w:r>
        <w:rPr>
          <w:rStyle w:val="VerbatimChar"/>
        </w:rPr>
        <w:t xml:space="preserve">config/sources.json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physicalValidation</w:t>
      </w:r>
      <w:r>
        <w:t xml:space="preserve"> </w:t>
      </w:r>
      <w:r>
        <w:t xml:space="preserve">per profile) and made visible in the README and the manual. Untested models remain explicitly</w:t>
      </w:r>
      <w:r>
        <w:t xml:space="preserve"> </w:t>
      </w:r>
      <w:r>
        <w:rPr>
          <w:b/>
          <w:bCs/>
        </w:rPr>
        <w:t xml:space="preserve">NOT PHYSICALLY VALIDATED</w:t>
      </w:r>
      <w:r>
        <w:t xml:space="preserve">.</w:t>
      </w:r>
    </w:p>
    <w:bookmarkEnd w:id="23"/>
    <w:bookmarkStart w:id="24" w:name="Xeb7e2153a6c10b87c9f7b4f00d1df08ca8dd56c"/>
    <w:p>
      <w:pPr>
        <w:pStyle w:val="Heading1"/>
      </w:pPr>
      <w:r>
        <w:t xml:space="preserve">5. Release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green</w:t>
            </w:r>
          </w:p>
        </w:tc>
        <w:tc>
          <w:tcPr/>
          <w:p>
            <w:pPr>
              <w:pStyle w:val="Compact"/>
            </w:pPr>
            <w:r>
              <w:t xml:space="preserve">syntax, PSSA, Pester, manifest consistency, links, secret scan, no binaries</w:t>
            </w:r>
          </w:p>
        </w:tc>
        <w:tc>
          <w:tcPr/>
          <w:p>
            <w:pPr>
              <w:pStyle w:val="Compact"/>
            </w:pPr>
            <w:r>
              <w:t xml:space="preserve">GitHub Actions run on the release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validated</w:t>
            </w:r>
          </w:p>
        </w:tc>
        <w:tc>
          <w:tcPr/>
          <w:p>
            <w:pPr>
              <w:pStyle w:val="Compact"/>
            </w:pPr>
            <w:r>
              <w:t xml:space="preserve">Validate-​RSSMedia.​ps1 0 FAIL on the candidate stick</w:t>
            </w:r>
          </w:p>
        </w:tc>
        <w:tc>
          <w:tcPr/>
          <w:p>
            <w:pPr>
              <w:pStyle w:val="Compact"/>
            </w:pPr>
            <w:r>
              <w:t xml:space="preserve">validation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per target model one successful full deployment + first boot</w:t>
            </w:r>
          </w:p>
        </w:tc>
        <w:tc>
          <w:tcPr/>
          <w:p>
            <w:pPr>
              <w:pStyle w:val="Compact"/>
            </w:pPr>
            <w:r>
              <w:t xml:space="preserve">completed quicklists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DOCX/PDF regenerated from the manifest (Build-​Documentation.​ps1) and visually checked</w:t>
            </w:r>
          </w:p>
        </w:tc>
        <w:tc>
          <w:tcPr/>
          <w:p>
            <w:pPr>
              <w:pStyle w:val="Compact"/>
            </w:pPr>
            <w:r>
              <w:t xml:space="preserve">docs/generated/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Checksums</w:t>
            </w:r>
          </w:p>
        </w:tc>
        <w:tc>
          <w:tcPr/>
          <w:p>
            <w:pPr>
              <w:pStyle w:val="Compact"/>
            </w:pPr>
            <w:r>
              <w:t xml:space="preserve">Build-​Checksums.​ps1 run; SHA256SUMS.txt up to date</w:t>
            </w:r>
          </w:p>
        </w:tc>
        <w:tc>
          <w:tcPr/>
          <w:p>
            <w:pPr>
              <w:pStyle w:val="Compact"/>
            </w:pPr>
            <w:r>
              <w:t xml:space="preserve">checksums/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release fields updated (tag, date, boot.wim hash, validationState)</w:t>
            </w:r>
          </w:p>
        </w:tc>
        <w:tc>
          <w:tcPr/>
          <w:p>
            <w:pPr>
              <w:pStyle w:val="Compact"/>
            </w:pPr>
            <w:r>
              <w:t xml:space="preserve">config/sources.json</w:t>
            </w:r>
          </w:p>
        </w:tc>
      </w:tr>
    </w:tbl>
    <w:bookmarkEnd w:id="24"/>
    <w:bookmarkStart w:id="25" w:name="X761d7f0189ac89448b881aff63a6665c22393d6"/>
    <w:p>
      <w:pPr>
        <w:pStyle w:val="Heading1"/>
      </w:pPr>
      <w:r>
        <w:t xml:space="preserve">6. Sign-off</w:t>
      </w:r>
    </w:p>
    <w:p>
      <w:pPr>
        <w:pStyle w:val="SourceCode"/>
      </w:pPr>
      <w:r>
        <w:rPr>
          <w:rStyle w:val="VerbatimChar"/>
        </w:rPr>
        <w:t xml:space="preserve">Release:        v____   Tag: ______________</w:t>
      </w:r>
      <w:r>
        <w:br/>
      </w:r>
      <w:r>
        <w:rPr>
          <w:rStyle w:val="VerbatimChar"/>
        </w:rPr>
        <w:t xml:space="preserve">Media:          Windows ____ , drivers ____, boot.wim SHA-256 ______________</w:t>
      </w:r>
      <w:r>
        <w:br/>
      </w:r>
      <w:r>
        <w:rPr>
          <w:rStyle w:val="VerbatimChar"/>
        </w:rPr>
        <w:t xml:space="preserve">CI:             green? YES/NO   run: ______________</w:t>
      </w:r>
      <w:r>
        <w:br/>
      </w:r>
      <w:r>
        <w:rPr>
          <w:rStyle w:val="VerbatimChar"/>
        </w:rPr>
        <w:t xml:space="preserve">Stick validation: PASS/WARN/FAIL  report: ______________</w:t>
      </w:r>
      <w:r>
        <w:br/>
      </w:r>
      <w:r>
        <w:rPr>
          <w:rStyle w:val="VerbatimChar"/>
        </w:rPr>
        <w:t xml:space="preserve">Physically tested:  SF4 [ ]  SF5 [ ]  SF6 [ ]  SF7 [ ]  SF8 [ ]  (quicklists attached)</w:t>
      </w:r>
      <w:r>
        <w:br/>
      </w:r>
      <w:r>
        <w:rPr>
          <w:rStyle w:val="VerbatimChar"/>
        </w:rPr>
        <w:t xml:space="preserve">Known limitations: ______________________________</w:t>
      </w:r>
      <w:r>
        <w:br/>
      </w:r>
      <w:r>
        <w:rPr>
          <w:rStyle w:val="VerbatimChar"/>
        </w:rPr>
        <w:t xml:space="preserve">Approved by: ______________  Date: ____-__-____  Production approved: YES/NO</w:t>
      </w:r>
    </w:p>
    <w:bookmarkEnd w:id="25"/>
    <w:bookmarkStart w:id="26" w:name="X3c676aebfdc826516c68cc3dbda25803a12cd14"/>
    <w:p>
      <w:pPr>
        <w:pStyle w:val="Heading1"/>
      </w:pPr>
      <w:r>
        <w:t xml:space="preserve">7. After the release</w:t>
      </w:r>
    </w:p>
    <w:p>
      <w:pPr>
        <w:pStyle w:val="Compact"/>
        <w:numPr>
          <w:ilvl w:val="0"/>
          <w:numId w:val="1002"/>
        </w:numPr>
      </w:pPr>
      <w:r>
        <w:t xml:space="preserve">Push the tag (</w:t>
      </w:r>
      <w:r>
        <w:rPr>
          <w:rStyle w:val="VerbatimChar"/>
        </w:rPr>
        <w:t xml:space="preserve">vX.Y.Z</w:t>
      </w:r>
      <w:r>
        <w:t xml:space="preserve">) and reference it back in the manifest.</w:t>
      </w:r>
    </w:p>
    <w:p>
      <w:pPr>
        <w:pStyle w:val="Compact"/>
        <w:numPr>
          <w:ilvl w:val="0"/>
          <w:numId w:val="1002"/>
        </w:numPr>
      </w:pPr>
      <w:r>
        <w:t xml:space="preserve">Check the CHANGELOG entry (Keep a Changelog format).</w:t>
      </w:r>
    </w:p>
    <w:p>
      <w:pPr>
        <w:pStyle w:val="Compact"/>
        <w:numPr>
          <w:ilvl w:val="0"/>
          <w:numId w:val="1002"/>
        </w:numPr>
      </w:pPr>
      <w:r>
        <w:t xml:space="preserve">Label production sticks with tag + date + boot.wim hash (short); take the old production stick out of service (label it "RETIRED").</w:t>
      </w:r>
    </w:p>
    <w:p>
      <w:pPr>
        <w:pStyle w:val="Compact"/>
        <w:numPr>
          <w:ilvl w:val="0"/>
          <w:numId w:val="1002"/>
        </w:numPr>
      </w:pPr>
      <w:r>
        <w:t xml:space="preserve">Update the physical validation status per model in the manifest as soon as new field tests have been done.</w:t>
      </w:r>
    </w:p>
    <w:bookmarkEnd w:id="26"/>
    <w:sectPr>
      <w:headerReference w:type="default" r:id="rIdHdrRSS"/>
      <w:footerReference w:type="default" r:id="rIdFtrRSS"/>
      <w:titlePg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950"/>
      </w:tabs>
    </w:pPr>
    <w:r>
      <w:rPr>
        <w:color w:val="595959"/>
        <w:sz w:val="16"/>
      </w:rPr>
      <w:t xml:space="preserve">RSS - administration document</w:t>
    </w:r>
    <w:r>
      <w:tab/>
    </w:r>
    <w:r>
      <w:rPr>
        <w:color w:val="59595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  <w:r>
      <w:rPr>
        <w:color w:val="59595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color w:val="595959"/>
        <w:sz w:val="16"/>
      </w:rPr>
      <w:t xml:space="preserve">RSS — Test and Release Procedure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HdrRSS" Type="http://schemas.openxmlformats.org/officeDocument/2006/relationships/header" Target="header1.xml"/><Relationship Id="rIdFtrRSS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RSS — Test and Release Procedure</dc:title>
  <dc:creator/>
  <cp:keywords/>
  <dcterms:created xsi:type="dcterms:W3CDTF">2026-10-07T18:47:57Z</dcterms:created>
  <dcterms:modified xsi:type="dcterms:W3CDTF">2026-10-07T18:47:57Z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IT administration, release manager</vt:lpwstr>
  </property>
  <property fmtid="{D5CDD505-2E9C-101B-9397-08002B2CF9AE}" pid="3" name="classification">
    <vt:lpwstr>Source-available — no open-source license</vt:lpwstr>
  </property>
  <property fmtid="{D5CDD505-2E9C-101B-9397-08002B2CF9AE}" pid="4" name="subtitle">
    <vt:lpwstr>From code change to production release</vt:lpwstr>
  </property>
  <property fmtid="{D5CDD505-2E9C-101B-9397-08002B2CF9AE}" pid="5" name="version">
    <vt:lpwstr>2.0</vt:lpwstr>
  </property>
</Properties>
</file>