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98" w:type="pc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31"/>
        <w:gridCol w:w="6903"/>
        <w:gridCol w:w="255"/>
        <w:gridCol w:w="448"/>
        <w:gridCol w:w="448"/>
        <w:gridCol w:w="448"/>
        <w:gridCol w:w="443"/>
      </w:tblGrid>
      <w:tr w:rsidR="00220E31" w:rsidRPr="00382C1E" w:rsidTr="000462C2">
        <w:trPr>
          <w:trHeight w:val="258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</w:tcBorders>
          </w:tcPr>
          <w:p w:rsidR="00220E31" w:rsidRPr="00382C1E" w:rsidRDefault="00220E31" w:rsidP="00B1547B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Які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з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перерахованих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об'єкті</w:t>
            </w:r>
            <w:proofErr w:type="gram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</w:t>
            </w:r>
            <w:proofErr w:type="spellEnd"/>
            <w:proofErr w:type="gram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не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є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ресурсами в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GPSS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220E31" w:rsidRPr="00153BBB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220E31" w:rsidRPr="00382C1E" w:rsidTr="000462C2">
        <w:trPr>
          <w:trHeight w:val="258"/>
        </w:trPr>
        <w:tc>
          <w:tcPr>
            <w:tcW w:w="230" w:type="pct"/>
            <w:vMerge/>
            <w:tcBorders>
              <w:top w:val="trip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20E31" w:rsidRPr="00382C1E" w:rsidRDefault="00220E31" w:rsidP="00B1547B">
            <w:pPr>
              <w:pStyle w:val="a3"/>
              <w:numPr>
                <w:ilvl w:val="1"/>
                <w:numId w:val="2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Транзакти</w:t>
            </w:r>
            <w:proofErr w:type="spellEnd"/>
          </w:p>
        </w:tc>
        <w:tc>
          <w:tcPr>
            <w:tcW w:w="136" w:type="pct"/>
            <w:vMerge/>
            <w:tcBorders>
              <w:top w:val="triple" w:sz="4" w:space="0" w:color="auto"/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" w:type="pct"/>
            <w:vMerge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0462C2">
        <w:trPr>
          <w:trHeight w:val="258"/>
        </w:trPr>
        <w:tc>
          <w:tcPr>
            <w:tcW w:w="230" w:type="pct"/>
            <w:vMerge/>
            <w:tcBorders>
              <w:top w:val="trip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</w:tcBorders>
          </w:tcPr>
          <w:p w:rsidR="00220E31" w:rsidRPr="00382C1E" w:rsidRDefault="00220E31" w:rsidP="00B1547B">
            <w:pPr>
              <w:pStyle w:val="a3"/>
              <w:numPr>
                <w:ilvl w:val="1"/>
                <w:numId w:val="2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Одноканальні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пристрої</w:t>
            </w:r>
          </w:p>
        </w:tc>
        <w:tc>
          <w:tcPr>
            <w:tcW w:w="136" w:type="pct"/>
            <w:vMerge/>
            <w:tcBorders>
              <w:top w:val="triple" w:sz="4" w:space="0" w:color="auto"/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" w:type="pct"/>
            <w:vMerge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0462C2">
        <w:trPr>
          <w:trHeight w:val="258"/>
        </w:trPr>
        <w:tc>
          <w:tcPr>
            <w:tcW w:w="230" w:type="pct"/>
            <w:vMerge/>
            <w:tcBorders>
              <w:top w:val="trip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</w:tcBorders>
          </w:tcPr>
          <w:p w:rsidR="00220E31" w:rsidRPr="00382C1E" w:rsidRDefault="00220E31" w:rsidP="00B1547B">
            <w:pPr>
              <w:pStyle w:val="a3"/>
              <w:numPr>
                <w:ilvl w:val="1"/>
                <w:numId w:val="2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Многоканальні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пристрої</w:t>
            </w:r>
          </w:p>
        </w:tc>
        <w:tc>
          <w:tcPr>
            <w:tcW w:w="136" w:type="pct"/>
            <w:vMerge/>
            <w:tcBorders>
              <w:top w:val="triple" w:sz="4" w:space="0" w:color="auto"/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" w:type="pct"/>
            <w:vMerge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0462C2">
        <w:trPr>
          <w:trHeight w:val="258"/>
        </w:trPr>
        <w:tc>
          <w:tcPr>
            <w:tcW w:w="230" w:type="pct"/>
            <w:vMerge/>
            <w:tcBorders>
              <w:top w:val="trip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000000"/>
            </w:tcBorders>
          </w:tcPr>
          <w:p w:rsidR="00220E31" w:rsidRPr="00382C1E" w:rsidRDefault="00220E31" w:rsidP="00B1547B">
            <w:pPr>
              <w:pStyle w:val="a3"/>
              <w:numPr>
                <w:ilvl w:val="1"/>
                <w:numId w:val="2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Логічні ключи</w:t>
            </w:r>
          </w:p>
        </w:tc>
        <w:tc>
          <w:tcPr>
            <w:tcW w:w="136" w:type="pct"/>
            <w:vMerge/>
            <w:tcBorders>
              <w:top w:val="triple" w:sz="4" w:space="0" w:color="auto"/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9" w:type="pct"/>
            <w:vMerge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220E31" w:rsidRPr="00382C1E" w:rsidRDefault="00220E31" w:rsidP="00B1547B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Яка з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перерахованих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дисциплін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обслуговування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черги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автоматично </w:t>
            </w:r>
            <w:proofErr w:type="spellStart"/>
            <w:proofErr w:type="gram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</w:t>
            </w:r>
            <w:proofErr w:type="gram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ідтримується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інтерпретатором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GPSS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220E31" w:rsidRPr="00382C1E" w:rsidTr="00220619">
        <w:trPr>
          <w:trHeight w:val="201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E31" w:rsidRPr="00382C1E" w:rsidRDefault="00220E31" w:rsidP="00B1547B">
            <w:pPr>
              <w:pStyle w:val="a3"/>
              <w:numPr>
                <w:ilvl w:val="1"/>
                <w:numId w:val="3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LIFO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220619">
        <w:trPr>
          <w:trHeight w:val="335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E31" w:rsidRPr="00382C1E" w:rsidRDefault="00220E31" w:rsidP="00B1547B">
            <w:pPr>
              <w:pStyle w:val="a3"/>
              <w:numPr>
                <w:ilvl w:val="1"/>
                <w:numId w:val="3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FIFO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220619">
        <w:trPr>
          <w:trHeight w:val="318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E31" w:rsidRPr="00382C1E" w:rsidRDefault="00220E31" w:rsidP="00B1547B">
            <w:pPr>
              <w:pStyle w:val="a3"/>
              <w:numPr>
                <w:ilvl w:val="1"/>
                <w:numId w:val="3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PQ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220619">
        <w:trPr>
          <w:trHeight w:val="218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right w:val="single" w:sz="4" w:space="0" w:color="auto"/>
            </w:tcBorders>
          </w:tcPr>
          <w:p w:rsidR="00220E31" w:rsidRPr="00382C1E" w:rsidRDefault="00220E31" w:rsidP="00B1547B">
            <w:pPr>
              <w:pStyle w:val="a3"/>
              <w:numPr>
                <w:ilvl w:val="1"/>
                <w:numId w:val="3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WFQ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0462C2">
        <w:trPr>
          <w:trHeight w:val="491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3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000000"/>
            </w:tcBorders>
          </w:tcPr>
          <w:p w:rsidR="00220E31" w:rsidRPr="00382C1E" w:rsidRDefault="00220E31" w:rsidP="00B1547B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Яке твердження є помилковим відносно годинників у GPSS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220E31" w:rsidRPr="00382C1E" w:rsidTr="00220619">
        <w:trPr>
          <w:trHeight w:val="77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</w:tcPr>
          <w:p w:rsidR="00220E31" w:rsidRPr="00382C1E" w:rsidRDefault="00220E31" w:rsidP="00B1547B">
            <w:pPr>
              <w:pStyle w:val="a3"/>
              <w:numPr>
                <w:ilvl w:val="1"/>
                <w:numId w:val="4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Годинники реєструють лише цілі значення</w:t>
            </w:r>
          </w:p>
        </w:tc>
        <w:tc>
          <w:tcPr>
            <w:tcW w:w="136" w:type="pct"/>
            <w:vMerge/>
            <w:tcBorders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220619">
        <w:trPr>
          <w:trHeight w:val="77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</w:tcPr>
          <w:p w:rsidR="00220E31" w:rsidRPr="00382C1E" w:rsidRDefault="00220E31" w:rsidP="00B1547B">
            <w:pPr>
              <w:pStyle w:val="a3"/>
              <w:numPr>
                <w:ilvl w:val="1"/>
                <w:numId w:val="4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Одиниця модельного часу визначається розробником</w:t>
            </w:r>
          </w:p>
        </w:tc>
        <w:tc>
          <w:tcPr>
            <w:tcW w:w="136" w:type="pct"/>
            <w:vMerge/>
            <w:tcBorders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220619">
        <w:trPr>
          <w:trHeight w:val="77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</w:tcPr>
          <w:p w:rsidR="00220E31" w:rsidRPr="00382C1E" w:rsidRDefault="00220E31" w:rsidP="00B1547B">
            <w:pPr>
              <w:pStyle w:val="a3"/>
              <w:numPr>
                <w:ilvl w:val="1"/>
                <w:numId w:val="4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Годинники дискретно переміщуються від однієї події до іншої</w:t>
            </w:r>
          </w:p>
        </w:tc>
        <w:tc>
          <w:tcPr>
            <w:tcW w:w="136" w:type="pct"/>
            <w:vMerge/>
            <w:tcBorders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220619">
        <w:trPr>
          <w:trHeight w:val="70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</w:tcPr>
          <w:p w:rsidR="00220E31" w:rsidRPr="00382C1E" w:rsidRDefault="00220E31" w:rsidP="00B1547B">
            <w:pPr>
              <w:pStyle w:val="a3"/>
              <w:numPr>
                <w:ilvl w:val="1"/>
                <w:numId w:val="4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>Усі</w:t>
            </w:r>
            <w:proofErr w:type="spellEnd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>твердження</w:t>
            </w:r>
            <w:proofErr w:type="spellEnd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>правдиві</w:t>
            </w:r>
            <w:proofErr w:type="spellEnd"/>
          </w:p>
        </w:tc>
        <w:tc>
          <w:tcPr>
            <w:tcW w:w="136" w:type="pct"/>
            <w:vMerge/>
            <w:tcBorders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0462C2">
        <w:trPr>
          <w:trHeight w:val="224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000000"/>
              <w:right w:val="single" w:sz="4" w:space="0" w:color="auto"/>
            </w:tcBorders>
          </w:tcPr>
          <w:p w:rsidR="00220E31" w:rsidRPr="00382C1E" w:rsidRDefault="00220E31" w:rsidP="00B1547B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У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мові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GPSS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умовою завершення процесу моделювання</w:t>
            </w:r>
            <w:proofErr w:type="gram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є:</w:t>
            </w:r>
            <w:proofErr w:type="gramEnd"/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220E31" w:rsidRPr="00382C1E" w:rsidTr="00220619">
        <w:trPr>
          <w:trHeight w:val="77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right w:val="single" w:sz="4" w:space="0" w:color="auto"/>
            </w:tcBorders>
          </w:tcPr>
          <w:p w:rsidR="00220E31" w:rsidRPr="00382C1E" w:rsidRDefault="00220E31" w:rsidP="00B1547B">
            <w:pPr>
              <w:pStyle w:val="a3"/>
              <w:numPr>
                <w:ilvl w:val="1"/>
                <w:numId w:val="5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Кінець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заданого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інтервалу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часу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220619">
        <w:trPr>
          <w:trHeight w:val="77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right w:val="single" w:sz="4" w:space="0" w:color="auto"/>
            </w:tcBorders>
          </w:tcPr>
          <w:p w:rsidR="00220E31" w:rsidRPr="00382C1E" w:rsidRDefault="00220E31" w:rsidP="00B1547B">
            <w:pPr>
              <w:pStyle w:val="a3"/>
              <w:numPr>
                <w:ilvl w:val="1"/>
                <w:numId w:val="5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Задана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кількість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транзатів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певного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типу покинуть модель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220619">
        <w:trPr>
          <w:trHeight w:val="77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right w:val="single" w:sz="4" w:space="0" w:color="auto"/>
            </w:tcBorders>
          </w:tcPr>
          <w:p w:rsidR="00220E31" w:rsidRPr="00382C1E" w:rsidRDefault="00220E31" w:rsidP="00B1547B">
            <w:pPr>
              <w:pStyle w:val="a3"/>
              <w:numPr>
                <w:ilvl w:val="1"/>
                <w:numId w:val="5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Один з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блоків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</w:t>
            </w:r>
            <w:proofErr w:type="gram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ідмовляється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прийняти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один з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транзактів</w:t>
            </w:r>
            <w:proofErr w:type="spellEnd"/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220619">
        <w:trPr>
          <w:trHeight w:val="77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right w:val="single" w:sz="4" w:space="0" w:color="auto"/>
            </w:tcBorders>
          </w:tcPr>
          <w:p w:rsidR="00220E31" w:rsidRPr="00382C1E" w:rsidRDefault="00220E31" w:rsidP="00B1547B">
            <w:pPr>
              <w:pStyle w:val="a3"/>
              <w:numPr>
                <w:ilvl w:val="1"/>
                <w:numId w:val="5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>Відповіді</w:t>
            </w:r>
            <w:proofErr w:type="spellEnd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 xml:space="preserve"> а і б.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0462C2">
        <w:trPr>
          <w:trHeight w:val="11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5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nil"/>
              <w:right w:val="single" w:sz="4" w:space="0" w:color="auto"/>
            </w:tcBorders>
          </w:tcPr>
          <w:p w:rsidR="00220E31" w:rsidRPr="00382C1E" w:rsidRDefault="00220E31" w:rsidP="00B1547B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Який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з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блоків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 мов</w:t>
            </w:r>
            <w:proofErr w:type="gram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і GPSS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реалізує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затримку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руху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транзакту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певний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інтервал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часу: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220E31" w:rsidRPr="00382C1E" w:rsidTr="00220619">
        <w:trPr>
          <w:trHeight w:val="77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right w:val="single" w:sz="4" w:space="0" w:color="auto"/>
            </w:tcBorders>
          </w:tcPr>
          <w:p w:rsidR="00220E31" w:rsidRPr="00382C1E" w:rsidRDefault="00220E31" w:rsidP="00B1547B">
            <w:pPr>
              <w:pStyle w:val="a3"/>
              <w:numPr>
                <w:ilvl w:val="1"/>
                <w:numId w:val="6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QUEUE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220619">
        <w:trPr>
          <w:trHeight w:val="77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right w:val="single" w:sz="4" w:space="0" w:color="auto"/>
            </w:tcBorders>
          </w:tcPr>
          <w:p w:rsidR="00220E31" w:rsidRPr="00382C1E" w:rsidRDefault="00220E31" w:rsidP="00B1547B">
            <w:pPr>
              <w:pStyle w:val="a3"/>
              <w:numPr>
                <w:ilvl w:val="1"/>
                <w:numId w:val="6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ADVANCE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220619">
        <w:trPr>
          <w:trHeight w:val="77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right w:val="single" w:sz="4" w:space="0" w:color="auto"/>
            </w:tcBorders>
          </w:tcPr>
          <w:p w:rsidR="00220E31" w:rsidRPr="00382C1E" w:rsidRDefault="00220E31" w:rsidP="00B1547B">
            <w:pPr>
              <w:pStyle w:val="a3"/>
              <w:numPr>
                <w:ilvl w:val="1"/>
                <w:numId w:val="6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DEPART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220619">
        <w:trPr>
          <w:trHeight w:val="77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right w:val="single" w:sz="4" w:space="0" w:color="auto"/>
            </w:tcBorders>
          </w:tcPr>
          <w:p w:rsidR="00220E31" w:rsidRPr="00382C1E" w:rsidRDefault="00220E31" w:rsidP="00B1547B">
            <w:pPr>
              <w:pStyle w:val="a3"/>
              <w:numPr>
                <w:ilvl w:val="1"/>
                <w:numId w:val="6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TRANSFER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0462C2">
        <w:trPr>
          <w:trHeight w:val="277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000000"/>
              <w:right w:val="sing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Яка система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береться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за основу </w:t>
            </w:r>
            <w:proofErr w:type="gram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</w:t>
            </w:r>
            <w:proofErr w:type="gram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системі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з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відмовами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недостовірним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обслуговуванням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?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220E31" w:rsidRPr="00382C1E" w:rsidTr="00220619">
        <w:trPr>
          <w:trHeight w:val="251"/>
        </w:trPr>
        <w:tc>
          <w:tcPr>
            <w:tcW w:w="230" w:type="pct"/>
            <w:vMerge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bottom w:val="single" w:sz="4" w:space="0" w:color="auto"/>
              <w:right w:val="sing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а. система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Літтла</w:t>
            </w:r>
            <w:proofErr w:type="spellEnd"/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220619">
        <w:trPr>
          <w:trHeight w:val="251"/>
        </w:trPr>
        <w:tc>
          <w:tcPr>
            <w:tcW w:w="230" w:type="pct"/>
            <w:vMerge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bottom w:val="single" w:sz="4" w:space="0" w:color="auto"/>
              <w:right w:val="sing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б</w:t>
            </w:r>
            <w:proofErr w:type="gram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. стандартна система Эйлера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220619">
        <w:trPr>
          <w:trHeight w:val="251"/>
        </w:trPr>
        <w:tc>
          <w:tcPr>
            <w:tcW w:w="230" w:type="pct"/>
            <w:vMerge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bottom w:val="single" w:sz="4" w:space="0" w:color="auto"/>
              <w:right w:val="sing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в.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багатоканальна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система Пальма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220619">
        <w:trPr>
          <w:trHeight w:val="335"/>
        </w:trPr>
        <w:tc>
          <w:tcPr>
            <w:tcW w:w="230" w:type="pct"/>
            <w:vMerge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right w:val="sing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 xml:space="preserve">г. система </w:t>
            </w:r>
            <w:proofErr w:type="spellStart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>Ерланга</w:t>
            </w:r>
            <w:proofErr w:type="spellEnd"/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0462C2">
        <w:trPr>
          <w:trHeight w:val="339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7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000000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2.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Яким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чином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можна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класифікувати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систему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з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відмовами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та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недостовірним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обслуговуванням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?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220E31" w:rsidRPr="00382C1E" w:rsidTr="00220619">
        <w:trPr>
          <w:trHeight w:val="51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а.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одноступенева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система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обслуговування</w:t>
            </w:r>
            <w:proofErr w:type="spellEnd"/>
          </w:p>
        </w:tc>
        <w:tc>
          <w:tcPr>
            <w:tcW w:w="136" w:type="pct"/>
            <w:vMerge/>
            <w:tcBorders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220619">
        <w:trPr>
          <w:trHeight w:val="51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gramStart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>б</w:t>
            </w:r>
            <w:proofErr w:type="gramEnd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>двоступенева</w:t>
            </w:r>
            <w:proofErr w:type="spellEnd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 xml:space="preserve"> система </w:t>
            </w:r>
            <w:proofErr w:type="spellStart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>обслуговування</w:t>
            </w:r>
            <w:proofErr w:type="spellEnd"/>
          </w:p>
        </w:tc>
        <w:tc>
          <w:tcPr>
            <w:tcW w:w="136" w:type="pct"/>
            <w:vMerge/>
            <w:tcBorders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220619">
        <w:trPr>
          <w:trHeight w:val="51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в.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триступенева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система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обслуговування</w:t>
            </w:r>
            <w:proofErr w:type="spellEnd"/>
          </w:p>
        </w:tc>
        <w:tc>
          <w:tcPr>
            <w:tcW w:w="136" w:type="pct"/>
            <w:vMerge/>
            <w:tcBorders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220619">
        <w:trPr>
          <w:trHeight w:val="51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г.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багатоступенева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система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обслуговування</w:t>
            </w:r>
            <w:proofErr w:type="spellEnd"/>
          </w:p>
        </w:tc>
        <w:tc>
          <w:tcPr>
            <w:tcW w:w="136" w:type="pct"/>
            <w:vMerge/>
            <w:tcBorders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3.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Стаціонарний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режим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функціонування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системи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з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відмовами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і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недостовірним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обслуговуванням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описується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характеристиками </w:t>
            </w:r>
            <w:proofErr w:type="gram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на</w:t>
            </w:r>
            <w:proofErr w:type="gram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основі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220E31" w:rsidRPr="00382C1E" w:rsidTr="000462C2">
        <w:trPr>
          <w:trHeight w:val="201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 xml:space="preserve">а. </w:t>
            </w:r>
            <w:proofErr w:type="spellStart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>першої</w:t>
            </w:r>
            <w:proofErr w:type="spellEnd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>ступені</w:t>
            </w:r>
            <w:proofErr w:type="spellEnd"/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0462C2">
        <w:trPr>
          <w:trHeight w:val="335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б</w:t>
            </w:r>
            <w:proofErr w:type="gram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другої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ступені</w:t>
            </w:r>
            <w:proofErr w:type="spellEnd"/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0462C2">
        <w:trPr>
          <w:trHeight w:val="318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в.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третьої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ступені</w:t>
            </w:r>
            <w:proofErr w:type="spellEnd"/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0462C2">
        <w:trPr>
          <w:trHeight w:val="218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г.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четвертої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ступені</w:t>
            </w:r>
            <w:proofErr w:type="spellEnd"/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9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4.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Якою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формулою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описується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середній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час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тривалості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обслуговування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вимоги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двоступеневої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системи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?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220E31" w:rsidRPr="00382C1E" w:rsidTr="000462C2">
        <w:trPr>
          <w:trHeight w:val="77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right w:val="sing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ru-RU"/>
              </w:rPr>
              <w:t xml:space="preserve">а.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ru-RU"/>
                    </w:rPr>
                    <m:t>r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ru-RU"/>
                </w:rPr>
                <m:t>=μ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0462C2">
        <w:trPr>
          <w:trHeight w:val="77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right w:val="sing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 w:rsidRPr="00382C1E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ru-RU"/>
              </w:rPr>
              <w:t>б</w:t>
            </w:r>
            <w:proofErr w:type="gramEnd"/>
            <w:r w:rsidRPr="00382C1E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ru-RU"/>
                    </w:rPr>
                    <m:t>r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ru-RU"/>
                </w:rPr>
                <m:t>=1/(μ+1)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0462C2">
        <w:trPr>
          <w:trHeight w:val="77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right w:val="sing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eastAsiaTheme="minorEastAsia" w:hAnsi="Times New Roman"/>
                <w:b/>
                <w:color w:val="000000" w:themeColor="text1"/>
                <w:sz w:val="24"/>
                <w:szCs w:val="24"/>
                <w:lang w:val="ru-RU"/>
              </w:rPr>
              <w:t xml:space="preserve">в.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ru-RU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val="ru-RU"/>
                </w:rPr>
                <m:t>=1/μ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220E31" w:rsidRPr="00382C1E" w:rsidTr="000462C2">
        <w:trPr>
          <w:trHeight w:val="77"/>
        </w:trPr>
        <w:tc>
          <w:tcPr>
            <w:tcW w:w="230" w:type="pct"/>
            <w:vMerge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right w:val="single" w:sz="4" w:space="0" w:color="auto"/>
            </w:tcBorders>
          </w:tcPr>
          <w:p w:rsidR="00220E31" w:rsidRPr="00382C1E" w:rsidRDefault="00220E31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  <w:lang w:val="ru-RU"/>
              </w:rPr>
              <w:t xml:space="preserve">г.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ru-RU"/>
                    </w:rPr>
                    <m:t>r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val="ru-RU"/>
                </w:rPr>
                <m:t>=μ+1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20E31" w:rsidRPr="00382C1E" w:rsidRDefault="00220E31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10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tabs>
                <w:tab w:val="left" w:pos="170"/>
              </w:tabs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Визначення тенденції до зміни інтервалів між подіями проводять за вхідним масивом за допомогою критерію: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002E2" w:rsidRPr="00382C1E" w:rsidTr="000462C2">
        <w:trPr>
          <w:trHeight w:val="20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tabs>
                <w:tab w:val="left" w:pos="170"/>
              </w:tabs>
              <w:spacing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Стьюдента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335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tabs>
                <w:tab w:val="left" w:pos="170"/>
              </w:tabs>
              <w:spacing w:line="240" w:lineRule="auto"/>
              <w:ind w:left="453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Манна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318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tabs>
                <w:tab w:val="left" w:pos="170"/>
              </w:tabs>
              <w:spacing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Колмогорова</w:t>
            </w:r>
            <w:proofErr w:type="spellEnd"/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tabs>
                <w:tab w:val="left" w:pos="170"/>
              </w:tabs>
              <w:spacing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Фішера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ind w:right="-102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11.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tabs>
                <w:tab w:val="left" w:pos="170"/>
              </w:tabs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Якщо встановлено, що потік найпростіший, то функція інтенсивності є стала, а її оцінка дорівнює: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002E2" w:rsidRPr="00382C1E" w:rsidTr="00220619">
        <w:trPr>
          <w:trHeight w:val="77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right w:val="single" w:sz="4" w:space="0" w:color="auto"/>
            </w:tcBorders>
          </w:tcPr>
          <w:p w:rsidR="001002E2" w:rsidRPr="00382C1E" w:rsidRDefault="00E0418D" w:rsidP="00B1547B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tabs>
                <w:tab w:val="left" w:pos="170"/>
              </w:tabs>
              <w:spacing w:after="0" w:line="240" w:lineRule="auto"/>
              <w:ind w:left="453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n+1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den>
              </m:f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220619">
        <w:trPr>
          <w:trHeight w:val="77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right w:val="single" w:sz="4" w:space="0" w:color="auto"/>
            </w:tcBorders>
          </w:tcPr>
          <w:p w:rsidR="001002E2" w:rsidRPr="00382C1E" w:rsidRDefault="00E0418D" w:rsidP="00B1547B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tabs>
                <w:tab w:val="left" w:pos="170"/>
              </w:tabs>
              <w:spacing w:after="0" w:line="240" w:lineRule="auto"/>
              <w:ind w:left="453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b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den>
              </m:f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220619">
        <w:trPr>
          <w:trHeight w:val="77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right w:val="single" w:sz="4" w:space="0" w:color="auto"/>
            </w:tcBorders>
          </w:tcPr>
          <w:p w:rsidR="001002E2" w:rsidRPr="00382C1E" w:rsidRDefault="00E0418D" w:rsidP="00B1547B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tabs>
                <w:tab w:val="left" w:pos="170"/>
              </w:tabs>
              <w:spacing w:after="0" w:line="240" w:lineRule="auto"/>
              <w:ind w:left="453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2n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den>
              </m:f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220619">
        <w:trPr>
          <w:trHeight w:val="77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right w:val="single" w:sz="4" w:space="0" w:color="auto"/>
            </w:tcBorders>
          </w:tcPr>
          <w:p w:rsidR="001002E2" w:rsidRPr="00382C1E" w:rsidRDefault="00E0418D" w:rsidP="00B1547B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tabs>
                <w:tab w:val="left" w:pos="170"/>
              </w:tabs>
              <w:spacing w:after="0" w:line="240" w:lineRule="auto"/>
              <w:ind w:left="453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</m:acc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-1</m:t>
                  </m:r>
                </m:den>
              </m:f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220619">
        <w:trPr>
          <w:trHeight w:val="341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ind w:right="-102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12</w:t>
            </w: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tabs>
                <w:tab w:val="left" w:pos="170"/>
              </w:tabs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Вкажіть, до перевірки якої гіпотези зводиться задача порівняння двох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пуасонівських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потоків: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002E2" w:rsidRPr="00382C1E" w:rsidTr="00220619">
        <w:trPr>
          <w:trHeight w:val="20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9"/>
              </w:numPr>
              <w:shd w:val="clear" w:color="auto" w:fill="FFFFFF" w:themeFill="background1"/>
              <w:tabs>
                <w:tab w:val="left" w:pos="170"/>
              </w:tabs>
              <w:spacing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eastAsiaTheme="minorHAnsi" w:hAnsi="Times New Roman"/>
                <w:color w:val="000000" w:themeColor="text1"/>
                <w:position w:val="-12"/>
                <w:sz w:val="24"/>
                <w:szCs w:val="24"/>
              </w:rPr>
              <w:object w:dxaOrig="1305" w:dyaOrig="3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25pt;height:18.75pt" o:ole="">
                  <v:imagedata r:id="rId5" o:title=""/>
                </v:shape>
                <o:OLEObject Type="Embed" ProgID="Equation.DSMT4" ShapeID="_x0000_i1025" DrawAspect="Content" ObjectID="_1590408580" r:id="rId6"/>
              </w:objec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220619">
        <w:trPr>
          <w:trHeight w:val="335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9"/>
              </w:numPr>
              <w:shd w:val="clear" w:color="auto" w:fill="FFFFFF" w:themeFill="background1"/>
              <w:tabs>
                <w:tab w:val="left" w:pos="170"/>
              </w:tabs>
              <w:spacing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eastAsiaTheme="minorHAnsi" w:hAnsi="Times New Roman"/>
                <w:color w:val="000000" w:themeColor="text1"/>
                <w:position w:val="-12"/>
                <w:sz w:val="24"/>
                <w:szCs w:val="24"/>
              </w:rPr>
              <w:object w:dxaOrig="1680" w:dyaOrig="375">
                <v:shape id="_x0000_i1026" type="#_x0000_t75" style="width:84pt;height:18.75pt" o:ole="">
                  <v:imagedata r:id="rId7" o:title=""/>
                </v:shape>
                <o:OLEObject Type="Embed" ProgID="Equation.DSMT4" ShapeID="_x0000_i1026" DrawAspect="Content" ObjectID="_1590408581" r:id="rId8"/>
              </w:objec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318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9"/>
              </w:numPr>
              <w:shd w:val="clear" w:color="auto" w:fill="FFFFFF" w:themeFill="background1"/>
              <w:tabs>
                <w:tab w:val="left" w:pos="170"/>
              </w:tabs>
              <w:spacing w:line="240" w:lineRule="auto"/>
              <w:ind w:left="453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а або б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9"/>
              </w:numPr>
              <w:shd w:val="clear" w:color="auto" w:fill="FFFFFF" w:themeFill="background1"/>
              <w:tabs>
                <w:tab w:val="left" w:pos="426"/>
              </w:tabs>
              <w:spacing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немає правильної відповіді</w:t>
            </w:r>
          </w:p>
          <w:p w:rsidR="001002E2" w:rsidRPr="00382C1E" w:rsidRDefault="001002E2" w:rsidP="00382C1E">
            <w:pPr>
              <w:pStyle w:val="a3"/>
              <w:shd w:val="clear" w:color="auto" w:fill="FFFFFF" w:themeFill="background1"/>
              <w:tabs>
                <w:tab w:val="left" w:pos="170"/>
              </w:tabs>
              <w:spacing w:line="240" w:lineRule="auto"/>
              <w:ind w:left="453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13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Характеристики функціювання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одноканальної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розімкнутої системи бувають: 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002E2" w:rsidRPr="00382C1E" w:rsidTr="000462C2">
        <w:trPr>
          <w:trHeight w:val="77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а. кількісні та описуючі стан системи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77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б. часові та описуючі стан системи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77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в. тільки часові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77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г. тільки описуючі стан системи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14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Модель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одноканальної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системи є частковим випадком процесу гибелі та розмноження при: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а.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=λ=const,   μ&lt;0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б.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λ&lt;0, 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=μ=const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=λ=const, 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=μ=const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г.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λ=μ=0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15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При яких значеннях коефіцієнта завантаження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</m:t>
              </m:r>
            </m:oMath>
            <w:r w:rsidRPr="00382C1E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</w:rPr>
              <w:t>, існує стаціонарний режим одноканальної розімкнутої системи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а.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θ&gt;1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б.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θ≥1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в.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θ&lt;1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г.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θ=1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16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Середня кількість вимог у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одноканальній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розімкнутій системі вираховується за формулою: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а.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1-θ</m:t>
                  </m:r>
                </m:den>
              </m:f>
            </m:oMath>
            <w:r w:rsidRPr="00382C1E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</w:rPr>
              <w:t xml:space="preserve">     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де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θ-коефіцієнт завантаження системи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б.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1-θ</m:t>
                  </m:r>
                </m:den>
              </m:f>
            </m:oMath>
            <w:r w:rsidRPr="00382C1E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</w:rPr>
              <w:t xml:space="preserve">     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де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θ-коефіцієнт завантаження системи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в.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1- Θ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den>
              </m:f>
            </m:oMath>
            <w:r w:rsidRPr="00382C1E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</w:rPr>
              <w:t xml:space="preserve">     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де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θ-коефіцієнт завантаження системи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г.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Pr="00382C1E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</w:rPr>
              <w:t xml:space="preserve">     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де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θ-коефіцієнт завантаження системи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17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Середній час очікування у черзі у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одноканальній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розімкнутій системі вираховується за формулою: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а.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1-θ</m:t>
                  </m:r>
                </m:den>
              </m:f>
            </m:oMath>
            <w:r w:rsidRPr="00382C1E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</w:rPr>
              <w:t xml:space="preserve">     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де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θ-коеф. завантаження сист., μ-параметр процесу обслуговування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б.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μ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1-θ</m:t>
                  </m:r>
                </m:den>
              </m:f>
            </m:oMath>
            <w:r w:rsidRPr="00382C1E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</w:rPr>
              <w:t xml:space="preserve">     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де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θ-коеф. завантаження сист., μ-параметр процесу обслуговування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в.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μ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1- Θ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den>
              </m:f>
            </m:oMath>
            <w:r w:rsidRPr="00382C1E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</w:rPr>
              <w:t xml:space="preserve">     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де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θ-коеф. завантаження сист., μ-параметр процесу обслуговування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г.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μ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1-θ</m:t>
                  </m:r>
                </m:den>
              </m:f>
            </m:oMath>
            <w:r w:rsidRPr="00382C1E">
              <w:rPr>
                <w:rFonts w:ascii="Times New Roman" w:eastAsiaTheme="minorEastAsia" w:hAnsi="Times New Roman"/>
                <w:color w:val="000000" w:themeColor="text1"/>
                <w:sz w:val="24"/>
                <w:szCs w:val="24"/>
              </w:rPr>
              <w:t xml:space="preserve">     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 xml:space="preserve">де 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θ-коеф. завантаження сист., μ-параметр процесу обслуговування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18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Перевірка того, чи є потік найпростіший, зводиться до дослідження розподілу інтервалів між подіями, який має бути: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0"/>
              </w:num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рівномірний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0"/>
              </w:num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Гауса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0"/>
              </w:num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Фішера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0"/>
              </w:numPr>
              <w:shd w:val="clear" w:color="auto" w:fill="FFFFFF" w:themeFill="background1"/>
              <w:spacing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експоненціальний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19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Для перевірки гіпотези </w:t>
            </w:r>
            <w:r w:rsidRPr="00382C1E">
              <w:rPr>
                <w:rFonts w:ascii="Times New Roman" w:eastAsiaTheme="minorHAnsi" w:hAnsi="Times New Roman"/>
                <w:color w:val="000000" w:themeColor="text1"/>
                <w:position w:val="-14"/>
                <w:sz w:val="24"/>
                <w:szCs w:val="24"/>
              </w:rPr>
              <w:object w:dxaOrig="2685" w:dyaOrig="405">
                <v:shape id="_x0000_i1027" type="#_x0000_t75" style="width:134.25pt;height:20.25pt" o:ole="">
                  <v:imagedata r:id="rId9" o:title=""/>
                </v:shape>
                <o:OLEObject Type="Embed" ProgID="Equation.DSMT4" ShapeID="_x0000_i1027" DrawAspect="Content" ObjectID="_1590408582" r:id="rId10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про те, що інтервали між подіями розподілені за експоненціальним законом, використовують критерій: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1"/>
              </w:numPr>
              <w:shd w:val="clear" w:color="auto" w:fill="FFFFFF" w:themeFill="background1"/>
              <w:tabs>
                <w:tab w:val="left" w:pos="709"/>
              </w:tabs>
              <w:spacing w:line="240" w:lineRule="auto"/>
              <w:ind w:left="851" w:hanging="42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Фішера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1"/>
              </w:numPr>
              <w:shd w:val="clear" w:color="auto" w:fill="FFFFFF" w:themeFill="background1"/>
              <w:tabs>
                <w:tab w:val="left" w:pos="709"/>
              </w:tabs>
              <w:spacing w:line="240" w:lineRule="auto"/>
              <w:ind w:left="851" w:hanging="425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Манна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1"/>
              </w:numPr>
              <w:shd w:val="clear" w:color="auto" w:fill="FFFFFF" w:themeFill="background1"/>
              <w:tabs>
                <w:tab w:val="left" w:pos="709"/>
              </w:tabs>
              <w:spacing w:line="240" w:lineRule="auto"/>
              <w:ind w:left="851" w:hanging="42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Стьюдента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1"/>
              </w:numPr>
              <w:shd w:val="clear" w:color="auto" w:fill="FFFFFF" w:themeFill="background1"/>
              <w:tabs>
                <w:tab w:val="left" w:pos="709"/>
              </w:tabs>
              <w:spacing w:line="240" w:lineRule="auto"/>
              <w:ind w:left="851" w:hanging="42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Колмогорова</w:t>
            </w:r>
            <w:proofErr w:type="spellEnd"/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20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tabs>
                <w:tab w:val="left" w:pos="426"/>
              </w:tabs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Коли задача зводиться до виявлення тенденції до зміни інтервалів між подіями: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2"/>
              </w:numPr>
              <w:shd w:val="clear" w:color="auto" w:fill="FFFFFF" w:themeFill="background1"/>
              <w:tabs>
                <w:tab w:val="left" w:pos="426"/>
              </w:tabs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якщо установлено, що потік є найпростіший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2"/>
              </w:numPr>
              <w:shd w:val="clear" w:color="auto" w:fill="FFFFFF" w:themeFill="background1"/>
              <w:tabs>
                <w:tab w:val="left" w:pos="426"/>
              </w:tabs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ніколи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2"/>
              </w:numPr>
              <w:shd w:val="clear" w:color="auto" w:fill="FFFFFF" w:themeFill="background1"/>
              <w:tabs>
                <w:tab w:val="left" w:pos="426"/>
              </w:tabs>
              <w:spacing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якщо установлено, що потік не найпростіший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2"/>
              </w:numPr>
              <w:shd w:val="clear" w:color="auto" w:fill="FFFFFF" w:themeFill="background1"/>
              <w:tabs>
                <w:tab w:val="left" w:pos="426"/>
              </w:tabs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завжди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21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Які обов’язкові об’єкти повинна мати GPSS-модель?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3"/>
              </w:numPr>
              <w:shd w:val="clear" w:color="auto" w:fill="FFFFFF" w:themeFill="background1"/>
              <w:spacing w:after="16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Класи та інтерфейси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3"/>
              </w:numPr>
              <w:shd w:val="clear" w:color="auto" w:fill="FFFFFF" w:themeFill="background1"/>
              <w:spacing w:after="16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Примітиви та об’єкти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3"/>
              </w:numPr>
              <w:shd w:val="clear" w:color="auto" w:fill="FFFFFF" w:themeFill="background1"/>
              <w:spacing w:after="16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Блоки та </w:t>
            </w:r>
            <w:proofErr w:type="spellStart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транзакти</w:t>
            </w:r>
            <w:proofErr w:type="spellEnd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3"/>
              </w:numPr>
              <w:shd w:val="clear" w:color="auto" w:fill="FFFFFF" w:themeFill="background1"/>
              <w:spacing w:after="16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Функції та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транзакти</w:t>
            </w:r>
            <w:proofErr w:type="spellEnd"/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22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 системі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GPSS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транзакти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це: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4"/>
              </w:numPr>
              <w:shd w:val="clear" w:color="auto" w:fill="FFFFFF" w:themeFill="background1"/>
              <w:spacing w:after="16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динамічні елементи GPSS-моделі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4"/>
              </w:numPr>
              <w:shd w:val="clear" w:color="auto" w:fill="FFFFFF" w:themeFill="background1"/>
              <w:spacing w:after="16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статичні елементи GPSS-моделі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4"/>
              </w:numPr>
              <w:shd w:val="clear" w:color="auto" w:fill="FFFFFF" w:themeFill="background1"/>
              <w:spacing w:after="16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стохастичні елементи GPSS-моделі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4"/>
              </w:numPr>
              <w:shd w:val="clear" w:color="auto" w:fill="FFFFFF" w:themeFill="background1"/>
              <w:spacing w:after="16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детерміновані елементи GPSS-моделі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23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Який блок видаляє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транзакт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з GPSS-моделі?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5"/>
              </w:numPr>
              <w:shd w:val="clear" w:color="auto" w:fill="FFFFFF" w:themeFill="background1"/>
              <w:spacing w:after="16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DELETE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5"/>
              </w:numPr>
              <w:shd w:val="clear" w:color="auto" w:fill="FFFFFF" w:themeFill="background1"/>
              <w:spacing w:after="16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REMOVE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5"/>
              </w:numPr>
              <w:shd w:val="clear" w:color="auto" w:fill="FFFFFF" w:themeFill="background1"/>
              <w:spacing w:after="16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TERMINATE 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5"/>
              </w:numPr>
              <w:shd w:val="clear" w:color="auto" w:fill="FFFFFF" w:themeFill="background1"/>
              <w:spacing w:after="16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SHUTDOWN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24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Який блок в GPSS-моделі змінює стан пристрою з ВІЛЬНИЙ на ЗАЙНЯТЕ?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6"/>
              </w:numPr>
              <w:shd w:val="clear" w:color="auto" w:fill="FFFFFF" w:themeFill="background1"/>
              <w:spacing w:after="16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SEIZE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6"/>
              </w:numPr>
              <w:shd w:val="clear" w:color="auto" w:fill="FFFFFF" w:themeFill="background1"/>
              <w:spacing w:after="16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ADVANCE 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6"/>
              </w:numPr>
              <w:shd w:val="clear" w:color="auto" w:fill="FFFFFF" w:themeFill="background1"/>
              <w:spacing w:after="16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DEPART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1002E2" w:rsidRPr="00382C1E" w:rsidRDefault="001002E2" w:rsidP="00B1547B">
            <w:pPr>
              <w:pStyle w:val="a3"/>
              <w:numPr>
                <w:ilvl w:val="0"/>
                <w:numId w:val="16"/>
              </w:numPr>
              <w:shd w:val="clear" w:color="auto" w:fill="FFFFFF" w:themeFill="background1"/>
              <w:spacing w:after="16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RELEASE </w:t>
            </w: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25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Заявка, що надійшла на вхід системи масового обслуговування, може перебувати в двох станах: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ind w:left="360"/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а)</w:t>
            </w: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Обслуговування та очікування;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ind w:left="360"/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б) Аналізу та виконання;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ind w:left="360"/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в) Очікування і виконання;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ind w:left="360"/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г) Обслуговування та аналізу;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26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Дисципліни обслуговування розрізняють: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а) Багатофункціональні та прості;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б)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Одноканальні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системи та багатоканальні системи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в) </w:t>
            </w:r>
            <w:proofErr w:type="spellStart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Безпріоритетні</w:t>
            </w:r>
            <w:proofErr w:type="spellEnd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та пріоритетні;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г) Сталі та стаціонарні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27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Формула імовірності переходу системи за час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Δt</m:t>
              </m:r>
            </m:oMath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зі стану 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oMath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в стан 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j</m:t>
                  </m:r>
                </m:sub>
              </m:sSub>
            </m:oMath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до довжини проміжку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Δt</m:t>
              </m:r>
            </m:oMath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: 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а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) 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Δt→∞</m:t>
                  </m:r>
                </m:lim>
              </m:limLow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o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Δt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;</m:t>
              </m:r>
            </m:oMath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б)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Δt→1</m:t>
                  </m:r>
                </m:lim>
              </m:limLow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o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Δ(t+1)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Δt</m:t>
                  </m:r>
                </m:den>
              </m:f>
            </m:oMath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в)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Δt→∞</m:t>
                  </m:r>
                </m:lim>
              </m:limLow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o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Δ(t-1) * 200t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Δt</m:t>
                  </m:r>
                </m:den>
              </m:f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02E2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г)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Δt→100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Δt</m:t>
                  </m:r>
                </m:den>
              </m:f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28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Марківський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ланцюг являє собою: 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E3F7D" w:rsidRPr="00382C1E" w:rsidTr="000462C2">
        <w:trPr>
          <w:trHeight w:val="51"/>
        </w:trPr>
        <w:tc>
          <w:tcPr>
            <w:tcW w:w="230" w:type="pct"/>
            <w:vMerge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а) Сукупність заяв місць для очікування перед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обсужувающім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приладом;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51"/>
        </w:trPr>
        <w:tc>
          <w:tcPr>
            <w:tcW w:w="230" w:type="pct"/>
            <w:vMerge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б) Процес переходу від операцій інтегрування та диференціювання до алгебраїчних операцій множення та ділення;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51"/>
        </w:trPr>
        <w:tc>
          <w:tcPr>
            <w:tcW w:w="230" w:type="pct"/>
            <w:vMerge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в) Сукупність взаємопов'язаних систем масового обслуговування, у середовищі якого циркулюють заяви;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г)</w:t>
            </w: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Випадковий процес, що протікає у системі, з дискретними станами та переходами зі стану в стан лише у заздалегідь визначені, фіксовані моменти часу;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29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Система з відмовами є окремим випадком: 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E3F7D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17"/>
              </w:numPr>
              <w:shd w:val="clear" w:color="auto" w:fill="FFFFFF" w:themeFill="background1"/>
              <w:spacing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багатоканальної системи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Ерланга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з різними приладами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17"/>
              </w:numPr>
              <w:shd w:val="clear" w:color="auto" w:fill="FFFFFF" w:themeFill="background1"/>
              <w:spacing w:line="240" w:lineRule="auto"/>
              <w:ind w:left="453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багатоканальної системи </w:t>
            </w:r>
            <w:proofErr w:type="spellStart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Ерланга</w:t>
            </w:r>
            <w:proofErr w:type="spellEnd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з однаковими приладами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17"/>
              </w:numPr>
              <w:shd w:val="clear" w:color="auto" w:fill="FFFFFF" w:themeFill="background1"/>
              <w:spacing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одноканальної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системи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Ерланга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з різними приладами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17"/>
              </w:numPr>
              <w:shd w:val="clear" w:color="auto" w:fill="FFFFFF" w:themeFill="background1"/>
              <w:spacing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одноканальної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системи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Ерланга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з однаковими приладами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30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Якщо в системі з відмовами вимога, яка надійшла до системи, застає всі прилади зайнятими, то: 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E3F7D" w:rsidRPr="00382C1E" w:rsidTr="000462C2">
        <w:trPr>
          <w:trHeight w:val="51"/>
        </w:trPr>
        <w:tc>
          <w:tcPr>
            <w:tcW w:w="230" w:type="pct"/>
            <w:vMerge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18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нічого не відбувається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51"/>
        </w:trPr>
        <w:tc>
          <w:tcPr>
            <w:tcW w:w="230" w:type="pct"/>
            <w:vMerge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18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вона обслуговується позачергово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51"/>
        </w:trPr>
        <w:tc>
          <w:tcPr>
            <w:tcW w:w="230" w:type="pct"/>
            <w:vMerge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18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вона отримує відмову і покидає систему без обслуговування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18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вона стає в чергу і чекає обслуговування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31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Які з варіантів являють собою характеристики системи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Ерланга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E3F7D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19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середня кількість зайнятих приладів, ймовірність обслуговування вимоги, ймовірність повного завантаження системи, ймовірність зайнятості приладу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19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середній час тривалості обслуговування вимог, середній час простою приладу, середній час повного завантаження системи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19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середній час неповного завантаження системи, середній час простою системи, середній час перебування вимоги в системі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19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а, б, в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32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Пріоритети для систем з очікуванням і пріоритетним обслуговуванням розподіляються на пріоритети: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E3F7D" w:rsidRPr="00382C1E" w:rsidTr="000462C2">
        <w:trPr>
          <w:trHeight w:val="51"/>
        </w:trPr>
        <w:tc>
          <w:tcPr>
            <w:tcW w:w="230" w:type="pct"/>
            <w:vMerge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20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важливі і неважливі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51"/>
        </w:trPr>
        <w:tc>
          <w:tcPr>
            <w:tcW w:w="230" w:type="pct"/>
            <w:vMerge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20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чіткі і нечіткі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51"/>
        </w:trPr>
        <w:tc>
          <w:tcPr>
            <w:tcW w:w="230" w:type="pct"/>
            <w:vMerge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20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абсолютні та відносні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20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додатні та від’ємні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33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Що передбачає абсолютний пріоритет: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E3F7D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21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нічого, такого пріоритету немає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21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вимога при надходженні отримує відмову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21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обслуга вимоги може почекати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21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негайне обслуговування вимоги, при її надходженні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34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Для аналізу системи з очікуванням формується: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1E3F7D" w:rsidRPr="00382C1E" w:rsidTr="000462C2">
        <w:trPr>
          <w:trHeight w:val="51"/>
        </w:trPr>
        <w:tc>
          <w:tcPr>
            <w:tcW w:w="230" w:type="pct"/>
            <w:vMerge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22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множина станів системи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51"/>
        </w:trPr>
        <w:tc>
          <w:tcPr>
            <w:tcW w:w="230" w:type="pct"/>
            <w:vMerge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22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граф станів і переходів системи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51"/>
        </w:trPr>
        <w:tc>
          <w:tcPr>
            <w:tcW w:w="230" w:type="pct"/>
            <w:vMerge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22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станів та переходів системи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E3F7D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1E3F7D" w:rsidRPr="00382C1E" w:rsidRDefault="001E3F7D" w:rsidP="00B1547B">
            <w:pPr>
              <w:pStyle w:val="a3"/>
              <w:numPr>
                <w:ilvl w:val="0"/>
                <w:numId w:val="22"/>
              </w:numPr>
              <w:shd w:val="clear" w:color="auto" w:fill="FFFFFF" w:themeFill="background1"/>
              <w:spacing w:line="240" w:lineRule="auto"/>
              <w:ind w:left="31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переходів системи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3F7D" w:rsidRPr="00382C1E" w:rsidRDefault="001E3F7D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35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Який випадок вибору приладу обслуговування можливий при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анализі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багатоканальної системи з різними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інтенсивностями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обслуговування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object w:dxaOrig="1080" w:dyaOrig="435">
                <v:shape id="_x0000_i1028" type="#_x0000_t75" style="width:54pt;height:21.75pt" o:ole="">
                  <v:imagedata r:id="rId11" o:title=""/>
                </v:shape>
                <o:OLEObject Type="Embed" ProgID="Equation.DSMT4" ShapeID="_x0000_i1028" DrawAspect="Content" ObjectID="_1590408583" r:id="rId12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обмежившися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випадком k=2 і враховуючи, що вимога, що потрапила на вузол обслуговування, вибирає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object w:dxaOrig="165" w:dyaOrig="285">
                <v:shape id="_x0000_i1029" type="#_x0000_t75" style="width:8.25pt;height:14.25pt" o:ole="">
                  <v:imagedata r:id="rId13" o:title=""/>
                </v:shape>
                <o:OLEObject Type="Embed" ProgID="Equation.DSMT4" ShapeID="_x0000_i1029" DrawAspect="Content" ObjectID="_1590408584" r:id="rId14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прилад (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object w:dxaOrig="750" w:dyaOrig="345">
                <v:shape id="_x0000_i1030" type="#_x0000_t75" style="width:37.5pt;height:17.25pt" o:ole="">
                  <v:imagedata r:id="rId15" o:title=""/>
                </v:shape>
                <o:OLEObject Type="Embed" ProgID="Equation.DSMT4" ShapeID="_x0000_i1030" DrawAspect="Content" ObjectID="_1590408585" r:id="rId16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) з імовірністю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object w:dxaOrig="750" w:dyaOrig="375">
                <v:shape id="_x0000_i1031" type="#_x0000_t75" style="width:37.5pt;height:18.75pt" o:ole="">
                  <v:imagedata r:id="rId17" o:title=""/>
                </v:shape>
                <o:OLEObject Type="Embed" ProgID="Equation.DSMT4" ShapeID="_x0000_i1031" DrawAspect="Content" ObjectID="_1590408586" r:id="rId18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object w:dxaOrig="1125" w:dyaOrig="375">
                <v:shape id="_x0000_i1032" type="#_x0000_t75" style="width:56.25pt;height:18.75pt" o:ole="">
                  <v:imagedata r:id="rId19" o:title=""/>
                </v:shape>
                <o:OLEObject Type="Embed" ProgID="Equation.DSMT4" ShapeID="_x0000_i1032" DrawAspect="Content" ObjectID="_1590408587" r:id="rId20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і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обслуговувається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з інтенсивністю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object w:dxaOrig="300" w:dyaOrig="375">
                <v:shape id="_x0000_i1033" type="#_x0000_t75" style="width:15pt;height:18.75pt" o:ole="">
                  <v:imagedata r:id="rId21" o:title=""/>
                </v:shape>
                <o:OLEObject Type="Embed" ProgID="Equation.DSMT4" ShapeID="_x0000_i1033" DrawAspect="Content" ObjectID="_1590408588" r:id="rId22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і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object w:dxaOrig="315" w:dyaOrig="375">
                <v:shape id="_x0000_i1034" type="#_x0000_t75" style="width:15.75pt;height:18.75pt" o:ole="">
                  <v:imagedata r:id="rId23" o:title=""/>
                </v:shape>
                <o:OLEObject Type="Embed" ProgID="Equation.DSMT4" ShapeID="_x0000_i1034" DrawAspect="Content" ObjectID="_1590408589" r:id="rId24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причому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object w:dxaOrig="840" w:dyaOrig="375">
                <v:shape id="_x0000_i1035" type="#_x0000_t75" style="width:42pt;height:18.75pt" o:ole="">
                  <v:imagedata r:id="rId25" o:title=""/>
                </v:shape>
                <o:OLEObject Type="Embed" ProgID="Equation.DSMT4" ShapeID="_x0000_i1035" DrawAspect="Content" ObjectID="_1590408590" r:id="rId26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?</w:t>
            </w:r>
          </w:p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C9792F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а) при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φ≈-∞</m:t>
              </m:r>
            </m:oMath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– обирається прилад з більшою інтенсивністю обслуговування (перший).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9792F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б) при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φ≈+∞</m:t>
              </m:r>
            </m:oMath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– обирається будь-який прилад;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9792F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в) при </w:t>
            </w:r>
            <w:r w:rsidRPr="00382C1E">
              <w:rPr>
                <w:rFonts w:ascii="Times New Roman" w:eastAsiaTheme="minorHAnsi" w:hAnsi="Times New Roman"/>
                <w:b/>
                <w:color w:val="000000" w:themeColor="text1"/>
                <w:position w:val="-10"/>
                <w:sz w:val="24"/>
                <w:szCs w:val="24"/>
              </w:rPr>
              <w:object w:dxaOrig="630" w:dyaOrig="345">
                <v:shape id="_x0000_i1036" type="#_x0000_t75" style="width:31.5pt;height:17.25pt" o:ole="">
                  <v:imagedata r:id="rId27" o:title=""/>
                </v:shape>
                <o:OLEObject Type="Embed" ProgID="Equation.DSMT4" ShapeID="_x0000_i1036" DrawAspect="Content" ObjectID="_1590408591" r:id="rId28"/>
              </w:object>
            </w: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вимога обирає прилад з меншою інтенсивністю обслуговування (другий);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9792F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г) усі варіанти невірні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36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Якщо середня кількість вимог у системі знаходиться із співвідношення </w:t>
            </w:r>
          </w:p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eastAsiaTheme="minorHAnsi" w:hAnsi="Times New Roman"/>
                <w:color w:val="000000" w:themeColor="text1"/>
                <w:position w:val="-46"/>
                <w:sz w:val="24"/>
                <w:szCs w:val="24"/>
              </w:rPr>
              <w:object w:dxaOrig="5850" w:dyaOrig="945">
                <v:shape id="_x0000_i1037" type="#_x0000_t75" style="width:292.5pt;height:47.25pt" o:ole="">
                  <v:imagedata r:id="rId29" o:title=""/>
                </v:shape>
                <o:OLEObject Type="Embed" ProgID="Equation.DSMT4" ShapeID="_x0000_i1037" DrawAspect="Content" ObjectID="_1590408592" r:id="rId30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</w:t>
            </w:r>
          </w:p>
          <w:p w:rsidR="001002E2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яке приймає як критерій ефективності функціонування системи обслуговування. Із дослідження функції </w:t>
            </w:r>
            <w:r w:rsidRPr="00382C1E">
              <w:rPr>
                <w:rFonts w:ascii="Times New Roman" w:eastAsiaTheme="minorHAnsi" w:hAnsi="Times New Roman"/>
                <w:color w:val="000000" w:themeColor="text1"/>
                <w:position w:val="-14"/>
                <w:sz w:val="24"/>
                <w:szCs w:val="24"/>
              </w:rPr>
              <w:object w:dxaOrig="1365" w:dyaOrig="465">
                <v:shape id="_x0000_i1038" type="#_x0000_t75" style="width:68.25pt;height:23.25pt" o:ole="">
                  <v:imagedata r:id="rId31" o:title=""/>
                </v:shape>
                <o:OLEObject Type="Embed" ProgID="Equation.DSMT4" ShapeID="_x0000_i1038" DrawAspect="Content" ObjectID="_1590408593" r:id="rId32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і </w:t>
            </w:r>
            <w:r w:rsidRPr="00382C1E">
              <w:rPr>
                <w:rFonts w:ascii="Times New Roman" w:eastAsiaTheme="minorHAnsi" w:hAnsi="Times New Roman"/>
                <w:color w:val="000000" w:themeColor="text1"/>
                <w:position w:val="-14"/>
                <w:sz w:val="24"/>
                <w:szCs w:val="24"/>
              </w:rPr>
              <w:object w:dxaOrig="1815" w:dyaOrig="420">
                <v:shape id="_x0000_i1039" type="#_x0000_t75" style="width:90.75pt;height:21pt" o:ole="">
                  <v:imagedata r:id="rId33" o:title=""/>
                </v:shape>
                <o:OLEObject Type="Embed" ProgID="Equation.DSMT4" ShapeID="_x0000_i1039" DrawAspect="Content" ObjectID="_1590408594" r:id="rId34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випливає висновок: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C9792F" w:rsidRPr="00382C1E" w:rsidTr="000462C2">
        <w:trPr>
          <w:trHeight w:val="51"/>
        </w:trPr>
        <w:tc>
          <w:tcPr>
            <w:tcW w:w="230" w:type="pct"/>
            <w:vMerge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а) при </w:t>
            </w:r>
            <w:r w:rsidRPr="00382C1E">
              <w:rPr>
                <w:rFonts w:ascii="Times New Roman" w:eastAsiaTheme="minorHAnsi" w:hAnsi="Times New Roman"/>
                <w:color w:val="000000" w:themeColor="text1"/>
                <w:position w:val="-6"/>
                <w:sz w:val="24"/>
                <w:szCs w:val="24"/>
              </w:rPr>
              <w:object w:dxaOrig="1125" w:dyaOrig="255">
                <v:shape id="_x0000_i1040" type="#_x0000_t75" style="width:56.25pt;height:12.75pt" o:ole="">
                  <v:imagedata r:id="rId35" o:title=""/>
                </v:shape>
                <o:OLEObject Type="Embed" ProgID="Equation.DSMT4" ShapeID="_x0000_i1040" DrawAspect="Content" ObjectID="_1590408595" r:id="rId36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значення </w:t>
            </w:r>
            <w:r w:rsidRPr="00382C1E">
              <w:rPr>
                <w:rFonts w:ascii="Times New Roman" w:eastAsiaTheme="minorHAnsi" w:hAnsi="Times New Roman"/>
                <w:color w:val="000000" w:themeColor="text1"/>
                <w:position w:val="-6"/>
                <w:sz w:val="24"/>
                <w:szCs w:val="24"/>
              </w:rPr>
              <w:object w:dxaOrig="225" w:dyaOrig="375">
                <v:shape id="_x0000_i1041" type="#_x0000_t75" style="width:11.25pt;height:18.75pt" o:ole="">
                  <v:imagedata r:id="rId37" o:title=""/>
                </v:shape>
                <o:OLEObject Type="Embed" ProgID="Equation.DSMT4" ShapeID="_x0000_i1041" DrawAspect="Content" ObjectID="_1590408596" r:id="rId38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зростає при зменшенні</w:t>
            </w:r>
            <w:r w:rsidRPr="00382C1E">
              <w:rPr>
                <w:rFonts w:ascii="Times New Roman" w:eastAsiaTheme="minorHAnsi" w:hAnsi="Times New Roman"/>
                <w:color w:val="000000" w:themeColor="text1"/>
                <w:position w:val="-14"/>
                <w:sz w:val="24"/>
                <w:szCs w:val="24"/>
              </w:rPr>
              <w:object w:dxaOrig="1410" w:dyaOrig="420">
                <v:shape id="_x0000_i1042" type="#_x0000_t75" style="width:70.5pt;height:21pt" o:ole="">
                  <v:imagedata r:id="rId39" o:title=""/>
                </v:shape>
                <o:OLEObject Type="Embed" ProgID="Equation.DSMT4" ShapeID="_x0000_i1042" DrawAspect="Content" ObjectID="_1590408597" r:id="rId40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9792F" w:rsidRPr="00382C1E" w:rsidTr="000462C2">
        <w:trPr>
          <w:trHeight w:val="51"/>
        </w:trPr>
        <w:tc>
          <w:tcPr>
            <w:tcW w:w="230" w:type="pct"/>
            <w:vMerge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б) якщо </w:t>
            </w:r>
            <w:r w:rsidRPr="00382C1E">
              <w:rPr>
                <w:rFonts w:ascii="Times New Roman" w:eastAsiaTheme="minorHAnsi" w:hAnsi="Times New Roman"/>
                <w:color w:val="000000" w:themeColor="text1"/>
                <w:position w:val="-6"/>
                <w:sz w:val="24"/>
                <w:szCs w:val="24"/>
              </w:rPr>
              <w:object w:dxaOrig="630" w:dyaOrig="300">
                <v:shape id="_x0000_i1043" type="#_x0000_t75" style="width:31.5pt;height:15pt" o:ole="">
                  <v:imagedata r:id="rId41" o:title=""/>
                </v:shape>
                <o:OLEObject Type="Embed" ProgID="Equation.DSMT4" ShapeID="_x0000_i1043" DrawAspect="Content" ObjectID="_1590408598" r:id="rId42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r w:rsidRPr="00382C1E">
              <w:rPr>
                <w:rFonts w:ascii="Times New Roman" w:eastAsiaTheme="minorHAnsi" w:hAnsi="Times New Roman"/>
                <w:color w:val="000000" w:themeColor="text1"/>
                <w:position w:val="-10"/>
                <w:sz w:val="24"/>
                <w:szCs w:val="24"/>
              </w:rPr>
              <w:object w:dxaOrig="840" w:dyaOrig="345">
                <v:shape id="_x0000_i1044" type="#_x0000_t75" style="width:42pt;height:17.25pt" o:ole="">
                  <v:imagedata r:id="rId43" o:title=""/>
                </v:shape>
                <o:OLEObject Type="Embed" ProgID="Equation.DSMT4" ShapeID="_x0000_i1044" DrawAspect="Content" ObjectID="_1590408599" r:id="rId44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то </w:t>
            </w:r>
            <w:r w:rsidRPr="00382C1E">
              <w:rPr>
                <w:rFonts w:ascii="Times New Roman" w:eastAsiaTheme="minorHAnsi" w:hAnsi="Times New Roman"/>
                <w:color w:val="000000" w:themeColor="text1"/>
                <w:position w:val="-6"/>
                <w:sz w:val="24"/>
                <w:szCs w:val="24"/>
              </w:rPr>
              <w:object w:dxaOrig="225" w:dyaOrig="375">
                <v:shape id="_x0000_i1045" type="#_x0000_t75" style="width:11.25pt;height:18.75pt" o:ole="">
                  <v:imagedata r:id="rId37" o:title=""/>
                </v:shape>
                <o:OLEObject Type="Embed" ProgID="Equation.DSMT4" ShapeID="_x0000_i1045" DrawAspect="Content" ObjectID="_1590408600" r:id="rId45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розташоване поблизу 0.75.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9792F" w:rsidRPr="00382C1E" w:rsidTr="000462C2">
        <w:trPr>
          <w:trHeight w:val="51"/>
        </w:trPr>
        <w:tc>
          <w:tcPr>
            <w:tcW w:w="230" w:type="pct"/>
            <w:vMerge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в) </w:t>
            </w: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правильні і а), і б)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9792F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г) усі варіанти невірні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1002E2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37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Якщо середня кількість вимог у системі визначається у системі із співвідношення</w:t>
            </w:r>
          </w:p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eastAsiaTheme="minorHAnsi" w:hAnsi="Times New Roman"/>
                <w:color w:val="000000" w:themeColor="text1"/>
                <w:position w:val="-46"/>
                <w:sz w:val="24"/>
                <w:szCs w:val="24"/>
              </w:rPr>
              <w:object w:dxaOrig="5850" w:dyaOrig="945">
                <v:shape id="_x0000_i1046" type="#_x0000_t75" style="width:292.5pt;height:47.25pt" o:ole="">
                  <v:imagedata r:id="rId29" o:title=""/>
                </v:shape>
                <o:OLEObject Type="Embed" ProgID="Equation.DSMT4" ShapeID="_x0000_i1046" DrawAspect="Content" ObjectID="_1590408601" r:id="rId46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</w:t>
            </w:r>
          </w:p>
          <w:p w:rsidR="001002E2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яке приймається як критерій ефективності функціонування системи обслуговування. Із дослідження функції </w:t>
            </w:r>
            <w:r w:rsidRPr="00382C1E">
              <w:rPr>
                <w:rFonts w:ascii="Times New Roman" w:eastAsiaTheme="minorHAnsi" w:hAnsi="Times New Roman"/>
                <w:color w:val="000000" w:themeColor="text1"/>
                <w:position w:val="-14"/>
                <w:sz w:val="24"/>
                <w:szCs w:val="24"/>
              </w:rPr>
              <w:object w:dxaOrig="1365" w:dyaOrig="465">
                <v:shape id="_x0000_i1047" type="#_x0000_t75" style="width:68.25pt;height:23.25pt" o:ole="">
                  <v:imagedata r:id="rId31" o:title=""/>
                </v:shape>
                <o:OLEObject Type="Embed" ProgID="Equation.DSMT4" ShapeID="_x0000_i1047" DrawAspect="Content" ObjectID="_1590408602" r:id="rId47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при </w:t>
            </w:r>
            <w:r w:rsidRPr="00382C1E">
              <w:rPr>
                <w:rFonts w:ascii="Times New Roman" w:eastAsiaTheme="minorHAnsi" w:hAnsi="Times New Roman"/>
                <w:color w:val="000000" w:themeColor="text1"/>
                <w:position w:val="-14"/>
                <w:sz w:val="24"/>
                <w:szCs w:val="24"/>
              </w:rPr>
              <w:object w:dxaOrig="1815" w:dyaOrig="420">
                <v:shape id="_x0000_i1048" type="#_x0000_t75" style="width:90.75pt;height:21pt" o:ole="">
                  <v:imagedata r:id="rId33" o:title=""/>
                </v:shape>
                <o:OLEObject Type="Embed" ProgID="Equation.DSMT4" ShapeID="_x0000_i1048" DrawAspect="Content" ObjectID="_1590408603" r:id="rId48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випливає, що якщо </w:t>
            </w:r>
            <w:r w:rsidRPr="00382C1E">
              <w:rPr>
                <w:rFonts w:ascii="Times New Roman" w:eastAsiaTheme="minorHAnsi" w:hAnsi="Times New Roman"/>
                <w:color w:val="000000" w:themeColor="text1"/>
                <w:position w:val="-6"/>
                <w:sz w:val="24"/>
                <w:szCs w:val="24"/>
              </w:rPr>
              <w:object w:dxaOrig="630" w:dyaOrig="300">
                <v:shape id="_x0000_i1049" type="#_x0000_t75" style="width:31.5pt;height:15pt" o:ole="">
                  <v:imagedata r:id="rId41" o:title=""/>
                </v:shape>
                <o:OLEObject Type="Embed" ProgID="Equation.DSMT4" ShapeID="_x0000_i1049" DrawAspect="Content" ObjectID="_1590408604" r:id="rId49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r w:rsidRPr="00382C1E">
              <w:rPr>
                <w:rFonts w:ascii="Times New Roman" w:eastAsiaTheme="minorHAnsi" w:hAnsi="Times New Roman"/>
                <w:color w:val="000000" w:themeColor="text1"/>
                <w:position w:val="-10"/>
                <w:sz w:val="24"/>
                <w:szCs w:val="24"/>
              </w:rPr>
              <w:object w:dxaOrig="840" w:dyaOrig="345">
                <v:shape id="_x0000_i1050" type="#_x0000_t75" style="width:42pt;height:17.25pt" o:ole="">
                  <v:imagedata r:id="rId43" o:title=""/>
                </v:shape>
                <o:OLEObject Type="Embed" ProgID="Equation.DSMT4" ShapeID="_x0000_i1050" DrawAspect="Content" ObjectID="_1590408605" r:id="rId50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то </w:t>
            </w:r>
            <w:r w:rsidRPr="00382C1E">
              <w:rPr>
                <w:rFonts w:ascii="Times New Roman" w:eastAsiaTheme="minorHAnsi" w:hAnsi="Times New Roman"/>
                <w:color w:val="000000" w:themeColor="text1"/>
                <w:position w:val="-6"/>
                <w:sz w:val="24"/>
                <w:szCs w:val="24"/>
              </w:rPr>
              <w:object w:dxaOrig="225" w:dyaOrig="375">
                <v:shape id="_x0000_i1051" type="#_x0000_t75" style="width:11.25pt;height:18.75pt" o:ole="">
                  <v:imagedata r:id="rId37" o:title=""/>
                </v:shape>
                <o:OLEObject Type="Embed" ProgID="Equation.DSMT4" ShapeID="_x0000_i1051" DrawAspect="Content" ObjectID="_1590408606" r:id="rId51"/>
              </w:objec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розташоване поблизу 0.75. То з цього можливо зробити висновок, що: 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02E2" w:rsidRPr="00382C1E" w:rsidRDefault="001002E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C9792F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а) правильні і в), і г)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9792F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б) неправильні ні в), ні г)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9792F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в) коли система містить більш ніж три прилади обслуговування і інтенсивність їх обслуговування відрізняється не більш ніж на 30-40%, то така система - система обслуговування з k однаковими приладами.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9792F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г) коли система містить більш, ніж два прилади обслуговування і інтенсивність їх обслуговування відрізняється не більш ніж на 20-30%, то така система - </w:t>
            </w: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lastRenderedPageBreak/>
              <w:t>система обслуговування з k однаковими приладами.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9792F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lastRenderedPageBreak/>
              <w:t>38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Оператори GPSS поділяються на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три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типи: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C9792F" w:rsidRPr="00382C1E" w:rsidTr="000462C2">
        <w:trPr>
          <w:trHeight w:val="51"/>
        </w:trPr>
        <w:tc>
          <w:tcPr>
            <w:tcW w:w="230" w:type="pct"/>
            <w:vMerge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а) Блоки, оператори описання даних, ідентифікатори; 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9792F" w:rsidRPr="00382C1E" w:rsidTr="000462C2">
        <w:trPr>
          <w:trHeight w:val="51"/>
        </w:trPr>
        <w:tc>
          <w:tcPr>
            <w:tcW w:w="230" w:type="pct"/>
            <w:vMerge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 xml:space="preserve">   б</w:t>
            </w: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) Блоки, оператори описання даних, команди GPSS;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9792F" w:rsidRPr="00382C1E" w:rsidTr="000462C2">
        <w:trPr>
          <w:trHeight w:val="51"/>
        </w:trPr>
        <w:tc>
          <w:tcPr>
            <w:tcW w:w="230" w:type="pct"/>
            <w:vMerge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 Оператори описання даних, ідентифікатори, команди GPSS;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9792F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г) Блоки, команди GPSS, ідентифікатори;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9792F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39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GPSS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-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це мова якого типу: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C9792F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 а) Декларативного;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9792F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б) Примітивного;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9792F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в) Складного;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9792F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г) Динамічного;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9792F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40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Основними елементами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GPSS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є: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C9792F" w:rsidRPr="00382C1E" w:rsidTr="000462C2">
        <w:trPr>
          <w:trHeight w:val="51"/>
        </w:trPr>
        <w:tc>
          <w:tcPr>
            <w:tcW w:w="230" w:type="pct"/>
            <w:vMerge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а)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Транзакти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методи;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9792F" w:rsidRPr="00382C1E" w:rsidTr="000462C2">
        <w:trPr>
          <w:trHeight w:val="51"/>
        </w:trPr>
        <w:tc>
          <w:tcPr>
            <w:tcW w:w="230" w:type="pct"/>
            <w:vMerge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б) Блоки;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9792F" w:rsidRPr="00382C1E" w:rsidTr="000462C2">
        <w:trPr>
          <w:trHeight w:val="51"/>
        </w:trPr>
        <w:tc>
          <w:tcPr>
            <w:tcW w:w="230" w:type="pct"/>
            <w:vMerge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tabs>
                <w:tab w:val="left" w:pos="309"/>
              </w:tabs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в) Команди;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9792F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г) </w:t>
            </w:r>
            <w:proofErr w:type="spellStart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Транзакти</w:t>
            </w:r>
            <w:proofErr w:type="spellEnd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, блоки;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9792F" w:rsidRPr="00382C1E" w:rsidRDefault="00C9792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26F7C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41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16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 системах з очікуванням, обмеженим часом перебування вимоги і упорядкованим обслуговуванням потоки входу вимог в систему и виходу є - ...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F26F7C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26F7C" w:rsidRPr="00382C1E" w:rsidRDefault="00F26F7C" w:rsidP="00B1547B">
            <w:pPr>
              <w:pStyle w:val="a3"/>
              <w:numPr>
                <w:ilvl w:val="1"/>
                <w:numId w:val="23"/>
              </w:numPr>
              <w:shd w:val="clear" w:color="auto" w:fill="FFFFFF" w:themeFill="background1"/>
              <w:spacing w:after="160"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Експоненціальні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26F7C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26F7C" w:rsidRPr="00382C1E" w:rsidRDefault="00F26F7C" w:rsidP="00B1547B">
            <w:pPr>
              <w:pStyle w:val="a3"/>
              <w:numPr>
                <w:ilvl w:val="1"/>
                <w:numId w:val="23"/>
              </w:numPr>
              <w:shd w:val="clear" w:color="auto" w:fill="FFFFFF" w:themeFill="background1"/>
              <w:spacing w:after="160"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Біноміальні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26F7C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26F7C" w:rsidRPr="00382C1E" w:rsidRDefault="00F26F7C" w:rsidP="00B1547B">
            <w:pPr>
              <w:pStyle w:val="a3"/>
              <w:numPr>
                <w:ilvl w:val="1"/>
                <w:numId w:val="23"/>
              </w:numPr>
              <w:shd w:val="clear" w:color="auto" w:fill="FFFFFF" w:themeFill="background1"/>
              <w:spacing w:after="160" w:line="240" w:lineRule="auto"/>
              <w:ind w:left="453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Пуассонівскі</w:t>
            </w:r>
            <w:proofErr w:type="spellEnd"/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90CC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26F7C" w:rsidRPr="00382C1E" w:rsidRDefault="00F26F7C" w:rsidP="00B1547B">
            <w:pPr>
              <w:pStyle w:val="a3"/>
              <w:numPr>
                <w:ilvl w:val="1"/>
                <w:numId w:val="23"/>
              </w:numPr>
              <w:shd w:val="clear" w:color="auto" w:fill="FFFFFF" w:themeFill="background1"/>
              <w:spacing w:after="160"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Гауссовскі</w:t>
            </w:r>
            <w:proofErr w:type="spellEnd"/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26F7C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42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16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 системах з очікуванням, обмеженим часом перебування вимоги і упорядкованим обслуговуванням середній час перебування в системі визначається формулою: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F26F7C" w:rsidRPr="00382C1E" w:rsidTr="000462C2">
        <w:trPr>
          <w:trHeight w:val="51"/>
        </w:trPr>
        <w:tc>
          <w:tcPr>
            <w:tcW w:w="230" w:type="pct"/>
            <w:vMerge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7C" w:rsidRPr="00382C1E" w:rsidRDefault="00F26F7C" w:rsidP="00B1547B">
            <w:pPr>
              <w:pStyle w:val="a3"/>
              <w:numPr>
                <w:ilvl w:val="0"/>
                <w:numId w:val="24"/>
              </w:numPr>
              <w:shd w:val="clear" w:color="auto" w:fill="FFFFFF" w:themeFill="background1"/>
              <w:spacing w:after="16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F+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</m:e>
              </m:acc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26F7C" w:rsidRPr="00382C1E" w:rsidTr="000462C2">
        <w:trPr>
          <w:trHeight w:val="51"/>
        </w:trPr>
        <w:tc>
          <w:tcPr>
            <w:tcW w:w="230" w:type="pct"/>
            <w:vMerge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7C" w:rsidRPr="00382C1E" w:rsidRDefault="00E0418D" w:rsidP="00B1547B">
            <w:pPr>
              <w:pStyle w:val="a3"/>
              <w:numPr>
                <w:ilvl w:val="0"/>
                <w:numId w:val="24"/>
              </w:numPr>
              <w:shd w:val="clear" w:color="auto" w:fill="FFFFFF" w:themeFill="background1"/>
              <w:spacing w:after="16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den>
              </m:f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26F7C" w:rsidRPr="00382C1E" w:rsidTr="000462C2">
        <w:trPr>
          <w:trHeight w:val="51"/>
        </w:trPr>
        <w:tc>
          <w:tcPr>
            <w:tcW w:w="230" w:type="pct"/>
            <w:vMerge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7C" w:rsidRPr="00382C1E" w:rsidRDefault="00E0418D" w:rsidP="00B1547B">
            <w:pPr>
              <w:pStyle w:val="a3"/>
              <w:numPr>
                <w:ilvl w:val="0"/>
                <w:numId w:val="24"/>
              </w:numPr>
              <w:shd w:val="clear" w:color="auto" w:fill="FFFFFF" w:themeFill="background1"/>
              <w:spacing w:after="16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I 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* 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λ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90CC2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F26F7C" w:rsidRPr="00382C1E" w:rsidRDefault="00E0418D" w:rsidP="00B1547B">
            <w:pPr>
              <w:pStyle w:val="a3"/>
              <w:numPr>
                <w:ilvl w:val="0"/>
                <w:numId w:val="24"/>
              </w:numPr>
              <w:shd w:val="clear" w:color="auto" w:fill="FFFFFF" w:themeFill="background1"/>
              <w:spacing w:after="16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acc>
                </m:den>
              </m:f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26F7C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43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16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 системах з очікуванням, обмеженим часом перебування вимоги і упорядкованим обслуговуванням імовірність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обслуговування вимог дорівнює: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F26F7C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26F7C" w:rsidRPr="00382C1E" w:rsidRDefault="00E0418D" w:rsidP="00B1547B">
            <w:pPr>
              <w:pStyle w:val="a3"/>
              <w:numPr>
                <w:ilvl w:val="0"/>
                <w:numId w:val="25"/>
              </w:numPr>
              <w:shd w:val="clear" w:color="auto" w:fill="FFFFFF" w:themeFill="background1"/>
              <w:spacing w:after="16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µ+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den>
              </m:f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26F7C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26F7C" w:rsidRPr="00382C1E" w:rsidRDefault="00E0418D" w:rsidP="00B1547B">
            <w:pPr>
              <w:pStyle w:val="a3"/>
              <w:numPr>
                <w:ilvl w:val="0"/>
                <w:numId w:val="25"/>
              </w:numPr>
              <w:shd w:val="clear" w:color="auto" w:fill="FFFFFF" w:themeFill="background1"/>
              <w:spacing w:after="16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den>
              </m:f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26F7C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26F7C" w:rsidRPr="00382C1E" w:rsidRDefault="00E0418D" w:rsidP="00B1547B">
            <w:pPr>
              <w:pStyle w:val="a3"/>
              <w:numPr>
                <w:ilvl w:val="0"/>
                <w:numId w:val="25"/>
              </w:numPr>
              <w:shd w:val="clear" w:color="auto" w:fill="FFFFFF" w:themeFill="background1"/>
              <w:spacing w:after="16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</m:e>
              </m:acc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26F7C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26F7C" w:rsidRPr="00382C1E" w:rsidRDefault="00E0418D" w:rsidP="00B1547B">
            <w:pPr>
              <w:pStyle w:val="a3"/>
              <w:numPr>
                <w:ilvl w:val="0"/>
                <w:numId w:val="25"/>
              </w:numPr>
              <w:shd w:val="clear" w:color="auto" w:fill="FFFFFF" w:themeFill="background1"/>
              <w:spacing w:after="16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den>
              </m:f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26F7C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44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16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 системах з очікуванням, обмеженим часом перебування вимоги і упорядкованим обслуговуванням імовірність того, що який завгодно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прибір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буде зайнятий дорівнює: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F26F7C" w:rsidRPr="00382C1E" w:rsidTr="000462C2">
        <w:trPr>
          <w:trHeight w:val="51"/>
        </w:trPr>
        <w:tc>
          <w:tcPr>
            <w:tcW w:w="230" w:type="pct"/>
            <w:vMerge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7C" w:rsidRPr="00382C1E" w:rsidRDefault="00E0418D" w:rsidP="00B1547B">
            <w:pPr>
              <w:pStyle w:val="a3"/>
              <w:numPr>
                <w:ilvl w:val="0"/>
                <w:numId w:val="26"/>
              </w:numPr>
              <w:shd w:val="clear" w:color="auto" w:fill="FFFFFF" w:themeFill="background1"/>
              <w:spacing w:after="160"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acc>
                </m:den>
              </m:f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26F7C" w:rsidRPr="00382C1E" w:rsidTr="000462C2">
        <w:trPr>
          <w:trHeight w:val="51"/>
        </w:trPr>
        <w:tc>
          <w:tcPr>
            <w:tcW w:w="230" w:type="pct"/>
            <w:vMerge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7C" w:rsidRPr="00382C1E" w:rsidRDefault="00E0418D" w:rsidP="00B1547B">
            <w:pPr>
              <w:pStyle w:val="a3"/>
              <w:numPr>
                <w:ilvl w:val="0"/>
                <w:numId w:val="26"/>
              </w:numPr>
              <w:shd w:val="clear" w:color="auto" w:fill="FFFFFF" w:themeFill="background1"/>
              <w:spacing w:after="160"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den>
              </m:f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26F7C" w:rsidRPr="00382C1E" w:rsidTr="000462C2">
        <w:trPr>
          <w:trHeight w:val="51"/>
        </w:trPr>
        <w:tc>
          <w:tcPr>
            <w:tcW w:w="230" w:type="pct"/>
            <w:vMerge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7C" w:rsidRPr="00382C1E" w:rsidRDefault="00E0418D" w:rsidP="00B1547B">
            <w:pPr>
              <w:pStyle w:val="a3"/>
              <w:numPr>
                <w:ilvl w:val="0"/>
                <w:numId w:val="26"/>
              </w:numPr>
              <w:shd w:val="clear" w:color="auto" w:fill="FFFFFF" w:themeFill="background1"/>
              <w:spacing w:after="160"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*n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26F7C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F26F7C" w:rsidRPr="00382C1E" w:rsidRDefault="00E0418D" w:rsidP="00B1547B">
            <w:pPr>
              <w:pStyle w:val="a3"/>
              <w:numPr>
                <w:ilvl w:val="0"/>
                <w:numId w:val="26"/>
              </w:numPr>
              <w:shd w:val="clear" w:color="auto" w:fill="FFFFFF" w:themeFill="background1"/>
              <w:spacing w:after="160" w:line="240" w:lineRule="auto"/>
              <w:ind w:left="453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den>
              </m:f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26F7C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45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16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 системах з очікуванням, обмеженим часом перебування вимоги і упорядкованим обслуговуванням потоки надходження вимог в систему і покидання: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F26F7C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26F7C" w:rsidRPr="00382C1E" w:rsidRDefault="00F26F7C" w:rsidP="00B1547B">
            <w:pPr>
              <w:pStyle w:val="a3"/>
              <w:numPr>
                <w:ilvl w:val="0"/>
                <w:numId w:val="27"/>
              </w:numPr>
              <w:shd w:val="clear" w:color="auto" w:fill="FFFFFF" w:themeFill="background1"/>
              <w:spacing w:after="16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Можуть як співпадати так і відрізнятися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26F7C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26F7C" w:rsidRPr="00382C1E" w:rsidRDefault="00F26F7C" w:rsidP="00B1547B">
            <w:pPr>
              <w:pStyle w:val="a3"/>
              <w:numPr>
                <w:ilvl w:val="0"/>
                <w:numId w:val="27"/>
              </w:numPr>
              <w:shd w:val="clear" w:color="auto" w:fill="FFFFFF" w:themeFill="background1"/>
              <w:spacing w:after="16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Однакові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26F7C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26F7C" w:rsidRPr="00382C1E" w:rsidRDefault="00F26F7C" w:rsidP="00B1547B">
            <w:pPr>
              <w:pStyle w:val="a3"/>
              <w:numPr>
                <w:ilvl w:val="0"/>
                <w:numId w:val="27"/>
              </w:numPr>
              <w:shd w:val="clear" w:color="auto" w:fill="FFFFFF" w:themeFill="background1"/>
              <w:spacing w:after="16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Відрізняються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26F7C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F26F7C" w:rsidRPr="00382C1E" w:rsidRDefault="00F26F7C" w:rsidP="00B1547B">
            <w:pPr>
              <w:pStyle w:val="a3"/>
              <w:numPr>
                <w:ilvl w:val="0"/>
                <w:numId w:val="27"/>
              </w:numPr>
              <w:shd w:val="clear" w:color="auto" w:fill="FFFFFF" w:themeFill="background1"/>
              <w:spacing w:after="16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Вони не порівнюються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26F7C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46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16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 n-канальній системі з очікуванням, обмеженим часом перебування вимоги в системі з максимальною кількістю місць в черзі m і кількістю вимог k, якщо k &gt;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n+m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то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F26F7C" w:rsidRPr="00382C1E" w:rsidTr="000462C2">
        <w:trPr>
          <w:trHeight w:val="51"/>
        </w:trPr>
        <w:tc>
          <w:tcPr>
            <w:tcW w:w="230" w:type="pct"/>
            <w:vMerge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7C" w:rsidRPr="00382C1E" w:rsidRDefault="00B24B18" w:rsidP="00382C1E">
            <w:pPr>
              <w:shd w:val="clear" w:color="auto" w:fill="FFFFFF" w:themeFill="background1"/>
              <w:spacing w:after="16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 xml:space="preserve">а. </w:t>
            </w:r>
            <w:r w:rsidR="00F26F7C"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Вимоги отримають відмову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26F7C" w:rsidRPr="00382C1E" w:rsidTr="000462C2">
        <w:trPr>
          <w:trHeight w:val="51"/>
        </w:trPr>
        <w:tc>
          <w:tcPr>
            <w:tcW w:w="230" w:type="pct"/>
            <w:vMerge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7C" w:rsidRPr="00382C1E" w:rsidRDefault="00B24B18" w:rsidP="00382C1E">
            <w:pPr>
              <w:shd w:val="clear" w:color="auto" w:fill="FFFFFF" w:themeFill="background1"/>
              <w:spacing w:after="16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б</w:t>
            </w:r>
            <w:proofErr w:type="gram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F26F7C"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Вимоги не отримають відмову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F26F7C" w:rsidRPr="00382C1E" w:rsidTr="000462C2">
        <w:trPr>
          <w:trHeight w:val="51"/>
        </w:trPr>
        <w:tc>
          <w:tcPr>
            <w:tcW w:w="230" w:type="pct"/>
            <w:vMerge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7C" w:rsidRPr="00382C1E" w:rsidRDefault="00B24B18" w:rsidP="00382C1E">
            <w:pPr>
              <w:shd w:val="clear" w:color="auto" w:fill="FFFFFF" w:themeFill="background1"/>
              <w:spacing w:after="16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в. </w:t>
            </w:r>
            <w:r w:rsidR="00F26F7C"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Вимога в стані невизначеності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90CC2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F26F7C" w:rsidRPr="00382C1E" w:rsidRDefault="00B24B18" w:rsidP="00382C1E">
            <w:pPr>
              <w:shd w:val="clear" w:color="auto" w:fill="FFFFFF" w:themeFill="background1"/>
              <w:spacing w:after="16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г. </w:t>
            </w:r>
            <w:r w:rsidR="00F26F7C"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Немає правильної відповіді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6F7C" w:rsidRPr="00382C1E" w:rsidRDefault="00F26F7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47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З якого символу в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GPSS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починається коментар?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а. // або /*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б. ; або *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в. &lt;!--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г.  #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48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Яка найбільша кількість операндів в блоку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GPSS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може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використовуватися?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550702" w:rsidRPr="00382C1E" w:rsidTr="000462C2">
        <w:trPr>
          <w:trHeight w:val="51"/>
        </w:trPr>
        <w:tc>
          <w:tcPr>
            <w:tcW w:w="230" w:type="pct"/>
            <w:vMerge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а. Немає обмежень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51"/>
        </w:trPr>
        <w:tc>
          <w:tcPr>
            <w:tcW w:w="230" w:type="pct"/>
            <w:vMerge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б. 9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51"/>
        </w:trPr>
        <w:tc>
          <w:tcPr>
            <w:tcW w:w="230" w:type="pct"/>
            <w:vMerge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в. 8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г. 7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49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Коли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транзакт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входить до блоку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LEAVE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інтерпретатор виконує наступну дію: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а. зменшує поточний вміст багатоканального пристрою на значення </w:t>
            </w:r>
            <w:proofErr w:type="spellStart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операнда</w:t>
            </w:r>
            <w:proofErr w:type="spellEnd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В;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б. збільшує поточний вміст багатоканального пристрою на значення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операнда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В;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550702">
        <w:trPr>
          <w:trHeight w:hRule="exact" w:val="849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в. зменшує доступну ємність багатоканального пристрою на значення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операнда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В.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г. 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транзакт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очікує своєї черги, якщо це необхідно.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50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Основні елементи мови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GPSS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-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це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550702" w:rsidRPr="00382C1E" w:rsidTr="00550702">
        <w:trPr>
          <w:trHeight w:val="51"/>
        </w:trPr>
        <w:tc>
          <w:tcPr>
            <w:tcW w:w="230" w:type="pct"/>
            <w:vMerge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а) </w:t>
            </w:r>
            <w:r w:rsidRPr="00382C1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змінні та </w:t>
            </w:r>
            <w:proofErr w:type="spellStart"/>
            <w:r w:rsidRPr="00382C1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функціі</w:t>
            </w:r>
            <w:proofErr w:type="spellEnd"/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550702">
        <w:trPr>
          <w:trHeight w:val="51"/>
        </w:trPr>
        <w:tc>
          <w:tcPr>
            <w:tcW w:w="230" w:type="pct"/>
            <w:vMerge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б)</w:t>
            </w:r>
            <w:r w:rsidRPr="00382C1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об’єкти та класи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550702">
        <w:trPr>
          <w:trHeight w:val="51"/>
        </w:trPr>
        <w:tc>
          <w:tcPr>
            <w:tcW w:w="230" w:type="pct"/>
            <w:vMerge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в) логічні схеми та пункти управління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55070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550702" w:rsidRPr="00382C1E" w:rsidRDefault="00E0418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 w:rsidR="00550702"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550702"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</w:instrTex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="00550702"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г)</w:t>
            </w:r>
            <w:r w:rsidR="00550702" w:rsidRPr="00382C1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50702" w:rsidRPr="00382C1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550702"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блоки та </w:t>
            </w:r>
            <w:proofErr w:type="spellStart"/>
            <w:r w:rsidR="00550702"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транзакти</w:t>
            </w:r>
            <w:proofErr w:type="spellEnd"/>
            <w:r w:rsidR="00550702" w:rsidRPr="00382C1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50702" w:rsidRPr="00382C1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51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Оператори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GPSS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поділяються на 3 типи. Який зайвий ?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550702" w:rsidRPr="00382C1E" w:rsidTr="0055070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а) блоки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55070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б) </w:t>
            </w:r>
            <w:r w:rsidRPr="00382C1E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коментарі</w:t>
            </w:r>
            <w:r w:rsidRPr="00382C1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82C1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382C1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оператори опису даних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55070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в)</w:t>
            </w:r>
            <w:r w:rsidRPr="00382C1E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82C1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оператори опису даних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55070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50702" w:rsidRPr="00382C1E" w:rsidRDefault="00E0418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 w:rsidR="00550702"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550702"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</w:instrTex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="00550702"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г) команди </w:t>
            </w:r>
            <w:r w:rsidR="00550702"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GPSS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52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Який з блоків відповідає за видалення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транзактів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з моделі ?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550702" w:rsidRPr="00382C1E" w:rsidTr="00550702">
        <w:trPr>
          <w:trHeight w:val="51"/>
        </w:trPr>
        <w:tc>
          <w:tcPr>
            <w:tcW w:w="230" w:type="pct"/>
            <w:vMerge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а) </w:t>
            </w: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TERMINATE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550702">
        <w:trPr>
          <w:trHeight w:val="51"/>
        </w:trPr>
        <w:tc>
          <w:tcPr>
            <w:tcW w:w="230" w:type="pct"/>
            <w:vMerge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б)</w:t>
            </w:r>
            <w:r w:rsidRPr="00382C1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SEIZE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550702">
        <w:trPr>
          <w:trHeight w:val="51"/>
        </w:trPr>
        <w:tc>
          <w:tcPr>
            <w:tcW w:w="230" w:type="pct"/>
            <w:vMerge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в)</w:t>
            </w:r>
            <w:r w:rsidRPr="00382C1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RELEASE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55070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  <w:vAlign w:val="center"/>
          </w:tcPr>
          <w:p w:rsidR="00550702" w:rsidRPr="00382C1E" w:rsidRDefault="00E0418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 w:rsidR="00550702"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550702"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</w:instrTex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="00550702"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г) </w:t>
            </w:r>
            <w:r w:rsidR="00550702"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GENERATE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53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Виберіть правильне твердження щодо МКП </w:t>
            </w:r>
          </w:p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(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многоканальний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пристрій):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550702" w:rsidRPr="00382C1E" w:rsidTr="0055070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а) Поле MIN визначає максимальну кількість використовуваної ємності МКП за період моделювання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55070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б) </w:t>
            </w:r>
            <w:r w:rsidRPr="00382C1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Поле ENTRIES визначає кількість виходів з МКП за період моделювання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55070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в)</w:t>
            </w:r>
            <w:r w:rsidRPr="00382C1E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Поле UTIL визначає середній коефіцієнт використання усіх пристроїв МКП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55070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50702" w:rsidRPr="00382C1E" w:rsidRDefault="00E0418D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 w:rsidR="00550702"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(2x+5)</m:t>
                      </m:r>
                    </m:e>
                  </m:func>
                </m:den>
              </m:f>
            </m:oMath>
            <w:r w:rsidR="00550702"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</w:instrTex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="00550702"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г) Поле STORAGE кількість зв’язків у </w:t>
            </w:r>
            <w:proofErr w:type="spellStart"/>
            <w:r w:rsidR="00550702"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МКП</w:t>
            </w:r>
            <w:proofErr w:type="spellEnd"/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54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Що таке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транзакти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GPSS-моделі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550702" w:rsidRPr="00382C1E" w:rsidTr="000462C2">
        <w:trPr>
          <w:trHeight w:val="51"/>
        </w:trPr>
        <w:tc>
          <w:tcPr>
            <w:tcW w:w="230" w:type="pct"/>
            <w:vMerge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а. Послідовність блоків GPSS-моделі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51"/>
        </w:trPr>
        <w:tc>
          <w:tcPr>
            <w:tcW w:w="230" w:type="pct"/>
            <w:vMerge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б. Напрями, в яких переміщуються елементи GPSS-моделі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51"/>
        </w:trPr>
        <w:tc>
          <w:tcPr>
            <w:tcW w:w="230" w:type="pct"/>
            <w:vMerge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в. Об'єкти типу «ресурси» для паралельної обробки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г. </w:t>
            </w: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Динамічні елементи GPSS-моделі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55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Особливості ГОДИН GPSS: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а. Одиниця модельного часу не визначена користувачем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б. </w:t>
            </w: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ГОДИННИК в GPSS реєструють цілі значення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в. Система GPSS не є інтерпретатором «наступної події».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г. ГОДИННИК в GPSS не реєструють цілі значення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56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Формат GPSS-блоків виглядає наступним чином: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550702" w:rsidRPr="00382C1E" w:rsidTr="000462C2">
        <w:trPr>
          <w:trHeight w:val="51"/>
        </w:trPr>
        <w:tc>
          <w:tcPr>
            <w:tcW w:w="230" w:type="pct"/>
            <w:vMerge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а. [</w:t>
            </w: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Номер рядка] [&lt;Мітка&gt;] &lt;Операція&gt; &lt;Операнди&gt; &lt;; Коментарі&gt;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51"/>
        </w:trPr>
        <w:tc>
          <w:tcPr>
            <w:tcW w:w="230" w:type="pct"/>
            <w:vMerge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б. [Мітка] [&lt;Номер рядка&gt;] &lt;Операція&gt; &lt;Операнди&gt; &lt;; Коментарі&gt;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51"/>
        </w:trPr>
        <w:tc>
          <w:tcPr>
            <w:tcW w:w="230" w:type="pct"/>
            <w:vMerge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в. [Номер рядка] [&lt;Операція&gt;] &lt;Мітка&gt; &lt;Операнди&gt; &lt;; Коментарі&gt;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г. [Номер рядка] [&lt;Операнди&gt;] &lt;Операція&gt; &lt;Мітка&gt; &lt;; Коментарі&gt;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57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Коли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транзакт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входить в блок ENTER, інтерпретатор виконує такі дії: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а. </w:t>
            </w: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Збільшує лічильник входів МКУ на значення </w:t>
            </w:r>
            <w:proofErr w:type="spellStart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операнда</w:t>
            </w:r>
            <w:proofErr w:type="spellEnd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В;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б. Зменшує поточний зміст МКУ на значення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операнда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В;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в. Збільшує доступну ємність МКУ на значення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операнда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В.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г.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Транзакт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очікує своєї черги, якщо це необхідно;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58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after="10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Об’єкт у термінах моделювання систем масового обслуговування – це: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550702" w:rsidRPr="00382C1E" w:rsidTr="000462C2">
        <w:trPr>
          <w:trHeight w:val="51"/>
        </w:trPr>
        <w:tc>
          <w:tcPr>
            <w:tcW w:w="230" w:type="pct"/>
            <w:vMerge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after="10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а) абстрактне уявлення системи, яке містить структурні, логічні або     математичні відношення;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51"/>
        </w:trPr>
        <w:tc>
          <w:tcPr>
            <w:tcW w:w="230" w:type="pct"/>
            <w:vMerge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after="10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б) компонент системи, за допомогою якого досягаються одна або декілька цілей;  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51"/>
        </w:trPr>
        <w:tc>
          <w:tcPr>
            <w:tcW w:w="230" w:type="pct"/>
            <w:vMerge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after="10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в) змінна, яка містить всю інформацію, необхідну для опису властивостей системи в будь-який час;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after="10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г) будь-який елемент або компонент в системі, який представлений у моделі у явному вигляді.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59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after="10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Поняття модельного часу в математичному моделюванні: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after="10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а) тривалість часу вказаного проміжку, для якого відомо, коли 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воно починається і закінчується;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after="10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б) невід’ємну зростаючу величину, що відображає перебіг часу в імітаційній моделі;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after="10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в) відображення послідовності зміни станів системи в дискретний момент часу; 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after="10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г) сукупність подій заданої моделі, які впорядковані за часом виникнення.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60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after="10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Які функції постійно змінюються в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дискретно-подієвому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моделюванні: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550702" w:rsidRPr="00382C1E" w:rsidTr="000462C2">
        <w:trPr>
          <w:trHeight w:val="51"/>
        </w:trPr>
        <w:tc>
          <w:tcPr>
            <w:tcW w:w="230" w:type="pct"/>
            <w:vMerge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after="10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а) стан системи, властивості об’єкта системи;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51"/>
        </w:trPr>
        <w:tc>
          <w:tcPr>
            <w:tcW w:w="230" w:type="pct"/>
            <w:vMerge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after="10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б) кількість активних об’єктів та параметрів системи;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51"/>
        </w:trPr>
        <w:tc>
          <w:tcPr>
            <w:tcW w:w="230" w:type="pct"/>
            <w:vMerge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after="10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в) множина дій і затримок системи в момент часу; 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г) всі варіанти вірні.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61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after="10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Безумовним очікуванням для СМО з одним пристроєм обслуговування називають: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after="10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а) час між надходженням вимог та час обслуговування приладом;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550702" w:rsidP="00382C1E">
            <w:pPr>
              <w:spacing w:after="10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б) подію, яка залежить від стану приладу;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3F16F7" w:rsidP="00382C1E">
            <w:pPr>
              <w:spacing w:after="10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в) фіксування події, яка відбудеться у майбутньому поряд із будь-якими пов’язаними з нею даними;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50702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50702" w:rsidRPr="00382C1E" w:rsidRDefault="003F16F7" w:rsidP="00382C1E">
            <w:pPr>
              <w:spacing w:after="10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г) чергу подій, які виконуються з дозволу системних умов.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0702" w:rsidRPr="00382C1E" w:rsidRDefault="00550702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D6A4B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62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382C1E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Для того, щоб потік вважався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Пуасонівським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вимагають наступне: 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ED6A4B" w:rsidRPr="00382C1E" w:rsidTr="000462C2">
        <w:trPr>
          <w:trHeight w:val="51"/>
        </w:trPr>
        <w:tc>
          <w:tcPr>
            <w:tcW w:w="230" w:type="pct"/>
            <w:vMerge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B1547B">
            <w:pPr>
              <w:pStyle w:val="a3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Стаціонарність, регулярність, ординарність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D6A4B" w:rsidRPr="00382C1E" w:rsidTr="000462C2">
        <w:trPr>
          <w:trHeight w:val="51"/>
        </w:trPr>
        <w:tc>
          <w:tcPr>
            <w:tcW w:w="230" w:type="pct"/>
            <w:vMerge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B1547B">
            <w:pPr>
              <w:pStyle w:val="a3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Потоком без післядії, ординарність, динамічність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D6A4B" w:rsidRPr="00382C1E" w:rsidTr="000462C2">
        <w:trPr>
          <w:trHeight w:val="51"/>
        </w:trPr>
        <w:tc>
          <w:tcPr>
            <w:tcW w:w="230" w:type="pct"/>
            <w:vMerge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B1547B">
            <w:pPr>
              <w:pStyle w:val="a3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Стаціонарність, </w:t>
            </w: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поток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без післядії, регулярність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82C1E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ED6A4B" w:rsidRPr="00382C1E" w:rsidRDefault="00ED6A4B" w:rsidP="00B1547B">
            <w:pPr>
              <w:pStyle w:val="a3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Стаціонарість</w:t>
            </w:r>
            <w:proofErr w:type="spellEnd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поток</w:t>
            </w:r>
            <w:proofErr w:type="spellEnd"/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без післядії, ординарність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D6A4B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63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Оберіть правильне твердження: 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ED6A4B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B1547B">
            <w:pPr>
              <w:pStyle w:val="a6"/>
              <w:numPr>
                <w:ilvl w:val="0"/>
                <w:numId w:val="29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 xml:space="preserve">Потік називається регулярним, якщо події відбуваються через строго визначені проміжки часу, можуть змінювати своє чергування. 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D6A4B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B1547B">
            <w:pPr>
              <w:pStyle w:val="a6"/>
              <w:numPr>
                <w:ilvl w:val="0"/>
                <w:numId w:val="29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Потік називається нерегулярним (випадковим), якщо події відбуваються одна за одною через випадкові проміжки часу.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D6A4B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B1547B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Потік називається нерегулярним (випадковим), якщо проміжки часу між подіями та кількість подій за ці проміжки є випадкові.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82C1E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B1547B">
            <w:pPr>
              <w:pStyle w:val="a3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Потік називається нерегулярним (випадковим), якщо проміжки часу між подіями однакові, а кількість подій за ці проміжки є випадковою. 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D6A4B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64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Теорія масового обслуговування як частина теорії ймовірностей почала свій розвиток від класичних задач такого направлення: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ED6A4B" w:rsidRPr="00382C1E" w:rsidTr="000462C2">
        <w:trPr>
          <w:trHeight w:val="51"/>
        </w:trPr>
        <w:tc>
          <w:tcPr>
            <w:tcW w:w="230" w:type="pct"/>
            <w:vMerge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B1547B">
            <w:pPr>
              <w:pStyle w:val="a3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Логістики маршрутів заданої мережі. 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D6A4B" w:rsidRPr="00382C1E" w:rsidTr="000462C2">
        <w:trPr>
          <w:trHeight w:val="51"/>
        </w:trPr>
        <w:tc>
          <w:tcPr>
            <w:tcW w:w="230" w:type="pct"/>
            <w:vMerge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B1547B">
            <w:pPr>
              <w:pStyle w:val="a3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Оптимізації процесів промисловості. 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D6A4B" w:rsidRPr="00382C1E" w:rsidTr="000462C2">
        <w:trPr>
          <w:trHeight w:val="51"/>
        </w:trPr>
        <w:tc>
          <w:tcPr>
            <w:tcW w:w="230" w:type="pct"/>
            <w:vMerge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B1547B">
            <w:pPr>
              <w:pStyle w:val="a3"/>
              <w:numPr>
                <w:ilvl w:val="0"/>
                <w:numId w:val="30"/>
              </w:numPr>
              <w:spacing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Обслуговування абонентів телефонної станції. 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82C1E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ED6A4B" w:rsidRPr="00382C1E" w:rsidRDefault="00ED6A4B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Обслуговування клієнтів у мережах швидкого харчування. 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D6A4B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65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Основна мета теорії систем масового обслуговування: 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ED6A4B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B1547B">
            <w:pPr>
              <w:pStyle w:val="a3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Знаходження способів організації доступу користувачів до ресурсу. 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D6A4B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B1547B">
            <w:pPr>
              <w:pStyle w:val="a3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Знаходження оптимальних способів розподілу ресурсів між користувачами та оптимальних дисциплін доступу користувачів до ресурсу.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D6A4B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B1547B">
            <w:pPr>
              <w:pStyle w:val="a3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Знаходження оптимальних способів організації доступу користувачів до ресурсу за мінімальних витрат. 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82C1E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B1547B">
            <w:pPr>
              <w:pStyle w:val="a3"/>
              <w:numPr>
                <w:ilvl w:val="0"/>
                <w:numId w:val="31"/>
              </w:num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Знаходження способів організації розподілу ресурсів між користувачам за мінімальних витрат. 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D6A4B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66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382C1E">
            <w:pPr>
              <w:spacing w:after="16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Який вигляд має стаціонарний режим системи з відмовами і повною взаємодопомогою при обслуговуванні?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ED6A4B" w:rsidRPr="00382C1E" w:rsidTr="000462C2">
        <w:trPr>
          <w:trHeight w:val="51"/>
        </w:trPr>
        <w:tc>
          <w:tcPr>
            <w:tcW w:w="230" w:type="pct"/>
            <w:vMerge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382C1E">
            <w:pPr>
              <w:spacing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а)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-nμ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=0,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D6A4B" w:rsidRPr="00382C1E" w:rsidTr="000462C2">
        <w:trPr>
          <w:trHeight w:val="51"/>
        </w:trPr>
        <w:tc>
          <w:tcPr>
            <w:tcW w:w="230" w:type="pct"/>
            <w:vMerge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б)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 λ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-nμ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=0,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D6A4B" w:rsidRPr="00382C1E" w:rsidTr="000462C2">
        <w:trPr>
          <w:trHeight w:val="51"/>
        </w:trPr>
        <w:tc>
          <w:tcPr>
            <w:tcW w:w="230" w:type="pct"/>
            <w:vMerge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в)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 λ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-nμ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=0,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82C1E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ED6A4B" w:rsidRPr="00382C1E" w:rsidRDefault="00ED6A4B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г)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 λ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+nμ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=0, 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D6A4B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67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382C1E">
            <w:pPr>
              <w:spacing w:after="16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Вкажіть середній час повного завантаження системи з відмовами і повною взаємодопомогою при обслуговуванні?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ED6A4B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382C1E">
            <w:pPr>
              <w:spacing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а)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з.с.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nμ</m:t>
                  </m:r>
                </m:den>
              </m:f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D6A4B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б)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з.с.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=nμ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D6A4B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в)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з.с.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μ</m:t>
                  </m:r>
                </m:den>
              </m:f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82C1E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D6A4B" w:rsidRPr="00382C1E" w:rsidRDefault="00ED6A4B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г)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з.с.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den>
              </m:f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D6A4B" w:rsidRPr="00382C1E" w:rsidRDefault="00ED6A4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90614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68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790614" w:rsidRPr="00382C1E" w:rsidRDefault="00790614" w:rsidP="00382C1E">
            <w:pPr>
              <w:spacing w:after="16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Вкажіть вірогідність повного завантаження системи з відмовами і повною взаємодопомогою при обслуговуванні?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790614" w:rsidRPr="00382C1E" w:rsidTr="000462C2">
        <w:trPr>
          <w:trHeight w:val="51"/>
        </w:trPr>
        <w:tc>
          <w:tcPr>
            <w:tcW w:w="230" w:type="pct"/>
            <w:vMerge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14" w:rsidRPr="00382C1E" w:rsidRDefault="00790614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а)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з.с. 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n+1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≠1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1-n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 x=1</m:t>
                      </m:r>
                    </m:e>
                  </m:eqArr>
                </m:e>
              </m:d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90614" w:rsidRPr="00382C1E" w:rsidTr="000462C2">
        <w:trPr>
          <w:trHeight w:val="51"/>
        </w:trPr>
        <w:tc>
          <w:tcPr>
            <w:tcW w:w="230" w:type="pct"/>
            <w:vMerge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14" w:rsidRPr="00382C1E" w:rsidRDefault="00790614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б)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з.с. 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n-1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n+1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≠1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1-n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 x=1</m:t>
                      </m:r>
                    </m:e>
                  </m:eqArr>
                </m:e>
              </m:d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90614" w:rsidRPr="00382C1E" w:rsidTr="000462C2">
        <w:trPr>
          <w:trHeight w:val="51"/>
        </w:trPr>
        <w:tc>
          <w:tcPr>
            <w:tcW w:w="230" w:type="pct"/>
            <w:vMerge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14" w:rsidRPr="00382C1E" w:rsidRDefault="00790614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в)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з.с. 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n+1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≠1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1+n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 x=1</m:t>
                      </m:r>
                    </m:e>
                  </m:eqAr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 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82C1E" w:rsidRPr="00382C1E" w:rsidTr="000462C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790614" w:rsidRPr="00382C1E" w:rsidRDefault="00790614" w:rsidP="00382C1E">
            <w:pPr>
              <w:spacing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г)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П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 xml:space="preserve">з.с.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n+1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n+1</m:t>
                              </m:r>
                            </m:sup>
                          </m:sSup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 xml:space="preserve">,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≠1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1+n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, x=1</m:t>
                      </m:r>
                    </m:e>
                  </m:eqAr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 </m:t>
              </m:r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90614" w:rsidRPr="00382C1E" w:rsidTr="000462C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790614" w:rsidRPr="00382C1E" w:rsidRDefault="00790614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69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90614" w:rsidRPr="00382C1E" w:rsidRDefault="00790614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 відборі з сім’ї 5-7 тис. бджіл чому дорівнює ймовірність роїння?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790614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90614" w:rsidRPr="00382C1E" w:rsidRDefault="00790614" w:rsidP="00B1547B">
            <w:pPr>
              <w:pStyle w:val="a3"/>
              <w:numPr>
                <w:ilvl w:val="0"/>
                <w:numId w:val="32"/>
              </w:numPr>
              <w:spacing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0,15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90614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90614" w:rsidRPr="00382C1E" w:rsidRDefault="00790614" w:rsidP="00B1547B">
            <w:pPr>
              <w:pStyle w:val="a3"/>
              <w:numPr>
                <w:ilvl w:val="0"/>
                <w:numId w:val="32"/>
              </w:numPr>
              <w:spacing w:line="240" w:lineRule="auto"/>
              <w:ind w:left="453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0,05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90614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90614" w:rsidRPr="00382C1E" w:rsidRDefault="00790614" w:rsidP="00B1547B">
            <w:pPr>
              <w:pStyle w:val="a3"/>
              <w:numPr>
                <w:ilvl w:val="0"/>
                <w:numId w:val="32"/>
              </w:numPr>
              <w:spacing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0,5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82C1E" w:rsidRPr="00382C1E" w:rsidTr="000462C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90614" w:rsidRPr="00382C1E" w:rsidRDefault="00790614" w:rsidP="00B1547B">
            <w:pPr>
              <w:pStyle w:val="a3"/>
              <w:numPr>
                <w:ilvl w:val="0"/>
                <w:numId w:val="32"/>
              </w:numPr>
              <w:spacing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90614" w:rsidRPr="00382C1E" w:rsidTr="000462C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70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790614" w:rsidRPr="00382C1E" w:rsidRDefault="00790614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 відборі з сім’ї 5-7 тис. бджіл чому дорівнює ймовірність робочого стану?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790614" w:rsidRPr="00382C1E" w:rsidTr="000462C2">
        <w:trPr>
          <w:trHeight w:val="51"/>
        </w:trPr>
        <w:tc>
          <w:tcPr>
            <w:tcW w:w="230" w:type="pct"/>
            <w:vMerge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14" w:rsidRPr="00382C1E" w:rsidRDefault="00790614" w:rsidP="00B1547B">
            <w:pPr>
              <w:pStyle w:val="a3"/>
              <w:numPr>
                <w:ilvl w:val="0"/>
                <w:numId w:val="33"/>
              </w:numPr>
              <w:spacing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0,1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90614" w:rsidRPr="00382C1E" w:rsidTr="000462C2">
        <w:trPr>
          <w:trHeight w:val="51"/>
        </w:trPr>
        <w:tc>
          <w:tcPr>
            <w:tcW w:w="230" w:type="pct"/>
            <w:vMerge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14" w:rsidRPr="00382C1E" w:rsidRDefault="00790614" w:rsidP="00B1547B">
            <w:pPr>
              <w:pStyle w:val="a3"/>
              <w:numPr>
                <w:ilvl w:val="0"/>
                <w:numId w:val="33"/>
              </w:numPr>
              <w:spacing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0,5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90614" w:rsidRPr="00382C1E" w:rsidTr="000462C2">
        <w:trPr>
          <w:trHeight w:val="51"/>
        </w:trPr>
        <w:tc>
          <w:tcPr>
            <w:tcW w:w="230" w:type="pct"/>
            <w:vMerge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14" w:rsidRPr="00382C1E" w:rsidRDefault="00790614" w:rsidP="00B1547B">
            <w:pPr>
              <w:pStyle w:val="a3"/>
              <w:numPr>
                <w:ilvl w:val="0"/>
                <w:numId w:val="33"/>
              </w:numPr>
              <w:spacing w:line="240" w:lineRule="auto"/>
              <w:ind w:left="453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0,8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90614" w:rsidRPr="00382C1E" w:rsidTr="00220E31">
        <w:trPr>
          <w:trHeight w:val="51"/>
        </w:trPr>
        <w:tc>
          <w:tcPr>
            <w:tcW w:w="230" w:type="pct"/>
            <w:vMerge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614" w:rsidRPr="00382C1E" w:rsidRDefault="00790614" w:rsidP="00B1547B">
            <w:pPr>
              <w:pStyle w:val="a3"/>
              <w:numPr>
                <w:ilvl w:val="0"/>
                <w:numId w:val="33"/>
              </w:numPr>
              <w:spacing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0614" w:rsidRPr="00382C1E" w:rsidRDefault="00790614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E01EC" w:rsidRPr="00382C1E" w:rsidTr="001002E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71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6E01EC" w:rsidRPr="00382C1E" w:rsidRDefault="006E01EC" w:rsidP="00382C1E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Яку кількість вимог здатен одночасно обслуговувати прилад у системі з втратами?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6E01EC" w:rsidRPr="00382C1E" w:rsidTr="001002E2">
        <w:trPr>
          <w:trHeight w:val="51"/>
        </w:trPr>
        <w:tc>
          <w:tcPr>
            <w:tcW w:w="230" w:type="pct"/>
            <w:vMerge/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1EC" w:rsidRPr="00382C1E" w:rsidRDefault="006E01EC" w:rsidP="00382C1E">
            <w:pPr>
              <w:pStyle w:val="a3"/>
              <w:spacing w:line="240" w:lineRule="auto"/>
              <w:ind w:left="28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а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 3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E01EC" w:rsidRPr="00382C1E" w:rsidTr="001002E2">
        <w:trPr>
          <w:trHeight w:val="51"/>
        </w:trPr>
        <w:tc>
          <w:tcPr>
            <w:tcW w:w="230" w:type="pct"/>
            <w:vMerge/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1EC" w:rsidRPr="00382C1E" w:rsidRDefault="006E01EC" w:rsidP="00382C1E">
            <w:pPr>
              <w:pStyle w:val="a3"/>
              <w:spacing w:line="240" w:lineRule="auto"/>
              <w:ind w:left="28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б</w:t>
            </w:r>
            <w:proofErr w:type="gram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 4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6E01EC" w:rsidRPr="00382C1E" w:rsidTr="001002E2">
        <w:trPr>
          <w:trHeight w:val="51"/>
        </w:trPr>
        <w:tc>
          <w:tcPr>
            <w:tcW w:w="230" w:type="pct"/>
            <w:vMerge/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1EC" w:rsidRPr="00382C1E" w:rsidRDefault="006E01EC" w:rsidP="00382C1E">
            <w:pPr>
              <w:pStyle w:val="a3"/>
              <w:spacing w:line="240" w:lineRule="auto"/>
              <w:ind w:left="2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ru-RU"/>
              </w:rPr>
              <w:t>в</w:t>
            </w: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. 1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82C1E" w:rsidRPr="00382C1E" w:rsidTr="001002E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6E01EC" w:rsidRPr="00382C1E" w:rsidRDefault="006E01EC" w:rsidP="00382C1E">
            <w:pPr>
              <w:pStyle w:val="a3"/>
              <w:spacing w:line="240" w:lineRule="auto"/>
              <w:ind w:left="28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г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 2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E01EC" w:rsidRPr="00382C1E" w:rsidRDefault="006E01EC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26EEF" w:rsidRPr="00382C1E" w:rsidTr="001002E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526EEF" w:rsidRPr="00382C1E" w:rsidRDefault="00526EEF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72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26EEF" w:rsidRPr="00382C1E" w:rsidRDefault="00526EEF" w:rsidP="00382C1E">
            <w:pPr>
              <w:spacing w:after="16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Мова моделювання, що спрощує процес написання імітаційних програм: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526EEF" w:rsidRPr="00382C1E" w:rsidTr="001002E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26EEF" w:rsidRPr="00382C1E" w:rsidRDefault="00526EEF" w:rsidP="00B1547B">
            <w:pPr>
              <w:pStyle w:val="a3"/>
              <w:numPr>
                <w:ilvl w:val="1"/>
                <w:numId w:val="34"/>
              </w:numPr>
              <w:spacing w:after="160"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C99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26EEF" w:rsidRPr="00382C1E" w:rsidTr="001002E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26EEF" w:rsidRPr="00382C1E" w:rsidRDefault="00526EEF" w:rsidP="00B1547B">
            <w:pPr>
              <w:pStyle w:val="a3"/>
              <w:numPr>
                <w:ilvl w:val="1"/>
                <w:numId w:val="34"/>
              </w:numPr>
              <w:spacing w:after="160"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Erlang</w:t>
            </w:r>
            <w:proofErr w:type="spellEnd"/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26EEF" w:rsidRPr="00382C1E" w:rsidTr="001002E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26EEF" w:rsidRPr="00382C1E" w:rsidRDefault="00526EEF" w:rsidP="00B1547B">
            <w:pPr>
              <w:pStyle w:val="a3"/>
              <w:numPr>
                <w:ilvl w:val="1"/>
                <w:numId w:val="34"/>
              </w:numPr>
              <w:spacing w:after="160" w:line="240" w:lineRule="auto"/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C#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82C1E" w:rsidRPr="00382C1E" w:rsidTr="001002E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26EEF" w:rsidRPr="00382C1E" w:rsidRDefault="00526EEF" w:rsidP="00B1547B">
            <w:pPr>
              <w:pStyle w:val="a3"/>
              <w:numPr>
                <w:ilvl w:val="1"/>
                <w:numId w:val="34"/>
              </w:numPr>
              <w:spacing w:after="160" w:line="240" w:lineRule="auto"/>
              <w:ind w:left="453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GPSS.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26EEF" w:rsidRPr="00382C1E" w:rsidTr="001002E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73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526EEF" w:rsidRPr="00382C1E" w:rsidRDefault="00526EEF" w:rsidP="00382C1E">
            <w:pPr>
              <w:pStyle w:val="a8"/>
              <w:jc w:val="both"/>
              <w:rPr>
                <w:color w:val="000000" w:themeColor="text1"/>
                <w:lang w:val="uk-UA"/>
              </w:rPr>
            </w:pPr>
            <w:r w:rsidRPr="00382C1E">
              <w:rPr>
                <w:color w:val="000000" w:themeColor="text1"/>
                <w:lang w:val="uk-UA"/>
              </w:rPr>
              <w:t>Системи масового обслуговування можна описати, якщо задати: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526EEF" w:rsidRPr="00382C1E" w:rsidTr="001002E2">
        <w:trPr>
          <w:trHeight w:val="51"/>
        </w:trPr>
        <w:tc>
          <w:tcPr>
            <w:tcW w:w="230" w:type="pct"/>
            <w:vMerge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EEF" w:rsidRPr="00382C1E" w:rsidRDefault="00526EEF" w:rsidP="00B1547B">
            <w:pPr>
              <w:pStyle w:val="a8"/>
              <w:numPr>
                <w:ilvl w:val="0"/>
                <w:numId w:val="35"/>
              </w:numPr>
              <w:ind w:left="453"/>
              <w:jc w:val="both"/>
              <w:rPr>
                <w:color w:val="000000" w:themeColor="text1"/>
                <w:lang w:val="uk-UA"/>
              </w:rPr>
            </w:pPr>
            <w:r w:rsidRPr="00382C1E">
              <w:rPr>
                <w:color w:val="000000" w:themeColor="text1"/>
                <w:lang w:val="uk-UA"/>
              </w:rPr>
              <w:t xml:space="preserve">вхідний потік вимог </w:t>
            </w:r>
            <w:r w:rsidRPr="00382C1E">
              <w:rPr>
                <w:color w:val="000000" w:themeColor="text1"/>
              </w:rPr>
              <w:t xml:space="preserve">та </w:t>
            </w:r>
            <w:r w:rsidRPr="00382C1E">
              <w:rPr>
                <w:color w:val="000000" w:themeColor="text1"/>
                <w:lang w:val="uk-UA"/>
              </w:rPr>
              <w:t>вихідний потік вимог, які надходять на обслуговування;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26EEF" w:rsidRPr="00382C1E" w:rsidTr="001002E2">
        <w:trPr>
          <w:trHeight w:val="51"/>
        </w:trPr>
        <w:tc>
          <w:tcPr>
            <w:tcW w:w="230" w:type="pct"/>
            <w:vMerge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EEF" w:rsidRPr="00382C1E" w:rsidRDefault="00526EEF" w:rsidP="00B1547B">
            <w:pPr>
              <w:pStyle w:val="a8"/>
              <w:numPr>
                <w:ilvl w:val="0"/>
                <w:numId w:val="35"/>
              </w:numPr>
              <w:ind w:left="453"/>
              <w:jc w:val="both"/>
              <w:rPr>
                <w:color w:val="000000" w:themeColor="text1"/>
                <w:lang w:val="uk-UA"/>
              </w:rPr>
            </w:pPr>
            <w:r w:rsidRPr="00382C1E">
              <w:rPr>
                <w:color w:val="000000" w:themeColor="text1"/>
                <w:lang w:val="uk-UA"/>
              </w:rPr>
              <w:t>дисципліну постановки в чергу та вибір з неї;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26EEF" w:rsidRPr="00382C1E" w:rsidTr="001002E2">
        <w:trPr>
          <w:trHeight w:val="51"/>
        </w:trPr>
        <w:tc>
          <w:tcPr>
            <w:tcW w:w="230" w:type="pct"/>
            <w:vMerge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EEF" w:rsidRPr="00382C1E" w:rsidRDefault="00526EEF" w:rsidP="00B1547B">
            <w:pPr>
              <w:pStyle w:val="a8"/>
              <w:numPr>
                <w:ilvl w:val="0"/>
                <w:numId w:val="35"/>
              </w:numPr>
              <w:ind w:left="453"/>
              <w:jc w:val="both"/>
              <w:rPr>
                <w:color w:val="000000" w:themeColor="text1"/>
                <w:lang w:val="uk-UA"/>
              </w:rPr>
            </w:pPr>
            <w:r w:rsidRPr="00382C1E">
              <w:rPr>
                <w:color w:val="000000" w:themeColor="text1"/>
                <w:lang w:val="uk-UA"/>
              </w:rPr>
              <w:t xml:space="preserve">правило та режими роботи, за яким здійснюється </w:t>
            </w:r>
            <w:r w:rsidRPr="00382C1E">
              <w:rPr>
                <w:color w:val="000000" w:themeColor="text1"/>
                <w:lang w:val="uk-UA"/>
              </w:rPr>
              <w:lastRenderedPageBreak/>
              <w:t>обслуговування;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82C1E" w:rsidRPr="00382C1E" w:rsidTr="001002E2">
        <w:trPr>
          <w:trHeight w:val="51"/>
        </w:trPr>
        <w:tc>
          <w:tcPr>
            <w:tcW w:w="230" w:type="pct"/>
            <w:vMerge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EEF" w:rsidRPr="00382C1E" w:rsidRDefault="00526EEF" w:rsidP="00B1547B">
            <w:pPr>
              <w:pStyle w:val="a8"/>
              <w:numPr>
                <w:ilvl w:val="0"/>
                <w:numId w:val="35"/>
              </w:numPr>
              <w:ind w:left="453"/>
              <w:jc w:val="both"/>
              <w:rPr>
                <w:b/>
                <w:color w:val="000000" w:themeColor="text1"/>
                <w:lang w:val="uk-UA"/>
              </w:rPr>
            </w:pPr>
            <w:proofErr w:type="gramStart"/>
            <w:r w:rsidRPr="00382C1E">
              <w:rPr>
                <w:b/>
                <w:color w:val="000000" w:themeColor="text1"/>
                <w:lang w:val="en-US"/>
              </w:rPr>
              <w:t>a</w:t>
            </w:r>
            <w:proofErr w:type="gramEnd"/>
            <w:r w:rsidRPr="00382C1E">
              <w:rPr>
                <w:b/>
                <w:color w:val="000000" w:themeColor="text1"/>
              </w:rPr>
              <w:t xml:space="preserve">, </w:t>
            </w:r>
            <w:r w:rsidRPr="00382C1E">
              <w:rPr>
                <w:b/>
                <w:color w:val="000000" w:themeColor="text1"/>
                <w:lang w:val="en-US"/>
              </w:rPr>
              <w:t>b</w:t>
            </w:r>
            <w:r w:rsidRPr="00382C1E">
              <w:rPr>
                <w:b/>
                <w:color w:val="000000" w:themeColor="text1"/>
              </w:rPr>
              <w:t xml:space="preserve">, </w:t>
            </w:r>
            <w:r w:rsidRPr="00382C1E">
              <w:rPr>
                <w:b/>
                <w:color w:val="000000" w:themeColor="text1"/>
                <w:lang w:val="en-US"/>
              </w:rPr>
              <w:t>c</w:t>
            </w:r>
            <w:r w:rsidRPr="00382C1E">
              <w:rPr>
                <w:b/>
                <w:color w:val="000000" w:themeColor="text1"/>
                <w:lang w:val="uk-UA"/>
              </w:rPr>
              <w:t xml:space="preserve"> – вірні.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26EEF" w:rsidRPr="00382C1E" w:rsidTr="001002E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74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526EEF" w:rsidRPr="00382C1E" w:rsidRDefault="00526EEF" w:rsidP="00382C1E">
            <w:pPr>
              <w:pStyle w:val="a6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Правило яке називається «стеком» також називається: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526EEF" w:rsidRPr="00382C1E" w:rsidTr="001002E2">
        <w:trPr>
          <w:trHeight w:val="51"/>
        </w:trPr>
        <w:tc>
          <w:tcPr>
            <w:tcW w:w="230" w:type="pct"/>
            <w:vMerge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EEF" w:rsidRPr="00382C1E" w:rsidRDefault="00526EEF" w:rsidP="00B1547B">
            <w:pPr>
              <w:pStyle w:val="a9"/>
              <w:numPr>
                <w:ilvl w:val="0"/>
                <w:numId w:val="36"/>
              </w:numPr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uk-UA"/>
              </w:rPr>
              <w:t>випадковим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26EEF" w:rsidRPr="00382C1E" w:rsidTr="001002E2">
        <w:trPr>
          <w:trHeight w:val="51"/>
        </w:trPr>
        <w:tc>
          <w:tcPr>
            <w:tcW w:w="230" w:type="pct"/>
            <w:vMerge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EEF" w:rsidRPr="00382C1E" w:rsidRDefault="00526EEF" w:rsidP="00B1547B">
            <w:pPr>
              <w:pStyle w:val="a9"/>
              <w:numPr>
                <w:ilvl w:val="0"/>
                <w:numId w:val="36"/>
              </w:numPr>
              <w:ind w:left="453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останній надійшов – раніше обслуговується</w:t>
            </w:r>
            <w:r w:rsidRPr="00382C1E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uk-UA"/>
              </w:rPr>
              <w:t>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526EEF" w:rsidRPr="00382C1E" w:rsidTr="001002E2">
        <w:trPr>
          <w:trHeight w:val="51"/>
        </w:trPr>
        <w:tc>
          <w:tcPr>
            <w:tcW w:w="230" w:type="pct"/>
            <w:vMerge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EEF" w:rsidRPr="00382C1E" w:rsidRDefault="00526EEF" w:rsidP="00B1547B">
            <w:pPr>
              <w:pStyle w:val="a9"/>
              <w:numPr>
                <w:ilvl w:val="0"/>
                <w:numId w:val="36"/>
              </w:numPr>
              <w:ind w:left="4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uk-UA"/>
              </w:rPr>
              <w:t>раніше надійшов – раніше обслуговується</w:t>
            </w: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  <w:lang w:val="uk-UA"/>
              </w:rPr>
              <w:t>;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382C1E" w:rsidRPr="00382C1E" w:rsidTr="001002E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526EEF" w:rsidRPr="00382C1E" w:rsidRDefault="00526EEF" w:rsidP="00B1547B">
            <w:pPr>
              <w:pStyle w:val="a8"/>
              <w:numPr>
                <w:ilvl w:val="0"/>
                <w:numId w:val="36"/>
              </w:numPr>
              <w:ind w:left="453"/>
              <w:rPr>
                <w:color w:val="000000" w:themeColor="text1"/>
              </w:rPr>
            </w:pPr>
            <w:r w:rsidRPr="00382C1E">
              <w:rPr>
                <w:bCs/>
                <w:color w:val="000000" w:themeColor="text1"/>
                <w:lang w:val="uk-UA"/>
              </w:rPr>
              <w:t>буфер.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26EEF" w:rsidRPr="00382C1E" w:rsidRDefault="00526EEF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1547B" w:rsidRPr="00382C1E" w:rsidTr="001002E2">
        <w:trPr>
          <w:trHeight w:val="218"/>
        </w:trPr>
        <w:tc>
          <w:tcPr>
            <w:tcW w:w="230" w:type="pct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B1547B" w:rsidRPr="00B1547B" w:rsidRDefault="00B1547B" w:rsidP="00382C1E">
            <w:pPr>
              <w:shd w:val="clear" w:color="auto" w:fill="FFFFFF" w:themeFill="background1"/>
              <w:spacing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B1547B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75</w:t>
            </w:r>
            <w:r w:rsidRPr="00B1547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1547B" w:rsidRPr="00B1547B" w:rsidRDefault="00B1547B" w:rsidP="00B1547B">
            <w:pPr>
              <w:spacing w:after="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1547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Вкажіть математичне сподівання для узагальненого закону </w:t>
            </w:r>
            <w:proofErr w:type="spellStart"/>
            <w:r w:rsidRPr="00B1547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Ерланга</w:t>
            </w:r>
            <w:proofErr w:type="spellEnd"/>
            <w:r w:rsidRPr="00B1547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n-1-го порядку: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B1547B" w:rsidRPr="00382C1E" w:rsidTr="001002E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B1547B" w:rsidRPr="00B1547B" w:rsidRDefault="00B1547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1547B" w:rsidRPr="00B1547B" w:rsidRDefault="00B1547B" w:rsidP="00B1547B">
            <w:pPr>
              <w:pStyle w:val="a3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M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τ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1547B" w:rsidRPr="00382C1E" w:rsidTr="001002E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B1547B" w:rsidRPr="00B1547B" w:rsidRDefault="00B1547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1547B" w:rsidRPr="00B1547B" w:rsidRDefault="00B1547B" w:rsidP="00B1547B">
            <w:pPr>
              <w:pStyle w:val="a3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M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τ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1547B" w:rsidRPr="00382C1E" w:rsidTr="001002E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B1547B" w:rsidRPr="00B1547B" w:rsidRDefault="00B1547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1547B" w:rsidRPr="00B1547B" w:rsidRDefault="00B1547B" w:rsidP="00B1547B">
            <w:pPr>
              <w:pStyle w:val="a3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M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τ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1547B" w:rsidRPr="00382C1E" w:rsidTr="001002E2">
        <w:trPr>
          <w:trHeight w:val="218"/>
        </w:trPr>
        <w:tc>
          <w:tcPr>
            <w:tcW w:w="230" w:type="pct"/>
            <w:vMerge/>
            <w:tcBorders>
              <w:bottom w:val="single" w:sz="4" w:space="0" w:color="auto"/>
            </w:tcBorders>
          </w:tcPr>
          <w:p w:rsidR="00B1547B" w:rsidRPr="00B1547B" w:rsidRDefault="00B1547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1547B" w:rsidRPr="00B1547B" w:rsidRDefault="00B1547B" w:rsidP="00B1547B">
            <w:pPr>
              <w:pStyle w:val="a3"/>
              <w:numPr>
                <w:ilvl w:val="1"/>
                <w:numId w:val="37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M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τ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oMath>
          </w:p>
        </w:tc>
        <w:tc>
          <w:tcPr>
            <w:tcW w:w="136" w:type="pct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1547B" w:rsidRPr="00382C1E" w:rsidTr="001002E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B1547B" w:rsidRPr="00B1547B" w:rsidRDefault="00B1547B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1547B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76</w:t>
            </w:r>
            <w:r w:rsidRPr="00B1547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B1547B" w:rsidRPr="00B1547B" w:rsidRDefault="00B1547B" w:rsidP="00B1547B">
            <w:pPr>
              <w:spacing w:after="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1547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Вкажіть правильну форму запису узагальненого закону </w:t>
            </w:r>
            <w:proofErr w:type="spellStart"/>
            <w:r w:rsidRPr="00B1547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Ерланга</w:t>
            </w:r>
            <w:proofErr w:type="spellEnd"/>
            <w:r w:rsidRPr="00B1547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B1547B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 w:rsidRPr="00B1547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-1-го порядку</w:t>
            </w:r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B1547B" w:rsidRPr="00382C1E" w:rsidTr="001002E2">
        <w:trPr>
          <w:trHeight w:val="51"/>
        </w:trPr>
        <w:tc>
          <w:tcPr>
            <w:tcW w:w="230" w:type="pct"/>
            <w:vMerge/>
          </w:tcPr>
          <w:p w:rsidR="00B1547B" w:rsidRPr="00B1547B" w:rsidRDefault="00B1547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7B" w:rsidRPr="00B1547B" w:rsidRDefault="00B1547B" w:rsidP="00B1547B">
            <w:pPr>
              <w:pStyle w:val="a3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p=0,j≠p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,k=1,2</m:t>
                  </m:r>
                </m:e>
              </m:nary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1547B" w:rsidRPr="00382C1E" w:rsidTr="001002E2">
        <w:trPr>
          <w:trHeight w:val="51"/>
        </w:trPr>
        <w:tc>
          <w:tcPr>
            <w:tcW w:w="230" w:type="pct"/>
            <w:vMerge/>
          </w:tcPr>
          <w:p w:rsidR="00B1547B" w:rsidRPr="00B1547B" w:rsidRDefault="00B1547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7B" w:rsidRPr="00B1547B" w:rsidRDefault="00B1547B" w:rsidP="00B1547B">
            <w:pPr>
              <w:pStyle w:val="a3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p=0,j≠p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,k=1,2</m:t>
                  </m:r>
                </m:e>
              </m:nary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1547B" w:rsidRPr="00382C1E" w:rsidTr="001002E2">
        <w:trPr>
          <w:trHeight w:val="51"/>
        </w:trPr>
        <w:tc>
          <w:tcPr>
            <w:tcW w:w="230" w:type="pct"/>
            <w:vMerge/>
          </w:tcPr>
          <w:p w:rsidR="00B1547B" w:rsidRPr="00B1547B" w:rsidRDefault="00B1547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7B" w:rsidRPr="00B1547B" w:rsidRDefault="00B1547B" w:rsidP="00B1547B">
            <w:pPr>
              <w:pStyle w:val="a3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p=0,j≠p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,k=1,2</m:t>
                  </m:r>
                </m:e>
              </m:nary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1547B" w:rsidRPr="00382C1E" w:rsidTr="001002E2">
        <w:trPr>
          <w:trHeight w:val="51"/>
        </w:trPr>
        <w:tc>
          <w:tcPr>
            <w:tcW w:w="230" w:type="pct"/>
            <w:vMerge/>
          </w:tcPr>
          <w:p w:rsidR="00B1547B" w:rsidRPr="00B1547B" w:rsidRDefault="00B1547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7B" w:rsidRPr="00B1547B" w:rsidRDefault="00B1547B" w:rsidP="00B1547B">
            <w:pPr>
              <w:pStyle w:val="a3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(t)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dt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p>
              </m:sSup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j=0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p=0,j≠p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n-1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,k=1,2</m:t>
                  </m:r>
                </m:e>
              </m:nary>
            </m:oMath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1547B" w:rsidRPr="00382C1E" w:rsidTr="001002E2">
        <w:trPr>
          <w:trHeight w:val="285"/>
        </w:trPr>
        <w:tc>
          <w:tcPr>
            <w:tcW w:w="230" w:type="pct"/>
            <w:vMerge w:val="restart"/>
            <w:tcBorders>
              <w:top w:val="triple" w:sz="4" w:space="0" w:color="auto"/>
            </w:tcBorders>
          </w:tcPr>
          <w:p w:rsidR="00B1547B" w:rsidRPr="00B1547B" w:rsidRDefault="00B1547B" w:rsidP="00382C1E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1547B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77</w:t>
            </w:r>
            <w:r w:rsidRPr="00B1547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1" w:type="pct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B1547B" w:rsidRPr="00B1547B" w:rsidRDefault="00B1547B" w:rsidP="00B1547B">
            <w:pPr>
              <w:spacing w:after="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1547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Який розподіл випливає з узагальненого закону </w:t>
            </w:r>
            <w:proofErr w:type="spellStart"/>
            <w:r w:rsidRPr="00B1547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Ерланга</w:t>
            </w:r>
            <w:proofErr w:type="spellEnd"/>
            <w:r w:rsidRPr="00B1547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n-1-го порядку при </w:t>
            </w:r>
            <w:r w:rsidRPr="00B1547B">
              <w:rPr>
                <w:rFonts w:ascii="Times New Roman" w:hAnsi="Times New Roman"/>
                <w:color w:val="000000" w:themeColor="text1"/>
                <w:position w:val="-12"/>
                <w:sz w:val="24"/>
                <w:szCs w:val="24"/>
              </w:rPr>
              <w:object w:dxaOrig="2360" w:dyaOrig="380">
                <v:shape id="_x0000_i1052" type="#_x0000_t75" style="width:117.75pt;height:18.75pt" o:ole="">
                  <v:imagedata r:id="rId52" o:title=""/>
                </v:shape>
                <o:OLEObject Type="Embed" ProgID="Equation.DSMT4" ShapeID="_x0000_i1052" DrawAspect="Content" ObjectID="_1590408607" r:id="rId53"/>
              </w:object>
            </w:r>
            <w:r w:rsidRPr="00B1547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  <w:bookmarkStart w:id="0" w:name="_GoBack"/>
            <w:bookmarkEnd w:id="0"/>
          </w:p>
        </w:tc>
        <w:tc>
          <w:tcPr>
            <w:tcW w:w="136" w:type="pct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239" w:type="pct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236" w:type="pct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82C1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г</w:t>
            </w:r>
          </w:p>
        </w:tc>
      </w:tr>
      <w:tr w:rsidR="00B1547B" w:rsidRPr="00382C1E" w:rsidTr="001002E2">
        <w:trPr>
          <w:trHeight w:val="51"/>
        </w:trPr>
        <w:tc>
          <w:tcPr>
            <w:tcW w:w="230" w:type="pct"/>
            <w:vMerge/>
          </w:tcPr>
          <w:p w:rsidR="00B1547B" w:rsidRPr="00B1547B" w:rsidRDefault="00B1547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7B" w:rsidRPr="00B1547B" w:rsidRDefault="00B1547B" w:rsidP="00B1547B">
            <w:pPr>
              <w:pStyle w:val="a3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1547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розподіл Пуассона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1547B" w:rsidRPr="00382C1E" w:rsidTr="001002E2">
        <w:trPr>
          <w:trHeight w:val="51"/>
        </w:trPr>
        <w:tc>
          <w:tcPr>
            <w:tcW w:w="230" w:type="pct"/>
            <w:vMerge/>
          </w:tcPr>
          <w:p w:rsidR="00B1547B" w:rsidRPr="00B1547B" w:rsidRDefault="00B1547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7B" w:rsidRPr="00B1547B" w:rsidRDefault="00B1547B" w:rsidP="00B1547B">
            <w:pPr>
              <w:pStyle w:val="a3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1547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розподіл Гауса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1547B" w:rsidRPr="00382C1E" w:rsidTr="001002E2">
        <w:trPr>
          <w:trHeight w:val="51"/>
        </w:trPr>
        <w:tc>
          <w:tcPr>
            <w:tcW w:w="230" w:type="pct"/>
            <w:vMerge/>
          </w:tcPr>
          <w:p w:rsidR="00B1547B" w:rsidRPr="00B1547B" w:rsidRDefault="00B1547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47B" w:rsidRPr="00B1547B" w:rsidRDefault="00B1547B" w:rsidP="00B1547B">
            <w:pPr>
              <w:pStyle w:val="a3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1547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розподіл Бернуллі</w:t>
            </w:r>
          </w:p>
        </w:tc>
        <w:tc>
          <w:tcPr>
            <w:tcW w:w="136" w:type="pct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B1547B" w:rsidRPr="00382C1E" w:rsidTr="001002E2">
        <w:trPr>
          <w:trHeight w:val="51"/>
        </w:trPr>
        <w:tc>
          <w:tcPr>
            <w:tcW w:w="230" w:type="pct"/>
            <w:vMerge/>
            <w:tcBorders>
              <w:bottom w:val="triple" w:sz="4" w:space="0" w:color="auto"/>
            </w:tcBorders>
          </w:tcPr>
          <w:p w:rsidR="00B1547B" w:rsidRPr="00B1547B" w:rsidRDefault="00B1547B" w:rsidP="00382C1E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81" w:type="pct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B1547B" w:rsidRPr="00B1547B" w:rsidRDefault="00B1547B" w:rsidP="00B1547B">
            <w:pPr>
              <w:pStyle w:val="a3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1547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розподіл Стьюдента</w:t>
            </w:r>
          </w:p>
        </w:tc>
        <w:tc>
          <w:tcPr>
            <w:tcW w:w="136" w:type="pct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" w:type="pct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547B" w:rsidRPr="00382C1E" w:rsidRDefault="00B1547B" w:rsidP="00382C1E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60A37" w:rsidRPr="00382C1E" w:rsidRDefault="00660A37" w:rsidP="00382C1E">
      <w:pPr>
        <w:shd w:val="clear" w:color="auto" w:fill="FFFFFF" w:themeFill="background1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660A37" w:rsidRPr="00382C1E" w:rsidRDefault="00660A37" w:rsidP="00382C1E">
      <w:pPr>
        <w:shd w:val="clear" w:color="auto" w:fill="FFFFFF" w:themeFill="background1"/>
        <w:spacing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sectPr w:rsidR="00660A37" w:rsidRPr="00382C1E" w:rsidSect="00E04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516C"/>
    <w:multiLevelType w:val="hybridMultilevel"/>
    <w:tmpl w:val="E3EC9522"/>
    <w:lvl w:ilvl="0" w:tplc="D856E8F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F2A43"/>
    <w:multiLevelType w:val="hybridMultilevel"/>
    <w:tmpl w:val="0888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38DA6C">
      <w:start w:val="1"/>
      <w:numFmt w:val="russianLow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D5E49"/>
    <w:multiLevelType w:val="hybridMultilevel"/>
    <w:tmpl w:val="67B02952"/>
    <w:lvl w:ilvl="0" w:tplc="C338DA6C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B521B"/>
    <w:multiLevelType w:val="hybridMultilevel"/>
    <w:tmpl w:val="AE1C0C22"/>
    <w:lvl w:ilvl="0" w:tplc="D856E8F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77175"/>
    <w:multiLevelType w:val="hybridMultilevel"/>
    <w:tmpl w:val="D49855E4"/>
    <w:lvl w:ilvl="0" w:tplc="C338DA6C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8A16F7F"/>
    <w:multiLevelType w:val="hybridMultilevel"/>
    <w:tmpl w:val="6F5C8F34"/>
    <w:lvl w:ilvl="0" w:tplc="D856E8F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E3670"/>
    <w:multiLevelType w:val="hybridMultilevel"/>
    <w:tmpl w:val="2C122CE8"/>
    <w:lvl w:ilvl="0" w:tplc="C338DA6C">
      <w:start w:val="1"/>
      <w:numFmt w:val="russianLower"/>
      <w:lvlText w:val="%1."/>
      <w:lvlJc w:val="left"/>
      <w:pPr>
        <w:ind w:left="8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7">
    <w:nsid w:val="2E2742DE"/>
    <w:multiLevelType w:val="hybridMultilevel"/>
    <w:tmpl w:val="276CD2E2"/>
    <w:lvl w:ilvl="0" w:tplc="ED8A4A6A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F26BE"/>
    <w:multiLevelType w:val="hybridMultilevel"/>
    <w:tmpl w:val="235A9ECE"/>
    <w:lvl w:ilvl="0" w:tplc="C338DA6C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C301C5"/>
    <w:multiLevelType w:val="hybridMultilevel"/>
    <w:tmpl w:val="17EE8888"/>
    <w:lvl w:ilvl="0" w:tplc="C338DA6C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>
    <w:nsid w:val="3A081152"/>
    <w:multiLevelType w:val="hybridMultilevel"/>
    <w:tmpl w:val="5A0CD03A"/>
    <w:lvl w:ilvl="0" w:tplc="ED8A4A6A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B50CB3"/>
    <w:multiLevelType w:val="hybridMultilevel"/>
    <w:tmpl w:val="BF5E1494"/>
    <w:lvl w:ilvl="0" w:tplc="C338DA6C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>
    <w:nsid w:val="3EBA2EB9"/>
    <w:multiLevelType w:val="hybridMultilevel"/>
    <w:tmpl w:val="175ED462"/>
    <w:lvl w:ilvl="0" w:tplc="D856E8FC">
      <w:start w:val="1"/>
      <w:numFmt w:val="russianLower"/>
      <w:lvlText w:val="%1."/>
      <w:lvlJc w:val="left"/>
      <w:pPr>
        <w:tabs>
          <w:tab w:val="num" w:pos="1072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F624F3"/>
    <w:multiLevelType w:val="hybridMultilevel"/>
    <w:tmpl w:val="86D642AA"/>
    <w:lvl w:ilvl="0" w:tplc="C338DA6C">
      <w:start w:val="1"/>
      <w:numFmt w:val="russianLower"/>
      <w:lvlText w:val="%1."/>
      <w:lvlJc w:val="left"/>
      <w:pPr>
        <w:ind w:left="8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4">
    <w:nsid w:val="437C3689"/>
    <w:multiLevelType w:val="hybridMultilevel"/>
    <w:tmpl w:val="E71EE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38DA6C">
      <w:start w:val="1"/>
      <w:numFmt w:val="russianLow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264A3"/>
    <w:multiLevelType w:val="hybridMultilevel"/>
    <w:tmpl w:val="84BEF8C6"/>
    <w:lvl w:ilvl="0" w:tplc="C338DA6C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D2E93"/>
    <w:multiLevelType w:val="hybridMultilevel"/>
    <w:tmpl w:val="10E20EAC"/>
    <w:lvl w:ilvl="0" w:tplc="EF182CBA">
      <w:start w:val="1"/>
      <w:numFmt w:val="russianLow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1975EE"/>
    <w:multiLevelType w:val="hybridMultilevel"/>
    <w:tmpl w:val="B5CAA60E"/>
    <w:lvl w:ilvl="0" w:tplc="C338DA6C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366EC2"/>
    <w:multiLevelType w:val="hybridMultilevel"/>
    <w:tmpl w:val="91482198"/>
    <w:lvl w:ilvl="0" w:tplc="ED8A4A6A">
      <w:start w:val="1"/>
      <w:numFmt w:val="russianLower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4DCB3340"/>
    <w:multiLevelType w:val="hybridMultilevel"/>
    <w:tmpl w:val="980CA0E2"/>
    <w:lvl w:ilvl="0" w:tplc="EF182CBA">
      <w:start w:val="1"/>
      <w:numFmt w:val="russianLow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0A5EEF"/>
    <w:multiLevelType w:val="hybridMultilevel"/>
    <w:tmpl w:val="B69E7EA4"/>
    <w:lvl w:ilvl="0" w:tplc="ED8A4A6A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6A744B"/>
    <w:multiLevelType w:val="hybridMultilevel"/>
    <w:tmpl w:val="324884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F182CBA">
      <w:start w:val="1"/>
      <w:numFmt w:val="russianLower"/>
      <w:lvlText w:val="%2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F3B37F1"/>
    <w:multiLevelType w:val="hybridMultilevel"/>
    <w:tmpl w:val="9E70BC02"/>
    <w:lvl w:ilvl="0" w:tplc="C338DA6C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1CE617E"/>
    <w:multiLevelType w:val="hybridMultilevel"/>
    <w:tmpl w:val="CCAC863A"/>
    <w:lvl w:ilvl="0" w:tplc="ED8A4A6A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051E69"/>
    <w:multiLevelType w:val="hybridMultilevel"/>
    <w:tmpl w:val="BF1E9CD6"/>
    <w:lvl w:ilvl="0" w:tplc="C338DA6C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5693C1F"/>
    <w:multiLevelType w:val="hybridMultilevel"/>
    <w:tmpl w:val="531A86F2"/>
    <w:lvl w:ilvl="0" w:tplc="C338DA6C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6F46C12"/>
    <w:multiLevelType w:val="hybridMultilevel"/>
    <w:tmpl w:val="8BB2CA7E"/>
    <w:lvl w:ilvl="0" w:tplc="C338DA6C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7370718"/>
    <w:multiLevelType w:val="hybridMultilevel"/>
    <w:tmpl w:val="9448F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38DA6C">
      <w:start w:val="1"/>
      <w:numFmt w:val="russianLow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B63E0E"/>
    <w:multiLevelType w:val="hybridMultilevel"/>
    <w:tmpl w:val="E26251DA"/>
    <w:lvl w:ilvl="0" w:tplc="C338DA6C">
      <w:start w:val="1"/>
      <w:numFmt w:val="russianLower"/>
      <w:lvlText w:val="%1."/>
      <w:lvlJc w:val="left"/>
      <w:pPr>
        <w:ind w:left="8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29">
    <w:nsid w:val="6A685888"/>
    <w:multiLevelType w:val="hybridMultilevel"/>
    <w:tmpl w:val="5420A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38DA6C">
      <w:start w:val="1"/>
      <w:numFmt w:val="russianLower"/>
      <w:lvlText w:val="%2."/>
      <w:lvlJc w:val="left"/>
      <w:pPr>
        <w:ind w:left="135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427E9B"/>
    <w:multiLevelType w:val="hybridMultilevel"/>
    <w:tmpl w:val="96DC0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38DA6C">
      <w:start w:val="1"/>
      <w:numFmt w:val="russianLow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D540BC"/>
    <w:multiLevelType w:val="hybridMultilevel"/>
    <w:tmpl w:val="62744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38DA6C">
      <w:start w:val="1"/>
      <w:numFmt w:val="russianLow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DA0AB9"/>
    <w:multiLevelType w:val="multilevel"/>
    <w:tmpl w:val="E3E2F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>
    <w:nsid w:val="791C66E8"/>
    <w:multiLevelType w:val="hybridMultilevel"/>
    <w:tmpl w:val="3A58A912"/>
    <w:lvl w:ilvl="0" w:tplc="C338DA6C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96A2280"/>
    <w:multiLevelType w:val="hybridMultilevel"/>
    <w:tmpl w:val="A3461C54"/>
    <w:lvl w:ilvl="0" w:tplc="ED8A4A6A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FA36C9"/>
    <w:multiLevelType w:val="hybridMultilevel"/>
    <w:tmpl w:val="9EB06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445089"/>
    <w:multiLevelType w:val="hybridMultilevel"/>
    <w:tmpl w:val="ADA06CBA"/>
    <w:lvl w:ilvl="0" w:tplc="C338DA6C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604B7A"/>
    <w:multiLevelType w:val="hybridMultilevel"/>
    <w:tmpl w:val="BDD8A6D0"/>
    <w:lvl w:ilvl="0" w:tplc="C338DA6C">
      <w:start w:val="1"/>
      <w:numFmt w:val="russianLower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8">
    <w:nsid w:val="7FDE3233"/>
    <w:multiLevelType w:val="hybridMultilevel"/>
    <w:tmpl w:val="0AC6CC9E"/>
    <w:lvl w:ilvl="0" w:tplc="C338DA6C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9"/>
  </w:num>
  <w:num w:numId="19">
    <w:abstractNumId w:val="26"/>
  </w:num>
  <w:num w:numId="20">
    <w:abstractNumId w:val="8"/>
  </w:num>
  <w:num w:numId="21">
    <w:abstractNumId w:val="24"/>
  </w:num>
  <w:num w:numId="22">
    <w:abstractNumId w:val="11"/>
  </w:num>
  <w:num w:numId="23">
    <w:abstractNumId w:val="29"/>
  </w:num>
  <w:num w:numId="24">
    <w:abstractNumId w:val="13"/>
  </w:num>
  <w:num w:numId="25">
    <w:abstractNumId w:val="28"/>
  </w:num>
  <w:num w:numId="26">
    <w:abstractNumId w:val="37"/>
  </w:num>
  <w:num w:numId="27">
    <w:abstractNumId w:val="6"/>
  </w:num>
  <w:num w:numId="28">
    <w:abstractNumId w:val="5"/>
  </w:num>
  <w:num w:numId="29">
    <w:abstractNumId w:val="12"/>
  </w:num>
  <w:num w:numId="30">
    <w:abstractNumId w:val="0"/>
  </w:num>
  <w:num w:numId="31">
    <w:abstractNumId w:val="3"/>
  </w:num>
  <w:num w:numId="32">
    <w:abstractNumId w:val="33"/>
  </w:num>
  <w:num w:numId="33">
    <w:abstractNumId w:val="38"/>
  </w:num>
  <w:num w:numId="34">
    <w:abstractNumId w:val="32"/>
  </w:num>
  <w:num w:numId="35">
    <w:abstractNumId w:val="25"/>
  </w:num>
  <w:num w:numId="36">
    <w:abstractNumId w:val="4"/>
  </w:num>
  <w:num w:numId="37">
    <w:abstractNumId w:val="21"/>
  </w:num>
  <w:num w:numId="38">
    <w:abstractNumId w:val="19"/>
  </w:num>
  <w:num w:numId="39">
    <w:abstractNumId w:val="16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0A37"/>
    <w:rsid w:val="000462C2"/>
    <w:rsid w:val="000879A6"/>
    <w:rsid w:val="000F2B67"/>
    <w:rsid w:val="001002E2"/>
    <w:rsid w:val="00153BBB"/>
    <w:rsid w:val="001E3F7D"/>
    <w:rsid w:val="00220619"/>
    <w:rsid w:val="00220E31"/>
    <w:rsid w:val="002968C5"/>
    <w:rsid w:val="00382C1E"/>
    <w:rsid w:val="003F16F7"/>
    <w:rsid w:val="00526EEF"/>
    <w:rsid w:val="00546B69"/>
    <w:rsid w:val="00550702"/>
    <w:rsid w:val="005A3EAC"/>
    <w:rsid w:val="00660A37"/>
    <w:rsid w:val="00690CC2"/>
    <w:rsid w:val="006B347E"/>
    <w:rsid w:val="006E01EC"/>
    <w:rsid w:val="006F2C52"/>
    <w:rsid w:val="007278E9"/>
    <w:rsid w:val="00787BCA"/>
    <w:rsid w:val="00790614"/>
    <w:rsid w:val="00821132"/>
    <w:rsid w:val="0086176B"/>
    <w:rsid w:val="008D3B65"/>
    <w:rsid w:val="00AC3B60"/>
    <w:rsid w:val="00B1547B"/>
    <w:rsid w:val="00B24B18"/>
    <w:rsid w:val="00BF6F36"/>
    <w:rsid w:val="00C76B70"/>
    <w:rsid w:val="00C9792F"/>
    <w:rsid w:val="00D80171"/>
    <w:rsid w:val="00E0418D"/>
    <w:rsid w:val="00E15DBF"/>
    <w:rsid w:val="00EB0FE5"/>
    <w:rsid w:val="00ED6A4B"/>
    <w:rsid w:val="00F26F7C"/>
    <w:rsid w:val="00FA2C8C"/>
    <w:rsid w:val="00FC3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A37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A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0171"/>
    <w:rPr>
      <w:rFonts w:ascii="Tahoma" w:eastAsia="Calibri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ED6A4B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ED6A4B"/>
    <w:rPr>
      <w:rFonts w:ascii="Calibri" w:eastAsia="Calibri" w:hAnsi="Calibri" w:cs="Times New Roman"/>
    </w:rPr>
  </w:style>
  <w:style w:type="paragraph" w:customStyle="1" w:styleId="a8">
    <w:name w:val="......."/>
    <w:basedOn w:val="a"/>
    <w:next w:val="a"/>
    <w:uiPriority w:val="99"/>
    <w:rsid w:val="00526EEF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526EE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26EEF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A37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A3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0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0171"/>
    <w:rPr>
      <w:rFonts w:ascii="Tahoma" w:eastAsia="Calibri" w:hAnsi="Tahoma" w:cs="Tahoma"/>
      <w:sz w:val="16"/>
      <w:szCs w:val="16"/>
      <w:lang w:val="uk-UA"/>
    </w:rPr>
  </w:style>
  <w:style w:type="paragraph" w:styleId="a6">
    <w:name w:val="header"/>
    <w:basedOn w:val="a"/>
    <w:link w:val="a7"/>
    <w:uiPriority w:val="99"/>
    <w:unhideWhenUsed/>
    <w:rsid w:val="00ED6A4B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ED6A4B"/>
    <w:rPr>
      <w:rFonts w:ascii="Calibri" w:eastAsia="Calibri" w:hAnsi="Calibri" w:cs="Times New Roman"/>
    </w:rPr>
  </w:style>
  <w:style w:type="paragraph" w:customStyle="1" w:styleId="a8">
    <w:name w:val="......."/>
    <w:basedOn w:val="a"/>
    <w:next w:val="a"/>
    <w:uiPriority w:val="99"/>
    <w:rsid w:val="00526EEF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526EEF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26EE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6.bin"/><Relationship Id="rId55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5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4.bin"/><Relationship Id="rId56" Type="http://schemas.microsoft.com/office/2007/relationships/stylesWithEffects" Target="stylesWithEffects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3334</Words>
  <Characters>19005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Цветкова</dc:creator>
  <cp:lastModifiedBy>obaybuz</cp:lastModifiedBy>
  <cp:revision>2</cp:revision>
  <dcterms:created xsi:type="dcterms:W3CDTF">2018-06-13T12:17:00Z</dcterms:created>
  <dcterms:modified xsi:type="dcterms:W3CDTF">2018-06-13T12:17:00Z</dcterms:modified>
</cp:coreProperties>
</file>