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eastAsia="华文宋体"/>
          <w:b/>
          <w:sz w:val="32"/>
          <w:lang w:val="en-US" w:eastAsia="zh-CN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32"/>
          <w:szCs w:val="32"/>
          <w:vertAlign w:val="baseline"/>
        </w:rPr>
        <w:t>体育部微信公众号推送投稿指引</w:t>
      </w:r>
      <w:r>
        <w:rPr>
          <w:rFonts w:hint="eastAsia" w:ascii="华文宋体" w:hAnsi="华文宋体" w:cs="华文宋体"/>
          <w:b/>
          <w:bCs/>
          <w:i w:val="0"/>
          <w:iCs w:val="0"/>
          <w:color w:val="000000"/>
          <w:spacing w:val="0"/>
          <w:sz w:val="32"/>
          <w:szCs w:val="32"/>
          <w:vertAlign w:val="baseline"/>
          <w:lang w:val="en-US" w:eastAsia="zh-CN"/>
        </w:rPr>
        <w:t>流程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1. 中大体育微信公众号信息发布流程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  <w:lang w:val="en-US" w:eastAsia="zh-CN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1.1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 xml:space="preserve"> 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投稿稿件经指导老师校对同意后，由</w:t>
      </w:r>
      <w:r>
        <w:rPr>
          <w:rFonts w:hint="eastAsia" w:ascii="华文宋体" w:hAnsi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部门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在“秀米”上编辑并发布到指定邮箱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1.2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 xml:space="preserve"> 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社团跟进推送的人员加入“中大体育推送编辑交流群”，将指导老师审核同意的微信截图发到群里后，体育部微信公众号管理员就开始将稿件排上发布日程。体育部完成“三审三校”审核流程后，符合要求的稿件将在“中大体育”微信公众号上予以发布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8" w:lineRule="atLeast"/>
        <w:ind w:right="0" w:rightChars="0"/>
        <w:jc w:val="both"/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 xml:space="preserve">2. </w:t>
      </w: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具体要求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2.1 标题格式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社团文章标题按照“社团名称｜自拟标题”命名，例如“网协｜中山大学 2020 年‘康乐杯’学生体育赛事之网球比赛”。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运动队文章标题按照“运动队名称｜自拟标题”命名，例如“中大女排｜赛事快讯”。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3238500" cy="1104900"/>
            <wp:effectExtent l="0" t="0" r="0" b="0"/>
            <wp:docPr id="4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(a)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3238500" cy="3495675"/>
            <wp:effectExtent l="0" t="0" r="0" b="0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(b)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图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1</w:t>
      </w: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 xml:space="preserve"> 文章标题示例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2.2 审核信息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文末应注明社团指导老师、文案、图片/视频、编辑信息，体育部“三审三校”后标注“初审、审核、审定发布”信息如以下所示，请使用统一模版。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42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21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t>编辑：作者名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21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t>初审：郭忠明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21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t>审核：仇亚宾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21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t>审定发布：凌春贤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2.3 图文格式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（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1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字体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字体：默认字体。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FF0000"/>
          <w:spacing w:val="0"/>
          <w:sz w:val="24"/>
          <w:szCs w:val="24"/>
          <w:vertAlign w:val="baseline"/>
        </w:rPr>
        <w:t>字体大小：正文14号，标题16号。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FF0000"/>
          <w:spacing w:val="0"/>
          <w:sz w:val="24"/>
          <w:szCs w:val="24"/>
          <w:vertAlign w:val="baseline"/>
        </w:rPr>
        <w:t>正文文字颜色：默认黑色。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8" w:lineRule="atLeast"/>
        <w:ind w:right="0" w:rightChars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（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2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图片说明：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8" w:lineRule="atLeast"/>
        <w:ind w:right="0" w:rightChars="0" w:firstLine="420" w:firstLineChars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字体12号，颜色灰色rgb（160，160，160），图片下方，居中。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8" w:lineRule="atLeast"/>
        <w:ind w:right="0" w:rightChars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（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3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字数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 w:firstLine="420" w:firstLineChars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正文字数不超过800字。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8" w:lineRule="atLeast"/>
        <w:ind w:right="0" w:rightChars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（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4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排版风格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简洁，</w:t>
      </w:r>
      <w:r>
        <w:rPr>
          <w:rFonts w:hint="eastAsia" w:ascii="华文宋体" w:hAnsi="华文宋体" w:eastAsia="华文宋体" w:cs="华文宋体"/>
          <w:i w:val="0"/>
          <w:iCs w:val="0"/>
          <w:color w:val="FF0000"/>
          <w:spacing w:val="0"/>
          <w:sz w:val="24"/>
          <w:szCs w:val="24"/>
          <w:vertAlign w:val="baseline"/>
        </w:rPr>
        <w:t>避免使用大量秀米的卡片模板（无法审核修改）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、图文模板。可参考“中山大学”微信公众号和“中大体育”往期推送。主题颜色不超过2种。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统一避免使用短句诗歌的形式</w:t>
      </w:r>
    </w:p>
    <w:p>
      <w:pPr>
        <w:pStyle w:val="5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8" w:lineRule="atLeast"/>
        <w:ind w:right="0" w:right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（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5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 xml:space="preserve"> 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微信公众平台发布的为新闻稿件，请注意词句，不要有太多的“豪言壮语”，和过于感情化的描述。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2.4 附加部分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附加部分是为体育部编辑提供的信息，不作为文章内容发出。包括：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（1）封面图片（必须）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按照微信公众平台要求，图文封面比例为2.35:1，图文封面比例为1:1。请准备两种比例的封面，方便在头条文章或非头条文章时选用合适的封面。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（2）原文链接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如需要跳转“阅读原文”，请将原文连接附上。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4219575" cy="3143250"/>
            <wp:effectExtent l="0" t="0" r="0" b="0"/>
            <wp:docPr id="2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 descr="IMG_25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图3 原文链接示例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（3）微信分享时的摘要。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（4）其他认为需要备注的内容。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在秀米编辑时，将附加部分放在文章最末（即审核信息后）。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注，以审核信息作为文章结束的标志。文章发布时会删除审核信息后的所有内容。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2733675" cy="2971800"/>
            <wp:effectExtent l="0" t="0" r="0" b="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图4 封面位置示例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3. 将推送发送到体育部的秀米邮箱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420" w:leftChars="0"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sysutiyubu2021@163. com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3838575" cy="3933825"/>
            <wp:effectExtent l="0" t="0" r="0" b="0"/>
            <wp:docPr id="6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6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33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(a)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11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5267325" cy="3686175"/>
            <wp:effectExtent l="0" t="0" r="0" b="0"/>
            <wp:docPr id="7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6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(b)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图4 发送至团队邮箱示例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4. 注明发布推送的时间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根据学校“三审三校”的信息发布要求，投稿人需预留2-3个工作日作为审核、校对时间。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对于材料缺较多、信息不全、不按照如上要求编辑的稿件需预留5个以上工作日，请社团在预计发布的时间点提前发到指定邮箱进行审核、校对。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（疫情原因导致的不能发布，发布时间由疫情形势决定）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5.信息发布沟通交流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请社团的图文负责人发邮件至sysutiyubu2021@163. com，</w:t>
      </w:r>
      <w:r>
        <w:rPr>
          <w:rFonts w:hint="eastAsia" w:ascii="华文宋体" w:hAnsi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体育部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负责人会提供</w:t>
      </w:r>
      <w:r>
        <w:rPr>
          <w:rFonts w:hint="eastAsia" w:ascii="华文宋体" w:hAnsi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微信群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二维码</w:t>
      </w:r>
      <w:r>
        <w:rPr>
          <w:rFonts w:hint="eastAsia" w:ascii="华文宋体" w:hAnsi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，</w:t>
      </w:r>
      <w:r>
        <w:rPr>
          <w:rFonts w:hint="eastAsia" w:ascii="华文宋体" w:hAnsi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社团图文负责人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扫码进群，方便稿件发布前的沟通、交流。进群后请修改备注为“运动队名称/社团名称 姓名”，例：“羽毛球校队 张某某”“中珠足协 李某”。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6.指导老师审核意见截图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right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（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1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比赛通知类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需要指导老师审核意见截图与信息系统的活动申请平台的通过截图。要求如下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指导老师意见截图：指导老师名字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、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审核意见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、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对应的图文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、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审核意见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bookmarkStart w:id="0" w:name="_GoBack"/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2508885" cy="5019040"/>
            <wp:effectExtent l="0" t="0" r="5715" b="10160"/>
            <wp:docPr id="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888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图6 指导老师审核意见截图示例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活动申请平台的通过截图：需标注出来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5229225" cy="2400300"/>
            <wp:effectExtent l="0" t="0" r="0" b="0"/>
            <wp:docPr id="5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图7 活动申请平台截图示例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（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val="en-US" w:eastAsia="zh-CN"/>
        </w:rPr>
        <w:t>2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  <w:lang w:eastAsia="zh-CN"/>
        </w:rPr>
        <w:t>）</w:t>
      </w: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非比赛通知类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仅需要审核老师意见截图。如活动回顾、赛程预告、比赛结果等。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7.图文修改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 w:firstLine="420" w:firstLineChars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拟投稿的新闻要反复审核、校对后，发到后台。原则上不接受修改，如特殊情况，需重复发送图文到邮箱，请在群里说明最新一版与前一版的修改地方。发送要修改部分的截图，并标注，且得到管理员的确切答复后方可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sz w:val="24"/>
          <w:szCs w:val="24"/>
        </w:rPr>
        <w:drawing>
          <wp:inline distT="0" distB="0" distL="114300" distR="114300">
            <wp:extent cx="2695575" cy="3848100"/>
            <wp:effectExtent l="0" t="0" r="0" b="0"/>
            <wp:docPr id="10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center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b/>
          <w:bCs/>
          <w:i w:val="0"/>
          <w:iCs w:val="0"/>
          <w:color w:val="000000"/>
          <w:spacing w:val="0"/>
          <w:sz w:val="24"/>
          <w:szCs w:val="24"/>
          <w:vertAlign w:val="baseline"/>
        </w:rPr>
        <w:t>图8 图文修改示例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420" w:right="0"/>
        <w:jc w:val="both"/>
        <w:rPr>
          <w:rFonts w:hint="eastAsia" w:ascii="华文宋体" w:hAnsi="华文宋体" w:eastAsia="华文宋体" w:cs="华文宋体"/>
          <w:sz w:val="24"/>
          <w:szCs w:val="24"/>
        </w:rPr>
      </w:pPr>
      <w:r>
        <w:rPr>
          <w:rFonts w:hint="eastAsia" w:ascii="华文宋体" w:hAnsi="华文宋体" w:eastAsia="华文宋体" w:cs="华文宋体"/>
          <w:i w:val="0"/>
          <w:iCs w:val="0"/>
          <w:color w:val="000000"/>
          <w:spacing w:val="0"/>
          <w:sz w:val="24"/>
          <w:szCs w:val="24"/>
          <w:vertAlign w:val="baseline"/>
        </w:rPr>
        <w:t>特别注意：稿件发布前可以进行修改，稿件发布后原则上不进行删除重发的操作。稿件发布后，题目和图片系统上规定是不能够调整的，仅可做20字的文字调整。所以请务必检查好稿件后再提交到后台。</w:t>
      </w:r>
    </w:p>
    <w:p>
      <w:pPr>
        <w:pStyle w:val="5"/>
        <w:keepNext w:val="0"/>
        <w:keepLines w:val="0"/>
        <w:widowControl/>
        <w:suppressLineNumbers w:val="0"/>
        <w:spacing w:before="0" w:beforeAutospacing="0" w:after="0" w:afterAutospacing="0" w:line="8" w:lineRule="atLeast"/>
        <w:ind w:left="0" w:right="0"/>
        <w:jc w:val="left"/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rPr>
          <w:rFonts w:hint="eastAsia" w:ascii="华文宋体" w:hAnsi="华文宋体" w:eastAsia="华文宋体" w:cs="华文宋体"/>
          <w:sz w:val="24"/>
          <w:szCs w:val="24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120" w:lineRule="auto"/>
        <w:jc w:val="left"/>
        <w:textAlignment w:val="auto"/>
        <w:rPr>
          <w:rFonts w:hint="eastAsia" w:ascii="华文宋体" w:hAnsi="华文宋体" w:eastAsia="华文宋体" w:cs="华文宋体"/>
          <w:sz w:val="24"/>
          <w:szCs w:val="24"/>
          <w:lang w:val="en-US" w:eastAsia="zh-CN"/>
        </w:rPr>
      </w:pPr>
    </w:p>
    <w:sectPr>
      <w:headerReference r:id="rId3" w:type="default"/>
      <w:pgSz w:w="11906" w:h="16838"/>
      <w:pgMar w:top="1440" w:right="1800" w:bottom="1440" w:left="1800" w:header="1134" w:footer="907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rPr>
        <w:rFonts w:hint="eastAsia" w:ascii="华文楷体" w:hAnsi="华文楷体" w:eastAsia="华文楷体" w:cs="华文楷体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</w:pPr>
    <w:r>
      <w:rPr>
        <w:rFonts w:hint="eastAsia" w:ascii="华文楷体" w:hAnsi="华文楷体" w:eastAsia="华文楷体" w:cs="华文楷体"/>
        <w:color w:val="000000" w:themeColor="text1"/>
        <w:sz w:val="24"/>
        <w:szCs w:val="24"/>
        <w:lang w:val="en-US" w:eastAsia="zh-CN"/>
        <w14:textFill>
          <w14:solidFill>
            <w14:schemeClr w14:val="tx1"/>
          </w14:solidFill>
        </w14:textFill>
      </w:rPr>
      <w:t>体社管媒体部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1DD423B"/>
    <w:multiLevelType w:val="multilevel"/>
    <w:tmpl w:val="21DD423B"/>
    <w:lvl w:ilvl="0" w:tentative="0">
      <w:start w:val="1"/>
      <w:numFmt w:val="chineseCountingThousand"/>
      <w:pStyle w:val="10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46C7"/>
    <w:rsid w:val="002650F7"/>
    <w:rsid w:val="00296F9D"/>
    <w:rsid w:val="007B49CF"/>
    <w:rsid w:val="009D3ACD"/>
    <w:rsid w:val="00A57D24"/>
    <w:rsid w:val="00B246C7"/>
    <w:rsid w:val="00CA08C4"/>
    <w:rsid w:val="00CA5647"/>
    <w:rsid w:val="00D138E8"/>
    <w:rsid w:val="00E10071"/>
    <w:rsid w:val="00F27B5F"/>
    <w:rsid w:val="0B84513E"/>
    <w:rsid w:val="16A15E13"/>
    <w:rsid w:val="19304883"/>
    <w:rsid w:val="1DD75E44"/>
    <w:rsid w:val="2A733CB4"/>
    <w:rsid w:val="2BB53724"/>
    <w:rsid w:val="43EE7018"/>
    <w:rsid w:val="47EC1AC1"/>
    <w:rsid w:val="5D3C099D"/>
    <w:rsid w:val="5F990D13"/>
    <w:rsid w:val="616D55C9"/>
    <w:rsid w:val="62253521"/>
    <w:rsid w:val="687A681D"/>
    <w:rsid w:val="6D390A55"/>
    <w:rsid w:val="79B1424E"/>
    <w:rsid w:val="7B641393"/>
    <w:rsid w:val="7F435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华文宋体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340" w:after="330" w:line="480" w:lineRule="auto"/>
      <w:jc w:val="center"/>
      <w:outlineLvl w:val="0"/>
    </w:pPr>
    <w:rPr>
      <w:rFonts w:eastAsia="宋体"/>
      <w:b/>
      <w:bCs/>
      <w:kern w:val="44"/>
      <w:sz w:val="36"/>
      <w:szCs w:val="4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semiHidden/>
    <w:unhideWhenUsed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Normal (Web)"/>
    <w:basedOn w:val="1"/>
    <w:uiPriority w:val="0"/>
    <w:rPr>
      <w:sz w:val="24"/>
    </w:rPr>
  </w:style>
  <w:style w:type="paragraph" w:customStyle="1" w:styleId="8">
    <w:name w:val="代码"/>
    <w:link w:val="9"/>
    <w:qFormat/>
    <w:uiPriority w:val="0"/>
    <w:pPr>
      <w:widowControl w:val="0"/>
      <w:shd w:val="pct5" w:color="auto" w:fill="FFFFFF" w:themeFill="background1"/>
      <w:autoSpaceDE w:val="0"/>
      <w:autoSpaceDN w:val="0"/>
      <w:snapToGrid w:val="0"/>
      <w:spacing w:before="50" w:beforeLines="50" w:after="50" w:afterLines="50"/>
      <w:ind w:left="100" w:leftChars="100" w:right="100" w:rightChars="100"/>
    </w:pPr>
    <w:rPr>
      <w:rFonts w:ascii="Times New Roman" w:hAnsi="Times New Roman" w:eastAsia="华文中宋" w:cs="华文楷体"/>
      <w:kern w:val="2"/>
      <w:sz w:val="24"/>
      <w:szCs w:val="22"/>
      <w:lang w:val="en-US" w:eastAsia="zh-CN" w:bidi="ar-SA"/>
    </w:rPr>
  </w:style>
  <w:style w:type="character" w:customStyle="1" w:styleId="9">
    <w:name w:val="代码 字符"/>
    <w:basedOn w:val="7"/>
    <w:link w:val="8"/>
    <w:qFormat/>
    <w:uiPriority w:val="0"/>
    <w:rPr>
      <w:rFonts w:ascii="Times New Roman" w:hAnsi="Times New Roman" w:eastAsia="华文中宋" w:cs="华文楷体"/>
      <w:sz w:val="24"/>
      <w:shd w:val="pct5" w:color="auto" w:fill="FFFFFF" w:themeFill="background1"/>
    </w:rPr>
  </w:style>
  <w:style w:type="paragraph" w:customStyle="1" w:styleId="10">
    <w:name w:val="小标题"/>
    <w:next w:val="1"/>
    <w:link w:val="11"/>
    <w:qFormat/>
    <w:uiPriority w:val="0"/>
    <w:pPr>
      <w:numPr>
        <w:ilvl w:val="0"/>
        <w:numId w:val="1"/>
      </w:numPr>
      <w:spacing w:before="50" w:beforeLines="50" w:after="50" w:afterLines="50"/>
      <w:ind w:left="567" w:hanging="567"/>
    </w:pPr>
    <w:rPr>
      <w:rFonts w:ascii="Times New Roman" w:hAnsi="Times New Roman" w:eastAsia="宋体" w:cstheme="minorBidi"/>
      <w:b/>
      <w:kern w:val="2"/>
      <w:sz w:val="28"/>
      <w:szCs w:val="22"/>
      <w:lang w:val="en-US" w:eastAsia="zh-CN" w:bidi="ar-SA"/>
    </w:rPr>
  </w:style>
  <w:style w:type="character" w:customStyle="1" w:styleId="11">
    <w:name w:val="小标题 字符"/>
    <w:basedOn w:val="7"/>
    <w:link w:val="10"/>
    <w:qFormat/>
    <w:uiPriority w:val="0"/>
    <w:rPr>
      <w:rFonts w:ascii="Times New Roman" w:hAnsi="Times New Roman" w:eastAsia="宋体"/>
      <w:b/>
      <w:sz w:val="28"/>
    </w:rPr>
  </w:style>
  <w:style w:type="character" w:customStyle="1" w:styleId="12">
    <w:name w:val="标题 1 字符"/>
    <w:basedOn w:val="7"/>
    <w:link w:val="2"/>
    <w:qFormat/>
    <w:uiPriority w:val="9"/>
    <w:rPr>
      <w:rFonts w:ascii="Times New Roman" w:hAnsi="Times New Roman" w:eastAsia="宋体"/>
      <w:b/>
      <w:bCs/>
      <w:kern w:val="44"/>
      <w:sz w:val="36"/>
      <w:szCs w:val="44"/>
    </w:rPr>
  </w:style>
  <w:style w:type="paragraph" w:styleId="13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中山大学</Company>
  <Pages>9</Pages>
  <Words>1501</Words>
  <Characters>1594</Characters>
  <Lines>1</Lines>
  <Paragraphs>1</Paragraphs>
  <TotalTime>3</TotalTime>
  <ScaleCrop>false</ScaleCrop>
  <LinksUpToDate>false</LinksUpToDate>
  <CharactersWithSpaces>1619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2022-05-09T02:11:00Z</dcterms:created>
  <dc:creator>胡 琪</dc:creator>
  <cp:lastModifiedBy>Lenovo</cp:lastModifiedBy>
  <cp:lastPrinted>2022-05-09T03:09:00Z</cp:lastPrinted>
  <dcterms:modified xsi:type="dcterms:W3CDTF">2022-05-09T13:14:11Z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B61B0F42D80F4386A67304D7BDEBBD8D</vt:lpwstr>
  </property>
</Properties>
</file>