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72"/>
          <w:lang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eastAsia="zh-CN"/>
        </w:rPr>
      </w:pPr>
    </w:p>
    <w:p>
      <w:pPr>
        <w:jc w:val="center"/>
        <w:rPr>
          <w:rFonts w:hint="eastAsia"/>
          <w:sz w:val="48"/>
          <w:szCs w:val="48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数博科技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eastAsia="zh-CN"/>
        </w:rPr>
        <w:t>数据组</w:t>
      </w:r>
      <w:r>
        <w:rPr>
          <w:rFonts w:hint="eastAsia"/>
          <w:sz w:val="48"/>
          <w:szCs w:val="48"/>
          <w:lang w:val="en-US" w:eastAsia="zh-CN"/>
        </w:rPr>
        <w:t>-爬虫技术文档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i/>
          <w:iCs/>
          <w:sz w:val="48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i/>
          <w:iCs/>
          <w:sz w:val="48"/>
          <w:szCs w:val="48"/>
          <w:lang w:val="en-US" w:eastAsia="zh-CN"/>
        </w:rPr>
        <w:t>中国裁判文书网</w:t>
      </w:r>
    </w:p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2019-05-23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陈子昂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中国裁判文书网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先理一下总体的反反爬流程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爬虫访问中国裁判文书，请求时记得携带固定UA。然后我们会得到一堆加密后的JS代码，通过执行这段JS代码，我们可以获得一个新的URL，通过访问此URL，我们可以得到目标网页，且此网页是携带Cookie的，这Cookie里面有我们需要的参数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通过此参数，我们可以计算得到后序的POST请求参数，然后携带Cookie，发起一个POST请求，参数即为解析出来的参数。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返回JSON数据，我们可以从中取出两个重要参数，进而得到详情页的URL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中国裁判文书网爬取大致思路：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发起附带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User-Agent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的请求，去访问所需页面，此时会返回得到一段加密的JavaScript代码。此段代码主要作用就是重定向URL，通过解析JS代码，得到重定向所需要的动态URL与参数，手动构造URL，发起附带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User-Agent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 xml:space="preserve"> 和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Cookie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的请求，去访问新的URL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重定向之后，返回的Cookie中会附带一个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vjkl5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的参数，可通过正则等方法取出具体的值，此数据是加密了的，需要继续解析JS，通过此数据得到POST请求的参数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vl5x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 xml:space="preserve">, 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number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 xml:space="preserve">, 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guid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这三个参数，进行后序的请求，请求连接为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http://wenshu.court.gov.cn/List/ListContent</w:t>
      </w:r>
      <w:r>
        <w:rPr>
          <w:rFonts w:hint="default"/>
          <w:sz w:val="28"/>
          <w:szCs w:val="36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通过POST请求得到一段JSON数据，里面有两个所需参数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”RunEval”</w:t>
      </w:r>
      <w:r>
        <w:rPr>
          <w:rFonts w:hint="eastAsia"/>
          <w:sz w:val="28"/>
          <w:szCs w:val="36"/>
          <w:lang w:val="en-US" w:eastAsia="zh-CN"/>
        </w:rPr>
        <w:t xml:space="preserve">, 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文书ID</w:t>
      </w:r>
      <w:r>
        <w:rPr>
          <w:rFonts w:hint="default"/>
          <w:sz w:val="28"/>
          <w:szCs w:val="36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从第一个值是唯一的，文书ID则对应着每篇文章，继续解析JS，其中第一个参数，是为第二个参数准备环境的，而从第二个参数中，我们可以拿到一个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DocID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，这个值就是详情页面所需要的了，详情页面连接为</w:t>
      </w:r>
      <w:r>
        <w:rPr>
          <w:rFonts w:hint="default"/>
          <w:sz w:val="28"/>
          <w:szCs w:val="36"/>
          <w:lang w:val="en-US" w:eastAsia="zh-CN"/>
        </w:rPr>
        <w:t>”http://wenshu.court.gov.cn/content/content”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具体的文章内容是异步加载的，如果需要，可以直接访问相应的连接，上面所有访问都需要带上第一步所得Cookie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http://wenshu.court.gov.cn/CreateContentJS/CreateContentJS.aspx</w:t>
      </w:r>
      <w:r>
        <w:rPr>
          <w:rFonts w:hint="default"/>
          <w:sz w:val="28"/>
          <w:szCs w:val="36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1、anti_first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3251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注意事项：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1.1 求解加密属性方法，这里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toString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在本地环境会报错，需要对调源码中正确与错误的处理逻辑</w:t>
      </w:r>
    </w:p>
    <w:p>
      <w:pPr>
        <w:numPr>
          <w:ilvl w:val="0"/>
          <w:numId w:val="0"/>
        </w:numPr>
        <w:ind w:leftChars="0"/>
        <w:rPr>
          <w:sz w:val="28"/>
          <w:szCs w:val="36"/>
        </w:rPr>
      </w:pPr>
      <w:r>
        <w:drawing>
          <wp:inline distT="0" distB="0" distL="114300" distR="114300">
            <wp:extent cx="517207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1.2 返回的JS代码中，包含动态URL和一些参数，这些参数需要用于解密，有</w:t>
      </w:r>
      <w:r>
        <w:rPr>
          <w:rFonts w:hint="default"/>
          <w:sz w:val="28"/>
          <w:szCs w:val="36"/>
          <w:lang w:val="en-US" w:eastAsia="zh-CN"/>
        </w:rPr>
        <w:t>”wzwsquestion”</w:t>
      </w:r>
      <w:r>
        <w:rPr>
          <w:rFonts w:hint="eastAsia"/>
          <w:sz w:val="28"/>
          <w:szCs w:val="36"/>
          <w:lang w:val="en-US" w:eastAsia="zh-CN"/>
        </w:rPr>
        <w:t xml:space="preserve"> 和 </w:t>
      </w:r>
      <w:r>
        <w:rPr>
          <w:rFonts w:hint="default"/>
          <w:sz w:val="28"/>
          <w:szCs w:val="36"/>
          <w:lang w:val="en-US" w:eastAsia="zh-CN"/>
        </w:rPr>
        <w:t>“wzwsfactor”</w:t>
      </w:r>
      <w:r>
        <w:rPr>
          <w:rFonts w:hint="eastAsia"/>
          <w:sz w:val="28"/>
          <w:szCs w:val="36"/>
          <w:lang w:val="en-US" w:eastAsia="zh-CN"/>
        </w:rPr>
        <w:t>，这两参数可用正则取出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以下代码都是需要从网页中慢慢扣的，执行过程中解决相应问题即可，如某些函数未定义，则找出其定义函数，</w:t>
      </w:r>
      <w:r>
        <w:rPr>
          <w:rFonts w:hint="eastAsia"/>
          <w:sz w:val="28"/>
          <w:szCs w:val="36"/>
          <w:lang w:val="en-US" w:eastAsia="zh-CN"/>
        </w:rPr>
        <w:t>copy过来即可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8"/>
          <w:szCs w:val="36"/>
          <w:lang w:eastAsia="zh-CN"/>
        </w:rPr>
      </w:pPr>
      <w:r>
        <w:rPr>
          <w:rFonts w:hint="eastAsia" w:eastAsiaTheme="minorEastAsia"/>
          <w:sz w:val="28"/>
          <w:szCs w:val="36"/>
          <w:lang w:eastAsia="zh-CN"/>
        </w:rPr>
        <w:object>
          <v:shape id="_x0000_i1025" o:spt="75" type="#_x0000_t75" style="height:42.75pt;width:68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调用方法：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&gt;&gt;&gt;import execjs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&gt;&gt;&gt;with open(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zgcpwsw.js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 xml:space="preserve">, 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r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) as f_r: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&gt;&gt;&gt;    js_dode = f_r.read()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&gt;&gt;&gt;    anti_first = execjs.compile(js_code)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&gt;&gt;&gt;wzwschallange = anti_first.call(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anti_first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, argv1, argv2)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其中argv1是</w:t>
      </w:r>
      <w:r>
        <w:rPr>
          <w:rFonts w:hint="default"/>
          <w:sz w:val="28"/>
          <w:szCs w:val="36"/>
          <w:lang w:val="en-US" w:eastAsia="zh-CN"/>
        </w:rPr>
        <w:t>”wzwsquestion”</w:t>
      </w:r>
      <w:r>
        <w:rPr>
          <w:rFonts w:hint="eastAsia"/>
          <w:sz w:val="28"/>
          <w:szCs w:val="36"/>
          <w:lang w:val="en-US" w:eastAsia="zh-CN"/>
        </w:rPr>
        <w:t>而argv2是</w:t>
      </w:r>
      <w:r>
        <w:rPr>
          <w:rFonts w:hint="default"/>
          <w:sz w:val="28"/>
          <w:szCs w:val="36"/>
          <w:lang w:val="en-US" w:eastAsia="zh-CN"/>
        </w:rPr>
        <w:t>“wzwsfactor”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通过第一步构建出的动态URL后，访问得到了带有vjkl5参数的cookie，我们获取此参数后，接着就是要计算vl5x、guid、number这三个重要的参数。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其中这三个参数，分别由对应的函数或变量取得，我们需要详情看看是如何获取的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933825" cy="113347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305685"/>
            <wp:effectExtent l="0" t="0" r="381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>首先是</w:t>
      </w:r>
      <w:r>
        <w:rPr>
          <w:rFonts w:hint="eastAsia"/>
          <w:sz w:val="28"/>
          <w:szCs w:val="36"/>
          <w:lang w:val="en-US" w:eastAsia="zh-CN"/>
        </w:rPr>
        <w:t>vl5x是通过这么一段得到的，直接执行getKey即可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268605"/>
            <wp:effectExtent l="0" t="0" r="1397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guid</w:t>
      </w:r>
      <w:r>
        <w:rPr>
          <w:rFonts w:hint="eastAsia"/>
          <w:lang w:val="en-US" w:eastAsia="zh-CN"/>
        </w:rPr>
        <w:t>则是一段随机生成的，直接模拟随机生成即可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number则是Math.random函数随机生成的数字，name，我们就可以获取到这三个参数了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7800" cy="39814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构建请求参数，对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"http://wenshu.court.gov.cn/List/ListContent"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http://wenshu.court.gov.cn/List/ListContent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列表页发请请求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最后就是计算DocID了，该参数是通过我们获取到的列表页数据返回值计算出来的。从中获取【RunEval】参数和【文书ID】参数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53025" cy="1476375"/>
            <wp:effectExtent l="0" t="0" r="952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从图中我们可以看出，是通过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javascript:Navi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方法，计算一段加密数据，实现跳转的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81600" cy="1628775"/>
            <wp:effectExtent l="0" t="0" r="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最重要的就是上面这来年各个流程，其中</w:t>
      </w:r>
      <w:r>
        <w:rPr>
          <w:rFonts w:hint="eastAsia"/>
          <w:lang w:val="en-US" w:eastAsia="zh-CN"/>
        </w:rPr>
        <w:t>unzip和com.str.Decrypt是公用的方法，我们可以通过copy文件实现。但是这里的unzip有一个问题，就是我们获取到的结果居然是完全无法阅读的代码，因为这里是一段匿名函数，我们可以不执行，通过eval构造函数，然后再通过toString函数转化为字符串，我们就可以通过正则取出来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当我们获取到了RunEval参数后，通过unzip函数，计算得到一堆不可思议的代码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519555"/>
            <wp:effectExtent l="0" t="0" r="571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该函数的实际应该是个匿名函数，也就是我们可以不执行，直接得到可视化的代码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anonymous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() 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setTimeout(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shd w:val="clear" w:fill="282C34"/>
        </w:rPr>
        <w:t>'com.str._KEY="3884522671f7407b88e0c682a17630a8";'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8000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Math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.random());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这段代码里面就是给com.str_KEY进行赋值，该值需要用于其他计算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7"/>
          <w:szCs w:val="27"/>
        </w:rPr>
      </w:pPr>
      <w:r>
        <w:rPr>
          <w:rFonts w:hint="eastAsia" w:ascii="宋体" w:hAnsi="宋体" w:eastAsia="宋体" w:cs="宋体"/>
          <w:color w:val="F8F8F2"/>
          <w:sz w:val="27"/>
          <w:szCs w:val="27"/>
          <w:shd w:val="clear" w:fill="272822"/>
        </w:rPr>
        <w:t>com.str.Decrypt(unzip(</w:t>
      </w:r>
      <w:r>
        <w:rPr>
          <w:rFonts w:hint="default" w:cs="宋体"/>
          <w:color w:val="F8F8F2"/>
          <w:sz w:val="27"/>
          <w:szCs w:val="27"/>
          <w:shd w:val="clear" w:fill="272822"/>
          <w:lang w:val="en-US" w:eastAsia="zh-CN"/>
        </w:rPr>
        <w:t>“</w:t>
      </w:r>
      <w:r>
        <w:rPr>
          <w:rFonts w:hint="eastAsia" w:cs="宋体"/>
          <w:color w:val="F8F8F2"/>
          <w:sz w:val="27"/>
          <w:szCs w:val="27"/>
          <w:shd w:val="clear" w:fill="272822"/>
          <w:lang w:val="en-US" w:eastAsia="zh-CN"/>
        </w:rPr>
        <w:t>文书ID放到这，进行下一步解密</w:t>
      </w:r>
      <w:r>
        <w:rPr>
          <w:rFonts w:hint="default" w:cs="宋体"/>
          <w:color w:val="F8F8F2"/>
          <w:sz w:val="27"/>
          <w:szCs w:val="27"/>
          <w:shd w:val="clear" w:fill="272822"/>
          <w:lang w:val="en-US" w:eastAsia="zh-CN"/>
        </w:rPr>
        <w:t>”</w:t>
      </w:r>
      <w:r>
        <w:rPr>
          <w:rFonts w:hint="eastAsia" w:ascii="宋体" w:hAnsi="宋体" w:eastAsia="宋体" w:cs="宋体"/>
          <w:color w:val="F8F8F2"/>
          <w:sz w:val="27"/>
          <w:szCs w:val="27"/>
          <w:shd w:val="clear" w:fill="272822"/>
        </w:rPr>
        <w:t>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通过最后一步，我们可以得到最终的DocID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我们就可以获得目标详情页的url了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BB27"/>
    <w:multiLevelType w:val="singleLevel"/>
    <w:tmpl w:val="25F0BB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81D8A"/>
    <w:rsid w:val="40674A28"/>
    <w:rsid w:val="6BE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陈子昂</cp:lastModifiedBy>
  <dcterms:modified xsi:type="dcterms:W3CDTF">2019-07-01T14:57:43Z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