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color w:val="000000" w:themeColor="text1"/>
          <w:sz w:val="24"/>
          <w:lang w:eastAsia="en-US"/>
        </w:rPr>
        <w:id w:val="77683834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  <w:shd w:val="clear" w:color="auto" w:fill="FFFFF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080317">
            <w:trPr>
              <w:trHeight w:val="2880"/>
              <w:jc w:val="center"/>
            </w:trPr>
            <w:tc>
              <w:tcPr>
                <w:tcW w:w="5000" w:type="pct"/>
              </w:tcPr>
              <w:p w:rsidR="00080317" w:rsidRDefault="00080317" w:rsidP="00080317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</w:tbl>
        <w:p w:rsidR="00080317" w:rsidRDefault="00080317"/>
        <w:p w:rsidR="00080317" w:rsidRPr="00080317" w:rsidRDefault="00080317" w:rsidP="00080317">
          <w:pPr>
            <w:jc w:val="center"/>
            <w:rPr>
              <w:sz w:val="72"/>
              <w:szCs w:val="72"/>
            </w:rPr>
          </w:pPr>
        </w:p>
        <w:p w:rsidR="00080317" w:rsidRPr="00080317" w:rsidRDefault="00080317" w:rsidP="00080317">
          <w:pPr>
            <w:jc w:val="center"/>
            <w:rPr>
              <w:sz w:val="72"/>
              <w:szCs w:val="72"/>
            </w:rPr>
          </w:pPr>
          <w:r w:rsidRPr="00080317">
            <w:rPr>
              <w:sz w:val="72"/>
              <w:szCs w:val="72"/>
            </w:rPr>
            <w:t>Tytuł</w:t>
          </w:r>
        </w:p>
        <w:p w:rsidR="00080317" w:rsidRDefault="0008031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080317">
            <w:tc>
              <w:tcPr>
                <w:tcW w:w="5000" w:type="pct"/>
              </w:tcPr>
              <w:p w:rsidR="00080317" w:rsidRDefault="00080317" w:rsidP="00080317">
                <w:pPr>
                  <w:pStyle w:val="Bezodstpw"/>
                </w:pPr>
              </w:p>
            </w:tc>
          </w:tr>
        </w:tbl>
        <w:p w:rsidR="00080317" w:rsidRDefault="00080317"/>
        <w:p w:rsidR="00080317" w:rsidRDefault="00080317">
          <w:pPr>
            <w:rPr>
              <w:shd w:val="clear" w:color="auto" w:fill="FFFFFF"/>
            </w:rPr>
          </w:pPr>
          <w:r>
            <w:rPr>
              <w:shd w:val="clear" w:color="auto" w:fill="FFFFFF"/>
            </w:rPr>
            <w:br w:type="page"/>
          </w:r>
        </w:p>
        <w:sdt>
          <w:sdtPr>
            <w:rPr>
              <w:rFonts w:ascii="Times New Roman" w:eastAsiaTheme="minorHAnsi" w:hAnsi="Times New Roman" w:cstheme="minorBidi"/>
              <w:b w:val="0"/>
              <w:bCs w:val="0"/>
              <w:sz w:val="24"/>
              <w:szCs w:val="22"/>
              <w:u w:val="single"/>
              <w:lang w:eastAsia="en-US"/>
            </w:rPr>
            <w:id w:val="-847871158"/>
            <w:docPartObj>
              <w:docPartGallery w:val="Table of Contents"/>
              <w:docPartUnique/>
            </w:docPartObj>
          </w:sdtPr>
          <w:sdtEndPr>
            <w:rPr>
              <w:u w:val="none"/>
            </w:rPr>
          </w:sdtEndPr>
          <w:sdtContent>
            <w:p w:rsidR="00080317" w:rsidRPr="00323E2B" w:rsidRDefault="00080317">
              <w:pPr>
                <w:pStyle w:val="Nagwekspisutreci"/>
                <w:rPr>
                  <w:u w:val="single"/>
                </w:rPr>
              </w:pPr>
              <w:r w:rsidRPr="00323E2B">
                <w:rPr>
                  <w:u w:val="single"/>
                </w:rPr>
                <w:t>Spis treści</w:t>
              </w:r>
            </w:p>
            <w:p w:rsidR="00C62DB6" w:rsidRDefault="00080317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9974275" w:history="1">
                <w:r w:rsidR="00C62DB6" w:rsidRPr="00B46423">
                  <w:rPr>
                    <w:rStyle w:val="Hipercze"/>
                    <w:noProof/>
                  </w:rPr>
                  <w:t>2</w:t>
                </w:r>
                <w:r w:rsidR="00C62DB6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C62DB6" w:rsidRPr="00B46423">
                  <w:rPr>
                    <w:rStyle w:val="Hipercze"/>
                    <w:noProof/>
                    <w:shd w:val="clear" w:color="auto" w:fill="FFFFFF"/>
                  </w:rPr>
                  <w:t>Kompilator</w:t>
                </w:r>
                <w:r w:rsidR="00C62DB6">
                  <w:rPr>
                    <w:noProof/>
                    <w:webHidden/>
                  </w:rPr>
                  <w:tab/>
                </w:r>
                <w:r w:rsidR="00C62DB6">
                  <w:rPr>
                    <w:noProof/>
                    <w:webHidden/>
                  </w:rPr>
                  <w:fldChar w:fldCharType="begin"/>
                </w:r>
                <w:r w:rsidR="00C62DB6">
                  <w:rPr>
                    <w:noProof/>
                    <w:webHidden/>
                  </w:rPr>
                  <w:instrText xml:space="preserve"> PAGEREF _Toc89974275 \h </w:instrText>
                </w:r>
                <w:r w:rsidR="00C62DB6">
                  <w:rPr>
                    <w:noProof/>
                    <w:webHidden/>
                  </w:rPr>
                </w:r>
                <w:r w:rsidR="00C62DB6">
                  <w:rPr>
                    <w:noProof/>
                    <w:webHidden/>
                  </w:rPr>
                  <w:fldChar w:fldCharType="separate"/>
                </w:r>
                <w:r w:rsidR="00C62DB6">
                  <w:rPr>
                    <w:noProof/>
                    <w:webHidden/>
                  </w:rPr>
                  <w:t>2</w:t>
                </w:r>
                <w:r w:rsidR="00C62DB6"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6138FB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76" w:history="1">
                <w:r w:rsidR="00C62DB6" w:rsidRPr="00B46423">
                  <w:rPr>
                    <w:rStyle w:val="Hipercze"/>
                    <w:noProof/>
                  </w:rPr>
                  <w:t>2.1</w:t>
                </w:r>
                <w:r w:rsidR="00C62DB6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C62DB6" w:rsidRPr="00B46423">
                  <w:rPr>
                    <w:rStyle w:val="Hipercze"/>
                    <w:noProof/>
                  </w:rPr>
                  <w:t>Język programowania</w:t>
                </w:r>
                <w:r w:rsidR="00C62DB6">
                  <w:rPr>
                    <w:noProof/>
                    <w:webHidden/>
                  </w:rPr>
                  <w:tab/>
                </w:r>
                <w:r w:rsidR="00C62DB6">
                  <w:rPr>
                    <w:noProof/>
                    <w:webHidden/>
                  </w:rPr>
                  <w:fldChar w:fldCharType="begin"/>
                </w:r>
                <w:r w:rsidR="00C62DB6">
                  <w:rPr>
                    <w:noProof/>
                    <w:webHidden/>
                  </w:rPr>
                  <w:instrText xml:space="preserve"> PAGEREF _Toc89974276 \h </w:instrText>
                </w:r>
                <w:r w:rsidR="00C62DB6">
                  <w:rPr>
                    <w:noProof/>
                    <w:webHidden/>
                  </w:rPr>
                </w:r>
                <w:r w:rsidR="00C62DB6">
                  <w:rPr>
                    <w:noProof/>
                    <w:webHidden/>
                  </w:rPr>
                  <w:fldChar w:fldCharType="separate"/>
                </w:r>
                <w:r w:rsidR="00C62DB6">
                  <w:rPr>
                    <w:noProof/>
                    <w:webHidden/>
                  </w:rPr>
                  <w:t>2</w:t>
                </w:r>
                <w:r w:rsidR="00C62DB6"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6138FB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77" w:history="1">
                <w:r w:rsidR="00C62DB6" w:rsidRPr="00B46423">
                  <w:rPr>
                    <w:rStyle w:val="Hipercze"/>
                    <w:noProof/>
                  </w:rPr>
                  <w:t>2.2</w:t>
                </w:r>
                <w:r w:rsidR="00C62DB6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C62DB6" w:rsidRPr="00B46423">
                  <w:rPr>
                    <w:rStyle w:val="Hipercze"/>
                    <w:noProof/>
                    <w:shd w:val="clear" w:color="auto" w:fill="FFFFFF"/>
                  </w:rPr>
                  <w:t>Zastosowanie kompilatora</w:t>
                </w:r>
                <w:r w:rsidR="00C62DB6">
                  <w:rPr>
                    <w:noProof/>
                    <w:webHidden/>
                  </w:rPr>
                  <w:tab/>
                </w:r>
                <w:r w:rsidR="00C62DB6">
                  <w:rPr>
                    <w:noProof/>
                    <w:webHidden/>
                  </w:rPr>
                  <w:fldChar w:fldCharType="begin"/>
                </w:r>
                <w:r w:rsidR="00C62DB6">
                  <w:rPr>
                    <w:noProof/>
                    <w:webHidden/>
                  </w:rPr>
                  <w:instrText xml:space="preserve"> PAGEREF _Toc89974277 \h </w:instrText>
                </w:r>
                <w:r w:rsidR="00C62DB6">
                  <w:rPr>
                    <w:noProof/>
                    <w:webHidden/>
                  </w:rPr>
                </w:r>
                <w:r w:rsidR="00C62DB6">
                  <w:rPr>
                    <w:noProof/>
                    <w:webHidden/>
                  </w:rPr>
                  <w:fldChar w:fldCharType="separate"/>
                </w:r>
                <w:r w:rsidR="00C62DB6">
                  <w:rPr>
                    <w:noProof/>
                    <w:webHidden/>
                  </w:rPr>
                  <w:t>2</w:t>
                </w:r>
                <w:r w:rsidR="00C62DB6"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6138FB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78" w:history="1">
                <w:r w:rsidR="00C62DB6" w:rsidRPr="00B46423">
                  <w:rPr>
                    <w:rStyle w:val="Hipercze"/>
                    <w:rFonts w:eastAsia="Times New Roman"/>
                    <w:noProof/>
                    <w:lang w:eastAsia="pl-PL"/>
                  </w:rPr>
                  <w:t>2.3</w:t>
                </w:r>
                <w:r w:rsidR="00C62DB6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C62DB6" w:rsidRPr="00B46423">
                  <w:rPr>
                    <w:rStyle w:val="Hipercze"/>
                    <w:rFonts w:eastAsia="Times New Roman"/>
                    <w:noProof/>
                    <w:lang w:eastAsia="pl-PL"/>
                  </w:rPr>
                  <w:t>Budowa kompilatora</w:t>
                </w:r>
                <w:r w:rsidR="00C62DB6">
                  <w:rPr>
                    <w:noProof/>
                    <w:webHidden/>
                  </w:rPr>
                  <w:tab/>
                </w:r>
                <w:r w:rsidR="00C62DB6">
                  <w:rPr>
                    <w:noProof/>
                    <w:webHidden/>
                  </w:rPr>
                  <w:fldChar w:fldCharType="begin"/>
                </w:r>
                <w:r w:rsidR="00C62DB6">
                  <w:rPr>
                    <w:noProof/>
                    <w:webHidden/>
                  </w:rPr>
                  <w:instrText xml:space="preserve"> PAGEREF _Toc89974278 \h </w:instrText>
                </w:r>
                <w:r w:rsidR="00C62DB6">
                  <w:rPr>
                    <w:noProof/>
                    <w:webHidden/>
                  </w:rPr>
                </w:r>
                <w:r w:rsidR="00C62DB6">
                  <w:rPr>
                    <w:noProof/>
                    <w:webHidden/>
                  </w:rPr>
                  <w:fldChar w:fldCharType="separate"/>
                </w:r>
                <w:r w:rsidR="00C62DB6">
                  <w:rPr>
                    <w:noProof/>
                    <w:webHidden/>
                  </w:rPr>
                  <w:t>3</w:t>
                </w:r>
                <w:r w:rsidR="00C62DB6"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6138FB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79" w:history="1">
                <w:r w:rsidR="00C62DB6" w:rsidRPr="00B46423">
                  <w:rPr>
                    <w:rStyle w:val="Hipercze"/>
                    <w:rFonts w:eastAsia="Times New Roman"/>
                    <w:noProof/>
                    <w:lang w:eastAsia="pl-PL"/>
                  </w:rPr>
                  <w:t>2.4</w:t>
                </w:r>
                <w:r w:rsidR="00C62DB6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C62DB6" w:rsidRPr="00B46423">
                  <w:rPr>
                    <w:rStyle w:val="Hipercze"/>
                    <w:rFonts w:eastAsia="Times New Roman"/>
                    <w:noProof/>
                    <w:lang w:eastAsia="pl-PL"/>
                  </w:rPr>
                  <w:t>Struktura kompilacji</w:t>
                </w:r>
                <w:r w:rsidR="00C62DB6">
                  <w:rPr>
                    <w:noProof/>
                    <w:webHidden/>
                  </w:rPr>
                  <w:tab/>
                </w:r>
                <w:r w:rsidR="00C62DB6">
                  <w:rPr>
                    <w:noProof/>
                    <w:webHidden/>
                  </w:rPr>
                  <w:fldChar w:fldCharType="begin"/>
                </w:r>
                <w:r w:rsidR="00C62DB6">
                  <w:rPr>
                    <w:noProof/>
                    <w:webHidden/>
                  </w:rPr>
                  <w:instrText xml:space="preserve"> PAGEREF _Toc89974279 \h </w:instrText>
                </w:r>
                <w:r w:rsidR="00C62DB6">
                  <w:rPr>
                    <w:noProof/>
                    <w:webHidden/>
                  </w:rPr>
                </w:r>
                <w:r w:rsidR="00C62DB6">
                  <w:rPr>
                    <w:noProof/>
                    <w:webHidden/>
                  </w:rPr>
                  <w:fldChar w:fldCharType="separate"/>
                </w:r>
                <w:r w:rsidR="00C62DB6">
                  <w:rPr>
                    <w:noProof/>
                    <w:webHidden/>
                  </w:rPr>
                  <w:t>4</w:t>
                </w:r>
                <w:r w:rsidR="00C62DB6"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6138FB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80" w:history="1">
                <w:r w:rsidR="00C62DB6" w:rsidRPr="00B46423">
                  <w:rPr>
                    <w:rStyle w:val="Hipercze"/>
                    <w:noProof/>
                  </w:rPr>
                  <w:t>3</w:t>
                </w:r>
                <w:r w:rsidR="00C62DB6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C62DB6" w:rsidRPr="00B46423">
                  <w:rPr>
                    <w:rStyle w:val="Hipercze"/>
                    <w:noProof/>
                  </w:rPr>
                  <w:t>Lekser</w:t>
                </w:r>
                <w:r w:rsidR="00C62DB6">
                  <w:rPr>
                    <w:noProof/>
                    <w:webHidden/>
                  </w:rPr>
                  <w:tab/>
                </w:r>
                <w:r w:rsidR="00C62DB6">
                  <w:rPr>
                    <w:noProof/>
                    <w:webHidden/>
                  </w:rPr>
                  <w:fldChar w:fldCharType="begin"/>
                </w:r>
                <w:r w:rsidR="00C62DB6">
                  <w:rPr>
                    <w:noProof/>
                    <w:webHidden/>
                  </w:rPr>
                  <w:instrText xml:space="preserve"> PAGEREF _Toc89974280 \h </w:instrText>
                </w:r>
                <w:r w:rsidR="00C62DB6">
                  <w:rPr>
                    <w:noProof/>
                    <w:webHidden/>
                  </w:rPr>
                </w:r>
                <w:r w:rsidR="00C62DB6">
                  <w:rPr>
                    <w:noProof/>
                    <w:webHidden/>
                  </w:rPr>
                  <w:fldChar w:fldCharType="separate"/>
                </w:r>
                <w:r w:rsidR="00C62DB6">
                  <w:rPr>
                    <w:noProof/>
                    <w:webHidden/>
                  </w:rPr>
                  <w:t>8</w:t>
                </w:r>
                <w:r w:rsidR="00C62DB6"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6138FB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81" w:history="1">
                <w:r w:rsidR="00C62DB6" w:rsidRPr="00B46423">
                  <w:rPr>
                    <w:rStyle w:val="Hipercze"/>
                    <w:noProof/>
                  </w:rPr>
                  <w:t>4</w:t>
                </w:r>
                <w:r w:rsidR="00C62DB6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C62DB6" w:rsidRPr="00B46423">
                  <w:rPr>
                    <w:rStyle w:val="Hipercze"/>
                    <w:noProof/>
                  </w:rPr>
                  <w:t>Interfejs użytkownika</w:t>
                </w:r>
                <w:r w:rsidR="00C62DB6">
                  <w:rPr>
                    <w:noProof/>
                    <w:webHidden/>
                  </w:rPr>
                  <w:tab/>
                </w:r>
                <w:r w:rsidR="00C62DB6">
                  <w:rPr>
                    <w:noProof/>
                    <w:webHidden/>
                  </w:rPr>
                  <w:fldChar w:fldCharType="begin"/>
                </w:r>
                <w:r w:rsidR="00C62DB6">
                  <w:rPr>
                    <w:noProof/>
                    <w:webHidden/>
                  </w:rPr>
                  <w:instrText xml:space="preserve"> PAGEREF _Toc89974281 \h </w:instrText>
                </w:r>
                <w:r w:rsidR="00C62DB6">
                  <w:rPr>
                    <w:noProof/>
                    <w:webHidden/>
                  </w:rPr>
                </w:r>
                <w:r w:rsidR="00C62DB6">
                  <w:rPr>
                    <w:noProof/>
                    <w:webHidden/>
                  </w:rPr>
                  <w:fldChar w:fldCharType="separate"/>
                </w:r>
                <w:r w:rsidR="00C62DB6">
                  <w:rPr>
                    <w:noProof/>
                    <w:webHidden/>
                  </w:rPr>
                  <w:t>8</w:t>
                </w:r>
                <w:r w:rsidR="00C62DB6"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6138FB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82" w:history="1">
                <w:r w:rsidR="00C62DB6" w:rsidRPr="00B46423">
                  <w:rPr>
                    <w:rStyle w:val="Hipercze"/>
                    <w:noProof/>
                  </w:rPr>
                  <w:t>4.1</w:t>
                </w:r>
                <w:r w:rsidR="00C62DB6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C62DB6" w:rsidRPr="00B46423">
                  <w:rPr>
                    <w:rStyle w:val="Hipercze"/>
                    <w:noProof/>
                  </w:rPr>
                  <w:t>Instalacja Leksera</w:t>
                </w:r>
                <w:r w:rsidR="00C62DB6">
                  <w:rPr>
                    <w:noProof/>
                    <w:webHidden/>
                  </w:rPr>
                  <w:tab/>
                </w:r>
                <w:r w:rsidR="00C62DB6">
                  <w:rPr>
                    <w:noProof/>
                    <w:webHidden/>
                  </w:rPr>
                  <w:fldChar w:fldCharType="begin"/>
                </w:r>
                <w:r w:rsidR="00C62DB6">
                  <w:rPr>
                    <w:noProof/>
                    <w:webHidden/>
                  </w:rPr>
                  <w:instrText xml:space="preserve"> PAGEREF _Toc89974282 \h </w:instrText>
                </w:r>
                <w:r w:rsidR="00C62DB6">
                  <w:rPr>
                    <w:noProof/>
                    <w:webHidden/>
                  </w:rPr>
                </w:r>
                <w:r w:rsidR="00C62DB6">
                  <w:rPr>
                    <w:noProof/>
                    <w:webHidden/>
                  </w:rPr>
                  <w:fldChar w:fldCharType="separate"/>
                </w:r>
                <w:r w:rsidR="00C62DB6">
                  <w:rPr>
                    <w:noProof/>
                    <w:webHidden/>
                  </w:rPr>
                  <w:t>8</w:t>
                </w:r>
                <w:r w:rsidR="00C62DB6"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6138FB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83" w:history="1">
                <w:r w:rsidR="00C62DB6" w:rsidRPr="00B46423">
                  <w:rPr>
                    <w:rStyle w:val="Hipercze"/>
                    <w:noProof/>
                  </w:rPr>
                  <w:t>4.2</w:t>
                </w:r>
                <w:r w:rsidR="00C62DB6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C62DB6" w:rsidRPr="00B46423">
                  <w:rPr>
                    <w:rStyle w:val="Hipercze"/>
                    <w:noProof/>
                  </w:rPr>
                  <w:t>Dodatki</w:t>
                </w:r>
                <w:r w:rsidR="00C62DB6">
                  <w:rPr>
                    <w:noProof/>
                    <w:webHidden/>
                  </w:rPr>
                  <w:tab/>
                </w:r>
                <w:r w:rsidR="00C62DB6">
                  <w:rPr>
                    <w:noProof/>
                    <w:webHidden/>
                  </w:rPr>
                  <w:fldChar w:fldCharType="begin"/>
                </w:r>
                <w:r w:rsidR="00C62DB6">
                  <w:rPr>
                    <w:noProof/>
                    <w:webHidden/>
                  </w:rPr>
                  <w:instrText xml:space="preserve"> PAGEREF _Toc89974283 \h </w:instrText>
                </w:r>
                <w:r w:rsidR="00C62DB6">
                  <w:rPr>
                    <w:noProof/>
                    <w:webHidden/>
                  </w:rPr>
                </w:r>
                <w:r w:rsidR="00C62DB6">
                  <w:rPr>
                    <w:noProof/>
                    <w:webHidden/>
                  </w:rPr>
                  <w:fldChar w:fldCharType="separate"/>
                </w:r>
                <w:r w:rsidR="00C62DB6">
                  <w:rPr>
                    <w:noProof/>
                    <w:webHidden/>
                  </w:rPr>
                  <w:t>11</w:t>
                </w:r>
                <w:r w:rsidR="00C62DB6"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6138FB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89974284" w:history="1">
                <w:r w:rsidR="00C62DB6" w:rsidRPr="00B46423">
                  <w:rPr>
                    <w:rStyle w:val="Hipercze"/>
                    <w:noProof/>
                  </w:rPr>
                  <w:t>4.2.1</w:t>
                </w:r>
                <w:r w:rsidR="00C62DB6">
                  <w:rPr>
                    <w:noProof/>
                  </w:rPr>
                  <w:tab/>
                </w:r>
                <w:r w:rsidR="00C62DB6" w:rsidRPr="00B46423">
                  <w:rPr>
                    <w:rStyle w:val="Hipercze"/>
                    <w:noProof/>
                  </w:rPr>
                  <w:t>Logger</w:t>
                </w:r>
                <w:r w:rsidR="00C62DB6">
                  <w:rPr>
                    <w:noProof/>
                    <w:webHidden/>
                  </w:rPr>
                  <w:tab/>
                </w:r>
                <w:r w:rsidR="00C62DB6">
                  <w:rPr>
                    <w:noProof/>
                    <w:webHidden/>
                  </w:rPr>
                  <w:fldChar w:fldCharType="begin"/>
                </w:r>
                <w:r w:rsidR="00C62DB6">
                  <w:rPr>
                    <w:noProof/>
                    <w:webHidden/>
                  </w:rPr>
                  <w:instrText xml:space="preserve"> PAGEREF _Toc89974284 \h </w:instrText>
                </w:r>
                <w:r w:rsidR="00C62DB6">
                  <w:rPr>
                    <w:noProof/>
                    <w:webHidden/>
                  </w:rPr>
                </w:r>
                <w:r w:rsidR="00C62DB6">
                  <w:rPr>
                    <w:noProof/>
                    <w:webHidden/>
                  </w:rPr>
                  <w:fldChar w:fldCharType="separate"/>
                </w:r>
                <w:r w:rsidR="00C62DB6">
                  <w:rPr>
                    <w:noProof/>
                    <w:webHidden/>
                  </w:rPr>
                  <w:t>11</w:t>
                </w:r>
                <w:r w:rsidR="00C62DB6"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6138FB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85" w:history="1">
                <w:r w:rsidR="00C62DB6" w:rsidRPr="00B46423">
                  <w:rPr>
                    <w:rStyle w:val="Hipercze"/>
                    <w:noProof/>
                  </w:rPr>
                  <w:t>5</w:t>
                </w:r>
                <w:r w:rsidR="00C62DB6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C62DB6" w:rsidRPr="00B46423">
                  <w:rPr>
                    <w:rStyle w:val="Hipercze"/>
                    <w:noProof/>
                  </w:rPr>
                  <w:t>Implementacja leksera</w:t>
                </w:r>
                <w:r w:rsidR="00C62DB6">
                  <w:rPr>
                    <w:noProof/>
                    <w:webHidden/>
                  </w:rPr>
                  <w:tab/>
                </w:r>
                <w:r w:rsidR="00C62DB6">
                  <w:rPr>
                    <w:noProof/>
                    <w:webHidden/>
                  </w:rPr>
                  <w:fldChar w:fldCharType="begin"/>
                </w:r>
                <w:r w:rsidR="00C62DB6">
                  <w:rPr>
                    <w:noProof/>
                    <w:webHidden/>
                  </w:rPr>
                  <w:instrText xml:space="preserve"> PAGEREF _Toc89974285 \h </w:instrText>
                </w:r>
                <w:r w:rsidR="00C62DB6">
                  <w:rPr>
                    <w:noProof/>
                    <w:webHidden/>
                  </w:rPr>
                </w:r>
                <w:r w:rsidR="00C62DB6">
                  <w:rPr>
                    <w:noProof/>
                    <w:webHidden/>
                  </w:rPr>
                  <w:fldChar w:fldCharType="separate"/>
                </w:r>
                <w:r w:rsidR="00C62DB6">
                  <w:rPr>
                    <w:noProof/>
                    <w:webHidden/>
                  </w:rPr>
                  <w:t>12</w:t>
                </w:r>
                <w:r w:rsidR="00C62DB6"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6138FB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86" w:history="1">
                <w:r w:rsidR="00C62DB6" w:rsidRPr="00B46423">
                  <w:rPr>
                    <w:rStyle w:val="Hipercze"/>
                    <w:noProof/>
                  </w:rPr>
                  <w:t>6</w:t>
                </w:r>
                <w:r w:rsidR="00C62DB6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C62DB6" w:rsidRPr="00B46423">
                  <w:rPr>
                    <w:rStyle w:val="Hipercze"/>
                    <w:noProof/>
                  </w:rPr>
                  <w:t>Testy oraz działanie</w:t>
                </w:r>
                <w:r w:rsidR="00C62DB6">
                  <w:rPr>
                    <w:noProof/>
                    <w:webHidden/>
                  </w:rPr>
                  <w:tab/>
                </w:r>
                <w:r w:rsidR="00C62DB6">
                  <w:rPr>
                    <w:noProof/>
                    <w:webHidden/>
                  </w:rPr>
                  <w:fldChar w:fldCharType="begin"/>
                </w:r>
                <w:r w:rsidR="00C62DB6">
                  <w:rPr>
                    <w:noProof/>
                    <w:webHidden/>
                  </w:rPr>
                  <w:instrText xml:space="preserve"> PAGEREF _Toc89974286 \h </w:instrText>
                </w:r>
                <w:r w:rsidR="00C62DB6">
                  <w:rPr>
                    <w:noProof/>
                    <w:webHidden/>
                  </w:rPr>
                </w:r>
                <w:r w:rsidR="00C62DB6">
                  <w:rPr>
                    <w:noProof/>
                    <w:webHidden/>
                  </w:rPr>
                  <w:fldChar w:fldCharType="separate"/>
                </w:r>
                <w:r w:rsidR="00C62DB6">
                  <w:rPr>
                    <w:noProof/>
                    <w:webHidden/>
                  </w:rPr>
                  <w:t>12</w:t>
                </w:r>
                <w:r w:rsidR="00C62DB6"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6138FB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87" w:history="1">
                <w:r w:rsidR="00C62DB6" w:rsidRPr="00B46423">
                  <w:rPr>
                    <w:rStyle w:val="Hipercze"/>
                    <w:noProof/>
                  </w:rPr>
                  <w:t>7</w:t>
                </w:r>
                <w:r w:rsidR="00C62DB6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C62DB6" w:rsidRPr="00B46423">
                  <w:rPr>
                    <w:rStyle w:val="Hipercze"/>
                    <w:noProof/>
                  </w:rPr>
                  <w:t>Bibliografia</w:t>
                </w:r>
                <w:r w:rsidR="00C62DB6">
                  <w:rPr>
                    <w:noProof/>
                    <w:webHidden/>
                  </w:rPr>
                  <w:tab/>
                </w:r>
                <w:r w:rsidR="00C62DB6">
                  <w:rPr>
                    <w:noProof/>
                    <w:webHidden/>
                  </w:rPr>
                  <w:fldChar w:fldCharType="begin"/>
                </w:r>
                <w:r w:rsidR="00C62DB6">
                  <w:rPr>
                    <w:noProof/>
                    <w:webHidden/>
                  </w:rPr>
                  <w:instrText xml:space="preserve"> PAGEREF _Toc89974287 \h </w:instrText>
                </w:r>
                <w:r w:rsidR="00C62DB6">
                  <w:rPr>
                    <w:noProof/>
                    <w:webHidden/>
                  </w:rPr>
                </w:r>
                <w:r w:rsidR="00C62DB6">
                  <w:rPr>
                    <w:noProof/>
                    <w:webHidden/>
                  </w:rPr>
                  <w:fldChar w:fldCharType="separate"/>
                </w:r>
                <w:r w:rsidR="00C62DB6">
                  <w:rPr>
                    <w:noProof/>
                    <w:webHidden/>
                  </w:rPr>
                  <w:t>13</w:t>
                </w:r>
                <w:r w:rsidR="00C62DB6">
                  <w:rPr>
                    <w:noProof/>
                    <w:webHidden/>
                  </w:rPr>
                  <w:fldChar w:fldCharType="end"/>
                </w:r>
              </w:hyperlink>
            </w:p>
            <w:p w:rsidR="00080317" w:rsidRDefault="00080317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6138FB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</w:sdtContent>
    </w:sdt>
    <w:p w:rsidR="00D31AA3" w:rsidRPr="00D31AA3" w:rsidRDefault="00D31AA3" w:rsidP="00D31AA3">
      <w:pPr>
        <w:pStyle w:val="Nagwek1"/>
        <w:rPr>
          <w:shd w:val="clear" w:color="auto" w:fill="FFFFFF"/>
        </w:rPr>
      </w:pPr>
      <w:bookmarkStart w:id="0" w:name="_Toc89974275"/>
      <w:r>
        <w:rPr>
          <w:shd w:val="clear" w:color="auto" w:fill="FFFFFF"/>
        </w:rPr>
        <w:t>Kompilator</w:t>
      </w:r>
      <w:bookmarkEnd w:id="0"/>
      <w:r>
        <w:rPr>
          <w:shd w:val="clear" w:color="auto" w:fill="FFFFFF"/>
        </w:rPr>
        <w:t xml:space="preserve">  </w:t>
      </w:r>
    </w:p>
    <w:p w:rsidR="00D31AA3" w:rsidRPr="00D31AA3" w:rsidRDefault="00D31AA3" w:rsidP="00D31AA3">
      <w:pPr>
        <w:pStyle w:val="Akapitzlist"/>
        <w:ind w:left="360"/>
      </w:pPr>
    </w:p>
    <w:p w:rsidR="00D31AA3" w:rsidRDefault="00D31AA3" w:rsidP="00D31AA3">
      <w:pPr>
        <w:pStyle w:val="Nagwek2"/>
      </w:pPr>
      <w:bookmarkStart w:id="1" w:name="_Toc89974276"/>
      <w:r>
        <w:t>Język programowania</w:t>
      </w:r>
      <w:bookmarkEnd w:id="1"/>
    </w:p>
    <w:p w:rsidR="00080317" w:rsidRDefault="00080317" w:rsidP="00080317"/>
    <w:p w:rsidR="0068229B" w:rsidRDefault="00E9171D" w:rsidP="0046236C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80317">
        <w:rPr>
          <w:rStyle w:val="Pogrubienie"/>
        </w:rPr>
        <w:t>Język programowania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80317">
        <w:t>– zbiór zasad określających, kiedy ciąg symboli tworzy </w:t>
      </w:r>
      <w:hyperlink r:id="rId9" w:history="1">
        <w:r w:rsidRPr="00080317">
          <w:t>program komputerowy</w:t>
        </w:r>
      </w:hyperlink>
      <w:r w:rsidRPr="00080317">
        <w:t> oraz jakie obliczenia opisuje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sdt>
        <w:sdtPr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id w:val="1859085831"/>
          <w:citation/>
        </w:sdtPr>
        <w:sdtEndPr/>
        <w:sdtContent>
          <w:r w:rsidR="00080317">
            <w:rPr>
              <w:rFonts w:ascii="Arial" w:hAnsi="Arial" w:cs="Arial"/>
              <w:color w:val="202122"/>
              <w:sz w:val="21"/>
              <w:szCs w:val="21"/>
              <w:shd w:val="clear" w:color="auto" w:fill="FFFFFF"/>
            </w:rPr>
            <w:fldChar w:fldCharType="begin"/>
          </w:r>
          <w:r w:rsidR="00080317">
            <w:rPr>
              <w:rFonts w:ascii="Arial" w:hAnsi="Arial" w:cs="Arial"/>
              <w:color w:val="202122"/>
              <w:sz w:val="21"/>
              <w:szCs w:val="21"/>
              <w:shd w:val="clear" w:color="auto" w:fill="FFFFFF"/>
            </w:rPr>
            <w:instrText xml:space="preserve"> CITATION Mor96 \l 1045 </w:instrText>
          </w:r>
          <w:r w:rsidR="00080317">
            <w:rPr>
              <w:rFonts w:ascii="Arial" w:hAnsi="Arial" w:cs="Arial"/>
              <w:color w:val="202122"/>
              <w:sz w:val="21"/>
              <w:szCs w:val="21"/>
              <w:shd w:val="clear" w:color="auto" w:fill="FFFFFF"/>
            </w:rPr>
            <w:fldChar w:fldCharType="separate"/>
          </w:r>
          <w:r w:rsidR="00D12F64">
            <w:rPr>
              <w:rFonts w:ascii="Arial" w:hAnsi="Arial" w:cs="Arial"/>
              <w:noProof/>
              <w:color w:val="202122"/>
              <w:sz w:val="21"/>
              <w:szCs w:val="21"/>
              <w:shd w:val="clear" w:color="auto" w:fill="FFFFFF"/>
            </w:rPr>
            <w:t xml:space="preserve"> </w:t>
          </w:r>
          <w:r w:rsidR="00D12F64" w:rsidRPr="00D12F64">
            <w:rPr>
              <w:rFonts w:ascii="Arial" w:hAnsi="Arial" w:cs="Arial"/>
              <w:noProof/>
              <w:color w:val="202122"/>
              <w:sz w:val="21"/>
              <w:szCs w:val="21"/>
              <w:shd w:val="clear" w:color="auto" w:fill="FFFFFF"/>
            </w:rPr>
            <w:t>(1)</w:t>
          </w:r>
          <w:r w:rsidR="00080317">
            <w:rPr>
              <w:rFonts w:ascii="Arial" w:hAnsi="Arial" w:cs="Arial"/>
              <w:color w:val="202122"/>
              <w:sz w:val="21"/>
              <w:szCs w:val="21"/>
              <w:shd w:val="clear" w:color="auto" w:fill="FFFFFF"/>
            </w:rPr>
            <w:fldChar w:fldCharType="end"/>
          </w:r>
        </w:sdtContent>
      </w:sdt>
    </w:p>
    <w:p w:rsidR="00D12F64" w:rsidRDefault="00D12F64" w:rsidP="00080317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Języki dzielimy na wysoko i niskopoziomowe. Języki wysokopoziomowe starają się </w:t>
      </w:r>
      <w:r w:rsidRPr="00D12F64">
        <w:rPr>
          <w:rFonts w:ascii="Arial" w:hAnsi="Arial" w:cs="Arial"/>
          <w:color w:val="202122"/>
          <w:sz w:val="21"/>
          <w:szCs w:val="21"/>
          <w:shd w:val="clear" w:color="auto" w:fill="FFFFFF"/>
        </w:rPr>
        <w:t>maksymalnie ułatwić rozumienie kodu programu przez człowieka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natomiast składnia języka niskopoziomowego odpowiada instrukcją procesora.</w:t>
      </w:r>
    </w:p>
    <w:p w:rsidR="006911A0" w:rsidRDefault="006911A0" w:rsidP="006911A0">
      <w:pPr>
        <w:pStyle w:val="Nagwek2"/>
        <w:rPr>
          <w:shd w:val="clear" w:color="auto" w:fill="FFFFFF"/>
        </w:rPr>
      </w:pPr>
      <w:bookmarkStart w:id="2" w:name="_Toc89974277"/>
      <w:r>
        <w:rPr>
          <w:shd w:val="clear" w:color="auto" w:fill="FFFFFF"/>
        </w:rPr>
        <w:t>Zastosowanie kompilatora</w:t>
      </w:r>
      <w:bookmarkEnd w:id="2"/>
    </w:p>
    <w:p w:rsidR="00E9171D" w:rsidRDefault="006911A0" w:rsidP="006911A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>
        <w:t>I</w:t>
      </w:r>
      <w:r w:rsidR="00E9171D" w:rsidRPr="006911A0">
        <w:t>stnieje wiele języków programowania i każdy z nich potrzebuje narzędzia</w:t>
      </w:r>
      <w:r w:rsidR="00BD147F" w:rsidRPr="006911A0">
        <w:t>,</w:t>
      </w:r>
      <w:r w:rsidR="00E9171D" w:rsidRPr="006911A0">
        <w:t xml:space="preserve"> które przetłumaczy je na polecenia zrozumiałe dla komputera. </w:t>
      </w:r>
      <w:r w:rsidR="00E9171D" w:rsidRPr="006911A0">
        <w:br/>
      </w:r>
      <w:r>
        <w:t>J</w:t>
      </w:r>
      <w:r w:rsidR="00E9171D" w:rsidRPr="006911A0">
        <w:t>ednym z takich narzędzi jest kompilator.</w:t>
      </w:r>
      <w:r w:rsidR="00E9171D" w:rsidRPr="006911A0">
        <w:br/>
      </w:r>
      <w:r w:rsidR="00080317" w:rsidRPr="006911A0">
        <w:rPr>
          <w:rStyle w:val="CytatZnak"/>
        </w:rPr>
        <w:t>„</w:t>
      </w:r>
      <w:r>
        <w:rPr>
          <w:rStyle w:val="CytatZnak"/>
        </w:rPr>
        <w:t>K</w:t>
      </w:r>
      <w:r w:rsidR="00E9171D" w:rsidRPr="006911A0">
        <w:rPr>
          <w:rStyle w:val="CytatZnak"/>
        </w:rPr>
        <w:t>ompilator jest programem, który potrafi przeczytać program sformułowany w jednym języku – języku źródłowym – i przełożyć</w:t>
      </w:r>
      <w:r w:rsidR="00F3501A" w:rsidRPr="006911A0">
        <w:rPr>
          <w:rStyle w:val="CytatZnak"/>
        </w:rPr>
        <w:t xml:space="preserve"> go na równoważny program w innym języku – języku wynikowym. Ważną rolą kompilatora jest zgłaszanie wykrytych w czasie tłumaczenia dowolnych błędów w programie źródłowym.</w:t>
      </w:r>
      <w:r w:rsidR="00080317" w:rsidRPr="006911A0">
        <w:rPr>
          <w:rStyle w:val="CytatZnak"/>
        </w:rPr>
        <w:t>”</w:t>
      </w:r>
      <w:sdt>
        <w:sdtPr>
          <w:id w:val="1979723780"/>
          <w:citation/>
        </w:sdtPr>
        <w:sdtEndPr>
          <w:rPr>
            <w:rFonts w:ascii="Arial" w:eastAsia="Times New Roman" w:hAnsi="Arial" w:cs="Arial"/>
            <w:color w:val="202122"/>
            <w:szCs w:val="24"/>
            <w:lang w:eastAsia="pl-PL"/>
          </w:rPr>
        </w:sdtEndPr>
        <w:sdtContent>
          <w:r w:rsidR="00080317"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begin"/>
          </w:r>
          <w:r w:rsidR="00080317">
            <w:rPr>
              <w:rFonts w:ascii="Arial" w:eastAsia="Times New Roman" w:hAnsi="Arial" w:cs="Arial"/>
              <w:color w:val="202122"/>
              <w:szCs w:val="24"/>
              <w:lang w:eastAsia="pl-PL"/>
            </w:rPr>
            <w:instrText xml:space="preserve"> CITATION Alf19 \l 1045 </w:instrText>
          </w:r>
          <w:r w:rsidR="00080317"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separate"/>
          </w:r>
          <w:r w:rsidR="00D12F64">
            <w:rPr>
              <w:rFonts w:ascii="Arial" w:eastAsia="Times New Roman" w:hAnsi="Arial" w:cs="Arial"/>
              <w:noProof/>
              <w:color w:val="202122"/>
              <w:szCs w:val="24"/>
              <w:lang w:eastAsia="pl-PL"/>
            </w:rPr>
            <w:t xml:space="preserve"> </w:t>
          </w:r>
          <w:r w:rsidR="00D12F64" w:rsidRPr="00D12F64">
            <w:rPr>
              <w:rFonts w:ascii="Arial" w:eastAsia="Times New Roman" w:hAnsi="Arial" w:cs="Arial"/>
              <w:noProof/>
              <w:color w:val="202122"/>
              <w:szCs w:val="24"/>
              <w:lang w:eastAsia="pl-PL"/>
            </w:rPr>
            <w:t>(2)</w:t>
          </w:r>
          <w:r w:rsidR="00080317"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end"/>
          </w:r>
        </w:sdtContent>
      </w:sdt>
    </w:p>
    <w:p w:rsidR="006911A0" w:rsidRDefault="00200BDC" w:rsidP="006911A0">
      <w:pPr>
        <w:keepNext/>
        <w:shd w:val="clear" w:color="auto" w:fill="FFFFFF"/>
        <w:spacing w:before="100" w:beforeAutospacing="1" w:after="24" w:line="240" w:lineRule="auto"/>
      </w:pPr>
      <w:r>
        <w:rPr>
          <w:rFonts w:ascii="Arial" w:eastAsia="Times New Roman" w:hAnsi="Arial" w:cs="Arial"/>
          <w:color w:val="202122"/>
          <w:szCs w:val="24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26.9pt">
            <v:imagedata r:id="rId10" o:title="Untitled Diagram" gain="1.25" grayscale="t"/>
          </v:shape>
        </w:pict>
      </w:r>
    </w:p>
    <w:p w:rsidR="00585044" w:rsidRDefault="006911A0" w:rsidP="00585044">
      <w:pPr>
        <w:pStyle w:val="Legenda"/>
      </w:pPr>
      <w:r w:rsidRPr="006911A0">
        <w:t xml:space="preserve">Rysunek </w:t>
      </w:r>
      <w:r w:rsidR="006138FB">
        <w:fldChar w:fldCharType="begin"/>
      </w:r>
      <w:r w:rsidR="006138FB">
        <w:instrText xml:space="preserve"> STYLEREF 1 \s </w:instrText>
      </w:r>
      <w:r w:rsidR="006138FB">
        <w:fldChar w:fldCharType="separate"/>
      </w:r>
      <w:r w:rsidR="00585044">
        <w:rPr>
          <w:noProof/>
        </w:rPr>
        <w:t>2</w:t>
      </w:r>
      <w:r w:rsidR="006138FB">
        <w:rPr>
          <w:noProof/>
        </w:rPr>
        <w:fldChar w:fldCharType="end"/>
      </w:r>
      <w:r w:rsidR="00585044">
        <w:t>.</w:t>
      </w:r>
      <w:r w:rsidR="006138FB">
        <w:fldChar w:fldCharType="begin"/>
      </w:r>
      <w:r w:rsidR="006138FB">
        <w:instrText xml:space="preserve"> SEQ Rysunek \* ARABIC \s 1 </w:instrText>
      </w:r>
      <w:r w:rsidR="006138FB">
        <w:fldChar w:fldCharType="separate"/>
      </w:r>
      <w:r w:rsidR="00585044">
        <w:rPr>
          <w:noProof/>
        </w:rPr>
        <w:t>1</w:t>
      </w:r>
      <w:r w:rsidR="006138FB">
        <w:rPr>
          <w:noProof/>
        </w:rPr>
        <w:fldChar w:fldCharType="end"/>
      </w:r>
      <w:r w:rsidRPr="006911A0">
        <w:t xml:space="preserve"> Działanie kompilatora</w:t>
      </w:r>
    </w:p>
    <w:p w:rsidR="00F3501A" w:rsidRDefault="006911A0" w:rsidP="00585044">
      <w:pPr>
        <w:pStyle w:val="Legenda"/>
      </w:pPr>
      <w:r>
        <w:t>„</w:t>
      </w:r>
      <w:r w:rsidR="00F3501A" w:rsidRPr="006911A0">
        <w:rPr>
          <w:rStyle w:val="CytatZnak"/>
        </w:rPr>
        <w:t xml:space="preserve">Program wynikowy jest programem wykonywalnym w języku maszynowym, może zostać uruchomiony przez użytkownika w celu </w:t>
      </w:r>
      <w:r w:rsidRPr="006911A0">
        <w:rPr>
          <w:rStyle w:val="CytatZnak"/>
        </w:rPr>
        <w:t>przetwarzania</w:t>
      </w:r>
      <w:r w:rsidR="00F3501A" w:rsidRPr="006911A0">
        <w:rPr>
          <w:rStyle w:val="CytatZnak"/>
        </w:rPr>
        <w:t xml:space="preserve"> wejścia i wygenerowania wyjścia</w:t>
      </w:r>
      <w:r w:rsidR="00CD5F10">
        <w:rPr>
          <w:rStyle w:val="CytatZnak"/>
        </w:rPr>
        <w:t>.</w:t>
      </w:r>
      <w:r>
        <w:t>”</w:t>
      </w:r>
      <w:sdt>
        <w:sdtPr>
          <w:id w:val="728584927"/>
          <w:citation/>
        </w:sdtPr>
        <w:sdtEndPr/>
        <w:sdtContent>
          <w:r>
            <w:fldChar w:fldCharType="begin"/>
          </w:r>
          <w:r>
            <w:instrText xml:space="preserve"> CITATION Alf19 \l 1045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911A0">
            <w:rPr>
              <w:noProof/>
            </w:rPr>
            <w:t>(2)</w:t>
          </w:r>
          <w:r>
            <w:fldChar w:fldCharType="end"/>
          </w:r>
        </w:sdtContent>
      </w:sdt>
    </w:p>
    <w:p w:rsidR="00C667B1" w:rsidRDefault="00200BDC" w:rsidP="00C667B1">
      <w:pPr>
        <w:keepNext/>
        <w:shd w:val="clear" w:color="auto" w:fill="FFFFFF"/>
        <w:spacing w:before="100" w:beforeAutospacing="1" w:after="24" w:line="240" w:lineRule="auto"/>
      </w:pPr>
      <w:r>
        <w:rPr>
          <w:rFonts w:ascii="Arial" w:eastAsia="Times New Roman" w:hAnsi="Arial" w:cs="Arial"/>
          <w:color w:val="202122"/>
          <w:szCs w:val="24"/>
          <w:lang w:eastAsia="pl-PL"/>
        </w:rPr>
        <w:pict>
          <v:shape id="_x0000_i1026" type="#_x0000_t75" style="width:262.95pt;height:30.7pt">
            <v:imagedata r:id="rId11" o:title="Untitled Diagram (1)" grayscale="t"/>
          </v:shape>
        </w:pict>
      </w:r>
    </w:p>
    <w:p w:rsidR="006911A0" w:rsidRPr="00C667B1" w:rsidRDefault="00C667B1" w:rsidP="006C761A">
      <w:pPr>
        <w:pStyle w:val="Legenda"/>
      </w:pPr>
      <w:r w:rsidRPr="00C667B1">
        <w:t xml:space="preserve">Rysunek </w:t>
      </w:r>
      <w:r w:rsidR="006138FB">
        <w:fldChar w:fldCharType="begin"/>
      </w:r>
      <w:r w:rsidR="006138FB">
        <w:instrText xml:space="preserve"> STYLEREF 1 \s </w:instrText>
      </w:r>
      <w:r w:rsidR="006138FB">
        <w:fldChar w:fldCharType="separate"/>
      </w:r>
      <w:r w:rsidR="00585044">
        <w:rPr>
          <w:noProof/>
        </w:rPr>
        <w:t>2</w:t>
      </w:r>
      <w:r w:rsidR="006138FB">
        <w:rPr>
          <w:noProof/>
        </w:rPr>
        <w:fldChar w:fldCharType="end"/>
      </w:r>
      <w:r w:rsidR="00585044">
        <w:t>.</w:t>
      </w:r>
      <w:r w:rsidR="006138FB">
        <w:fldChar w:fldCharType="begin"/>
      </w:r>
      <w:r w:rsidR="006138FB">
        <w:instrText xml:space="preserve"> SEQ Rysunek \* ARABIC \s 1 </w:instrText>
      </w:r>
      <w:r w:rsidR="006138FB">
        <w:fldChar w:fldCharType="separate"/>
      </w:r>
      <w:r w:rsidR="00585044">
        <w:rPr>
          <w:noProof/>
        </w:rPr>
        <w:t>2</w:t>
      </w:r>
      <w:r w:rsidR="006138FB">
        <w:rPr>
          <w:noProof/>
        </w:rPr>
        <w:fldChar w:fldCharType="end"/>
      </w:r>
      <w:r w:rsidRPr="00C667B1">
        <w:t xml:space="preserve"> Działanie programu wynikowego</w:t>
      </w:r>
    </w:p>
    <w:p w:rsidR="00F3501A" w:rsidRDefault="00BD147F" w:rsidP="002006B5">
      <w:pPr>
        <w:rPr>
          <w:lang w:eastAsia="pl-PL"/>
        </w:rPr>
      </w:pPr>
      <w:r>
        <w:rPr>
          <w:lang w:eastAsia="pl-PL"/>
        </w:rPr>
        <w:t>Innym</w:t>
      </w:r>
      <w:r w:rsidR="00F3501A">
        <w:rPr>
          <w:lang w:eastAsia="pl-PL"/>
        </w:rPr>
        <w:t xml:space="preserve"> popularnym narzędziem jest interpreter.</w:t>
      </w:r>
    </w:p>
    <w:p w:rsidR="00F3501A" w:rsidRDefault="00F3501A" w:rsidP="002006B5">
      <w:pPr>
        <w:rPr>
          <w:lang w:eastAsia="pl-PL"/>
        </w:rPr>
      </w:pPr>
      <w:r>
        <w:rPr>
          <w:lang w:eastAsia="pl-PL"/>
        </w:rPr>
        <w:lastRenderedPageBreak/>
        <w:t>Zamiast tworzenia programu wyn</w:t>
      </w:r>
      <w:r w:rsidR="003829A1">
        <w:rPr>
          <w:lang w:eastAsia="pl-PL"/>
        </w:rPr>
        <w:t>ikowego jako efektu tłumaczenia na bieżąco wykonuje polecenia pr</w:t>
      </w:r>
      <w:r w:rsidR="00585044">
        <w:rPr>
          <w:lang w:eastAsia="pl-PL"/>
        </w:rPr>
        <w:t>zetłumaczone z kodu źródłowego.</w:t>
      </w:r>
    </w:p>
    <w:p w:rsidR="002006B5" w:rsidRDefault="00200BDC" w:rsidP="002006B5">
      <w:pPr>
        <w:keepNext/>
      </w:pPr>
      <w:r>
        <w:pict>
          <v:shape id="_x0000_i1027" type="#_x0000_t75" style="width:294.25pt;height:27.55pt">
            <v:imagedata r:id="rId12" o:title="rysunek2"/>
          </v:shape>
        </w:pict>
      </w:r>
    </w:p>
    <w:p w:rsidR="002006B5" w:rsidRPr="002006B5" w:rsidRDefault="002006B5" w:rsidP="006C761A">
      <w:pPr>
        <w:pStyle w:val="Legenda"/>
      </w:pPr>
      <w:r w:rsidRPr="002006B5">
        <w:t xml:space="preserve">Rysunek </w:t>
      </w:r>
      <w:r w:rsidR="006138FB">
        <w:fldChar w:fldCharType="begin"/>
      </w:r>
      <w:r w:rsidR="006138FB">
        <w:instrText xml:space="preserve"> STYLEREF 1 \s </w:instrText>
      </w:r>
      <w:r w:rsidR="006138FB">
        <w:fldChar w:fldCharType="separate"/>
      </w:r>
      <w:r w:rsidR="00585044">
        <w:rPr>
          <w:noProof/>
        </w:rPr>
        <w:t>2</w:t>
      </w:r>
      <w:r w:rsidR="006138FB">
        <w:rPr>
          <w:noProof/>
        </w:rPr>
        <w:fldChar w:fldCharType="end"/>
      </w:r>
      <w:r w:rsidR="00585044">
        <w:t>.</w:t>
      </w:r>
      <w:r w:rsidR="006138FB">
        <w:fldChar w:fldCharType="begin"/>
      </w:r>
      <w:r w:rsidR="006138FB">
        <w:instrText xml:space="preserve"> SEQ Rysunek \* ARA</w:instrText>
      </w:r>
      <w:r w:rsidR="006138FB">
        <w:instrText xml:space="preserve">BIC \s 1 </w:instrText>
      </w:r>
      <w:r w:rsidR="006138FB">
        <w:fldChar w:fldCharType="separate"/>
      </w:r>
      <w:r w:rsidR="00585044">
        <w:rPr>
          <w:noProof/>
        </w:rPr>
        <w:t>3</w:t>
      </w:r>
      <w:r w:rsidR="006138FB">
        <w:rPr>
          <w:noProof/>
        </w:rPr>
        <w:fldChar w:fldCharType="end"/>
      </w:r>
      <w:r w:rsidRPr="002006B5">
        <w:t xml:space="preserve"> Działanie interpretera</w:t>
      </w:r>
    </w:p>
    <w:p w:rsidR="00585044" w:rsidRDefault="00585044" w:rsidP="002006B5"/>
    <w:p w:rsidR="00323E2B" w:rsidRDefault="00C66BF8" w:rsidP="002006B5">
      <w:pPr>
        <w:rPr>
          <w:color w:val="202122"/>
        </w:rPr>
      </w:pPr>
      <w:r w:rsidRPr="002006B5">
        <w:t xml:space="preserve">Program tworzony przez kompilator jest znacznie szybszy. Z </w:t>
      </w:r>
      <w:r w:rsidR="00BD147F" w:rsidRPr="002006B5">
        <w:t>drugiej</w:t>
      </w:r>
      <w:r w:rsidRPr="002006B5">
        <w:t xml:space="preserve"> strony interpretacja </w:t>
      </w:r>
      <w:r w:rsidRPr="002006B5">
        <w:rPr>
          <w:shd w:val="clear" w:color="auto" w:fill="FFFFFF"/>
        </w:rPr>
        <w:t xml:space="preserve">może zająć mniej czasu niż kompilacja i uruchomienie oraz </w:t>
      </w:r>
      <w:r w:rsidR="009C35C7" w:rsidRPr="002006B5">
        <w:rPr>
          <w:shd w:val="clear" w:color="auto" w:fill="FFFFFF"/>
        </w:rPr>
        <w:t>udostępnia lepszą diagnostykę błędów</w:t>
      </w:r>
      <w:r w:rsidRPr="002006B5">
        <w:rPr>
          <w:shd w:val="clear" w:color="auto" w:fill="FFFFFF"/>
        </w:rPr>
        <w:t>.</w:t>
      </w:r>
      <w:r w:rsidRPr="002006B5">
        <w:t xml:space="preserve"> Dlatego interpretacja jest często wykorzystywana w językach skryptowych</w:t>
      </w:r>
      <w:r w:rsidR="00CD5F10">
        <w:t>.</w:t>
      </w:r>
      <w:r w:rsidRPr="002006B5">
        <w:t xml:space="preserve"> </w:t>
      </w:r>
    </w:p>
    <w:p w:rsidR="00CB7AA4" w:rsidRPr="00F67527" w:rsidRDefault="00CB7AA4" w:rsidP="002006B5">
      <w:pPr>
        <w:rPr>
          <w:color w:val="202122"/>
        </w:rPr>
      </w:pPr>
      <w:r>
        <w:rPr>
          <w:lang w:eastAsia="pl-PL"/>
        </w:rPr>
        <w:t xml:space="preserve">Kompilator tłumaczący język wysokiego poziomu na inny język wysokiego poziomu jest nazywany translatorem </w:t>
      </w:r>
      <w:proofErr w:type="spellStart"/>
      <w:r>
        <w:rPr>
          <w:lang w:eastAsia="pl-PL"/>
        </w:rPr>
        <w:t>source</w:t>
      </w:r>
      <w:proofErr w:type="spellEnd"/>
      <w:r>
        <w:rPr>
          <w:lang w:eastAsia="pl-PL"/>
        </w:rPr>
        <w:t>-to-</w:t>
      </w:r>
      <w:proofErr w:type="spellStart"/>
      <w:r>
        <w:rPr>
          <w:lang w:eastAsia="pl-PL"/>
        </w:rPr>
        <w:t>source</w:t>
      </w:r>
      <w:proofErr w:type="spellEnd"/>
      <w:r>
        <w:rPr>
          <w:lang w:eastAsia="pl-PL"/>
        </w:rPr>
        <w:t xml:space="preserve"> lub </w:t>
      </w:r>
      <w:proofErr w:type="spellStart"/>
      <w:r>
        <w:rPr>
          <w:lang w:eastAsia="pl-PL"/>
        </w:rPr>
        <w:t>transkompilatorem</w:t>
      </w:r>
      <w:proofErr w:type="spellEnd"/>
      <w:r>
        <w:rPr>
          <w:lang w:eastAsia="pl-PL"/>
        </w:rPr>
        <w:t>.</w:t>
      </w:r>
    </w:p>
    <w:p w:rsidR="00C66BF8" w:rsidRDefault="00C66BF8" w:rsidP="002006B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 w:rsidRPr="002006B5">
        <w:t xml:space="preserve">Coraz częściej wykorzystywana jest metoda hybrydowa nazywana kompilatorami </w:t>
      </w:r>
      <w:proofErr w:type="spellStart"/>
      <w:r w:rsidRPr="002006B5">
        <w:t>just</w:t>
      </w:r>
      <w:proofErr w:type="spellEnd"/>
      <w:r w:rsidRPr="002006B5">
        <w:t>-in-</w:t>
      </w:r>
      <w:proofErr w:type="spellStart"/>
      <w:r w:rsidRPr="002006B5">
        <w:t>tim</w:t>
      </w:r>
      <w:proofErr w:type="spellEnd"/>
      <w:r w:rsidR="00CD5F10">
        <w:t xml:space="preserve"> </w:t>
      </w:r>
      <w:r w:rsidRPr="002006B5">
        <w:t xml:space="preserve">(JIT, kompilacja na żądanie), gdzie kod źródłowy jest </w:t>
      </w:r>
      <w:r w:rsidR="004F25AA" w:rsidRPr="002006B5">
        <w:t>kompilowany do kodu pośredniego zwanym kodem bajtowym</w:t>
      </w:r>
      <w:r w:rsidR="00CD5F10">
        <w:t xml:space="preserve"> </w:t>
      </w:r>
      <w:r w:rsidR="004F25AA" w:rsidRPr="002006B5">
        <w:t>(</w:t>
      </w:r>
      <w:proofErr w:type="spellStart"/>
      <w:r w:rsidR="004F25AA" w:rsidRPr="002006B5">
        <w:t>bytecode</w:t>
      </w:r>
      <w:proofErr w:type="spellEnd"/>
      <w:r w:rsidR="004F25AA" w:rsidRPr="002006B5">
        <w:t>),</w:t>
      </w:r>
      <w:r w:rsidR="00CD5F10">
        <w:t xml:space="preserve"> </w:t>
      </w:r>
      <w:r w:rsidR="004F25AA" w:rsidRPr="002006B5">
        <w:t>który jest interpretowany przez maszynę wirtualną</w:t>
      </w:r>
      <w:r w:rsidR="002006B5" w:rsidRPr="002006B5">
        <w:t>.</w:t>
      </w:r>
      <w:r w:rsidR="004F25AA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</w:p>
    <w:p w:rsidR="002006B5" w:rsidRDefault="00200BDC" w:rsidP="002006B5">
      <w:pPr>
        <w:keepNext/>
        <w:shd w:val="clear" w:color="auto" w:fill="FFFFFF"/>
        <w:spacing w:before="100" w:beforeAutospacing="1" w:after="24" w:line="240" w:lineRule="auto"/>
      </w:pPr>
      <w:r>
        <w:rPr>
          <w:rFonts w:ascii="Arial" w:eastAsia="Times New Roman" w:hAnsi="Arial" w:cs="Arial"/>
          <w:color w:val="202122"/>
          <w:szCs w:val="24"/>
          <w:lang w:eastAsia="pl-PL"/>
        </w:rPr>
        <w:pict>
          <v:shape id="_x0000_i1028" type="#_x0000_t75" style="width:440.15pt;height:52.6pt">
            <v:imagedata r:id="rId13" o:title="rysunek2"/>
          </v:shape>
        </w:pict>
      </w:r>
    </w:p>
    <w:p w:rsidR="002006B5" w:rsidRPr="002006B5" w:rsidRDefault="002006B5" w:rsidP="006C761A">
      <w:pPr>
        <w:pStyle w:val="Legenda"/>
      </w:pPr>
      <w:r w:rsidRPr="002006B5">
        <w:t xml:space="preserve">Rysunek </w:t>
      </w:r>
      <w:r w:rsidR="006138FB">
        <w:fldChar w:fldCharType="begin"/>
      </w:r>
      <w:r w:rsidR="006138FB">
        <w:instrText xml:space="preserve"> STYLEREF 1 \s </w:instrText>
      </w:r>
      <w:r w:rsidR="006138FB">
        <w:fldChar w:fldCharType="separate"/>
      </w:r>
      <w:r w:rsidR="00585044">
        <w:rPr>
          <w:noProof/>
        </w:rPr>
        <w:t>2</w:t>
      </w:r>
      <w:r w:rsidR="006138FB">
        <w:rPr>
          <w:noProof/>
        </w:rPr>
        <w:fldChar w:fldCharType="end"/>
      </w:r>
      <w:r w:rsidR="00585044">
        <w:t>.</w:t>
      </w:r>
      <w:r w:rsidR="006138FB">
        <w:fldChar w:fldCharType="begin"/>
      </w:r>
      <w:r w:rsidR="006138FB">
        <w:instrText xml:space="preserve"> </w:instrText>
      </w:r>
      <w:r w:rsidR="006138FB">
        <w:instrText xml:space="preserve">SEQ Rysunek \* ARABIC \s 1 </w:instrText>
      </w:r>
      <w:r w:rsidR="006138FB">
        <w:fldChar w:fldCharType="separate"/>
      </w:r>
      <w:r w:rsidR="00585044">
        <w:rPr>
          <w:noProof/>
        </w:rPr>
        <w:t>4</w:t>
      </w:r>
      <w:r w:rsidR="006138FB">
        <w:rPr>
          <w:noProof/>
        </w:rPr>
        <w:fldChar w:fldCharType="end"/>
      </w:r>
      <w:r w:rsidRPr="002006B5">
        <w:t xml:space="preserve"> kompilator JIT</w:t>
      </w:r>
    </w:p>
    <w:p w:rsidR="00F67527" w:rsidRDefault="00F67527" w:rsidP="00F67527">
      <w:pPr>
        <w:pStyle w:val="Nagwek2"/>
        <w:rPr>
          <w:rFonts w:eastAsia="Times New Roman"/>
          <w:lang w:eastAsia="pl-PL"/>
        </w:rPr>
      </w:pPr>
      <w:bookmarkStart w:id="3" w:name="_Toc89974278"/>
      <w:r>
        <w:rPr>
          <w:rFonts w:eastAsia="Times New Roman"/>
          <w:lang w:eastAsia="pl-PL"/>
        </w:rPr>
        <w:t>Budowa kompilatora</w:t>
      </w:r>
      <w:bookmarkEnd w:id="3"/>
    </w:p>
    <w:p w:rsidR="00F67527" w:rsidRDefault="004F25AA" w:rsidP="002006B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 w:rsidRPr="00F67527">
        <w:t>Do utworzenia programu wykonywalnego może</w:t>
      </w:r>
      <w:r w:rsidR="002006B5" w:rsidRPr="00F67527">
        <w:t xml:space="preserve"> być potrzebne kilka programów</w:t>
      </w:r>
      <w:r w:rsidR="00CD5F10">
        <w:t>.</w:t>
      </w:r>
      <w:r w:rsidR="002006B5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</w:p>
    <w:p w:rsidR="00323E2B" w:rsidRDefault="00323E2B" w:rsidP="00323E2B">
      <w:pPr>
        <w:keepNext/>
        <w:shd w:val="clear" w:color="auto" w:fill="FFFFFF"/>
        <w:spacing w:before="100" w:beforeAutospacing="1" w:after="24" w:line="240" w:lineRule="auto"/>
      </w:pPr>
      <w:r>
        <w:rPr>
          <w:rFonts w:ascii="Arial" w:eastAsia="Times New Roman" w:hAnsi="Arial" w:cs="Arial"/>
          <w:color w:val="202122"/>
          <w:szCs w:val="24"/>
          <w:lang w:eastAsia="pl-PL"/>
        </w:rPr>
        <w:lastRenderedPageBreak/>
        <w:t xml:space="preserve">                    </w:t>
      </w:r>
      <w:r w:rsidR="00200BDC">
        <w:rPr>
          <w:rFonts w:ascii="Arial" w:eastAsia="Times New Roman" w:hAnsi="Arial" w:cs="Arial"/>
          <w:color w:val="202122"/>
          <w:szCs w:val="24"/>
          <w:lang w:eastAsia="pl-PL"/>
        </w:rPr>
        <w:pict>
          <v:shape id="_x0000_i1029" type="#_x0000_t75" style="width:248.55pt;height:291.75pt">
            <v:imagedata r:id="rId14" o:title="rysunek2"/>
          </v:shape>
        </w:pict>
      </w:r>
    </w:p>
    <w:p w:rsidR="004F25AA" w:rsidRDefault="00323E2B" w:rsidP="00C842AA">
      <w:pPr>
        <w:pStyle w:val="Legenda"/>
      </w:pPr>
      <w:r w:rsidRPr="00323E2B">
        <w:t xml:space="preserve">Rysunek </w:t>
      </w:r>
      <w:r w:rsidR="006138FB">
        <w:fldChar w:fldCharType="begin"/>
      </w:r>
      <w:r w:rsidR="006138FB">
        <w:instrText xml:space="preserve"> STYLEREF 1 \s </w:instrText>
      </w:r>
      <w:r w:rsidR="006138FB">
        <w:fldChar w:fldCharType="separate"/>
      </w:r>
      <w:r w:rsidR="00585044">
        <w:rPr>
          <w:noProof/>
        </w:rPr>
        <w:t>2</w:t>
      </w:r>
      <w:r w:rsidR="006138FB">
        <w:rPr>
          <w:noProof/>
        </w:rPr>
        <w:fldChar w:fldCharType="end"/>
      </w:r>
      <w:r w:rsidR="00585044">
        <w:t>.</w:t>
      </w:r>
      <w:r w:rsidR="006138FB">
        <w:fldChar w:fldCharType="begin"/>
      </w:r>
      <w:r w:rsidR="006138FB">
        <w:instrText xml:space="preserve"> SEQ Rysunek \* ARABIC \s 1 </w:instrText>
      </w:r>
      <w:r w:rsidR="006138FB">
        <w:fldChar w:fldCharType="separate"/>
      </w:r>
      <w:r w:rsidR="00585044">
        <w:rPr>
          <w:noProof/>
        </w:rPr>
        <w:t>5</w:t>
      </w:r>
      <w:r w:rsidR="006138FB">
        <w:rPr>
          <w:noProof/>
        </w:rPr>
        <w:fldChar w:fldCharType="end"/>
      </w:r>
      <w:r w:rsidRPr="00323E2B">
        <w:t xml:space="preserve"> Proces tworzenia programu wykonywalnego</w:t>
      </w:r>
    </w:p>
    <w:p w:rsidR="00585044" w:rsidRDefault="004F25AA" w:rsidP="00323E2B">
      <w:pPr>
        <w:rPr>
          <w:lang w:eastAsia="pl-PL"/>
        </w:rPr>
      </w:pPr>
      <w:r>
        <w:rPr>
          <w:lang w:eastAsia="pl-PL"/>
        </w:rPr>
        <w:t xml:space="preserve">Preprocesor łączy kod </w:t>
      </w:r>
      <w:r w:rsidR="00323E2B">
        <w:rPr>
          <w:lang w:eastAsia="pl-PL"/>
        </w:rPr>
        <w:t>źródłowy</w:t>
      </w:r>
      <w:r>
        <w:rPr>
          <w:lang w:eastAsia="pl-PL"/>
        </w:rPr>
        <w:t xml:space="preserve"> z kilku plików oraz rozwija skróty nazwane makrami do pełnych wyrażeń języka źródłowego</w:t>
      </w:r>
      <w:r w:rsidR="00CD5F10">
        <w:rPr>
          <w:lang w:eastAsia="pl-PL"/>
        </w:rPr>
        <w:t>.</w:t>
      </w:r>
    </w:p>
    <w:p w:rsidR="00CB7AA4" w:rsidRDefault="00CB7AA4" w:rsidP="00323E2B">
      <w:pPr>
        <w:rPr>
          <w:lang w:eastAsia="pl-PL"/>
        </w:rPr>
      </w:pPr>
      <w:r>
        <w:rPr>
          <w:lang w:eastAsia="pl-PL"/>
        </w:rPr>
        <w:t>Kompilator często jako wynik swojej pracy dostarcza program w języku asembler, gdyż jest on łatwiejszy do wykonania i debugowania</w:t>
      </w:r>
      <w:r w:rsidR="00CD5F10">
        <w:rPr>
          <w:lang w:eastAsia="pl-PL"/>
        </w:rPr>
        <w:t>.</w:t>
      </w:r>
    </w:p>
    <w:p w:rsidR="00CB7AA4" w:rsidRDefault="00323E2B" w:rsidP="00323E2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>
        <w:rPr>
          <w:rStyle w:val="CytatZnak"/>
        </w:rPr>
        <w:t>„</w:t>
      </w:r>
      <w:r w:rsidR="00CB7AA4" w:rsidRPr="00323E2B">
        <w:rPr>
          <w:rStyle w:val="CytatZnak"/>
        </w:rPr>
        <w:t>Asembler generuje relokowany kod maszynowy jako swoje wyjście</w:t>
      </w:r>
      <w:r>
        <w:rPr>
          <w:rStyle w:val="CytatZnak"/>
        </w:rPr>
        <w:t>”</w:t>
      </w:r>
      <w:sdt>
        <w:sdtPr>
          <w:rPr>
            <w:rStyle w:val="CytatZnak"/>
          </w:rPr>
          <w:id w:val="869113888"/>
          <w:citation/>
        </w:sdtPr>
        <w:sdtEndPr>
          <w:rPr>
            <w:rStyle w:val="CytatZnak"/>
          </w:rPr>
        </w:sdtEndPr>
        <w:sdtContent>
          <w:r>
            <w:rPr>
              <w:rStyle w:val="CytatZnak"/>
            </w:rPr>
            <w:fldChar w:fldCharType="begin"/>
          </w:r>
          <w:r>
            <w:rPr>
              <w:rStyle w:val="CytatZnak"/>
            </w:rPr>
            <w:instrText xml:space="preserve"> CITATION Alf19 \l 1045 </w:instrText>
          </w:r>
          <w:r>
            <w:rPr>
              <w:rStyle w:val="CytatZnak"/>
            </w:rPr>
            <w:fldChar w:fldCharType="separate"/>
          </w:r>
          <w:r>
            <w:rPr>
              <w:rStyle w:val="CytatZnak"/>
              <w:noProof/>
            </w:rPr>
            <w:t xml:space="preserve"> </w:t>
          </w:r>
          <w:r>
            <w:rPr>
              <w:noProof/>
            </w:rPr>
            <w:t>(2)</w:t>
          </w:r>
          <w:r>
            <w:rPr>
              <w:rStyle w:val="CytatZnak"/>
            </w:rPr>
            <w:fldChar w:fldCharType="end"/>
          </w:r>
        </w:sdtContent>
      </w:sdt>
    </w:p>
    <w:p w:rsidR="00CB7AA4" w:rsidRDefault="00CB7AA4" w:rsidP="00323E2B">
      <w:pPr>
        <w:rPr>
          <w:lang w:eastAsia="pl-PL"/>
        </w:rPr>
      </w:pPr>
      <w:r>
        <w:rPr>
          <w:lang w:eastAsia="pl-PL"/>
        </w:rPr>
        <w:t>Linker zwany również konsolidatorem łączy nasz kod maszynowy z kodem maszynowym bibliotek wymaganych do działania programu</w:t>
      </w:r>
    </w:p>
    <w:p w:rsidR="00F67527" w:rsidRDefault="00323E2B" w:rsidP="00F67527">
      <w:pPr>
        <w:pStyle w:val="Nagwek2"/>
        <w:rPr>
          <w:rFonts w:eastAsia="Times New Roman"/>
          <w:lang w:eastAsia="pl-PL"/>
        </w:rPr>
      </w:pPr>
      <w:bookmarkStart w:id="4" w:name="_Toc89974279"/>
      <w:r>
        <w:rPr>
          <w:rFonts w:eastAsia="Times New Roman"/>
          <w:lang w:eastAsia="pl-PL"/>
        </w:rPr>
        <w:t>Struktura kompilacji</w:t>
      </w:r>
      <w:bookmarkEnd w:id="4"/>
    </w:p>
    <w:p w:rsidR="00585044" w:rsidRDefault="0046236C" w:rsidP="00323E2B">
      <w:pPr>
        <w:rPr>
          <w:lang w:eastAsia="pl-PL"/>
        </w:rPr>
      </w:pPr>
      <w:r>
        <w:rPr>
          <w:lang w:eastAsia="pl-PL"/>
        </w:rPr>
        <w:t xml:space="preserve">Kompilacja odbywa się w 2 </w:t>
      </w:r>
      <w:r w:rsidR="00BD147F">
        <w:rPr>
          <w:lang w:eastAsia="pl-PL"/>
        </w:rPr>
        <w:t>częściach</w:t>
      </w:r>
      <w:r>
        <w:rPr>
          <w:lang w:eastAsia="pl-PL"/>
        </w:rPr>
        <w:t>: analizy</w:t>
      </w:r>
      <w:r w:rsidR="00CD5F10">
        <w:rPr>
          <w:lang w:eastAsia="pl-PL"/>
        </w:rPr>
        <w:t xml:space="preserve"> </w:t>
      </w:r>
      <w:r>
        <w:rPr>
          <w:lang w:eastAsia="pl-PL"/>
        </w:rPr>
        <w:t>(</w:t>
      </w:r>
      <w:r w:rsidR="004114D5">
        <w:rPr>
          <w:lang w:eastAsia="pl-PL"/>
        </w:rPr>
        <w:t>front-end)</w:t>
      </w:r>
      <w:r>
        <w:rPr>
          <w:lang w:eastAsia="pl-PL"/>
        </w:rPr>
        <w:t xml:space="preserve"> i syntezy</w:t>
      </w:r>
      <w:r w:rsidR="00CD5F10">
        <w:rPr>
          <w:lang w:eastAsia="pl-PL"/>
        </w:rPr>
        <w:t xml:space="preserve"> </w:t>
      </w:r>
      <w:r w:rsidR="004114D5">
        <w:rPr>
          <w:lang w:eastAsia="pl-PL"/>
        </w:rPr>
        <w:t>(</w:t>
      </w:r>
      <w:proofErr w:type="spellStart"/>
      <w:r w:rsidR="004114D5">
        <w:rPr>
          <w:lang w:eastAsia="pl-PL"/>
        </w:rPr>
        <w:t>back</w:t>
      </w:r>
      <w:proofErr w:type="spellEnd"/>
      <w:r w:rsidR="004114D5">
        <w:rPr>
          <w:lang w:eastAsia="pl-PL"/>
        </w:rPr>
        <w:t>-end)</w:t>
      </w:r>
    </w:p>
    <w:p w:rsidR="00BD147F" w:rsidRDefault="00BD147F" w:rsidP="00323E2B">
      <w:pPr>
        <w:rPr>
          <w:lang w:eastAsia="pl-PL"/>
        </w:rPr>
      </w:pPr>
      <w:r>
        <w:rPr>
          <w:lang w:eastAsia="pl-PL"/>
        </w:rPr>
        <w:t>Część</w:t>
      </w:r>
      <w:r w:rsidR="0046236C">
        <w:rPr>
          <w:lang w:eastAsia="pl-PL"/>
        </w:rPr>
        <w:t xml:space="preserve"> analityczna dzieli kod źródłowy na części składowe</w:t>
      </w:r>
      <w:r w:rsidR="00CD5F10">
        <w:rPr>
          <w:lang w:eastAsia="pl-PL"/>
        </w:rPr>
        <w:t>,</w:t>
      </w:r>
      <w:r w:rsidR="0046236C">
        <w:rPr>
          <w:lang w:eastAsia="pl-PL"/>
        </w:rPr>
        <w:t xml:space="preserve"> stosując strukturę gramatyczną. </w:t>
      </w:r>
      <w:r>
        <w:rPr>
          <w:lang w:eastAsia="pl-PL"/>
        </w:rPr>
        <w:t>W tej części szukane są</w:t>
      </w:r>
      <w:r w:rsidR="0046236C">
        <w:rPr>
          <w:lang w:eastAsia="pl-PL"/>
        </w:rPr>
        <w:t xml:space="preserve"> błędy </w:t>
      </w:r>
      <w:r>
        <w:rPr>
          <w:lang w:eastAsia="pl-PL"/>
        </w:rPr>
        <w:t>składniowe lub niejednoznaczności</w:t>
      </w:r>
      <w:r w:rsidR="0046236C">
        <w:rPr>
          <w:lang w:eastAsia="pl-PL"/>
        </w:rPr>
        <w:t xml:space="preserve"> semantyczn</w:t>
      </w:r>
      <w:r>
        <w:rPr>
          <w:lang w:eastAsia="pl-PL"/>
        </w:rPr>
        <w:t>e</w:t>
      </w:r>
      <w:r w:rsidR="0046236C">
        <w:rPr>
          <w:lang w:eastAsia="pl-PL"/>
        </w:rPr>
        <w:t xml:space="preserve">. Na tym etapie zbierane są również </w:t>
      </w:r>
      <w:r w:rsidR="004114D5">
        <w:rPr>
          <w:lang w:eastAsia="pl-PL"/>
        </w:rPr>
        <w:t xml:space="preserve">informacje o kodzie źródłowym. </w:t>
      </w:r>
      <w:r>
        <w:rPr>
          <w:lang w:eastAsia="pl-PL"/>
        </w:rPr>
        <w:t xml:space="preserve">Część </w:t>
      </w:r>
      <w:r w:rsidR="004114D5">
        <w:rPr>
          <w:lang w:eastAsia="pl-PL"/>
        </w:rPr>
        <w:t>syntezy na podstawie danych zebranych w fazie analizy tworzy program wynikowy</w:t>
      </w:r>
      <w:r>
        <w:rPr>
          <w:lang w:eastAsia="pl-PL"/>
        </w:rPr>
        <w:t>. W każdej z części możemy wyszczególnić kilka faz, w których przekształcana jest jedna reprezentacja kodu źródłowego w kolejną.</w:t>
      </w:r>
    </w:p>
    <w:p w:rsidR="008749C4" w:rsidRDefault="00323E2B" w:rsidP="008749C4">
      <w:pPr>
        <w:keepNext/>
      </w:pPr>
      <w:r>
        <w:rPr>
          <w:lang w:eastAsia="pl-PL"/>
        </w:rPr>
        <w:lastRenderedPageBreak/>
        <w:t xml:space="preserve">                                        </w:t>
      </w:r>
      <w:r w:rsidR="008749C4">
        <w:rPr>
          <w:lang w:eastAsia="pl-PL"/>
        </w:rPr>
        <w:t xml:space="preserve"> </w:t>
      </w:r>
      <w:r>
        <w:rPr>
          <w:lang w:eastAsia="pl-PL"/>
        </w:rPr>
        <w:t xml:space="preserve">     </w:t>
      </w:r>
      <w:r w:rsidR="00200BDC">
        <w:rPr>
          <w:lang w:eastAsia="pl-PL"/>
        </w:rPr>
        <w:pict>
          <v:shape id="_x0000_i1030" type="#_x0000_t75" style="width:164.65pt;height:451.4pt">
            <v:imagedata r:id="rId15" o:title="rysunek2"/>
          </v:shape>
        </w:pict>
      </w:r>
    </w:p>
    <w:p w:rsidR="00323E2B" w:rsidRPr="008749C4" w:rsidRDefault="008749C4" w:rsidP="006C761A">
      <w:pPr>
        <w:pStyle w:val="Legenda"/>
      </w:pPr>
      <w:r w:rsidRPr="008749C4">
        <w:t xml:space="preserve">Rysunek </w:t>
      </w:r>
      <w:r w:rsidR="006138FB">
        <w:fldChar w:fldCharType="begin"/>
      </w:r>
      <w:r w:rsidR="006138FB">
        <w:instrText xml:space="preserve"> STYLEREF 1 \s </w:instrText>
      </w:r>
      <w:r w:rsidR="006138FB">
        <w:fldChar w:fldCharType="separate"/>
      </w:r>
      <w:r w:rsidR="00585044">
        <w:rPr>
          <w:noProof/>
        </w:rPr>
        <w:t>2</w:t>
      </w:r>
      <w:r w:rsidR="006138FB">
        <w:rPr>
          <w:noProof/>
        </w:rPr>
        <w:fldChar w:fldCharType="end"/>
      </w:r>
      <w:r w:rsidR="00585044">
        <w:t>.</w:t>
      </w:r>
      <w:r w:rsidR="006138FB">
        <w:fldChar w:fldCharType="begin"/>
      </w:r>
      <w:r w:rsidR="006138FB">
        <w:instrText xml:space="preserve"> SEQ Rysunek \* ARABIC \s 1 </w:instrText>
      </w:r>
      <w:r w:rsidR="006138FB">
        <w:fldChar w:fldCharType="separate"/>
      </w:r>
      <w:r w:rsidR="00585044">
        <w:rPr>
          <w:noProof/>
        </w:rPr>
        <w:t>6</w:t>
      </w:r>
      <w:r w:rsidR="006138FB">
        <w:rPr>
          <w:noProof/>
        </w:rPr>
        <w:fldChar w:fldCharType="end"/>
      </w:r>
      <w:r w:rsidRPr="008749C4">
        <w:t xml:space="preserve"> Fazy kompilacji</w:t>
      </w:r>
    </w:p>
    <w:p w:rsidR="00C842AA" w:rsidRDefault="00C842AA" w:rsidP="008749C4">
      <w:pPr>
        <w:pStyle w:val="Cytat"/>
        <w:rPr>
          <w:lang w:eastAsia="pl-PL"/>
        </w:rPr>
      </w:pPr>
    </w:p>
    <w:p w:rsidR="0019278F" w:rsidRDefault="008749C4" w:rsidP="008749C4">
      <w:pPr>
        <w:pStyle w:val="Cytat"/>
        <w:rPr>
          <w:lang w:eastAsia="pl-PL"/>
        </w:rPr>
      </w:pPr>
      <w:r>
        <w:rPr>
          <w:lang w:eastAsia="pl-PL"/>
        </w:rPr>
        <w:t>„</w:t>
      </w:r>
      <w:r w:rsidR="00BD147F">
        <w:rPr>
          <w:lang w:eastAsia="pl-PL"/>
        </w:rPr>
        <w:t xml:space="preserve">W praktyce </w:t>
      </w:r>
      <w:r w:rsidR="0019278F">
        <w:rPr>
          <w:lang w:eastAsia="pl-PL"/>
        </w:rPr>
        <w:t>wiele faz może być grupowanych razem i reprezentacje pośrednie między zgrupowanymi fazami nie muszą być jawnie konstruowane</w:t>
      </w:r>
      <w:r>
        <w:rPr>
          <w:lang w:eastAsia="pl-PL"/>
        </w:rPr>
        <w:t>”</w:t>
      </w:r>
      <w:sdt>
        <w:sdtPr>
          <w:rPr>
            <w:lang w:eastAsia="pl-PL"/>
          </w:rPr>
          <w:id w:val="106476348"/>
          <w:citation/>
        </w:sdtPr>
        <w:sdtEndPr/>
        <w:sdtContent>
          <w:r>
            <w:rPr>
              <w:lang w:eastAsia="pl-PL"/>
            </w:rPr>
            <w:fldChar w:fldCharType="begin"/>
          </w:r>
          <w:r>
            <w:rPr>
              <w:lang w:eastAsia="pl-PL"/>
            </w:rPr>
            <w:instrText xml:space="preserve"> CITATION Alf19 \l 1045 </w:instrText>
          </w:r>
          <w:r>
            <w:rPr>
              <w:lang w:eastAsia="pl-PL"/>
            </w:rPr>
            <w:fldChar w:fldCharType="separate"/>
          </w:r>
          <w:r>
            <w:rPr>
              <w:noProof/>
              <w:lang w:eastAsia="pl-PL"/>
            </w:rPr>
            <w:t xml:space="preserve"> </w:t>
          </w:r>
          <w:r w:rsidRPr="008749C4">
            <w:rPr>
              <w:noProof/>
              <w:lang w:eastAsia="pl-PL"/>
            </w:rPr>
            <w:t>(2)</w:t>
          </w:r>
          <w:r>
            <w:rPr>
              <w:lang w:eastAsia="pl-PL"/>
            </w:rPr>
            <w:fldChar w:fldCharType="end"/>
          </w:r>
        </w:sdtContent>
      </w:sdt>
      <w:r>
        <w:rPr>
          <w:lang w:eastAsia="pl-PL"/>
        </w:rPr>
        <w:t xml:space="preserve"> </w:t>
      </w:r>
    </w:p>
    <w:p w:rsidR="00816DC3" w:rsidRDefault="00137941" w:rsidP="008749C4">
      <w:pPr>
        <w:pStyle w:val="Cytat"/>
        <w:rPr>
          <w:lang w:eastAsia="pl-PL"/>
        </w:rPr>
      </w:pPr>
      <w:r w:rsidRPr="008749C4">
        <w:rPr>
          <w:rStyle w:val="Pogrubienie"/>
          <w:i w:val="0"/>
        </w:rPr>
        <w:t>Analizator leksykalny (</w:t>
      </w:r>
      <w:proofErr w:type="spellStart"/>
      <w:r w:rsidRPr="008749C4">
        <w:rPr>
          <w:rStyle w:val="Pogrubienie"/>
          <w:i w:val="0"/>
        </w:rPr>
        <w:t>lekser</w:t>
      </w:r>
      <w:proofErr w:type="spellEnd"/>
      <w:r w:rsidRPr="008749C4">
        <w:rPr>
          <w:rStyle w:val="Pogrubienie"/>
          <w:i w:val="0"/>
        </w:rPr>
        <w:t>)</w:t>
      </w:r>
      <w:r w:rsidR="0093075E">
        <w:rPr>
          <w:rStyle w:val="Pogrubienie"/>
          <w:i w:val="0"/>
        </w:rPr>
        <w:t xml:space="preserve">  - </w:t>
      </w:r>
      <w:r>
        <w:rPr>
          <w:lang w:eastAsia="pl-PL"/>
        </w:rPr>
        <w:t xml:space="preserve"> </w:t>
      </w:r>
      <w:r w:rsidR="008749C4">
        <w:rPr>
          <w:lang w:eastAsia="pl-PL"/>
        </w:rPr>
        <w:t>„</w:t>
      </w:r>
      <w:r>
        <w:rPr>
          <w:lang w:eastAsia="pl-PL"/>
        </w:rPr>
        <w:t xml:space="preserve">odczytuje strumień znaków budujących program źródłowy i grupuje te znaki w znaczące sekwencje nazywane leksemami. Dla każdego leksemu analizator leksykalny tworzy wyjście w postaci </w:t>
      </w:r>
      <w:proofErr w:type="spellStart"/>
      <w:r>
        <w:rPr>
          <w:lang w:eastAsia="pl-PL"/>
        </w:rPr>
        <w:t>tokenu</w:t>
      </w:r>
      <w:proofErr w:type="spellEnd"/>
      <w:r>
        <w:rPr>
          <w:lang w:eastAsia="pl-PL"/>
        </w:rPr>
        <w:t>.</w:t>
      </w:r>
      <w:r w:rsidR="008749C4">
        <w:rPr>
          <w:lang w:eastAsia="pl-PL"/>
        </w:rPr>
        <w:t>”</w:t>
      </w:r>
      <w:sdt>
        <w:sdtPr>
          <w:rPr>
            <w:lang w:eastAsia="pl-PL"/>
          </w:rPr>
          <w:id w:val="1288248976"/>
          <w:citation/>
        </w:sdtPr>
        <w:sdtEndPr/>
        <w:sdtContent>
          <w:r w:rsidR="008749C4">
            <w:rPr>
              <w:lang w:eastAsia="pl-PL"/>
            </w:rPr>
            <w:fldChar w:fldCharType="begin"/>
          </w:r>
          <w:r w:rsidR="008749C4">
            <w:rPr>
              <w:lang w:eastAsia="pl-PL"/>
            </w:rPr>
            <w:instrText xml:space="preserve"> CITATION Alf19 \l 1045 </w:instrText>
          </w:r>
          <w:r w:rsidR="008749C4">
            <w:rPr>
              <w:lang w:eastAsia="pl-PL"/>
            </w:rPr>
            <w:fldChar w:fldCharType="separate"/>
          </w:r>
          <w:r w:rsidR="008749C4">
            <w:rPr>
              <w:noProof/>
              <w:lang w:eastAsia="pl-PL"/>
            </w:rPr>
            <w:t xml:space="preserve"> (2)</w:t>
          </w:r>
          <w:r w:rsidR="008749C4">
            <w:rPr>
              <w:lang w:eastAsia="pl-PL"/>
            </w:rPr>
            <w:fldChar w:fldCharType="end"/>
          </w:r>
        </w:sdtContent>
      </w:sdt>
    </w:p>
    <w:p w:rsidR="007566CA" w:rsidRDefault="00137941" w:rsidP="008749C4">
      <w:pPr>
        <w:pStyle w:val="Cytat"/>
        <w:rPr>
          <w:lang w:eastAsia="pl-PL"/>
        </w:rPr>
      </w:pPr>
      <w:r w:rsidRPr="008749C4">
        <w:rPr>
          <w:rStyle w:val="Pogrubienie"/>
          <w:i w:val="0"/>
        </w:rPr>
        <w:t>Analizator składniowy</w:t>
      </w:r>
      <w:r w:rsidR="00CD5F10">
        <w:rPr>
          <w:rStyle w:val="Pogrubienie"/>
          <w:i w:val="0"/>
        </w:rPr>
        <w:t xml:space="preserve"> </w:t>
      </w:r>
      <w:r w:rsidRPr="008749C4">
        <w:rPr>
          <w:rStyle w:val="Pogrubienie"/>
          <w:i w:val="0"/>
        </w:rPr>
        <w:t>(</w:t>
      </w:r>
      <w:proofErr w:type="spellStart"/>
      <w:r w:rsidRPr="008749C4">
        <w:rPr>
          <w:rStyle w:val="Pogrubienie"/>
          <w:i w:val="0"/>
        </w:rPr>
        <w:t>parser</w:t>
      </w:r>
      <w:proofErr w:type="spellEnd"/>
      <w:r w:rsidRPr="008749C4">
        <w:rPr>
          <w:rStyle w:val="Pogrubienie"/>
          <w:i w:val="0"/>
        </w:rPr>
        <w:t>)</w:t>
      </w:r>
      <w:r w:rsidR="0093075E">
        <w:rPr>
          <w:rStyle w:val="Pogrubienie"/>
          <w:i w:val="0"/>
        </w:rPr>
        <w:t xml:space="preserve"> - </w:t>
      </w:r>
      <w:r w:rsidRPr="008749C4">
        <w:rPr>
          <w:rStyle w:val="Pogrubienie"/>
          <w:i w:val="0"/>
        </w:rPr>
        <w:t xml:space="preserve"> </w:t>
      </w:r>
      <w:r w:rsidR="008749C4">
        <w:rPr>
          <w:lang w:eastAsia="pl-PL"/>
        </w:rPr>
        <w:t>„</w:t>
      </w:r>
      <w:r>
        <w:rPr>
          <w:lang w:eastAsia="pl-PL"/>
        </w:rPr>
        <w:t xml:space="preserve">używa </w:t>
      </w:r>
      <w:proofErr w:type="spellStart"/>
      <w:r>
        <w:rPr>
          <w:lang w:eastAsia="pl-PL"/>
        </w:rPr>
        <w:t>tokenów</w:t>
      </w:r>
      <w:proofErr w:type="spellEnd"/>
      <w:r>
        <w:rPr>
          <w:lang w:eastAsia="pl-PL"/>
        </w:rPr>
        <w:t xml:space="preserve"> utworzonych przez analizator leksykalny do zbudowania pośredniej reprezentacji przypominającej drzewo, odwzorowującej gramatyczną strukturę st</w:t>
      </w:r>
      <w:r w:rsidR="008749C4">
        <w:rPr>
          <w:lang w:eastAsia="pl-PL"/>
        </w:rPr>
        <w:t xml:space="preserve">rumienia </w:t>
      </w:r>
      <w:proofErr w:type="spellStart"/>
      <w:r w:rsidR="008749C4">
        <w:rPr>
          <w:lang w:eastAsia="pl-PL"/>
        </w:rPr>
        <w:t>tokenów</w:t>
      </w:r>
      <w:proofErr w:type="spellEnd"/>
      <w:r w:rsidR="008749C4">
        <w:rPr>
          <w:lang w:eastAsia="pl-PL"/>
        </w:rPr>
        <w:t>.”</w:t>
      </w:r>
      <w:sdt>
        <w:sdtPr>
          <w:rPr>
            <w:lang w:eastAsia="pl-PL"/>
          </w:rPr>
          <w:id w:val="-678350141"/>
          <w:citation/>
        </w:sdtPr>
        <w:sdtEndPr/>
        <w:sdtContent>
          <w:r w:rsidR="008749C4">
            <w:rPr>
              <w:lang w:eastAsia="pl-PL"/>
            </w:rPr>
            <w:fldChar w:fldCharType="begin"/>
          </w:r>
          <w:r w:rsidR="008749C4">
            <w:rPr>
              <w:lang w:eastAsia="pl-PL"/>
            </w:rPr>
            <w:instrText xml:space="preserve"> CITATION Alf19 \l 1045 </w:instrText>
          </w:r>
          <w:r w:rsidR="008749C4">
            <w:rPr>
              <w:lang w:eastAsia="pl-PL"/>
            </w:rPr>
            <w:fldChar w:fldCharType="separate"/>
          </w:r>
          <w:r w:rsidR="008749C4">
            <w:rPr>
              <w:noProof/>
              <w:lang w:eastAsia="pl-PL"/>
            </w:rPr>
            <w:t xml:space="preserve"> (2)</w:t>
          </w:r>
          <w:r w:rsidR="008749C4">
            <w:rPr>
              <w:lang w:eastAsia="pl-PL"/>
            </w:rPr>
            <w:fldChar w:fldCharType="end"/>
          </w:r>
        </w:sdtContent>
      </w:sdt>
    </w:p>
    <w:p w:rsidR="007566CA" w:rsidRDefault="007566CA" w:rsidP="008749C4">
      <w:pPr>
        <w:pStyle w:val="Cytat"/>
        <w:rPr>
          <w:lang w:eastAsia="pl-PL"/>
        </w:rPr>
      </w:pPr>
      <w:r w:rsidRPr="008749C4">
        <w:rPr>
          <w:rStyle w:val="Pogrubienie"/>
          <w:i w:val="0"/>
        </w:rPr>
        <w:lastRenderedPageBreak/>
        <w:t>Analiza semantyczna</w:t>
      </w:r>
      <w:r w:rsidR="0093075E">
        <w:rPr>
          <w:rStyle w:val="Pogrubienie"/>
          <w:i w:val="0"/>
        </w:rPr>
        <w:t xml:space="preserve"> - </w:t>
      </w:r>
      <w:r w:rsidRPr="008749C4">
        <w:rPr>
          <w:rStyle w:val="Pogrubienie"/>
          <w:i w:val="0"/>
        </w:rPr>
        <w:t xml:space="preserve"> </w:t>
      </w:r>
      <w:r w:rsidR="008749C4">
        <w:rPr>
          <w:lang w:eastAsia="pl-PL"/>
        </w:rPr>
        <w:t>„</w:t>
      </w:r>
      <w:r>
        <w:rPr>
          <w:lang w:eastAsia="pl-PL"/>
        </w:rPr>
        <w:t>sprawdza kod źródłowy pod kątem spójności semantycznej programu z definicją języka. Ponadto gromadzi on informacje o typach i zapisuje je.</w:t>
      </w:r>
      <w:r w:rsidR="008749C4">
        <w:rPr>
          <w:lang w:eastAsia="pl-PL"/>
        </w:rPr>
        <w:t>”</w:t>
      </w:r>
      <w:sdt>
        <w:sdtPr>
          <w:rPr>
            <w:lang w:eastAsia="pl-PL"/>
          </w:rPr>
          <w:id w:val="652800910"/>
          <w:citation/>
        </w:sdtPr>
        <w:sdtEndPr/>
        <w:sdtContent>
          <w:r w:rsidR="008749C4">
            <w:rPr>
              <w:lang w:eastAsia="pl-PL"/>
            </w:rPr>
            <w:fldChar w:fldCharType="begin"/>
          </w:r>
          <w:r w:rsidR="008749C4">
            <w:rPr>
              <w:lang w:eastAsia="pl-PL"/>
            </w:rPr>
            <w:instrText xml:space="preserve"> CITATION Alf19 \l 1045 </w:instrText>
          </w:r>
          <w:r w:rsidR="008749C4">
            <w:rPr>
              <w:lang w:eastAsia="pl-PL"/>
            </w:rPr>
            <w:fldChar w:fldCharType="separate"/>
          </w:r>
          <w:r w:rsidR="008749C4">
            <w:rPr>
              <w:noProof/>
              <w:lang w:eastAsia="pl-PL"/>
            </w:rPr>
            <w:t xml:space="preserve"> (2)</w:t>
          </w:r>
          <w:r w:rsidR="008749C4">
            <w:rPr>
              <w:lang w:eastAsia="pl-PL"/>
            </w:rPr>
            <w:fldChar w:fldCharType="end"/>
          </w:r>
        </w:sdtContent>
      </w:sdt>
    </w:p>
    <w:p w:rsidR="00580810" w:rsidRDefault="008749C4" w:rsidP="002006B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 w:rsidRPr="008749C4">
        <w:rPr>
          <w:rStyle w:val="Pogrubienie"/>
        </w:rPr>
        <w:t>Generowanie kodu pośredniego</w:t>
      </w:r>
      <w:r w:rsidR="0093075E">
        <w:rPr>
          <w:rStyle w:val="Pogrubienie"/>
        </w:rPr>
        <w:t xml:space="preserve"> - </w:t>
      </w:r>
      <w:r>
        <w:rPr>
          <w:rStyle w:val="CytatZnak"/>
        </w:rPr>
        <w:t xml:space="preserve"> „generuje</w:t>
      </w:r>
      <w:r w:rsidR="007566CA" w:rsidRPr="008749C4">
        <w:rPr>
          <w:rStyle w:val="CytatZnak"/>
        </w:rPr>
        <w:t xml:space="preserve"> jawn</w:t>
      </w:r>
      <w:r>
        <w:rPr>
          <w:rStyle w:val="CytatZnak"/>
        </w:rPr>
        <w:t>ą</w:t>
      </w:r>
      <w:r w:rsidR="007566CA" w:rsidRPr="008749C4">
        <w:rPr>
          <w:rStyle w:val="CytatZnak"/>
        </w:rPr>
        <w:t xml:space="preserve"> niskopoziomow</w:t>
      </w:r>
      <w:r>
        <w:rPr>
          <w:rStyle w:val="CytatZnak"/>
        </w:rPr>
        <w:t>ą</w:t>
      </w:r>
      <w:r w:rsidR="007566CA" w:rsidRPr="008749C4">
        <w:rPr>
          <w:rStyle w:val="CytatZnak"/>
        </w:rPr>
        <w:t xml:space="preserve"> reprezentacj</w:t>
      </w:r>
      <w:r>
        <w:rPr>
          <w:rStyle w:val="CytatZnak"/>
        </w:rPr>
        <w:t>ę</w:t>
      </w:r>
      <w:r w:rsidR="007566CA" w:rsidRPr="008749C4">
        <w:rPr>
          <w:rStyle w:val="CytatZnak"/>
        </w:rPr>
        <w:t xml:space="preserve"> pośredni</w:t>
      </w:r>
      <w:r>
        <w:rPr>
          <w:rStyle w:val="CytatZnak"/>
        </w:rPr>
        <w:t>ą</w:t>
      </w:r>
      <w:r w:rsidR="007566CA" w:rsidRPr="008749C4">
        <w:rPr>
          <w:rStyle w:val="CytatZnak"/>
        </w:rPr>
        <w:t xml:space="preserve"> zbliżon</w:t>
      </w:r>
      <w:r>
        <w:rPr>
          <w:rStyle w:val="CytatZnak"/>
        </w:rPr>
        <w:t>ą</w:t>
      </w:r>
      <w:r w:rsidR="007566CA" w:rsidRPr="008749C4">
        <w:rPr>
          <w:rStyle w:val="CytatZnak"/>
        </w:rPr>
        <w:t xml:space="preserve"> do kodu maszynowego</w:t>
      </w:r>
      <w:r>
        <w:rPr>
          <w:rStyle w:val="CytatZnak"/>
        </w:rPr>
        <w:t>”</w:t>
      </w:r>
      <w:r w:rsidR="007566CA" w:rsidRPr="008749C4">
        <w:rPr>
          <w:rStyle w:val="CytatZnak"/>
        </w:rPr>
        <w:t>.</w:t>
      </w:r>
      <w:r w:rsidR="007566CA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sdt>
        <w:sdtPr>
          <w:rPr>
            <w:rFonts w:ascii="Arial" w:eastAsia="Times New Roman" w:hAnsi="Arial" w:cs="Arial"/>
            <w:color w:val="202122"/>
            <w:szCs w:val="24"/>
            <w:lang w:eastAsia="pl-PL"/>
          </w:rPr>
          <w:id w:val="1517890524"/>
          <w:citation/>
        </w:sdtPr>
        <w:sdtEndPr/>
        <w:sdtContent>
          <w:r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begin"/>
          </w:r>
          <w:r>
            <w:rPr>
              <w:rFonts w:ascii="Arial" w:eastAsia="Times New Roman" w:hAnsi="Arial" w:cs="Arial"/>
              <w:color w:val="202122"/>
              <w:szCs w:val="24"/>
              <w:lang w:eastAsia="pl-PL"/>
            </w:rPr>
            <w:instrText xml:space="preserve"> CITATION Alf19 \l 1045 </w:instrText>
          </w:r>
          <w:r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separate"/>
          </w:r>
          <w:r w:rsidRPr="008749C4">
            <w:rPr>
              <w:rFonts w:ascii="Arial" w:eastAsia="Times New Roman" w:hAnsi="Arial" w:cs="Arial"/>
              <w:noProof/>
              <w:color w:val="202122"/>
              <w:szCs w:val="24"/>
              <w:lang w:eastAsia="pl-PL"/>
            </w:rPr>
            <w:t>(2)</w:t>
          </w:r>
          <w:r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end"/>
          </w:r>
        </w:sdtContent>
      </w:sdt>
      <w:r w:rsidR="00CD5F10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r w:rsidR="007566CA" w:rsidRPr="008749C4">
        <w:t>Kod ten powinien być łatwy do utworzenia i przetłumaczenia na kod maszynowy</w:t>
      </w:r>
      <w:r w:rsidR="0093075E">
        <w:t>.</w:t>
      </w:r>
      <w:r w:rsidR="007566CA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</w:p>
    <w:p w:rsidR="007764D1" w:rsidRDefault="00580810" w:rsidP="002006B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 w:rsidRPr="0093075E">
        <w:rPr>
          <w:rStyle w:val="Pogrubienie"/>
        </w:rPr>
        <w:t>Optymalizacja kodu</w:t>
      </w:r>
      <w:r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r w:rsidR="0093075E" w:rsidRPr="0093075E">
        <w:rPr>
          <w:rStyle w:val="Pogrubienie"/>
          <w:b w:val="0"/>
          <w:i/>
        </w:rPr>
        <w:t>-</w:t>
      </w:r>
      <w:r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r w:rsidR="0093075E" w:rsidRPr="0093075E">
        <w:rPr>
          <w:rStyle w:val="CytatZnak"/>
        </w:rPr>
        <w:t>„</w:t>
      </w:r>
      <w:r w:rsidRPr="0093075E">
        <w:rPr>
          <w:rStyle w:val="CytatZnak"/>
        </w:rPr>
        <w:t xml:space="preserve">Faza niezależnej od architektury maszynowej optymalizacji kodu ma na celu ulepszenie kodu </w:t>
      </w:r>
      <w:r w:rsidR="00CD5F10" w:rsidRPr="00CD5F10">
        <w:rPr>
          <w:rStyle w:val="CytatZnak"/>
        </w:rPr>
        <w:t>pośredniego,</w:t>
      </w:r>
      <w:r w:rsidRPr="0093075E">
        <w:rPr>
          <w:rStyle w:val="CytatZnak"/>
        </w:rPr>
        <w:t xml:space="preserve"> dzięki czemu lepszy będzie również kod wynikowy</w:t>
      </w:r>
      <w:r w:rsidR="00CD5F10">
        <w:rPr>
          <w:rStyle w:val="CytatZnak"/>
        </w:rPr>
        <w:t>.</w:t>
      </w:r>
      <w:r w:rsidR="0093075E" w:rsidRPr="0093075E">
        <w:rPr>
          <w:rStyle w:val="CytatZnak"/>
        </w:rPr>
        <w:t>”</w:t>
      </w:r>
      <w:r w:rsidRPr="0093075E">
        <w:rPr>
          <w:rStyle w:val="CytatZnak"/>
        </w:rPr>
        <w:t xml:space="preserve"> </w:t>
      </w:r>
      <w:sdt>
        <w:sdtPr>
          <w:rPr>
            <w:rStyle w:val="CytatZnak"/>
          </w:rPr>
          <w:id w:val="-1230757425"/>
          <w:citation/>
        </w:sdtPr>
        <w:sdtEndPr>
          <w:rPr>
            <w:rStyle w:val="CytatZnak"/>
          </w:rPr>
        </w:sdtEndPr>
        <w:sdtContent>
          <w:r w:rsidR="0093075E">
            <w:rPr>
              <w:rStyle w:val="CytatZnak"/>
            </w:rPr>
            <w:fldChar w:fldCharType="begin"/>
          </w:r>
          <w:r w:rsidR="0093075E">
            <w:rPr>
              <w:rStyle w:val="CytatZnak"/>
            </w:rPr>
            <w:instrText xml:space="preserve"> CITATION Alf19 \l 1045 </w:instrText>
          </w:r>
          <w:r w:rsidR="0093075E">
            <w:rPr>
              <w:rStyle w:val="CytatZnak"/>
            </w:rPr>
            <w:fldChar w:fldCharType="separate"/>
          </w:r>
          <w:r w:rsidR="0093075E">
            <w:rPr>
              <w:noProof/>
            </w:rPr>
            <w:t>(2)</w:t>
          </w:r>
          <w:r w:rsidR="0093075E">
            <w:rPr>
              <w:rStyle w:val="CytatZnak"/>
            </w:rPr>
            <w:fldChar w:fldCharType="end"/>
          </w:r>
        </w:sdtContent>
      </w:sdt>
      <w:r w:rsidR="00137941">
        <w:rPr>
          <w:rFonts w:ascii="Arial" w:eastAsia="Times New Roman" w:hAnsi="Arial" w:cs="Arial"/>
          <w:color w:val="202122"/>
          <w:szCs w:val="24"/>
          <w:lang w:eastAsia="pl-PL"/>
        </w:rPr>
        <w:br/>
      </w:r>
      <w:r w:rsidR="007764D1" w:rsidRPr="0093075E">
        <w:rPr>
          <w:rStyle w:val="Pogrubienie"/>
        </w:rPr>
        <w:t>Generowanie kodu</w:t>
      </w:r>
      <w:r w:rsidR="007764D1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r w:rsidR="0093075E" w:rsidRPr="0093075E">
        <w:rPr>
          <w:rStyle w:val="Pogrubienie"/>
          <w:b w:val="0"/>
          <w:i/>
        </w:rPr>
        <w:t>-</w:t>
      </w:r>
      <w:r w:rsidR="007764D1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r w:rsidR="007764D1" w:rsidRPr="008F6319">
        <w:t>instrukcje pośrednie są tłumaczone na sekwencje instrukcji maszynowych wykonujących to samo zadanie. Krytycznym aspektem generowania kodu jest rozważne przypisanie rejestrów do przechowywanych zmiennych.</w:t>
      </w:r>
    </w:p>
    <w:p w:rsidR="00662265" w:rsidRDefault="00662265" w:rsidP="007764D1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Cs w:val="24"/>
          <w:lang w:eastAsia="pl-PL"/>
        </w:rPr>
      </w:pPr>
    </w:p>
    <w:p w:rsidR="00137941" w:rsidRDefault="00137941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Cs w:val="24"/>
          <w:lang w:eastAsia="pl-PL"/>
        </w:rPr>
      </w:pPr>
    </w:p>
    <w:p w:rsidR="00137941" w:rsidRDefault="00137941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Cs w:val="24"/>
          <w:lang w:eastAsia="pl-PL"/>
        </w:rPr>
      </w:pPr>
    </w:p>
    <w:p w:rsidR="00137941" w:rsidRDefault="00137941" w:rsidP="0093075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</w:p>
    <w:p w:rsidR="00585044" w:rsidRDefault="00585044" w:rsidP="00585044">
      <w:pPr>
        <w:pStyle w:val="Legenda"/>
        <w:spacing w:before="100"/>
      </w:pPr>
      <w:r>
        <w:lastRenderedPageBreak/>
        <w:t xml:space="preserve">                                                           </w:t>
      </w:r>
      <w:r w:rsidR="00200BDC">
        <w:pict>
          <v:shape id="_x0000_i1031" type="#_x0000_t75" style="width:164.05pt;height:664.9pt">
            <v:imagedata r:id="rId16" o:title="rysunek2"/>
          </v:shape>
        </w:pict>
      </w:r>
    </w:p>
    <w:p w:rsidR="00585044" w:rsidRDefault="00585044" w:rsidP="00585044">
      <w:pPr>
        <w:pStyle w:val="Legenda"/>
      </w:pPr>
      <w:r>
        <w:t xml:space="preserve">Rysunek </w:t>
      </w:r>
      <w:r w:rsidR="006138FB">
        <w:fldChar w:fldCharType="begin"/>
      </w:r>
      <w:r w:rsidR="006138FB">
        <w:instrText xml:space="preserve"> STYLEREF 1 \s </w:instrText>
      </w:r>
      <w:r w:rsidR="006138FB">
        <w:fldChar w:fldCharType="separate"/>
      </w:r>
      <w:r>
        <w:rPr>
          <w:noProof/>
        </w:rPr>
        <w:t>2</w:t>
      </w:r>
      <w:r w:rsidR="006138FB">
        <w:rPr>
          <w:noProof/>
        </w:rPr>
        <w:fldChar w:fldCharType="end"/>
      </w:r>
      <w:r>
        <w:t>.</w:t>
      </w:r>
      <w:r w:rsidR="006138FB">
        <w:fldChar w:fldCharType="begin"/>
      </w:r>
      <w:r w:rsidR="006138FB">
        <w:instrText xml:space="preserve"> SEQ Rysunek \* ARABIC \s 1 </w:instrText>
      </w:r>
      <w:r w:rsidR="006138FB">
        <w:fldChar w:fldCharType="separate"/>
      </w:r>
      <w:r>
        <w:rPr>
          <w:noProof/>
        </w:rPr>
        <w:t>7</w:t>
      </w:r>
      <w:r w:rsidR="006138FB">
        <w:rPr>
          <w:noProof/>
        </w:rPr>
        <w:fldChar w:fldCharType="end"/>
      </w:r>
      <w:r w:rsidRPr="00085F56">
        <w:t xml:space="preserve"> Translacja wyrażenia  wynik = suma + iloczyn * 60</w:t>
      </w:r>
    </w:p>
    <w:p w:rsidR="00AB43DC" w:rsidRPr="00527520" w:rsidRDefault="00527520" w:rsidP="00527520">
      <w:pPr>
        <w:pStyle w:val="Nagwek1"/>
      </w:pPr>
      <w:bookmarkStart w:id="5" w:name="_Toc89974280"/>
      <w:proofErr w:type="spellStart"/>
      <w:r>
        <w:lastRenderedPageBreak/>
        <w:t>Lekser</w:t>
      </w:r>
      <w:bookmarkEnd w:id="5"/>
      <w:proofErr w:type="spellEnd"/>
    </w:p>
    <w:p w:rsidR="00527520" w:rsidRDefault="00527520" w:rsidP="00527520">
      <w:pPr>
        <w:pStyle w:val="Nagwek1"/>
      </w:pPr>
      <w:bookmarkStart w:id="6" w:name="_Toc89974281"/>
      <w:r>
        <w:t>Interfejs użytkownika</w:t>
      </w:r>
      <w:bookmarkEnd w:id="6"/>
    </w:p>
    <w:p w:rsidR="00200BDC" w:rsidRDefault="00200BDC" w:rsidP="00200BDC">
      <w:pPr>
        <w:pStyle w:val="Nagwek2"/>
      </w:pPr>
      <w:bookmarkStart w:id="7" w:name="_Toc89974282"/>
      <w:r>
        <w:t xml:space="preserve">Instalacja </w:t>
      </w:r>
      <w:proofErr w:type="spellStart"/>
      <w:r>
        <w:t>Leksera</w:t>
      </w:r>
      <w:bookmarkEnd w:id="7"/>
      <w:proofErr w:type="spellEnd"/>
    </w:p>
    <w:p w:rsidR="00200BDC" w:rsidRPr="00A84DF9" w:rsidRDefault="00200BDC" w:rsidP="00200BDC"/>
    <w:p w:rsidR="00200BDC" w:rsidRDefault="00200BDC" w:rsidP="00200BDC">
      <w:proofErr w:type="spellStart"/>
      <w:r>
        <w:t>Lekser</w:t>
      </w:r>
      <w:proofErr w:type="spellEnd"/>
      <w:r>
        <w:t>++ jest dynamiczną biblioteką c++. Pokażę jak poprawnie dodać ją do naszego projektu na przykładzie visualStudio2019.</w:t>
      </w:r>
    </w:p>
    <w:p w:rsidR="00200BDC" w:rsidRDefault="00200BDC" w:rsidP="00200BDC">
      <w:r w:rsidRPr="00743B5D">
        <w:t>Na początku musimy dodać nagłówki biblioteki, w tym celu otwieramy właściwości projektu, klikając prawym przyciskiem na jego nazwę w Solution Explorer (Eksploratorze rozwiązań).</w:t>
      </w:r>
    </w:p>
    <w:p w:rsidR="00200BDC" w:rsidRDefault="00200BDC" w:rsidP="00200BDC">
      <w:pPr>
        <w:keepNext/>
      </w:pPr>
      <w:r>
        <w:t>.</w:t>
      </w:r>
      <w:r>
        <w:rPr>
          <w:noProof/>
          <w:lang w:eastAsia="pl-PL"/>
        </w:rPr>
        <w:drawing>
          <wp:inline distT="0" distB="0" distL="0" distR="0" wp14:anchorId="1CB37764" wp14:editId="2BF7F020">
            <wp:extent cx="2663687" cy="4675263"/>
            <wp:effectExtent l="0" t="0" r="3810" b="0"/>
            <wp:docPr id="1" name="Obraz 1" descr="C:\Users\Czapla\AppData\Local\Microsoft\Windows\INetCache\Content.Word\instrukcj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zapla\AppData\Local\Microsoft\Windows\INetCache\Content.Word\instrukcja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687" cy="467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DC" w:rsidRDefault="00200BDC" w:rsidP="00200BDC">
      <w:pPr>
        <w:pStyle w:val="Legenda"/>
        <w:rPr>
          <w:rStyle w:val="Pogrubienie"/>
          <w:b/>
        </w:rPr>
      </w:pPr>
      <w:r w:rsidRPr="00901E08">
        <w:rPr>
          <w:rStyle w:val="Pogrubienie"/>
          <w:b/>
        </w:rPr>
        <w:t xml:space="preserve">Rysunek </w:t>
      </w:r>
      <w:r>
        <w:rPr>
          <w:rStyle w:val="Pogrubienie"/>
          <w:b/>
        </w:rPr>
        <w:fldChar w:fldCharType="begin"/>
      </w:r>
      <w:r>
        <w:rPr>
          <w:rStyle w:val="Pogrubienie"/>
          <w:b/>
        </w:rPr>
        <w:instrText xml:space="preserve"> STYLEREF 1 \s </w:instrText>
      </w:r>
      <w:r>
        <w:rPr>
          <w:rStyle w:val="Pogrubienie"/>
          <w:b/>
        </w:rPr>
        <w:fldChar w:fldCharType="separate"/>
      </w:r>
      <w:r>
        <w:rPr>
          <w:rStyle w:val="Pogrubienie"/>
          <w:b/>
          <w:noProof/>
        </w:rPr>
        <w:t>4</w:t>
      </w:r>
      <w:r>
        <w:rPr>
          <w:rStyle w:val="Pogrubienie"/>
          <w:b/>
        </w:rPr>
        <w:fldChar w:fldCharType="end"/>
      </w:r>
      <w:r>
        <w:rPr>
          <w:rStyle w:val="Pogrubienie"/>
          <w:b/>
        </w:rPr>
        <w:t>.</w:t>
      </w:r>
      <w:r>
        <w:rPr>
          <w:rStyle w:val="Pogrubienie"/>
          <w:b/>
        </w:rPr>
        <w:fldChar w:fldCharType="begin"/>
      </w:r>
      <w:r>
        <w:rPr>
          <w:rStyle w:val="Pogrubienie"/>
          <w:b/>
        </w:rPr>
        <w:instrText xml:space="preserve"> SEQ Rysunek \* ARABIC \s 1 </w:instrText>
      </w:r>
      <w:r>
        <w:rPr>
          <w:rStyle w:val="Pogrubienie"/>
          <w:b/>
        </w:rPr>
        <w:fldChar w:fldCharType="separate"/>
      </w:r>
      <w:r>
        <w:rPr>
          <w:rStyle w:val="Pogrubienie"/>
          <w:b/>
          <w:noProof/>
        </w:rPr>
        <w:t>1</w:t>
      </w:r>
      <w:r>
        <w:rPr>
          <w:rStyle w:val="Pogrubienie"/>
          <w:b/>
        </w:rPr>
        <w:fldChar w:fldCharType="end"/>
      </w:r>
      <w:r w:rsidRPr="00901E08">
        <w:rPr>
          <w:rStyle w:val="Pogrubienie"/>
          <w:b/>
        </w:rPr>
        <w:t xml:space="preserve"> Uruchomienie Właściwości</w:t>
      </w:r>
      <w:r>
        <w:rPr>
          <w:rStyle w:val="Pogrubienie"/>
          <w:b/>
        </w:rPr>
        <w:t>.</w:t>
      </w:r>
    </w:p>
    <w:p w:rsidR="00200BDC" w:rsidRDefault="00200BDC" w:rsidP="00200BDC"/>
    <w:p w:rsidR="00200BDC" w:rsidRDefault="00200BDC" w:rsidP="00200BDC"/>
    <w:p w:rsidR="00200BDC" w:rsidRDefault="00200BDC" w:rsidP="00200BDC"/>
    <w:p w:rsidR="00200BDC" w:rsidRDefault="00200BDC" w:rsidP="00200BDC">
      <w:r>
        <w:lastRenderedPageBreak/>
        <w:t xml:space="preserve">W zakładce C/C++ szukamy własności </w:t>
      </w:r>
      <w:proofErr w:type="spellStart"/>
      <w:r w:rsidRPr="00901E08">
        <w:t>Additional</w:t>
      </w:r>
      <w:proofErr w:type="spellEnd"/>
      <w:r>
        <w:t xml:space="preserve"> </w:t>
      </w:r>
      <w:proofErr w:type="spellStart"/>
      <w:r w:rsidRPr="00901E08">
        <w:t>Include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(Dodatkowe katalogi plików nagłówkowych).</w:t>
      </w:r>
    </w:p>
    <w:p w:rsidR="00200BDC" w:rsidRDefault="00200BDC" w:rsidP="00200BDC">
      <w:pPr>
        <w:keepNext/>
      </w:pPr>
      <w:r>
        <w:rPr>
          <w:noProof/>
          <w:lang w:eastAsia="pl-PL"/>
        </w:rPr>
        <w:drawing>
          <wp:inline distT="0" distB="0" distL="0" distR="0" wp14:anchorId="23FF1444" wp14:editId="0BB9457B">
            <wp:extent cx="4731026" cy="32603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6480" cy="326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DC" w:rsidRDefault="00200BDC" w:rsidP="00200BDC">
      <w:pPr>
        <w:pStyle w:val="Legenda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proofErr w:type="spellStart"/>
      <w:r w:rsidRPr="00C71282">
        <w:t>Additional</w:t>
      </w:r>
      <w:proofErr w:type="spellEnd"/>
      <w:r w:rsidRPr="00C71282">
        <w:t xml:space="preserve"> </w:t>
      </w:r>
      <w:proofErr w:type="spellStart"/>
      <w:r w:rsidRPr="00C71282">
        <w:t>Include</w:t>
      </w:r>
      <w:proofErr w:type="spellEnd"/>
      <w:r w:rsidRPr="00C71282">
        <w:t xml:space="preserve"> </w:t>
      </w:r>
      <w:proofErr w:type="spellStart"/>
      <w:r w:rsidRPr="00C71282">
        <w:t>Directories</w:t>
      </w:r>
      <w:proofErr w:type="spellEnd"/>
      <w:r>
        <w:t>.</w:t>
      </w:r>
    </w:p>
    <w:p w:rsidR="00200BDC" w:rsidRDefault="00200BDC" w:rsidP="00200BDC">
      <w:pPr>
        <w:keepNext/>
      </w:pPr>
      <w:r>
        <w:t xml:space="preserve">I dodajemy ścieżkę do folderu </w:t>
      </w:r>
      <w:proofErr w:type="spellStart"/>
      <w:r>
        <w:t>Lekser</w:t>
      </w:r>
      <w:proofErr w:type="spellEnd"/>
      <w:r>
        <w:t>++/</w:t>
      </w:r>
      <w:proofErr w:type="spellStart"/>
      <w:r>
        <w:t>src</w:t>
      </w:r>
      <w:proofErr w:type="spellEnd"/>
      <w:r>
        <w:t>.</w:t>
      </w:r>
    </w:p>
    <w:p w:rsidR="00200BDC" w:rsidRDefault="00200BDC" w:rsidP="00200BDC">
      <w:pPr>
        <w:keepNext/>
      </w:pPr>
      <w:r>
        <w:rPr>
          <w:noProof/>
          <w:lang w:eastAsia="pl-PL"/>
        </w:rPr>
        <w:drawing>
          <wp:inline distT="0" distB="0" distL="0" distR="0">
            <wp:extent cx="2830830" cy="2472690"/>
            <wp:effectExtent l="0" t="0" r="7620" b="3810"/>
            <wp:docPr id="8" name="Obraz 8" descr="instrukcj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trukcja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DC" w:rsidRDefault="00200BDC" w:rsidP="00200BDC">
      <w:pPr>
        <w:pStyle w:val="Legenda"/>
        <w:spacing w:before="100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Dodawanie ścieżki.</w:t>
      </w:r>
    </w:p>
    <w:p w:rsidR="00200BDC" w:rsidRDefault="00200BDC" w:rsidP="00200BDC"/>
    <w:p w:rsidR="00200BDC" w:rsidRDefault="00200BDC" w:rsidP="00200BDC"/>
    <w:p w:rsidR="00200BDC" w:rsidRDefault="00200BDC" w:rsidP="00200BDC"/>
    <w:p w:rsidR="00200BDC" w:rsidRDefault="00200BDC" w:rsidP="00200BDC">
      <w:r>
        <w:lastRenderedPageBreak/>
        <w:t xml:space="preserve">W zakładce Linker (Konsolidator) w własności </w:t>
      </w:r>
      <w:proofErr w:type="spellStart"/>
      <w:r w:rsidRPr="00901E08">
        <w:t>Additional</w:t>
      </w:r>
      <w:proofErr w:type="spellEnd"/>
      <w:r>
        <w:t xml:space="preserve"> </w:t>
      </w:r>
      <w:r w:rsidRPr="00901E08">
        <w:t>Library</w:t>
      </w:r>
      <w:r>
        <w:t xml:space="preserve"> </w:t>
      </w:r>
      <w:proofErr w:type="spellStart"/>
      <w:r>
        <w:t>Directories</w:t>
      </w:r>
      <w:proofErr w:type="spellEnd"/>
      <w:r>
        <w:t xml:space="preserve"> (Dodatkowe katalogi biblioteki) dodajemy ścieżkę do katalogu </w:t>
      </w:r>
      <w:proofErr w:type="spellStart"/>
      <w:r>
        <w:t>Lekser</w:t>
      </w:r>
      <w:proofErr w:type="spellEnd"/>
      <w:r>
        <w:t>++/</w:t>
      </w:r>
      <w:proofErr w:type="spellStart"/>
      <w:r>
        <w:t>lib</w:t>
      </w:r>
      <w:proofErr w:type="spellEnd"/>
      <w:r>
        <w:t>.</w:t>
      </w:r>
    </w:p>
    <w:p w:rsidR="00200BDC" w:rsidRDefault="00200BDC" w:rsidP="00200BDC">
      <w:pPr>
        <w:keepNext/>
      </w:pPr>
      <w:r>
        <w:rPr>
          <w:noProof/>
          <w:lang w:eastAsia="pl-PL"/>
        </w:rPr>
        <w:drawing>
          <wp:inline distT="0" distB="0" distL="0" distR="0" wp14:anchorId="0975611C" wp14:editId="771B1F0C">
            <wp:extent cx="4709901" cy="322822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374" cy="323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DC" w:rsidRDefault="00200BDC" w:rsidP="00200BDC">
      <w:pPr>
        <w:pStyle w:val="Legenda"/>
        <w:spacing w:before="100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proofErr w:type="spellStart"/>
      <w:r w:rsidRPr="00AE2E9C">
        <w:t>Additional</w:t>
      </w:r>
      <w:proofErr w:type="spellEnd"/>
      <w:r w:rsidRPr="00AE2E9C">
        <w:t xml:space="preserve"> Library </w:t>
      </w:r>
      <w:proofErr w:type="spellStart"/>
      <w:r w:rsidRPr="00AE2E9C">
        <w:t>Directories</w:t>
      </w:r>
      <w:proofErr w:type="spellEnd"/>
      <w:r>
        <w:t>.</w:t>
      </w:r>
    </w:p>
    <w:p w:rsidR="00200BDC" w:rsidRDefault="00200BDC" w:rsidP="00200BDC">
      <w:r>
        <w:t xml:space="preserve">Przechodzimy do Linker (Konsolidator)-&gt;Input (Dane wejściowe) i właściwość </w:t>
      </w:r>
      <w:proofErr w:type="spellStart"/>
      <w:r w:rsidRPr="00706FE0">
        <w:t>Additional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(Dodatkowe zależności) wzbogacamy o </w:t>
      </w:r>
      <w:proofErr w:type="spellStart"/>
      <w:r>
        <w:t>Lekser</w:t>
      </w:r>
      <w:proofErr w:type="spellEnd"/>
      <w:r>
        <w:t>++.</w:t>
      </w:r>
      <w:proofErr w:type="spellStart"/>
      <w:r>
        <w:t>lib</w:t>
      </w:r>
      <w:proofErr w:type="spellEnd"/>
      <w:r>
        <w:t>.</w:t>
      </w:r>
    </w:p>
    <w:p w:rsidR="00200BDC" w:rsidRDefault="00200BDC" w:rsidP="00200BDC">
      <w:pPr>
        <w:keepNext/>
      </w:pPr>
      <w:r>
        <w:rPr>
          <w:noProof/>
          <w:lang w:eastAsia="pl-PL"/>
        </w:rPr>
        <w:drawing>
          <wp:inline distT="0" distB="0" distL="0" distR="0" wp14:anchorId="1E90D44B" wp14:editId="352D0595">
            <wp:extent cx="5009322" cy="3435588"/>
            <wp:effectExtent l="0" t="0" r="127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713" cy="344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DC" w:rsidRDefault="00200BDC" w:rsidP="00200BDC">
      <w:pPr>
        <w:pStyle w:val="Legenda"/>
        <w:spacing w:before="100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Dodanie </w:t>
      </w:r>
      <w:r w:rsidRPr="00C31125">
        <w:t>Lekser++.lib</w:t>
      </w:r>
    </w:p>
    <w:p w:rsidR="00200BDC" w:rsidRDefault="00200BDC" w:rsidP="00200BDC"/>
    <w:p w:rsidR="00200BDC" w:rsidRDefault="00200BDC" w:rsidP="00200BDC">
      <w:r>
        <w:lastRenderedPageBreak/>
        <w:t xml:space="preserve">Tak skonfigurowany projekt jest gotowy do korzystania z </w:t>
      </w:r>
      <w:proofErr w:type="spellStart"/>
      <w:r>
        <w:t>Leksera</w:t>
      </w:r>
      <w:proofErr w:type="spellEnd"/>
      <w:r>
        <w:t xml:space="preserve">++. Aby korzystać z funkcjonalności biblioteki należy importować plik </w:t>
      </w:r>
      <w:proofErr w:type="spellStart"/>
      <w:r w:rsidRPr="004E671F">
        <w:t>Lekser</w:t>
      </w:r>
      <w:proofErr w:type="spellEnd"/>
      <w:r w:rsidRPr="004E671F">
        <w:t>++.h</w:t>
      </w:r>
    </w:p>
    <w:p w:rsidR="00200BDC" w:rsidRDefault="00200BDC" w:rsidP="00200BDC"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Lekser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++.h"</w:t>
      </w:r>
    </w:p>
    <w:p w:rsidR="00200BDC" w:rsidRDefault="00200BDC" w:rsidP="00200BDC">
      <w:pPr>
        <w:pStyle w:val="Nagwek2"/>
      </w:pPr>
      <w:bookmarkStart w:id="8" w:name="_Toc89974283"/>
      <w:r>
        <w:t>Dodatki</w:t>
      </w:r>
      <w:bookmarkEnd w:id="8"/>
    </w:p>
    <w:p w:rsidR="00200BDC" w:rsidRDefault="00200BDC" w:rsidP="00200BDC">
      <w:r>
        <w:t xml:space="preserve">Biblioteka korzysta z kilku dodatkowych funkcjonalności nie będących typowym działaniem </w:t>
      </w:r>
      <w:proofErr w:type="spellStart"/>
      <w:r>
        <w:t>leksera</w:t>
      </w:r>
      <w:proofErr w:type="spellEnd"/>
      <w:r>
        <w:t xml:space="preserve">. Klasy te wydzielone są do osobnej przestrzeni nazw i są umieszczone w folderze </w:t>
      </w:r>
      <w:proofErr w:type="spellStart"/>
      <w:r>
        <w:t>addons</w:t>
      </w:r>
      <w:proofErr w:type="spellEnd"/>
    </w:p>
    <w:p w:rsidR="00200BDC" w:rsidRDefault="00200BDC" w:rsidP="00200BDC">
      <w:pPr>
        <w:keepNext/>
      </w:pPr>
      <w:r>
        <w:rPr>
          <w:noProof/>
          <w:lang w:eastAsia="pl-PL"/>
        </w:rPr>
        <w:drawing>
          <wp:inline distT="0" distB="0" distL="0" distR="0">
            <wp:extent cx="4007485" cy="1343660"/>
            <wp:effectExtent l="0" t="0" r="0" b="8890"/>
            <wp:docPr id="7" name="Obraz 7" descr="rysune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ysunek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DC" w:rsidRPr="00BB5C14" w:rsidRDefault="00200BDC" w:rsidP="00200BDC">
      <w:pPr>
        <w:pStyle w:val="Legenda"/>
      </w:pPr>
      <w:r>
        <w:t xml:space="preserve">Rysunek </w:t>
      </w:r>
      <w:r>
        <w:fldChar w:fldCharType="begin"/>
      </w:r>
      <w:r>
        <w:instrText>SEQ Rysunek \* ARABIC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Elementy w module </w:t>
      </w:r>
      <w:proofErr w:type="spellStart"/>
      <w:r>
        <w:t>Addons</w:t>
      </w:r>
      <w:proofErr w:type="spellEnd"/>
      <w:r>
        <w:t>.</w:t>
      </w:r>
    </w:p>
    <w:p w:rsidR="00200BDC" w:rsidRPr="0079716A" w:rsidRDefault="00200BDC" w:rsidP="00200BDC">
      <w:pPr>
        <w:pStyle w:val="Nagwek3"/>
      </w:pPr>
      <w:bookmarkStart w:id="9" w:name="_Toc89974284"/>
      <w:proofErr w:type="spellStart"/>
      <w:r>
        <w:t>Logger</w:t>
      </w:r>
      <w:bookmarkEnd w:id="9"/>
      <w:proofErr w:type="spellEnd"/>
    </w:p>
    <w:p w:rsidR="00200BDC" w:rsidRPr="0079716A" w:rsidRDefault="00200BDC" w:rsidP="00200BDC">
      <w:r>
        <w:t xml:space="preserve">Do łatwiejszego śledzenia i </w:t>
      </w:r>
      <w:proofErr w:type="spellStart"/>
      <w:r>
        <w:t>debuggowania</w:t>
      </w:r>
      <w:proofErr w:type="spellEnd"/>
      <w:r>
        <w:t xml:space="preserve"> w bibliotece logowane są wykonywane akcje oraz ich rezultaty. Mamy możliwość przekazania do konstruktora </w:t>
      </w:r>
      <w:proofErr w:type="spellStart"/>
      <w:r w:rsidRPr="00200BDC">
        <w:rPr>
          <w:i/>
        </w:rPr>
        <w:t>leksera</w:t>
      </w:r>
      <w:proofErr w:type="spellEnd"/>
      <w:r>
        <w:t xml:space="preserve"> własny obiekt spełniający interfejs deklarowany przez abstrakcyjną klasę </w:t>
      </w:r>
      <w:proofErr w:type="spellStart"/>
      <w:r w:rsidRPr="00200BDC">
        <w:rPr>
          <w:i/>
        </w:rPr>
        <w:t>ILekser</w:t>
      </w:r>
      <w:proofErr w:type="spellEnd"/>
      <w:r>
        <w:t xml:space="preserve"> w przeciwnym przypadku wykorzystana domyślna implementacja. </w:t>
      </w:r>
    </w:p>
    <w:p w:rsidR="00200BDC" w:rsidRDefault="00200BDC" w:rsidP="00200BDC">
      <w:pPr>
        <w:keepNext/>
      </w:pPr>
      <w:r>
        <w:lastRenderedPageBreak/>
        <w:t xml:space="preserve">                                          </w:t>
      </w:r>
      <w:r>
        <w:rPr>
          <w:noProof/>
          <w:lang w:eastAsia="pl-PL"/>
        </w:rPr>
        <w:drawing>
          <wp:inline distT="0" distB="0" distL="0" distR="0">
            <wp:extent cx="2536190" cy="4301490"/>
            <wp:effectExtent l="0" t="0" r="0" b="3810"/>
            <wp:docPr id="3" name="Obraz 3" descr="rysune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ysunek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DC" w:rsidRDefault="00200BDC" w:rsidP="00200BDC">
      <w:pPr>
        <w:pStyle w:val="Legenda"/>
      </w:pPr>
      <w:r>
        <w:t xml:space="preserve">Rysunek </w:t>
      </w:r>
      <w:r>
        <w:fldChar w:fldCharType="begin"/>
      </w:r>
      <w:r>
        <w:instrText>SEQ Rysunek \* ARABIC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Schemat </w:t>
      </w:r>
      <w:proofErr w:type="spellStart"/>
      <w:r>
        <w:t>Loggera</w:t>
      </w:r>
      <w:proofErr w:type="spellEnd"/>
    </w:p>
    <w:p w:rsidR="00200BDC" w:rsidRDefault="00200BDC" w:rsidP="00200BDC">
      <w:r>
        <w:t xml:space="preserve">Domyślna implementacja </w:t>
      </w:r>
      <w:proofErr w:type="spellStart"/>
      <w:r w:rsidRPr="00D15130">
        <w:rPr>
          <w:i/>
        </w:rPr>
        <w:t>loggera</w:t>
      </w:r>
      <w:proofErr w:type="spellEnd"/>
      <w:r>
        <w:t xml:space="preserve"> zapisuje informacje do pliku log.txt. Tworzy, go w folderze którego nazwę definiujemy przez przekazanie go do konstruktora. </w:t>
      </w:r>
    </w:p>
    <w:p w:rsidR="00200BDC" w:rsidRPr="000617BC" w:rsidRDefault="00200BDC" w:rsidP="00200BDC">
      <w:r>
        <w:t xml:space="preserve">Ilość logowanych informacji możemy zmieniać, modyfikując flagę </w:t>
      </w:r>
      <w:proofErr w:type="spellStart"/>
      <w:r w:rsidRPr="00D15130">
        <w:rPr>
          <w:i/>
        </w:rPr>
        <w:t>isDebug</w:t>
      </w:r>
      <w:proofErr w:type="spellEnd"/>
      <w:r>
        <w:t xml:space="preserve"> poprzez funkcje </w:t>
      </w:r>
      <w:proofErr w:type="spellStart"/>
      <w:r w:rsidRPr="00D15130">
        <w:rPr>
          <w:i/>
        </w:rPr>
        <w:t>setDebug</w:t>
      </w:r>
      <w:proofErr w:type="spellEnd"/>
      <w:r>
        <w:t xml:space="preserve">. Jeżeli flaga ta jest ustawiona na </w:t>
      </w:r>
      <w:proofErr w:type="spellStart"/>
      <w:r>
        <w:t>true</w:t>
      </w:r>
      <w:proofErr w:type="spellEnd"/>
      <w:r>
        <w:t xml:space="preserve">, to funkcja </w:t>
      </w:r>
      <w:proofErr w:type="spellStart"/>
      <w:r w:rsidRPr="00D15130">
        <w:rPr>
          <w:i/>
        </w:rPr>
        <w:t>debug</w:t>
      </w:r>
      <w:proofErr w:type="spellEnd"/>
      <w:r>
        <w:t xml:space="preserve"> wpisze do pliku przekazaną wiadomość w argumencie, dodając na początku wiadomości słowo [DEBUG]. Podobne działanie posiada funkcja </w:t>
      </w:r>
      <w:proofErr w:type="spellStart"/>
      <w:r w:rsidRPr="00D15130">
        <w:rPr>
          <w:i/>
        </w:rPr>
        <w:t>writeDebug</w:t>
      </w:r>
      <w:proofErr w:type="spellEnd"/>
      <w:r>
        <w:t xml:space="preserve">, która przyjmuje minimum  dwa argumenty i na ich podstawie buduje wiadomość do wypisania. Pierwszy argument tej funkcji jest ciągiem znaków, który informuje o typach kolejnych argumentów. </w:t>
      </w:r>
    </w:p>
    <w:p w:rsidR="00200BDC" w:rsidRDefault="00200BDC" w:rsidP="00200BDC">
      <w:pPr>
        <w:keepNext/>
      </w:pPr>
      <w:r w:rsidRPr="00C62DB6">
        <w:rPr>
          <w:noProof/>
          <w:lang w:eastAsia="pl-PL"/>
        </w:rPr>
        <w:drawing>
          <wp:inline distT="0" distB="0" distL="0" distR="0" wp14:anchorId="5354FA4D" wp14:editId="7E134625">
            <wp:extent cx="1971950" cy="1324160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DC" w:rsidRDefault="00200BDC" w:rsidP="00200BDC">
      <w:pPr>
        <w:pStyle w:val="Legenda"/>
      </w:pPr>
      <w:r>
        <w:t xml:space="preserve">Rysunek </w:t>
      </w:r>
      <w:r>
        <w:fldChar w:fldCharType="begin"/>
      </w:r>
      <w:r>
        <w:instrText>SEQ Rysunek \* ARABIC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Dostępne typy w </w:t>
      </w:r>
      <w:proofErr w:type="spellStart"/>
      <w:r>
        <w:t>writeDebug</w:t>
      </w:r>
      <w:proofErr w:type="spellEnd"/>
      <w:r>
        <w:t>.</w:t>
      </w:r>
    </w:p>
    <w:p w:rsidR="00200BDC" w:rsidRDefault="00200BDC" w:rsidP="00200BDC">
      <w:r>
        <w:t xml:space="preserve">Metodą </w:t>
      </w:r>
      <w:proofErr w:type="spellStart"/>
      <w:r w:rsidRPr="00D15130">
        <w:rPr>
          <w:i/>
        </w:rPr>
        <w:t>warning</w:t>
      </w:r>
      <w:proofErr w:type="spellEnd"/>
      <w:r>
        <w:t xml:space="preserve"> wypisuje informacje do pliku, oznaczając je słowem [WARNING]. Natomiast funkcja </w:t>
      </w:r>
      <w:r w:rsidRPr="00D15130">
        <w:rPr>
          <w:i/>
        </w:rPr>
        <w:t>info</w:t>
      </w:r>
      <w:r>
        <w:t xml:space="preserve"> wypisuje wiadomość przekazaną w </w:t>
      </w:r>
      <w:r w:rsidRPr="00BB5C14">
        <w:t xml:space="preserve">argumencie </w:t>
      </w:r>
      <w:r>
        <w:t xml:space="preserve">do pliku, nie dodając </w:t>
      </w:r>
      <w:r>
        <w:lastRenderedPageBreak/>
        <w:t xml:space="preserve">żadnej informacji. Ostatnia funkcja logująca to </w:t>
      </w:r>
      <w:r w:rsidRPr="00D15130">
        <w:rPr>
          <w:i/>
        </w:rPr>
        <w:t>error</w:t>
      </w:r>
      <w:bookmarkStart w:id="10" w:name="_GoBack"/>
      <w:bookmarkEnd w:id="10"/>
      <w:r>
        <w:t>, oprócz zapisywania w pliku wiadomości oznaczonej słowem [ERROR], wypisuje podaną wiadomość na standardowe wyjście, nadając jej czerwony kolor.</w:t>
      </w:r>
    </w:p>
    <w:p w:rsidR="00200BDC" w:rsidRDefault="00200BDC" w:rsidP="00200BDC">
      <w:r>
        <w:t xml:space="preserve">Możemy do logowanej </w:t>
      </w:r>
      <w:r w:rsidRPr="00BB5C14">
        <w:t xml:space="preserve">wiadomości </w:t>
      </w:r>
      <w:r>
        <w:t xml:space="preserve">dodać czas, w którym zdarzenie miało miejsce, przez sterowanie flaga, poprzez funkcje </w:t>
      </w:r>
      <w:proofErr w:type="spellStart"/>
      <w:r w:rsidRPr="00D15130">
        <w:rPr>
          <w:i/>
        </w:rPr>
        <w:t>setTime</w:t>
      </w:r>
      <w:proofErr w:type="spellEnd"/>
      <w:r>
        <w:t>.</w:t>
      </w:r>
    </w:p>
    <w:p w:rsidR="00200BDC" w:rsidRDefault="00200BDC" w:rsidP="00200BDC">
      <w:pPr>
        <w:pStyle w:val="Nagwek3"/>
      </w:pPr>
      <w:proofErr w:type="spellStart"/>
      <w:r>
        <w:t>Uuid</w:t>
      </w:r>
      <w:proofErr w:type="spellEnd"/>
    </w:p>
    <w:p w:rsidR="00200BDC" w:rsidRPr="00562B76" w:rsidRDefault="00200BDC" w:rsidP="00200BDC">
      <w:pPr>
        <w:pStyle w:val="Nagwek3"/>
      </w:pPr>
      <w:proofErr w:type="spellStart"/>
      <w:r>
        <w:t>IdCreator</w:t>
      </w:r>
      <w:proofErr w:type="spellEnd"/>
    </w:p>
    <w:p w:rsidR="00C62DB6" w:rsidRPr="00A84DF9" w:rsidRDefault="00C62DB6" w:rsidP="00A84DF9"/>
    <w:p w:rsidR="00527520" w:rsidRDefault="00527520" w:rsidP="00527520">
      <w:pPr>
        <w:pStyle w:val="Nagwek1"/>
      </w:pPr>
      <w:bookmarkStart w:id="11" w:name="_Toc89974285"/>
      <w:r>
        <w:t xml:space="preserve">Implementacja </w:t>
      </w:r>
      <w:proofErr w:type="spellStart"/>
      <w:r>
        <w:t>leksera</w:t>
      </w:r>
      <w:bookmarkEnd w:id="11"/>
      <w:proofErr w:type="spellEnd"/>
    </w:p>
    <w:p w:rsidR="00527520" w:rsidRDefault="00527520" w:rsidP="00527520">
      <w:pPr>
        <w:pStyle w:val="Nagwek1"/>
      </w:pPr>
      <w:bookmarkStart w:id="12" w:name="_Toc89974286"/>
      <w:r>
        <w:t>Testy oraz działanie</w:t>
      </w:r>
      <w:bookmarkEnd w:id="12"/>
    </w:p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Pr="000617BC" w:rsidRDefault="000617BC" w:rsidP="000617BC"/>
    <w:bookmarkStart w:id="13" w:name="_Toc89974287" w:displacedByCustomXml="next"/>
    <w:sdt>
      <w:sdtPr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id w:val="516202394"/>
        <w:docPartObj>
          <w:docPartGallery w:val="Bibliographies"/>
          <w:docPartUnique/>
        </w:docPartObj>
      </w:sdtPr>
      <w:sdtEndPr/>
      <w:sdtContent>
        <w:p w:rsidR="00080317" w:rsidRDefault="00080317">
          <w:pPr>
            <w:pStyle w:val="Nagwek1"/>
          </w:pPr>
          <w:r>
            <w:t>Bibliografia</w:t>
          </w:r>
          <w:bookmarkEnd w:id="13"/>
        </w:p>
        <w:sdt>
          <w:sdtPr>
            <w:id w:val="111145805"/>
            <w:bibliography/>
          </w:sdtPr>
          <w:sdtEndPr/>
          <w:sdtContent>
            <w:p w:rsidR="00D12F64" w:rsidRDefault="00080317" w:rsidP="00D12F64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12F64">
                <w:rPr>
                  <w:noProof/>
                </w:rPr>
                <w:t xml:space="preserve">1. </w:t>
              </w:r>
              <w:r w:rsidR="00D12F64">
                <w:rPr>
                  <w:b/>
                  <w:bCs/>
                  <w:noProof/>
                </w:rPr>
                <w:t>Ben-Ari Mordechai.</w:t>
              </w:r>
              <w:r w:rsidR="00D12F64">
                <w:rPr>
                  <w:noProof/>
                </w:rPr>
                <w:t xml:space="preserve"> </w:t>
              </w:r>
              <w:r w:rsidR="00D12F64">
                <w:rPr>
                  <w:i/>
                  <w:iCs/>
                  <w:noProof/>
                </w:rPr>
                <w:t xml:space="preserve">Understanding Programming Languages. </w:t>
              </w:r>
              <w:r w:rsidR="00D12F64">
                <w:rPr>
                  <w:noProof/>
                </w:rPr>
                <w:t>Chichester : John Wiley &amp; Sons, 1996.</w:t>
              </w:r>
            </w:p>
            <w:p w:rsidR="00D12F64" w:rsidRDefault="00D12F64" w:rsidP="00D12F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Alfred V. Aho Monica S. Lam, Ravi Sethi, Jeffrey D. Ullman.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Kompilatory: reguły, metody i narzędzia . </w:t>
              </w:r>
              <w:r>
                <w:rPr>
                  <w:noProof/>
                </w:rPr>
                <w:t>Warszawa : Wydawnictwo Naukowe PWN SA, 2019.</w:t>
              </w:r>
            </w:p>
            <w:p w:rsidR="00080317" w:rsidRDefault="00080317" w:rsidP="00D12F6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80317" w:rsidRPr="00E9171D" w:rsidRDefault="00080317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Cs w:val="24"/>
          <w:lang w:eastAsia="pl-PL"/>
        </w:rPr>
      </w:pPr>
    </w:p>
    <w:sectPr w:rsidR="00080317" w:rsidRPr="00E9171D" w:rsidSect="00323E2B">
      <w:footerReference w:type="default" r:id="rId25"/>
      <w:pgSz w:w="11906" w:h="16838"/>
      <w:pgMar w:top="1417" w:right="1417" w:bottom="1417" w:left="1417" w:header="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8FB" w:rsidRDefault="006138FB" w:rsidP="00D31AA3">
      <w:pPr>
        <w:spacing w:after="0" w:line="240" w:lineRule="auto"/>
      </w:pPr>
      <w:r>
        <w:separator/>
      </w:r>
    </w:p>
  </w:endnote>
  <w:endnote w:type="continuationSeparator" w:id="0">
    <w:p w:rsidR="006138FB" w:rsidRDefault="006138FB" w:rsidP="00D3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1853215"/>
      <w:docPartObj>
        <w:docPartGallery w:val="Page Numbers (Bottom of Page)"/>
        <w:docPartUnique/>
      </w:docPartObj>
    </w:sdtPr>
    <w:sdtEndPr/>
    <w:sdtContent>
      <w:p w:rsidR="00D31AA3" w:rsidRDefault="00D31AA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130">
          <w:rPr>
            <w:noProof/>
          </w:rPr>
          <w:t>13</w:t>
        </w:r>
        <w:r>
          <w:fldChar w:fldCharType="end"/>
        </w:r>
      </w:p>
    </w:sdtContent>
  </w:sdt>
  <w:p w:rsidR="00D31AA3" w:rsidRDefault="00D31AA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8FB" w:rsidRDefault="006138FB" w:rsidP="00D31AA3">
      <w:pPr>
        <w:spacing w:after="0" w:line="240" w:lineRule="auto"/>
      </w:pPr>
      <w:r>
        <w:separator/>
      </w:r>
    </w:p>
  </w:footnote>
  <w:footnote w:type="continuationSeparator" w:id="0">
    <w:p w:rsidR="006138FB" w:rsidRDefault="006138FB" w:rsidP="00D31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A4E"/>
    <w:multiLevelType w:val="multilevel"/>
    <w:tmpl w:val="9FD4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B5C49"/>
    <w:multiLevelType w:val="hybridMultilevel"/>
    <w:tmpl w:val="1D98BF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49FC"/>
    <w:multiLevelType w:val="multilevel"/>
    <w:tmpl w:val="5F34A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B3A09E6"/>
    <w:multiLevelType w:val="multilevel"/>
    <w:tmpl w:val="D2EC2B44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1D"/>
    <w:rsid w:val="000617BC"/>
    <w:rsid w:val="00080317"/>
    <w:rsid w:val="000B433F"/>
    <w:rsid w:val="00101341"/>
    <w:rsid w:val="00137941"/>
    <w:rsid w:val="00187D2C"/>
    <w:rsid w:val="0019278F"/>
    <w:rsid w:val="001B39E4"/>
    <w:rsid w:val="002006B5"/>
    <w:rsid w:val="00200BDC"/>
    <w:rsid w:val="002A79A0"/>
    <w:rsid w:val="00323E2B"/>
    <w:rsid w:val="003319BC"/>
    <w:rsid w:val="00344A1F"/>
    <w:rsid w:val="003829A1"/>
    <w:rsid w:val="003A7061"/>
    <w:rsid w:val="004114D5"/>
    <w:rsid w:val="0046236C"/>
    <w:rsid w:val="00475CDB"/>
    <w:rsid w:val="004D3515"/>
    <w:rsid w:val="004E0C75"/>
    <w:rsid w:val="004E671F"/>
    <w:rsid w:val="004F25AA"/>
    <w:rsid w:val="00507CF1"/>
    <w:rsid w:val="00527520"/>
    <w:rsid w:val="00580810"/>
    <w:rsid w:val="00585044"/>
    <w:rsid w:val="006138FB"/>
    <w:rsid w:val="00662265"/>
    <w:rsid w:val="0068229B"/>
    <w:rsid w:val="006911A0"/>
    <w:rsid w:val="0069226A"/>
    <w:rsid w:val="006C761A"/>
    <w:rsid w:val="00706FE0"/>
    <w:rsid w:val="00743B5D"/>
    <w:rsid w:val="007566CA"/>
    <w:rsid w:val="0076380C"/>
    <w:rsid w:val="007764D1"/>
    <w:rsid w:val="0079716A"/>
    <w:rsid w:val="007B4CF6"/>
    <w:rsid w:val="00816DC3"/>
    <w:rsid w:val="00845B9F"/>
    <w:rsid w:val="00873818"/>
    <w:rsid w:val="008749C4"/>
    <w:rsid w:val="00884911"/>
    <w:rsid w:val="008F6319"/>
    <w:rsid w:val="00901E08"/>
    <w:rsid w:val="0093075E"/>
    <w:rsid w:val="009537A8"/>
    <w:rsid w:val="00955642"/>
    <w:rsid w:val="009C35C7"/>
    <w:rsid w:val="009D2CCB"/>
    <w:rsid w:val="00A069A2"/>
    <w:rsid w:val="00A84DF9"/>
    <w:rsid w:val="00AB43DC"/>
    <w:rsid w:val="00AD0139"/>
    <w:rsid w:val="00BB3E6A"/>
    <w:rsid w:val="00BD147F"/>
    <w:rsid w:val="00BF6477"/>
    <w:rsid w:val="00C62DB6"/>
    <w:rsid w:val="00C65D37"/>
    <w:rsid w:val="00C667B1"/>
    <w:rsid w:val="00C66BF8"/>
    <w:rsid w:val="00C842AA"/>
    <w:rsid w:val="00CB602D"/>
    <w:rsid w:val="00CB7AA4"/>
    <w:rsid w:val="00CD5F10"/>
    <w:rsid w:val="00D02385"/>
    <w:rsid w:val="00D03392"/>
    <w:rsid w:val="00D12F64"/>
    <w:rsid w:val="00D15130"/>
    <w:rsid w:val="00D31AA3"/>
    <w:rsid w:val="00D9357A"/>
    <w:rsid w:val="00E438C0"/>
    <w:rsid w:val="00E63F0A"/>
    <w:rsid w:val="00E9171D"/>
    <w:rsid w:val="00F3228C"/>
    <w:rsid w:val="00F3501A"/>
    <w:rsid w:val="00F67527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06B5"/>
    <w:rPr>
      <w:rFonts w:ascii="Times New Roman" w:hAnsi="Times New Roman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08031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803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06B5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1AA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1A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1A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1A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1A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1A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9171D"/>
    <w:rPr>
      <w:color w:val="0000FF"/>
      <w:u w:val="single"/>
    </w:rPr>
  </w:style>
  <w:style w:type="character" w:styleId="HTML-cytat">
    <w:name w:val="HTML Cite"/>
    <w:basedOn w:val="Domylnaczcionkaakapitu"/>
    <w:uiPriority w:val="99"/>
    <w:semiHidden/>
    <w:unhideWhenUsed/>
    <w:rsid w:val="00E9171D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1AA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80317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31AA3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1AA3"/>
  </w:style>
  <w:style w:type="paragraph" w:styleId="Stopka">
    <w:name w:val="footer"/>
    <w:basedOn w:val="Normalny"/>
    <w:link w:val="Stopka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1AA3"/>
  </w:style>
  <w:style w:type="paragraph" w:styleId="Akapitzlist">
    <w:name w:val="List Paragraph"/>
    <w:basedOn w:val="Normalny"/>
    <w:uiPriority w:val="34"/>
    <w:rsid w:val="00D31AA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80317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006B5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1AA3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1AA3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1AA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1A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odstpw">
    <w:name w:val="No Spacing"/>
    <w:link w:val="BezodstpwZnak"/>
    <w:uiPriority w:val="1"/>
    <w:qFormat/>
    <w:rsid w:val="0008031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80317"/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8031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80317"/>
    <w:pPr>
      <w:spacing w:after="100"/>
      <w:ind w:left="220"/>
    </w:pPr>
  </w:style>
  <w:style w:type="paragraph" w:styleId="Bibliografia">
    <w:name w:val="Bibliography"/>
    <w:basedOn w:val="Normalny"/>
    <w:next w:val="Normalny"/>
    <w:uiPriority w:val="37"/>
    <w:unhideWhenUsed/>
    <w:rsid w:val="00080317"/>
  </w:style>
  <w:style w:type="character" w:styleId="Pogrubienie">
    <w:name w:val="Strong"/>
    <w:basedOn w:val="Domylnaczcionkaakapitu"/>
    <w:uiPriority w:val="22"/>
    <w:qFormat/>
    <w:rsid w:val="00901E08"/>
    <w:rPr>
      <w:b/>
      <w:b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6911A0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911A0"/>
    <w:rPr>
      <w:rFonts w:ascii="Times New Roman" w:hAnsi="Times New Roman"/>
      <w:i/>
      <w:iCs/>
      <w:color w:val="000000" w:themeColor="tex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585044"/>
    <w:pPr>
      <w:keepNext/>
      <w:shd w:val="clear" w:color="auto" w:fill="FFFFFF"/>
      <w:spacing w:before="120" w:beforeAutospacing="1" w:after="120" w:line="360" w:lineRule="auto"/>
    </w:pPr>
    <w:rPr>
      <w:rFonts w:ascii="Arial" w:eastAsia="Times New Roman" w:hAnsi="Arial" w:cs="Arial"/>
      <w:b/>
      <w:color w:val="202122"/>
      <w:sz w:val="18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2006B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006B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06B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006B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2006B5"/>
    <w:rPr>
      <w:b/>
      <w:bCs/>
      <w:i/>
      <w:iCs/>
      <w:color w:val="000000" w:themeColor="text1"/>
    </w:rPr>
  </w:style>
  <w:style w:type="character" w:styleId="Wyrnieniedelikatne">
    <w:name w:val="Subtle Emphasis"/>
    <w:basedOn w:val="Domylnaczcionkaakapitu"/>
    <w:uiPriority w:val="19"/>
    <w:qFormat/>
    <w:rsid w:val="006C761A"/>
    <w:rPr>
      <w:i/>
      <w:iCs/>
      <w:color w:val="000000" w:themeColor="text1"/>
    </w:rPr>
  </w:style>
  <w:style w:type="paragraph" w:styleId="Spistreci3">
    <w:name w:val="toc 3"/>
    <w:basedOn w:val="Normalny"/>
    <w:next w:val="Normalny"/>
    <w:autoRedefine/>
    <w:uiPriority w:val="39"/>
    <w:unhideWhenUsed/>
    <w:rsid w:val="00C62DB6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06B5"/>
    <w:rPr>
      <w:rFonts w:ascii="Times New Roman" w:hAnsi="Times New Roman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08031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803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06B5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1AA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1A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1A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1A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1A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1A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9171D"/>
    <w:rPr>
      <w:color w:val="0000FF"/>
      <w:u w:val="single"/>
    </w:rPr>
  </w:style>
  <w:style w:type="character" w:styleId="HTML-cytat">
    <w:name w:val="HTML Cite"/>
    <w:basedOn w:val="Domylnaczcionkaakapitu"/>
    <w:uiPriority w:val="99"/>
    <w:semiHidden/>
    <w:unhideWhenUsed/>
    <w:rsid w:val="00E9171D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1AA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80317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31AA3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1AA3"/>
  </w:style>
  <w:style w:type="paragraph" w:styleId="Stopka">
    <w:name w:val="footer"/>
    <w:basedOn w:val="Normalny"/>
    <w:link w:val="Stopka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1AA3"/>
  </w:style>
  <w:style w:type="paragraph" w:styleId="Akapitzlist">
    <w:name w:val="List Paragraph"/>
    <w:basedOn w:val="Normalny"/>
    <w:uiPriority w:val="34"/>
    <w:rsid w:val="00D31AA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80317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006B5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1AA3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1AA3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1AA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1A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odstpw">
    <w:name w:val="No Spacing"/>
    <w:link w:val="BezodstpwZnak"/>
    <w:uiPriority w:val="1"/>
    <w:qFormat/>
    <w:rsid w:val="0008031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80317"/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8031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80317"/>
    <w:pPr>
      <w:spacing w:after="100"/>
      <w:ind w:left="220"/>
    </w:pPr>
  </w:style>
  <w:style w:type="paragraph" w:styleId="Bibliografia">
    <w:name w:val="Bibliography"/>
    <w:basedOn w:val="Normalny"/>
    <w:next w:val="Normalny"/>
    <w:uiPriority w:val="37"/>
    <w:unhideWhenUsed/>
    <w:rsid w:val="00080317"/>
  </w:style>
  <w:style w:type="character" w:styleId="Pogrubienie">
    <w:name w:val="Strong"/>
    <w:basedOn w:val="Domylnaczcionkaakapitu"/>
    <w:uiPriority w:val="22"/>
    <w:qFormat/>
    <w:rsid w:val="00901E08"/>
    <w:rPr>
      <w:b/>
      <w:b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6911A0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911A0"/>
    <w:rPr>
      <w:rFonts w:ascii="Times New Roman" w:hAnsi="Times New Roman"/>
      <w:i/>
      <w:iCs/>
      <w:color w:val="000000" w:themeColor="tex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585044"/>
    <w:pPr>
      <w:keepNext/>
      <w:shd w:val="clear" w:color="auto" w:fill="FFFFFF"/>
      <w:spacing w:before="120" w:beforeAutospacing="1" w:after="120" w:line="360" w:lineRule="auto"/>
    </w:pPr>
    <w:rPr>
      <w:rFonts w:ascii="Arial" w:eastAsia="Times New Roman" w:hAnsi="Arial" w:cs="Arial"/>
      <w:b/>
      <w:color w:val="202122"/>
      <w:sz w:val="18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2006B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006B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06B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006B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2006B5"/>
    <w:rPr>
      <w:b/>
      <w:bCs/>
      <w:i/>
      <w:iCs/>
      <w:color w:val="000000" w:themeColor="text1"/>
    </w:rPr>
  </w:style>
  <w:style w:type="character" w:styleId="Wyrnieniedelikatne">
    <w:name w:val="Subtle Emphasis"/>
    <w:basedOn w:val="Domylnaczcionkaakapitu"/>
    <w:uiPriority w:val="19"/>
    <w:qFormat/>
    <w:rsid w:val="006C761A"/>
    <w:rPr>
      <w:i/>
      <w:iCs/>
      <w:color w:val="000000" w:themeColor="text1"/>
    </w:rPr>
  </w:style>
  <w:style w:type="paragraph" w:styleId="Spistreci3">
    <w:name w:val="toc 3"/>
    <w:basedOn w:val="Normalny"/>
    <w:next w:val="Normalny"/>
    <w:autoRedefine/>
    <w:uiPriority w:val="39"/>
    <w:unhideWhenUsed/>
    <w:rsid w:val="00C62DB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hyperlink" Target="https://pl.wikipedia.org/wiki/Program_komputerow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Alf19</b:Tag>
    <b:SourceType>Book</b:SourceType>
    <b:Guid>{D1E3AB79-EBAA-4C69-97DE-509AEB6A86EF}</b:Guid>
    <b:Author>
      <b:Author>
        <b:NameList>
          <b:Person>
            <b:Last>Alfred V. Aho</b:Last>
            <b:First>Monica</b:First>
            <b:Middle>S. Lam, Ravi Sethi, Jeffrey D. Ullman</b:Middle>
          </b:Person>
        </b:NameList>
      </b:Author>
    </b:Author>
    <b:Title>Kompilatory: reguły, metody i narzędzia </b:Title>
    <b:Year>2019</b:Year>
    <b:City>Warszawa</b:City>
    <b:Publisher>Wydawnictwo Naukowe PWN SA</b:Publisher>
    <b:RefOrder>2</b:RefOrder>
  </b:Source>
  <b:Source>
    <b:Tag>Mor96</b:Tag>
    <b:SourceType>Book</b:SourceType>
    <b:Guid>{C2941E4A-2613-43E2-AC5E-7F8E301C4D06}</b:Guid>
    <b:Author>
      <b:Author>
        <b:NameList>
          <b:Person>
            <b:Last>Ben-Ari</b:Last>
            <b:First>Mordechai</b:First>
          </b:Person>
        </b:NameList>
      </b:Author>
    </b:Author>
    <b:Title>Understanding Programming Languages</b:Title>
    <b:Year>1996</b:Year>
    <b:City>Chichester</b:City>
    <b:Publisher>John Wiley &amp; Sons</b:Publisher>
    <b:RefOrder>1</b:RefOrder>
  </b:Source>
</b:Sources>
</file>

<file path=customXml/itemProps1.xml><?xml version="1.0" encoding="utf-8"?>
<ds:datastoreItem xmlns:ds="http://schemas.openxmlformats.org/officeDocument/2006/customXml" ds:itemID="{01AF865C-E57A-47CE-A425-8924C350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1</Pages>
  <Words>1461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</vt:lpstr>
    </vt:vector>
  </TitlesOfParts>
  <Company/>
  <LinksUpToDate>false</LinksUpToDate>
  <CharactersWithSpaces>10208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Tytuł</dc:title>
  <dc:creator>Czapla</dc:creator>
  <cp:lastModifiedBy>Czapla</cp:lastModifiedBy>
  <cp:revision>27</cp:revision>
  <dcterms:created xsi:type="dcterms:W3CDTF">2021-10-04T06:41:00Z</dcterms:created>
  <dcterms:modified xsi:type="dcterms:W3CDTF">2021-12-16T19:57:00Z</dcterms:modified>
</cp:coreProperties>
</file>