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5DAB7E2E" w:rsidR="00C8136F" w:rsidRDefault="00B9027B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Zaawansowane Techniki Sztucznej Inteligencji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4351EA17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652BC0FF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>Etap 1. – kontrola danych.</w:t>
      </w:r>
    </w:p>
    <w:p w14:paraId="0DA4244E" w14:textId="0158633B" w:rsidR="00094D18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  <w:t xml:space="preserve">Weryfikacji możemy dokonać przez wczytanie danych jako pliku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 i sprawdzić czy wymiary otrzymanej tablicy zgadzają się z przewidywanymi, to znaczy czy mamy odpowiednia liczbę rekordów i czy każdy rekord zawiera odpowiednią liczbę danych, to jest </w:t>
      </w:r>
      <w:r w:rsidR="00B9027B">
        <w:rPr>
          <w:rFonts w:ascii="Ubuntu" w:eastAsia="Ubuntu" w:hAnsi="Ubuntu" w:cs="Ubuntu"/>
          <w:sz w:val="28"/>
          <w:szCs w:val="28"/>
        </w:rPr>
        <w:t>suma liczby oczek na widocznych poprawnych kostkach</w:t>
      </w:r>
      <w:r w:rsidRPr="00E27652">
        <w:rPr>
          <w:rFonts w:ascii="Ubuntu" w:eastAsia="Ubuntu" w:hAnsi="Ubuntu" w:cs="Ubuntu"/>
          <w:sz w:val="28"/>
          <w:szCs w:val="28"/>
        </w:rPr>
        <w:t xml:space="preserve"> i </w:t>
      </w:r>
      <w:r w:rsidR="00B9027B">
        <w:rPr>
          <w:rFonts w:ascii="Ubuntu" w:eastAsia="Ubuntu" w:hAnsi="Ubuntu" w:cs="Ubuntu"/>
          <w:sz w:val="28"/>
          <w:szCs w:val="28"/>
        </w:rPr>
        <w:t>100</w:t>
      </w:r>
      <w:r w:rsidRPr="00E27652">
        <w:rPr>
          <w:rFonts w:ascii="Ubuntu" w:eastAsia="Ubuntu" w:hAnsi="Ubuntu" w:cs="Ubuntu"/>
          <w:sz w:val="28"/>
          <w:szCs w:val="28"/>
        </w:rPr>
        <w:t xml:space="preserve"> X </w:t>
      </w:r>
      <w:r w:rsidR="00B9027B">
        <w:rPr>
          <w:rFonts w:ascii="Ubuntu" w:eastAsia="Ubuntu" w:hAnsi="Ubuntu" w:cs="Ubuntu"/>
          <w:sz w:val="28"/>
          <w:szCs w:val="28"/>
        </w:rPr>
        <w:t>100</w:t>
      </w:r>
      <w:r w:rsidRPr="00E27652">
        <w:rPr>
          <w:rFonts w:ascii="Ubuntu" w:eastAsia="Ubuntu" w:hAnsi="Ubuntu" w:cs="Ubuntu"/>
          <w:sz w:val="28"/>
          <w:szCs w:val="28"/>
        </w:rPr>
        <w:t xml:space="preserve"> pikseli ułożonych w jednym wymiarze.</w:t>
      </w:r>
      <w:r w:rsidR="00FC0432" w:rsidRPr="00E27652">
        <w:rPr>
          <w:rFonts w:ascii="Ubuntu" w:eastAsia="Ubuntu" w:hAnsi="Ubuntu" w:cs="Ubuntu"/>
          <w:sz w:val="28"/>
          <w:szCs w:val="28"/>
        </w:rPr>
        <w:t xml:space="preserve"> Należy również sprawdzić czy wartości etykiet jak o danych są zgodne z założeniami, np. czy nie wychodzą poza przewidziany zakres, albo czy nie ma wartości brakujących, można to sprawdzić wyświetlając wartości unikatowe (Select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distinct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 w konwencji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sql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>)</w:t>
      </w:r>
      <w:r w:rsidR="00B9027B">
        <w:rPr>
          <w:rFonts w:ascii="Ubuntu" w:eastAsia="Ubuntu" w:hAnsi="Ubuntu" w:cs="Ubuntu"/>
          <w:sz w:val="28"/>
          <w:szCs w:val="28"/>
        </w:rPr>
        <w:t>, zgodnie z założeniami wartość etykiety powinna być z zakresu &lt;6, 30&gt;, a dla piksela &lt;0, 255&gt;</w:t>
      </w:r>
      <w:r w:rsidR="00FC0432" w:rsidRPr="00E27652">
        <w:rPr>
          <w:rFonts w:ascii="Ubuntu" w:eastAsia="Ubuntu" w:hAnsi="Ubuntu" w:cs="Ubuntu"/>
          <w:sz w:val="28"/>
          <w:szCs w:val="28"/>
        </w:rPr>
        <w:t xml:space="preserve">, jeżeli dane będą zawierały błędy na poziome typów wartości tzn. string nie konwertowany na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int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, to dostaniemy błąd na etapie odczytu pliku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 (przynajmniej dla implementacji z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pandas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>)</w:t>
      </w:r>
      <w:r w:rsidR="00E27652">
        <w:rPr>
          <w:rFonts w:ascii="Ubuntu" w:eastAsia="Ubuntu" w:hAnsi="Ubuntu" w:cs="Ubuntu"/>
          <w:sz w:val="28"/>
          <w:szCs w:val="28"/>
        </w:rPr>
        <w:t xml:space="preserve">. </w:t>
      </w:r>
    </w:p>
    <w:p w14:paraId="45AEBE77" w14:textId="6A1A5651" w:rsidR="00E27652" w:rsidRDefault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Przykładowy kod weryfikacji:</w:t>
      </w:r>
    </w:p>
    <w:p w14:paraId="093404A9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dice5_dir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A37CE5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dice5_count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9FB2B31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B4D402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364F6D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920ECB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4E67E0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F3C608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EE78D" w14:textId="19605253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42673DB0" w14:textId="77777777" w:rsidR="001D5CBA" w:rsidRDefault="001D5CBA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2CCE3262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DC8AFD0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A409AE6" w14:textId="731DF58B" w:rsidR="00B9027B" w:rsidRDefault="00B9027B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ab/>
        <w:t>Wynik weryfikacji:</w:t>
      </w:r>
    </w:p>
    <w:p w14:paraId="5F25376F" w14:textId="6D6D5245" w:rsidR="00B9027B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drawing>
          <wp:inline distT="0" distB="0" distL="0" distR="0" wp14:anchorId="15FA0A32" wp14:editId="36F8D77E">
            <wp:extent cx="5552514" cy="3162300"/>
            <wp:effectExtent l="0" t="0" r="0" b="0"/>
            <wp:docPr id="864227778" name="Obraz 1" descr="Obraz zawierający tekst, zrzut ekranu, Czcionka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27778" name="Obraz 1" descr="Obraz zawierający tekst, zrzut ekranu, Czcionka, czarne i biał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535" cy="31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8241" w14:textId="5544C5A4" w:rsidR="00B9027B" w:rsidRDefault="00B9027B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Weryfikacji pokazała</w:t>
      </w:r>
      <w:r w:rsidR="00130990">
        <w:rPr>
          <w:rFonts w:ascii="Ubuntu" w:eastAsia="Ubuntu" w:hAnsi="Ubuntu" w:cs="Ubuntu"/>
          <w:sz w:val="28"/>
          <w:szCs w:val="28"/>
        </w:rPr>
        <w:t xml:space="preserve"> nie</w:t>
      </w:r>
      <w:r>
        <w:rPr>
          <w:rFonts w:ascii="Ubuntu" w:eastAsia="Ubuntu" w:hAnsi="Ubuntu" w:cs="Ubuntu"/>
          <w:sz w:val="28"/>
          <w:szCs w:val="28"/>
        </w:rPr>
        <w:t xml:space="preserve"> zgodność rzeczywistych danych z wyżej wymienionymi założeniami jakie powinny spełniać</w:t>
      </w:r>
      <w:r w:rsidR="00130990">
        <w:rPr>
          <w:rFonts w:ascii="Ubuntu" w:eastAsia="Ubuntu" w:hAnsi="Ubuntu" w:cs="Ubuntu"/>
          <w:sz w:val="28"/>
          <w:szCs w:val="28"/>
        </w:rPr>
        <w:t>, ponieważ rzeczywiste etykiety są z zakresu &lt;5, 30&gt;, a założenie było &lt;6, 30&gt;, wartości pikseli są zgodne z założeniami.</w:t>
      </w:r>
    </w:p>
    <w:p w14:paraId="2CE000AF" w14:textId="3F43BE89" w:rsidR="00B9027B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Przykładowy wyświetlony obraz zgodny z założeniem (nr = index modulo liczba obrazów):</w:t>
      </w:r>
    </w:p>
    <w:p w14:paraId="34FBD7FB" w14:textId="3F247CF4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drawing>
          <wp:inline distT="0" distB="0" distL="0" distR="0" wp14:anchorId="75DA65C5" wp14:editId="135E1CD9">
            <wp:extent cx="3724275" cy="3676650"/>
            <wp:effectExtent l="0" t="0" r="9525" b="0"/>
            <wp:docPr id="802174280" name="Obraz 1" descr="Obraz zawierający tekst, wzór, Prostoką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74280" name="Obraz 1" descr="Obraz zawierający tekst, wzór, Prostoką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AAA" w14:textId="77777777" w:rsidR="00B9027B" w:rsidRPr="00E27652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sectPr w:rsidR="00B9027B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130990"/>
    <w:rsid w:val="001445BD"/>
    <w:rsid w:val="001C2D12"/>
    <w:rsid w:val="001D5CBA"/>
    <w:rsid w:val="00231EFB"/>
    <w:rsid w:val="002921F9"/>
    <w:rsid w:val="003B4C18"/>
    <w:rsid w:val="003F7AB6"/>
    <w:rsid w:val="004318AC"/>
    <w:rsid w:val="004A5AED"/>
    <w:rsid w:val="004F1C14"/>
    <w:rsid w:val="00590582"/>
    <w:rsid w:val="006C410B"/>
    <w:rsid w:val="00A65364"/>
    <w:rsid w:val="00B34D5A"/>
    <w:rsid w:val="00B81912"/>
    <w:rsid w:val="00B8503E"/>
    <w:rsid w:val="00B9027B"/>
    <w:rsid w:val="00C8136F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Props1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280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12</cp:revision>
  <dcterms:created xsi:type="dcterms:W3CDTF">2016-09-05T13:42:00Z</dcterms:created>
  <dcterms:modified xsi:type="dcterms:W3CDTF">2024-10-03T15:48:00Z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