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F7497">
      <w:pPr>
        <w:jc w:val="center"/>
        <w:rPr>
          <w:rFonts w:eastAsia="大标宋"/>
          <w:sz w:val="36"/>
        </w:rPr>
      </w:pPr>
    </w:p>
    <w:p w14:paraId="21C0B04B">
      <w:pPr>
        <w:jc w:val="center"/>
        <w:rPr>
          <w:rFonts w:eastAsia="大标宋"/>
          <w:sz w:val="36"/>
        </w:rPr>
      </w:pPr>
    </w:p>
    <w:p w14:paraId="36F8AFA1">
      <w:pPr>
        <w:jc w:val="center"/>
        <w:rPr>
          <w:rFonts w:eastAsia="微软大标宋"/>
          <w:sz w:val="44"/>
          <w:szCs w:val="44"/>
        </w:rPr>
      </w:pPr>
      <w:r>
        <w:rPr>
          <w:rFonts w:eastAsia="微软大标宋"/>
          <w:sz w:val="44"/>
          <w:szCs w:val="44"/>
        </w:rPr>
        <w:t>《</w:t>
      </w:r>
      <w:r>
        <w:rPr>
          <w:rFonts w:hint="eastAsia" w:eastAsia="微软大标宋"/>
          <w:sz w:val="44"/>
          <w:szCs w:val="44"/>
        </w:rPr>
        <w:t>计算机网络</w:t>
      </w:r>
      <w:r>
        <w:rPr>
          <w:rFonts w:eastAsia="微软大标宋"/>
          <w:sz w:val="44"/>
          <w:szCs w:val="44"/>
        </w:rPr>
        <w:t>》</w:t>
      </w:r>
    </w:p>
    <w:p w14:paraId="7D76871B">
      <w:pPr>
        <w:rPr>
          <w:rFonts w:eastAsia="微软大标宋"/>
        </w:rPr>
      </w:pPr>
    </w:p>
    <w:p w14:paraId="472A0BEC">
      <w:pPr>
        <w:rPr>
          <w:rFonts w:eastAsia="微软大标宋"/>
        </w:rPr>
      </w:pPr>
    </w:p>
    <w:p w14:paraId="331832FA">
      <w:pPr>
        <w:jc w:val="center"/>
        <w:rPr>
          <w:rFonts w:eastAsia="微软大标宋"/>
          <w:sz w:val="52"/>
          <w:szCs w:val="52"/>
        </w:rPr>
      </w:pPr>
      <w:r>
        <w:rPr>
          <w:rFonts w:hint="eastAsia" w:eastAsia="微软大标宋"/>
          <w:sz w:val="52"/>
          <w:szCs w:val="52"/>
        </w:rPr>
        <w:t>课 程</w:t>
      </w:r>
      <w:r>
        <w:rPr>
          <w:rFonts w:eastAsia="微软大标宋"/>
          <w:sz w:val="52"/>
          <w:szCs w:val="52"/>
        </w:rPr>
        <w:t xml:space="preserve"> 设 计 报 告</w:t>
      </w:r>
      <w:r>
        <w:rPr>
          <w:rFonts w:hint="eastAsia" w:eastAsia="微软大标宋"/>
          <w:sz w:val="52"/>
          <w:szCs w:val="52"/>
        </w:rPr>
        <w:t xml:space="preserve"> 一</w:t>
      </w:r>
    </w:p>
    <w:p w14:paraId="42687D48"/>
    <w:p w14:paraId="3D9B128A"/>
    <w:p w14:paraId="01231ABE"/>
    <w:p w14:paraId="3AC5A000"/>
    <w:p w14:paraId="716F01F3">
      <w:pPr>
        <w:jc w:val="center"/>
        <w:rPr>
          <w:rFonts w:eastAsia="黑体"/>
          <w:b/>
          <w:color w:val="FF0000"/>
          <w:sz w:val="44"/>
        </w:rPr>
      </w:pPr>
      <w:r>
        <w:rPr>
          <w:rFonts w:hint="eastAsia" w:eastAsia="黑体"/>
          <w:b/>
          <w:color w:val="FF0000"/>
          <w:sz w:val="44"/>
        </w:rPr>
        <w:t>题目</w:t>
      </w:r>
      <w:r>
        <w:rPr>
          <w:rFonts w:eastAsia="黑体"/>
          <w:b/>
          <w:color w:val="FF0000"/>
          <w:sz w:val="44"/>
        </w:rPr>
        <w:t>：PPPoE网络</w:t>
      </w:r>
    </w:p>
    <w:p w14:paraId="470B645E">
      <w:pPr>
        <w:jc w:val="center"/>
        <w:rPr>
          <w:rFonts w:eastAsia="黑体"/>
          <w:b/>
          <w:color w:val="000000"/>
          <w:sz w:val="44"/>
        </w:rPr>
      </w:pPr>
      <w:r>
        <w:rPr>
          <w:rFonts w:eastAsia="黑体"/>
          <w:b/>
          <w:color w:val="FF0000"/>
          <w:sz w:val="44"/>
        </w:rPr>
        <w:t>协议分析</w:t>
      </w:r>
      <w:r>
        <w:rPr>
          <w:rFonts w:hint="eastAsia" w:eastAsia="黑体"/>
          <w:b/>
          <w:color w:val="FF0000"/>
          <w:sz w:val="44"/>
        </w:rPr>
        <w:t>实验</w:t>
      </w:r>
    </w:p>
    <w:p w14:paraId="1B1651DA">
      <w:pPr>
        <w:jc w:val="center"/>
        <w:rPr>
          <w:color w:val="0000FF"/>
        </w:rPr>
      </w:pPr>
    </w:p>
    <w:p w14:paraId="424EDAA8">
      <w:pPr>
        <w:jc w:val="center"/>
        <w:rPr>
          <w:color w:val="0000FF"/>
        </w:rPr>
      </w:pPr>
    </w:p>
    <w:p w14:paraId="62CB1A17">
      <w:pPr>
        <w:jc w:val="center"/>
        <w:rPr>
          <w:color w:val="0000FF"/>
        </w:rPr>
      </w:pPr>
    </w:p>
    <w:p w14:paraId="32111F25">
      <w:pPr>
        <w:jc w:val="center"/>
        <w:rPr>
          <w:color w:val="0000FF"/>
        </w:rPr>
      </w:pPr>
    </w:p>
    <w:p w14:paraId="0CD7615C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>
        <w:rPr>
          <w:rFonts w:hint="eastAsia"/>
          <w:b/>
          <w:bCs/>
          <w:color w:val="0000FF"/>
          <w:sz w:val="28"/>
          <w:szCs w:val="28"/>
        </w:rPr>
        <w:t>姓名</w:t>
      </w:r>
      <w:r>
        <w:rPr>
          <w:rFonts w:hint="eastAsia"/>
          <w:b/>
          <w:bCs/>
          <w:color w:val="0000FF"/>
          <w:sz w:val="28"/>
          <w:szCs w:val="28"/>
          <w:u w:val="none"/>
        </w:rPr>
        <w:t>_</w:t>
      </w:r>
      <w:r>
        <w:rPr>
          <w:b/>
          <w:bCs/>
          <w:color w:val="0000FF"/>
          <w:sz w:val="28"/>
          <w:szCs w:val="28"/>
          <w:u w:val="none"/>
        </w:rPr>
        <w:t>____</w:t>
      </w:r>
      <w:r>
        <w:rPr>
          <w:rFonts w:hint="eastAsia"/>
          <w:b/>
          <w:bCs/>
          <w:color w:val="0000FF"/>
          <w:sz w:val="28"/>
          <w:szCs w:val="28"/>
          <w:u w:val="single"/>
          <w:lang w:val="en-US" w:eastAsia="zh-CN"/>
        </w:rPr>
        <w:t>程泽凯</w:t>
      </w:r>
      <w:r>
        <w:rPr>
          <w:b/>
          <w:bCs/>
          <w:color w:val="0000FF"/>
          <w:sz w:val="28"/>
          <w:szCs w:val="28"/>
          <w:u w:val="none"/>
        </w:rPr>
        <w:t>______</w:t>
      </w:r>
    </w:p>
    <w:p w14:paraId="407B814F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>
        <w:rPr>
          <w:rFonts w:hint="eastAsia"/>
          <w:b/>
          <w:bCs/>
          <w:color w:val="0000FF"/>
          <w:sz w:val="28"/>
          <w:szCs w:val="28"/>
        </w:rPr>
        <w:t>学号_</w:t>
      </w:r>
      <w:r>
        <w:rPr>
          <w:b/>
          <w:bCs/>
          <w:color w:val="0000FF"/>
          <w:sz w:val="28"/>
          <w:szCs w:val="28"/>
        </w:rPr>
        <w:t>_</w:t>
      </w:r>
      <w:r>
        <w:rPr>
          <w:rFonts w:hint="eastAsia"/>
          <w:b/>
          <w:bCs/>
          <w:color w:val="0000FF"/>
          <w:sz w:val="28"/>
          <w:szCs w:val="28"/>
          <w:u w:val="single"/>
          <w:lang w:val="en-US" w:eastAsia="zh-CN"/>
        </w:rPr>
        <w:t>2023112621</w:t>
      </w:r>
      <w:r>
        <w:rPr>
          <w:b/>
          <w:bCs/>
          <w:color w:val="0000FF"/>
          <w:sz w:val="28"/>
          <w:szCs w:val="28"/>
        </w:rPr>
        <w:t>___</w:t>
      </w:r>
    </w:p>
    <w:p w14:paraId="7CB3B3D7">
      <w:pPr>
        <w:spacing w:line="288" w:lineRule="auto"/>
        <w:jc w:val="center"/>
        <w:rPr>
          <w:b/>
          <w:bCs/>
          <w:color w:val="0000FF"/>
          <w:sz w:val="28"/>
          <w:szCs w:val="28"/>
          <w:u w:val="single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color w:val="0000FF"/>
          <w:sz w:val="28"/>
          <w:szCs w:val="28"/>
        </w:rPr>
        <w:t>专业</w:t>
      </w:r>
      <w:r>
        <w:rPr>
          <w:rFonts w:hint="eastAsia"/>
          <w:b/>
          <w:bCs/>
          <w:color w:val="0000FF"/>
          <w:sz w:val="28"/>
          <w:szCs w:val="28"/>
          <w:u w:val="single"/>
          <w:lang w:val="en-US" w:eastAsia="zh-CN"/>
        </w:rPr>
        <w:t>计算机科学与技术</w:t>
      </w:r>
    </w:p>
    <w:p w14:paraId="30859F64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>
        <w:rPr>
          <w:rFonts w:hint="eastAsia"/>
          <w:b/>
          <w:bCs/>
          <w:color w:val="0000FF"/>
          <w:sz w:val="28"/>
          <w:szCs w:val="28"/>
          <w:lang w:val="en-US" w:eastAsia="zh-CN"/>
        </w:rPr>
        <w:t xml:space="preserve">  </w:t>
      </w:r>
      <w:r>
        <w:rPr>
          <w:rFonts w:hint="eastAsia"/>
          <w:b/>
          <w:bCs/>
          <w:color w:val="0000FF"/>
          <w:sz w:val="28"/>
          <w:szCs w:val="28"/>
        </w:rPr>
        <w:t>班级</w:t>
      </w:r>
      <w:r>
        <w:rPr>
          <w:rFonts w:hint="eastAsia"/>
          <w:b/>
          <w:bCs/>
          <w:color w:val="0000FF"/>
          <w:sz w:val="28"/>
          <w:szCs w:val="28"/>
          <w:u w:val="single"/>
          <w:lang w:val="en-US" w:eastAsia="zh-CN"/>
        </w:rPr>
        <w:t>计算机2023-04班</w:t>
      </w:r>
    </w:p>
    <w:p w14:paraId="5FD14D73">
      <w:pPr>
        <w:spacing w:line="288" w:lineRule="auto"/>
        <w:jc w:val="center"/>
        <w:rPr>
          <w:b/>
          <w:bCs/>
          <w:color w:val="0000FF"/>
          <w:sz w:val="28"/>
          <w:szCs w:val="28"/>
        </w:rPr>
      </w:pPr>
      <w:r>
        <w:rPr>
          <w:rFonts w:hint="eastAsia"/>
          <w:b/>
          <w:bCs/>
          <w:color w:val="0000FF"/>
          <w:sz w:val="28"/>
          <w:szCs w:val="28"/>
        </w:rPr>
        <w:t>分数_</w:t>
      </w:r>
      <w:r>
        <w:rPr>
          <w:b/>
          <w:bCs/>
          <w:color w:val="0000FF"/>
          <w:sz w:val="28"/>
          <w:szCs w:val="28"/>
        </w:rPr>
        <w:t>_________________</w:t>
      </w:r>
    </w:p>
    <w:p w14:paraId="57D6E876"/>
    <w:p w14:paraId="6AA0DFB1">
      <w:pPr>
        <w:jc w:val="center"/>
        <w:rPr>
          <w:rFonts w:eastAsia="微软大标宋"/>
          <w:sz w:val="32"/>
        </w:rPr>
      </w:pPr>
    </w:p>
    <w:p w14:paraId="38B26790">
      <w:pPr>
        <w:jc w:val="center"/>
        <w:rPr>
          <w:rFonts w:eastAsia="微软大标宋"/>
          <w:sz w:val="32"/>
        </w:rPr>
      </w:pPr>
    </w:p>
    <w:p w14:paraId="2F3BC61F">
      <w:pPr>
        <w:jc w:val="center"/>
      </w:pPr>
      <w:r>
        <w:rPr>
          <w:rFonts w:eastAsia="微软大标宋"/>
          <w:sz w:val="32"/>
        </w:rPr>
        <w:t xml:space="preserve">2025年 </w:t>
      </w:r>
      <w:r>
        <w:rPr>
          <w:rFonts w:hint="eastAsia" w:eastAsia="微软大标宋"/>
          <w:sz w:val="32"/>
          <w:lang w:val="en-US" w:eastAsia="zh-CN"/>
        </w:rPr>
        <w:t>11</w:t>
      </w:r>
      <w:r>
        <w:rPr>
          <w:rFonts w:eastAsia="微软大标宋"/>
          <w:sz w:val="32"/>
        </w:rPr>
        <w:t xml:space="preserve"> 月</w:t>
      </w:r>
      <w:r>
        <w:rPr>
          <w:rFonts w:hint="eastAsia" w:eastAsia="微软大标宋"/>
          <w:sz w:val="32"/>
          <w:lang w:val="en-US" w:eastAsia="zh-CN"/>
        </w:rPr>
        <w:t>25</w:t>
      </w:r>
      <w:r>
        <w:rPr>
          <w:rFonts w:eastAsia="微软大标宋"/>
          <w:sz w:val="32"/>
        </w:rPr>
        <w:t xml:space="preserve"> 日</w:t>
      </w:r>
    </w:p>
    <w:p w14:paraId="7FD9A636">
      <w:pPr>
        <w:spacing w:before="156" w:beforeLines="50" w:after="156" w:afterLines="50"/>
        <w:jc w:val="center"/>
        <w:rPr>
          <w:b/>
          <w:sz w:val="32"/>
          <w:szCs w:val="32"/>
        </w:rPr>
      </w:pPr>
      <w:r>
        <w:rPr>
          <w:rFonts w:eastAsia="黑体"/>
          <w:sz w:val="36"/>
        </w:rPr>
        <w:br w:type="page"/>
      </w:r>
    </w:p>
    <w:p w14:paraId="7C4CB6A7">
      <w:pPr>
        <w:pStyle w:val="10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说明自己完成本实验的计算机的上网（连接）方式，用图示+文字的方式解释说明。</w:t>
      </w:r>
    </w:p>
    <w:p w14:paraId="26082DCA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（回答）</w:t>
      </w:r>
    </w:p>
    <w:p w14:paraId="22D16172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694045" cy="1624330"/>
            <wp:effectExtent l="0" t="0" r="1905" b="1905"/>
            <wp:docPr id="5" name="图片 5" descr="be1767c1a1ade33dca753050e79dd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e1767c1a1ade33dca753050e79ddfa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928F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7A190185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636895" cy="2039620"/>
            <wp:effectExtent l="0" t="0" r="1270" b="7620"/>
            <wp:docPr id="6" name="图片 6" descr="d6f28946cd4161e1c3de56a7e280ef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6f28946cd4161e1c3de56a7e280ef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6934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30BF5131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798185" cy="1362075"/>
            <wp:effectExtent l="0" t="0" r="5080" b="0"/>
            <wp:docPr id="7" name="图片 7" descr="8dfd3ecd8e68a0afd54a48bc8212b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dfd3ecd8e68a0afd54a48bc8212bc1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A24D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本计算机采用 PPPoE（点对点协议 over 以太网） 方式上网。</w:t>
      </w:r>
    </w:p>
    <w:p w14:paraId="3FF00E78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硬件层面：计算机通过以太网接口（或网卡）连接到宽带光猫 / 路由器，光猫再与宽带运营商的网络设备（如接入服务器）建立物理链路。</w:t>
      </w:r>
    </w:p>
    <w:p w14:paraId="42375ED2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协议层面：计算机中的 WAN Miniport (PPPOE) 适配器 作为 PPPoE 客户端，与运营商的接入服务器协商建立 PPPoE 会话。通过该会话，计算机可以获取上网所需的 IP 地址、DNS 等信息，最终实现与 Internet 的连接。从图片中 “宽带连接 2，共享的 WAN Miniport (PPPOE)” 的标识，可明确本计算机是通过 PPPoE 协议进行宽带拨号上网的。</w:t>
      </w:r>
    </w:p>
    <w:p w14:paraId="22A04BB9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55941BB1">
      <w:pPr>
        <w:pStyle w:val="10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设置PPPoE上网连接（宽带连接）；计算机拨通连接后，运行ipconfig命令，贴图输出结果，并对输出参数进行解释；</w:t>
      </w:r>
    </w:p>
    <w:p w14:paraId="2DF747DE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（回答）</w:t>
      </w:r>
    </w:p>
    <w:p w14:paraId="028CDF14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414645" cy="5518150"/>
            <wp:effectExtent l="0" t="0" r="10795" b="13970"/>
            <wp:docPr id="1" name="图片 1" descr="ppo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poe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55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53E7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PPP adapter 宽带连接</w:t>
      </w:r>
    </w:p>
    <w:p w14:paraId="45E65735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Connection-specific DNS Suffix：未配置特定连接的 DNS 后缀。</w:t>
      </w:r>
    </w:p>
    <w:p w14:paraId="358C6952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IPv4 Address：</w:t>
      </w:r>
      <w:r>
        <w:rPr>
          <w:sz w:val="24"/>
          <w:szCs w:val="24"/>
        </w:rPr>
        <w:t>10.169.16.44</w:t>
      </w:r>
      <w:r>
        <w:rPr>
          <w:rFonts w:hint="default"/>
          <w:sz w:val="24"/>
          <w:szCs w:val="24"/>
        </w:rPr>
        <w:t>，这是 PPPoE 拨号后从运营商处获取的 IPv4 地址，用于在 Internet 中标识本设备。</w:t>
      </w:r>
    </w:p>
    <w:p w14:paraId="25CF296A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Subnet Mask：255.255.255.255，由于 PPPoE 是点对点连接（仅两端通信），子网掩码为全 255，表示该 IP 地址为单播点对点连接。</w:t>
      </w:r>
    </w:p>
    <w:p w14:paraId="1BAF2912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Default Gateway：0.0.0.0，此处显示为全 0 是因为 PPPoE 的网关信息通常由运营商侧设备处理，或需结合实际网络环境进一步确认路由。</w:t>
      </w:r>
    </w:p>
    <w:p w14:paraId="63064AD0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其他适配器（辅助理解）</w:t>
      </w:r>
    </w:p>
    <w:p w14:paraId="7D9528A1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Wireless LAN adapter 本地连接 * 11、Wireless LAN adapter WLAN：Media disconnected表示这些无线适配器当前未连接网络。</w:t>
      </w:r>
    </w:p>
    <w:p w14:paraId="4F5CE715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Ethernet adapter 以太网：</w:t>
      </w:r>
    </w:p>
    <w:p w14:paraId="7DACC793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IPv4 Address：192.168.137.1，这是以太网适配器的私有 IP 地址（属于192.168.0.0/16私有网段），用于局域网内通信。</w:t>
      </w:r>
    </w:p>
    <w:p w14:paraId="707AFEDF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Subnet Mask：255.255.255.0，表示该局域网的子网范围为192.168.137.0~192.168.137.255。</w:t>
      </w:r>
    </w:p>
    <w:p w14:paraId="3AEE59B3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</w:rPr>
        <w:t>Default Gateway：未显示，说明该以太网适配器未配置默认网关，或当前无有效网关信息。</w:t>
      </w:r>
    </w:p>
    <w:p w14:paraId="63495C52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</w:p>
    <w:p w14:paraId="6962DABD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</w:p>
    <w:p w14:paraId="7156A40E">
      <w:pPr>
        <w:pStyle w:val="10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清空ARP缓存和DNS缓存（写出运行命令和输出结果）</w:t>
      </w:r>
    </w:p>
    <w:p w14:paraId="23E0AA38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（回答）</w:t>
      </w:r>
    </w:p>
    <w:p w14:paraId="7CEEFDEE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304155" cy="1245235"/>
            <wp:effectExtent l="0" t="0" r="3810" b="1270"/>
            <wp:docPr id="2" name="图片 2" descr="ppo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poe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864B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运行命令：ipconfig /flushdns</w:t>
      </w:r>
    </w:p>
    <w:p w14:paraId="26CAAEE8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输出结果：Successfully flushed the DNS Resolver Cache.（表示 DNS 解析器缓存已成功刷新）</w:t>
      </w:r>
    </w:p>
    <w:p w14:paraId="72505CBC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7614FBB2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317490" cy="2211070"/>
            <wp:effectExtent l="0" t="0" r="6985" b="1270"/>
            <wp:docPr id="4" name="图片 4" descr="7db43fbe30364f5da2826ad51f4b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db43fbe30364f5da2826ad51f4b649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7256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运行命令：arp -d（需以管理员权限运行命令提示符）</w:t>
      </w:r>
    </w:p>
    <w:p w14:paraId="61601DC9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输出结果：无额外提示（执行后 ARP 缓存被清空，命令行无返回内容即表示操作成功）</w:t>
      </w:r>
    </w:p>
    <w:p w14:paraId="51995717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</w:p>
    <w:p w14:paraId="7790A09F">
      <w:pPr>
        <w:pStyle w:val="10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启动Wireshark软件，设置网卡，开启抓包动作。</w:t>
      </w:r>
    </w:p>
    <w:p w14:paraId="70F51A09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</w:p>
    <w:p w14:paraId="19BEC343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</w:p>
    <w:p w14:paraId="026EFC0F">
      <w:pPr>
        <w:pStyle w:val="10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打开浏览器，访问学校教务处网站：jwc</w:t>
      </w:r>
      <w:r>
        <w:rPr>
          <w:sz w:val="24"/>
          <w:szCs w:val="24"/>
        </w:rPr>
        <w:t>.swjtu.edu.cn;.</w:t>
      </w:r>
      <w:r>
        <w:rPr>
          <w:rFonts w:hint="eastAsia"/>
          <w:sz w:val="24"/>
          <w:szCs w:val="24"/>
        </w:rPr>
        <w:t>输入用户名，密码登录成功，停止抓包（显示出网页，即可停止抓包，不要抓太多无用的数据包）。将捕获的数据包存储为文件，用学号命名。展示部分捕获的数据包（图示）。</w:t>
      </w:r>
    </w:p>
    <w:p w14:paraId="76C88E82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（回答）</w:t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727700" cy="3364865"/>
            <wp:effectExtent l="0" t="0" r="0" b="635"/>
            <wp:docPr id="3" name="图片 3" descr="babc0feaff52ef7cb9921baf04f53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abc0feaff52ef7cb9921baf04f5373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00E0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</w:p>
    <w:p w14:paraId="0BFE4E4C">
      <w:pPr>
        <w:pStyle w:val="10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分析这次访问过程相关的数据包。</w:t>
      </w:r>
    </w:p>
    <w:p w14:paraId="360E6093">
      <w:pPr>
        <w:pStyle w:val="10"/>
        <w:numPr>
          <w:ilvl w:val="0"/>
          <w:numId w:val="2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说明此次访问Web网站的过程可分为哪几个阶段？每个阶段包含哪些相关的报文（用序号展示），每个阶段完成什么任务？</w:t>
      </w:r>
    </w:p>
    <w:p w14:paraId="609BAC43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/>
          <w:sz w:val="24"/>
          <w:szCs w:val="24"/>
        </w:rPr>
      </w:pPr>
      <w:bookmarkStart w:id="0" w:name="_Hlk118371020"/>
      <w:r>
        <w:rPr>
          <w:rFonts w:hint="eastAsia"/>
          <w:sz w:val="24"/>
          <w:szCs w:val="24"/>
        </w:rPr>
        <w:t>（回答）</w:t>
      </w:r>
    </w:p>
    <w:bookmarkEnd w:id="0"/>
    <w:p w14:paraId="20B1905A">
      <w:pPr>
        <w:pStyle w:val="10"/>
        <w:snapToGrid w:val="0"/>
        <w:spacing w:line="300" w:lineRule="auto"/>
        <w:ind w:left="0" w:leftChars="0" w:firstLine="0" w:firstLineChars="0"/>
        <w:jc w:val="left"/>
        <w:rPr>
          <w:sz w:val="24"/>
          <w:szCs w:val="24"/>
        </w:rPr>
      </w:pPr>
    </w:p>
    <w:p w14:paraId="382A2FFA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本次访问教务网(202.115.71.132)的过程可以分为以下4个主要阶段:</w:t>
      </w:r>
    </w:p>
    <w:p w14:paraId="5DBA745A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阶段1: TCP三次握手 (建立连接)</w:t>
      </w:r>
    </w:p>
    <w:p w14:paraId="4C874DEF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相关报文序号: 292, 293, 294</w:t>
      </w:r>
    </w:p>
    <w:p w14:paraId="1223C077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完成任务: 在客户端和教务网服务器之间建立可靠的TCP连接</w:t>
      </w:r>
    </w:p>
    <w:p w14:paraId="0FC37285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详细过程:</w:t>
      </w:r>
    </w:p>
    <w:p w14:paraId="22590CD5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- 292: 客户端发送SYN包,请求建立连接</w:t>
      </w:r>
    </w:p>
    <w:p w14:paraId="7EEF68DB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- 293: 服务器回复SYN-ACK包,同意建立连接</w:t>
      </w:r>
    </w:p>
    <w:p w14:paraId="4D0BB4F9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- 294: 客户端发送ACK包,确认连接建立</w:t>
      </w:r>
    </w:p>
    <w:p w14:paraId="2D9B8D80">
      <w:pPr>
        <w:pStyle w:val="10"/>
        <w:snapToGrid w:val="0"/>
        <w:spacing w:line="300" w:lineRule="auto"/>
        <w:ind w:left="72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193665" cy="2082165"/>
            <wp:effectExtent l="0" t="0" r="635" b="635"/>
            <wp:docPr id="8" name="图片 8" descr="ca7f4cb2f45efacb8a97df1ace9df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a7f4cb2f45efacb8a97df1ace9df2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366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5BA6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</w:p>
    <w:p w14:paraId="2C5E357E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阶段2: TLS握手 (建立加密通道)</w:t>
      </w:r>
    </w:p>
    <w:p w14:paraId="7D050244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相关报文序号: 295, 296, 297, 303, 304, 305</w:t>
      </w:r>
    </w:p>
    <w:p w14:paraId="7DE77AE3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完成任务: 在TCP连接基础上建立TLS加密通道,确保数据传输安全</w:t>
      </w:r>
    </w:p>
    <w:p w14:paraId="25E4D654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详细过程:</w:t>
      </w:r>
    </w:p>
    <w:p w14:paraId="2F5A4D14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- 295-296: 客户端发送Client Hello,包含SNI扩展(jwc.swjtu.edu.cn)</w:t>
      </w:r>
    </w:p>
    <w:p w14:paraId="3EB45696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- 297: 服务器确认收到Client Hello</w:t>
      </w:r>
    </w:p>
    <w:p w14:paraId="276DE363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- 303: 服务器发送Server Hello、Change Cipher Spec和加密数据</w:t>
      </w:r>
    </w:p>
    <w:p w14:paraId="7D96267B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- 304: 客户端发送Change Cipher Spec和加密数据</w:t>
      </w:r>
    </w:p>
    <w:p w14:paraId="7045512D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- 305: 服务器发送加密的应用数据</w:t>
      </w:r>
    </w:p>
    <w:p w14:paraId="0594C024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TLS版本: TLS 1.3  </w:t>
      </w:r>
    </w:p>
    <w:p w14:paraId="205014A9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加密套件: TLS_CHACHA20_POLY1305_SHA256</w:t>
      </w:r>
    </w:p>
    <w:p w14:paraId="18863476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389245" cy="1856740"/>
            <wp:effectExtent l="0" t="0" r="8255" b="10160"/>
            <wp:docPr id="9" name="图片 9" descr="2ab2a566301acc4ecf0ba9919fb28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ab2a566301acc4ecf0ba9919fb28bc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073B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29470B6A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阶段3: HTTPS数据传输 (登录和页面访问)</w:t>
      </w:r>
    </w:p>
    <w:p w14:paraId="79A752FA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相关报文序号: 107, 108, 110-112, 141-144, 288-290, 300-302, 306, 312, 558-574, 577-584 等</w:t>
      </w:r>
    </w:p>
    <w:p w14:paraId="0C7BE104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完成任务: </w:t>
      </w:r>
    </w:p>
    <w:p w14:paraId="43442CE6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发送HTTPS请求(包括登录请求)</w:t>
      </w:r>
    </w:p>
    <w:p w14:paraId="1BC0F6F9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接收服务器响应(HTML页面、CSS、JS等资源)</w:t>
      </w:r>
    </w:p>
    <w:p w14:paraId="499E7920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传输加密的用户数据</w:t>
      </w:r>
    </w:p>
    <w:p w14:paraId="749A31E1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数据包数量: 约50个与教务网服务器的通信数据包</w:t>
      </w:r>
    </w:p>
    <w:p w14:paraId="234C3803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主要活动:</w:t>
      </w:r>
    </w:p>
    <w:p w14:paraId="63F8D6D6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1. 发送HTTP GET/POST请求(已加密)</w:t>
      </w:r>
    </w:p>
    <w:p w14:paraId="612CFF74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2. 接收HTTP响应(已加密)</w:t>
      </w:r>
    </w:p>
    <w:p w14:paraId="58E1C6B6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3. 传输登录凭据(用户名、密码,已加密)</w:t>
      </w:r>
    </w:p>
    <w:p w14:paraId="71C09208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4. 加载网页资源(图片、样式表、脚本等)</w:t>
      </w:r>
    </w:p>
    <w:p w14:paraId="4F558E71">
      <w:pPr>
        <w:pStyle w:val="10"/>
        <w:snapToGrid w:val="0"/>
        <w:spacing w:line="300" w:lineRule="auto"/>
        <w:ind w:left="0" w:leftChars="0" w:firstLine="0" w:firstLineChars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715000" cy="2248535"/>
            <wp:effectExtent l="0" t="0" r="0" b="12065"/>
            <wp:docPr id="10" name="图片 10" descr="b51fbceeab76bca7ecf1dfadb57a5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51fbceeab76bca7ecf1dfadb57a58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027F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阶段4: 会话保持和数据交互</w:t>
      </w:r>
    </w:p>
    <w:p w14:paraId="07E90CE0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相关报文序号: 贯穿整个会话的所有Application Data包</w:t>
      </w:r>
    </w:p>
    <w:p w14:paraId="1E1D768D">
      <w:pPr>
        <w:pStyle w:val="10"/>
        <w:snapToGrid w:val="0"/>
        <w:spacing w:line="300" w:lineRule="auto"/>
        <w:ind w:left="720" w:firstLine="0" w:firstLineChars="0"/>
        <w:jc w:val="left"/>
        <w:rPr>
          <w:sz w:val="24"/>
          <w:szCs w:val="24"/>
        </w:rPr>
      </w:pPr>
    </w:p>
    <w:p w14:paraId="3DB17957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 xml:space="preserve">完成任务: </w:t>
      </w:r>
    </w:p>
    <w:p w14:paraId="56930A2E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维持TCP连接</w:t>
      </w:r>
    </w:p>
    <w:p w14:paraId="65E9AEA4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持续的数据交互</w:t>
      </w:r>
    </w:p>
    <w:p w14:paraId="7FACFB13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发送ACK确认包</w:t>
      </w:r>
    </w:p>
    <w:p w14:paraId="0E80780F">
      <w:pPr>
        <w:pStyle w:val="10"/>
        <w:snapToGrid w:val="0"/>
        <w:spacing w:line="300" w:lineRule="auto"/>
        <w:ind w:left="720" w:firstLine="0" w:firstLineChar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处理重传和流量控制</w:t>
      </w:r>
    </w:p>
    <w:p w14:paraId="74083B2A">
      <w:pPr>
        <w:pStyle w:val="10"/>
        <w:snapToGrid w:val="0"/>
        <w:spacing w:line="300" w:lineRule="auto"/>
        <w:ind w:left="0" w:leftChars="0" w:firstLine="0" w:firstLineChars="0"/>
        <w:jc w:val="left"/>
        <w:rPr>
          <w:sz w:val="24"/>
          <w:szCs w:val="24"/>
        </w:rPr>
      </w:pPr>
    </w:p>
    <w:p w14:paraId="7AD2B909">
      <w:pPr>
        <w:pStyle w:val="10"/>
        <w:numPr>
          <w:ilvl w:val="0"/>
          <w:numId w:val="2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分析PPPoE的各阶段的数据包，写出每个阶段典型数据包的头部字段，并解释头部每个字段的含义：</w:t>
      </w:r>
    </w:p>
    <w:p w14:paraId="01117500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（回答）</w:t>
      </w:r>
    </w:p>
    <w:p w14:paraId="5FA5AA64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一．本次抓包文件只包含PPPoE会话阶段(Session Stage)的数据包,不包含发现阶段(Discovery Stage)。</w:t>
      </w:r>
    </w:p>
    <w:p w14:paraId="1A20945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7EE5358F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已捕获的阶段:</w:t>
      </w:r>
    </w:p>
    <w:p w14:paraId="1D069C7F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PPPoE Session阶段 (以太网类型: 0x8864)</w:t>
      </w:r>
    </w:p>
    <w:p w14:paraId="39BD969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所有数据包的Session ID均为: 0x8cfb</w:t>
      </w:r>
    </w:p>
    <w:p w14:paraId="4F1CFD66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338EA35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未捕获的阶段:</w:t>
      </w:r>
    </w:p>
    <w:p w14:paraId="7F40E72C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PPPoE Discovery阶段 (以太网类型: 0x8863)</w:t>
      </w:r>
    </w:p>
    <w:p w14:paraId="2F9B416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LCP协商阶段 (PPP协议: 0xc021)</w:t>
      </w:r>
    </w:p>
    <w:p w14:paraId="045F56B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PAP/CHAP认证阶段 (PPP协议: 0xc023/0xc223)</w:t>
      </w:r>
    </w:p>
    <w:p w14:paraId="792B1C56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IPCP协商阶段 (PPP协议: 0x8021)</w:t>
      </w:r>
    </w:p>
    <w:p w14:paraId="659C8EE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015C7350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原因: 抓包时PPPoE连接已经建立完成</w:t>
      </w:r>
    </w:p>
    <w:p w14:paraId="43B6FB40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42D32B46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67482415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0F2A1CF2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385DB8A2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17B01CDC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409E36BE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101059C9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6F70207C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11BACCE8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58DDAED0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3FDA4DC3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078137B4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34AA5EAE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7FC8D018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2DB9FFEB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68A3D65F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07D032CC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4C5B9397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50F06465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3AF1B015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3E97A5AD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2127D62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1B6BC244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二、PPPoE会话阶段数据包头部字段详细分析</w:t>
      </w:r>
    </w:p>
    <w:p w14:paraId="6AB4CEE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典型数据包: 数据包 1</w:t>
      </w:r>
    </w:p>
    <w:p w14:paraId="23AF34D7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963285" cy="8540750"/>
            <wp:effectExtent l="0" t="0" r="5715" b="6350"/>
            <wp:docPr id="11" name="图片 11" descr="e360828b02f7336202088883602c5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360828b02f7336202088883602c5171"/>
                    <pic:cNvPicPr>
                      <a:picLocks noChangeAspect="1"/>
                    </pic:cNvPicPr>
                  </pic:nvPicPr>
                  <pic:blipFill>
                    <a:blip r:embed="rId20"/>
                    <a:srcRect r="28803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854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9E02">
      <w:pPr>
        <w:snapToGrid w:val="0"/>
        <w:spacing w:line="300" w:lineRule="auto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6113780" cy="878205"/>
            <wp:effectExtent l="0" t="0" r="7620" b="10795"/>
            <wp:docPr id="12" name="图片 12" descr="d3ecd6adb77743ea26daa7456d6bea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d3ecd6adb77743ea26daa7456d6bea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28E7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基本信息:</w:t>
      </w:r>
    </w:p>
    <w:p w14:paraId="35E86A3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帧序号: 1</w:t>
      </w:r>
    </w:p>
    <w:p w14:paraId="23AEA0D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帧长度: 62 bytes</w:t>
      </w:r>
    </w:p>
    <w:p w14:paraId="493E14C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捕获时间: 2025-11-24 18:13:04.942498</w:t>
      </w:r>
    </w:p>
    <w:p w14:paraId="0F6D934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协议栈: Ethernet → PPPoE Session → PPP → IPv4 → TCP</w:t>
      </w:r>
    </w:p>
    <w:p w14:paraId="0E0671E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06DE5530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完整帧结构:</w:t>
      </w:r>
    </w:p>
    <w:p w14:paraId="33A40864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3E51BC3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三、各层头部字段详细解析</w:t>
      </w:r>
    </w:p>
    <w:p w14:paraId="78B71D4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1. 以太网帧头部 (Ethernet II Header)</w:t>
      </w:r>
    </w:p>
    <w:p w14:paraId="6165E5A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字段结构:</w:t>
      </w:r>
    </w:p>
    <w:tbl>
      <w:tblPr>
        <w:tblW w:w="834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1781"/>
        <w:gridCol w:w="900"/>
        <w:gridCol w:w="2217"/>
        <w:gridCol w:w="2696"/>
      </w:tblGrid>
      <w:tr w14:paraId="64F919D8">
        <w:trPr>
          <w:trHeight w:val="0" w:hRule="atLeast"/>
          <w:tblHeader/>
          <w:jc w:val="center"/>
        </w:trPr>
        <w:tc>
          <w:tcPr>
            <w:tcW w:w="5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DC0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偏移</w:t>
            </w:r>
          </w:p>
        </w:tc>
        <w:tc>
          <w:tcPr>
            <w:tcW w:w="184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C79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字段名称</w:t>
            </w:r>
          </w:p>
        </w:tc>
        <w:tc>
          <w:tcPr>
            <w:tcW w:w="92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123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长度</w:t>
            </w:r>
          </w:p>
        </w:tc>
        <w:tc>
          <w:tcPr>
            <w:tcW w:w="224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C94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十六进制值</w:t>
            </w:r>
          </w:p>
        </w:tc>
        <w:tc>
          <w:tcPr>
            <w:tcW w:w="279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2D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含义</w:t>
            </w:r>
          </w:p>
        </w:tc>
      </w:tr>
      <w:tr w14:paraId="5A0EB7B0">
        <w:trPr>
          <w:trHeight w:val="0" w:hRule="atLeast"/>
          <w:jc w:val="center"/>
        </w:trPr>
        <w:tc>
          <w:tcPr>
            <w:tcW w:w="52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7A1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0-5</w:t>
            </w:r>
          </w:p>
        </w:tc>
        <w:tc>
          <w:tcPr>
            <w:tcW w:w="1845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CF84A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目标MAC地址</w:t>
            </w: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541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6字节</w:t>
            </w:r>
          </w:p>
        </w:tc>
        <w:tc>
          <w:tcPr>
            <w:tcW w:w="224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03E28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00:00:5e:00:01:01</w:t>
            </w:r>
          </w:p>
        </w:tc>
        <w:tc>
          <w:tcPr>
            <w:tcW w:w="2798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06A6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PPPoE网关的MAC地址</w:t>
            </w:r>
          </w:p>
        </w:tc>
      </w:tr>
      <w:tr w14:paraId="3DB30641">
        <w:trPr>
          <w:trHeight w:val="0" w:hRule="atLeast"/>
          <w:jc w:val="center"/>
        </w:trPr>
        <w:tc>
          <w:tcPr>
            <w:tcW w:w="5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357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6-11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54AC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源MAC地址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547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6字节</w:t>
            </w:r>
          </w:p>
        </w:tc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FE972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b0:25:aa:5b:26:c4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181CD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本机网卡的MAC地址</w:t>
            </w:r>
          </w:p>
        </w:tc>
      </w:tr>
      <w:tr w14:paraId="1C248E7A">
        <w:trPr>
          <w:trHeight w:val="0" w:hRule="atLeast"/>
          <w:jc w:val="center"/>
        </w:trPr>
        <w:tc>
          <w:tcPr>
            <w:tcW w:w="52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DA6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12-13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5427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类型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BBE1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2字节</w:t>
            </w:r>
          </w:p>
        </w:tc>
        <w:tc>
          <w:tcPr>
            <w:tcW w:w="224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66E1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0x8864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9363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PPPoE Session帧</w:t>
            </w:r>
          </w:p>
        </w:tc>
      </w:tr>
    </w:tbl>
    <w:p w14:paraId="0A2DEB2D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517ECC24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字段详解:</w:t>
      </w:r>
    </w:p>
    <w:p w14:paraId="6CE38CE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  <w:lang w:val="en-US" w:eastAsia="zh-CN"/>
        </w:rPr>
      </w:pPr>
    </w:p>
    <w:p w14:paraId="5FF464B7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目标MAC地址 (Destination MAC Address)</w:t>
      </w:r>
    </w:p>
    <w:p w14:paraId="22E0B78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00:00:5e:00:01:01</w:t>
      </w:r>
    </w:p>
    <w:p w14:paraId="626F80C3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数据包要发送到的设备MAC地址</w:t>
      </w:r>
    </w:p>
    <w:p w14:paraId="18458BB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说明: PPPoE网关(AC访问集中器)的MAC地址</w:t>
      </w:r>
    </w:p>
    <w:p w14:paraId="654392B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特点: 00:00:5e是IANA分配给VRRP的OUI</w:t>
      </w:r>
    </w:p>
    <w:p w14:paraId="0779C40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67488A8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源MAC地址 (Source MAC Address)</w:t>
      </w:r>
    </w:p>
    <w:p w14:paraId="75D3B53D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b0:25:aa:5b:26:c4</w:t>
      </w:r>
    </w:p>
    <w:p w14:paraId="1290490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发送数据包的设备MAC地址</w:t>
      </w:r>
    </w:p>
    <w:p w14:paraId="2B9031D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说明: 本机网卡的物理地址</w:t>
      </w:r>
    </w:p>
    <w:p w14:paraId="6BEEC46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厂商: AIstone Global</w:t>
      </w:r>
    </w:p>
    <w:p w14:paraId="62CED69D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333620F3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类型 (EtherType)</w:t>
      </w:r>
    </w:p>
    <w:p w14:paraId="63E41D23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0x8864</w:t>
      </w:r>
    </w:p>
    <w:p w14:paraId="1BDA356D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指示以太网帧中封装的上层协议类型</w:t>
      </w:r>
    </w:p>
    <w:p w14:paraId="70A20D7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说明: 0x8864表示PPPoE Session(会话阶段)</w:t>
      </w:r>
    </w:p>
    <w:p w14:paraId="7EBD9B2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对比: 0x8863表示PPPoE Discovery(发现阶段)</w:t>
      </w:r>
    </w:p>
    <w:p w14:paraId="5E7CA067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5804AA4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2. PPPoE头部 (PPPoE Header)</w:t>
      </w:r>
    </w:p>
    <w:p w14:paraId="46D2C84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467DCC2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字段结构:</w:t>
      </w:r>
    </w:p>
    <w:p w14:paraId="34ECCA80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tbl>
      <w:tblPr>
        <w:tblW w:w="8394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2188"/>
        <w:gridCol w:w="1090"/>
        <w:gridCol w:w="1768"/>
        <w:gridCol w:w="2600"/>
      </w:tblGrid>
      <w:tr w14:paraId="133E5AD1">
        <w:trPr>
          <w:trHeight w:val="0" w:hRule="atLeast"/>
          <w:tblHeader/>
          <w:jc w:val="center"/>
        </w:trPr>
        <w:tc>
          <w:tcPr>
            <w:tcW w:w="24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CA3D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偏移</w:t>
            </w:r>
          </w:p>
        </w:tc>
        <w:tc>
          <w:tcPr>
            <w:tcW w:w="23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D7C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字段名称</w:t>
            </w:r>
          </w:p>
        </w:tc>
        <w:tc>
          <w:tcPr>
            <w:tcW w:w="115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6B8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长度</w:t>
            </w:r>
          </w:p>
        </w:tc>
        <w:tc>
          <w:tcPr>
            <w:tcW w:w="186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71C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十六进制值</w:t>
            </w:r>
          </w:p>
        </w:tc>
        <w:tc>
          <w:tcPr>
            <w:tcW w:w="281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1C0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含义</w:t>
            </w:r>
          </w:p>
        </w:tc>
      </w:tr>
      <w:tr w14:paraId="5930EE85">
        <w:trPr>
          <w:trHeight w:val="0" w:hRule="atLeast"/>
          <w:jc w:val="center"/>
        </w:trPr>
        <w:tc>
          <w:tcPr>
            <w:tcW w:w="24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A1D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14</w:t>
            </w:r>
          </w:p>
        </w:tc>
        <w:tc>
          <w:tcPr>
            <w:tcW w:w="2322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83C24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Version + Type</w:t>
            </w:r>
          </w:p>
        </w:tc>
        <w:tc>
          <w:tcPr>
            <w:tcW w:w="115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114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1字节</w:t>
            </w:r>
          </w:p>
        </w:tc>
        <w:tc>
          <w:tcPr>
            <w:tcW w:w="1863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B005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0x11</w:t>
            </w:r>
          </w:p>
        </w:tc>
        <w:tc>
          <w:tcPr>
            <w:tcW w:w="2810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841D3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版本号(1)和类型(1)</w:t>
            </w:r>
          </w:p>
        </w:tc>
      </w:tr>
      <w:tr w14:paraId="196D7A00">
        <w:trPr>
          <w:trHeight w:val="0" w:hRule="atLeast"/>
          <w:jc w:val="center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997D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7474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Code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6DDD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1字节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C32A0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0x00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096BC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会话数据包代码</w:t>
            </w:r>
          </w:p>
        </w:tc>
      </w:tr>
      <w:tr w14:paraId="52AA6EFD">
        <w:trPr>
          <w:trHeight w:val="0" w:hRule="atLeast"/>
          <w:jc w:val="center"/>
        </w:trPr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5DB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16-17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89F7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Session ID</w:t>
            </w:r>
          </w:p>
        </w:tc>
        <w:tc>
          <w:tcPr>
            <w:tcW w:w="11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823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2字节</w:t>
            </w:r>
          </w:p>
        </w:tc>
        <w:tc>
          <w:tcPr>
            <w:tcW w:w="18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F5AD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0x8cfb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4FCD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会话标识符</w:t>
            </w:r>
          </w:p>
        </w:tc>
      </w:tr>
      <w:tr w14:paraId="20E5C2AD">
        <w:trPr>
          <w:trHeight w:val="0" w:hRule="atLeast"/>
          <w:jc w:val="center"/>
        </w:trPr>
        <w:tc>
          <w:tcPr>
            <w:tcW w:w="24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618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18-19</w:t>
            </w:r>
          </w:p>
        </w:tc>
        <w:tc>
          <w:tcPr>
            <w:tcW w:w="2322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2E2C7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Length</w:t>
            </w:r>
          </w:p>
        </w:tc>
        <w:tc>
          <w:tcPr>
            <w:tcW w:w="115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58D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2字节</w:t>
            </w:r>
          </w:p>
        </w:tc>
        <w:tc>
          <w:tcPr>
            <w:tcW w:w="1863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FD069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0x002a (42)</w:t>
            </w:r>
          </w:p>
        </w:tc>
        <w:tc>
          <w:tcPr>
            <w:tcW w:w="2810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F07A5F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PPP载荷长度</w:t>
            </w:r>
          </w:p>
        </w:tc>
      </w:tr>
    </w:tbl>
    <w:p w14:paraId="756C8A20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76AB6B7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字段详解:</w:t>
      </w:r>
    </w:p>
    <w:p w14:paraId="576D5800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55AE9A5D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Version (版本)</w:t>
      </w:r>
    </w:p>
    <w:p w14:paraId="65271C3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位置: 第14字节的高4位</w:t>
      </w:r>
    </w:p>
    <w:p w14:paraId="4E470766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1 (0001)</w:t>
      </w:r>
    </w:p>
    <w:p w14:paraId="441D55F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PPPoE协议版本号</w:t>
      </w:r>
    </w:p>
    <w:p w14:paraId="74B400A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说明: 当前PPPoE协议版本固定为1</w:t>
      </w:r>
    </w:p>
    <w:p w14:paraId="1D3AFDA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326955F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Type (类型)</w:t>
      </w:r>
    </w:p>
    <w:p w14:paraId="27BC9B8C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位置: 第14字节的低4位</w:t>
      </w:r>
    </w:p>
    <w:p w14:paraId="2779CF3F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1 (0001)</w:t>
      </w:r>
    </w:p>
    <w:p w14:paraId="6DF0B0FC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PPPoE帧类型</w:t>
      </w:r>
    </w:p>
    <w:p w14:paraId="4108985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说明: 固定为1,表示标准PPPoE帧</w:t>
      </w:r>
    </w:p>
    <w:p w14:paraId="0DF2D61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16E03F7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Code (代码)</w:t>
      </w:r>
    </w:p>
    <w:p w14:paraId="7FB0867C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位置: 第15字节</w:t>
      </w:r>
    </w:p>
    <w:p w14:paraId="4F768EB7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0x00</w:t>
      </w:r>
    </w:p>
    <w:p w14:paraId="5608C9A7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PPPoE数据包的类型代码</w:t>
      </w:r>
    </w:p>
    <w:p w14:paraId="3E7D5FDF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说明: 0x00表示Session Data(会话数据)</w:t>
      </w:r>
    </w:p>
    <w:p w14:paraId="7024CF67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7E579E6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Code字段所有可能的取值:</w:t>
      </w:r>
    </w:p>
    <w:p w14:paraId="3269EDD0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- 0x00: Session Data (会话数据) - 本次抓包中的值</w:t>
      </w:r>
    </w:p>
    <w:p w14:paraId="36CAAF74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- 0x07: PADO (PPPoE Active Discovery Offer)</w:t>
      </w:r>
    </w:p>
    <w:p w14:paraId="37B567F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- 0x09: PADI (PPPoE Active Discovery Initiation)</w:t>
      </w:r>
    </w:p>
    <w:p w14:paraId="233BDDA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- 0x19: PADR (PPPoE Active Discovery Request)</w:t>
      </w:r>
    </w:p>
    <w:p w14:paraId="08F361F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- 0x65: PADS (PPPoE Active Discovery Session-confirmation)</w:t>
      </w:r>
    </w:p>
    <w:p w14:paraId="414653E0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- 0xa7: PADT (PPPoE Active Discovery Terminate)</w:t>
      </w:r>
    </w:p>
    <w:p w14:paraId="4B9956E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5D35106F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Session ID (会话标识符)</w:t>
      </w:r>
    </w:p>
    <w:p w14:paraId="2306C7B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位置: 第16-17字节</w:t>
      </w:r>
    </w:p>
    <w:p w14:paraId="0F3B5AF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0x8cfb (十进制: 36090)</w:t>
      </w:r>
    </w:p>
    <w:p w14:paraId="092CCBDC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唯一标识本次PPPoE会话</w:t>
      </w:r>
    </w:p>
    <w:p w14:paraId="30EE0B8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说明: 由AC在PADS阶段分配,会话期间保持不变</w:t>
      </w:r>
    </w:p>
    <w:p w14:paraId="5A4A84DC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作用: 区分同一物理链路上的多个PPPoE会话</w:t>
      </w:r>
    </w:p>
    <w:p w14:paraId="233D2BA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2C12FAD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Length (长度)</w:t>
      </w:r>
    </w:p>
    <w:p w14:paraId="4F4FD02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位置: 第18-19字节</w:t>
      </w:r>
    </w:p>
    <w:p w14:paraId="7A24F38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0x002a (十进制: 42)</w:t>
      </w:r>
    </w:p>
    <w:p w14:paraId="3663EA4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PPP载荷的长度(字节数)</w:t>
      </w:r>
    </w:p>
    <w:p w14:paraId="703E460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说明: 不包括PPPoE头部本身的6字节</w:t>
      </w:r>
    </w:p>
    <w:p w14:paraId="749E2B2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计算: PPP头部(2) + IP头部(20) + TCP头部(20) = 42字节</w:t>
      </w:r>
    </w:p>
    <w:p w14:paraId="2A4BE62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  <w:lang w:val="en-US" w:eastAsia="zh-CN"/>
        </w:rPr>
      </w:pPr>
    </w:p>
    <w:p w14:paraId="7F036C2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3. PPP头部 (PPP Header)</w:t>
      </w:r>
    </w:p>
    <w:p w14:paraId="7E366B9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字段结构:</w:t>
      </w:r>
    </w:p>
    <w:tbl>
      <w:tblPr>
        <w:tblW w:w="811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1714"/>
        <w:gridCol w:w="1285"/>
        <w:gridCol w:w="2056"/>
        <w:gridCol w:w="2307"/>
      </w:tblGrid>
      <w:tr w14:paraId="361CEF75">
        <w:trPr>
          <w:trHeight w:val="0" w:hRule="atLeast"/>
          <w:tblHeader/>
          <w:jc w:val="center"/>
        </w:trPr>
        <w:tc>
          <w:tcPr>
            <w:tcW w:w="74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382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偏移</w:t>
            </w:r>
          </w:p>
        </w:tc>
        <w:tc>
          <w:tcPr>
            <w:tcW w:w="171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7EC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字段名称</w:t>
            </w:r>
          </w:p>
        </w:tc>
        <w:tc>
          <w:tcPr>
            <w:tcW w:w="128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A9E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长度</w:t>
            </w:r>
          </w:p>
        </w:tc>
        <w:tc>
          <w:tcPr>
            <w:tcW w:w="205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6C4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十六进制值</w:t>
            </w:r>
          </w:p>
        </w:tc>
        <w:tc>
          <w:tcPr>
            <w:tcW w:w="230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16D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  <w:b/>
              </w:rPr>
            </w:pPr>
            <w:r>
              <w:rPr>
                <w:rFonts w:hint="eastAsia" w:ascii="等线" w:hAnsi="等线" w:eastAsia="等线" w:cs="等线"/>
                <w:b/>
              </w:rPr>
              <w:t>含义</w:t>
            </w:r>
          </w:p>
        </w:tc>
      </w:tr>
      <w:tr w14:paraId="03E9C394">
        <w:trPr>
          <w:trHeight w:val="0" w:hRule="atLeast"/>
          <w:jc w:val="center"/>
        </w:trPr>
        <w:tc>
          <w:tcPr>
            <w:tcW w:w="748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D6A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20-21</w:t>
            </w:r>
          </w:p>
        </w:tc>
        <w:tc>
          <w:tcPr>
            <w:tcW w:w="1714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E48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Protocol</w:t>
            </w:r>
          </w:p>
        </w:tc>
        <w:tc>
          <w:tcPr>
            <w:tcW w:w="1285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154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2字节</w:t>
            </w:r>
          </w:p>
        </w:tc>
        <w:tc>
          <w:tcPr>
            <w:tcW w:w="2056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563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0x0021</w:t>
            </w:r>
          </w:p>
        </w:tc>
        <w:tc>
          <w:tcPr>
            <w:tcW w:w="2307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821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封装的上层协议类型</w:t>
            </w:r>
          </w:p>
        </w:tc>
      </w:tr>
    </w:tbl>
    <w:p w14:paraId="799CEAA7">
      <w:pPr>
        <w:snapToGrid w:val="0"/>
        <w:spacing w:line="300" w:lineRule="auto"/>
        <w:jc w:val="left"/>
        <w:rPr>
          <w:rFonts w:hint="eastAsia"/>
          <w:sz w:val="24"/>
          <w:szCs w:val="24"/>
        </w:rPr>
      </w:pPr>
    </w:p>
    <w:p w14:paraId="7E74EAB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字段详解:</w:t>
      </w:r>
    </w:p>
    <w:p w14:paraId="5BE48FA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Protocol (协议)</w:t>
      </w:r>
    </w:p>
    <w:p w14:paraId="2C197F66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位置: 第20-21字节</w:t>
      </w:r>
    </w:p>
    <w:p w14:paraId="652808A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值: 0x0021</w:t>
      </w:r>
    </w:p>
    <w:p w14:paraId="55E8106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含义: 指示PPP帧中封装的网络层协议</w:t>
      </w:r>
    </w:p>
    <w:p w14:paraId="1311B03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 说明: 0x0021表示IPv4协议</w:t>
      </w:r>
    </w:p>
    <w:p w14:paraId="364A51AE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  <w:lang w:val="en-US" w:eastAsia="zh-CN"/>
        </w:rPr>
      </w:pPr>
    </w:p>
    <w:p w14:paraId="4248219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PPP Protocol字段常见取值:</w:t>
      </w:r>
    </w:p>
    <w:p w14:paraId="753EAB80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数据协议:</w:t>
      </w:r>
    </w:p>
    <w:p w14:paraId="156C3BC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- 0x0021: IPv4 - 本次抓包中的值</w:t>
      </w:r>
    </w:p>
    <w:p w14:paraId="7FDABAA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- 0x0057: IPv6</w:t>
      </w:r>
    </w:p>
    <w:p w14:paraId="72EB8B1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- 0x002b: IPX</w:t>
      </w:r>
    </w:p>
    <w:p w14:paraId="441FD733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- 0x003d: Multi-Link</w:t>
      </w:r>
    </w:p>
    <w:p w14:paraId="76B09D27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控制协议:</w:t>
      </w:r>
    </w:p>
    <w:p w14:paraId="1A2BE0A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- 0xc021: LCP (Link Control Protocol)</w:t>
      </w:r>
    </w:p>
    <w:p w14:paraId="06F54F4F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- 0x8021: IPCP (IP Control Protocol)</w:t>
      </w:r>
    </w:p>
    <w:p w14:paraId="51F6FCF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- 0x8057: IPv6CP</w:t>
      </w:r>
    </w:p>
    <w:p w14:paraId="2345730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- 0xc023: PAP (Password Authentication Protocol)</w:t>
      </w:r>
    </w:p>
    <w:p w14:paraId="7E1E188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- 0xc223: CHAP (Challenge Handshake Authentication Protocol)</w:t>
      </w:r>
    </w:p>
    <w:p w14:paraId="64F7D0D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79539AAC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---</w:t>
      </w:r>
    </w:p>
    <w:p w14:paraId="603F8FA6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5D1062CA">
      <w:pPr>
        <w:numPr>
          <w:ilvl w:val="0"/>
          <w:numId w:val="2"/>
        </w:numPr>
        <w:snapToGrid w:val="0"/>
        <w:spacing w:line="300" w:lineRule="auto"/>
        <w:ind w:left="1080" w:leftChars="0" w:hanging="36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完整数据包十六进制分析</w:t>
      </w:r>
    </w:p>
    <w:p w14:paraId="531A31EB">
      <w:pPr>
        <w:numPr>
          <w:numId w:val="0"/>
        </w:numPr>
        <w:snapToGrid w:val="0"/>
        <w:spacing w:line="300" w:lineRule="auto"/>
        <w:ind w:left="720" w:leftChars="0"/>
        <w:jc w:val="left"/>
        <w:rPr>
          <w:rFonts w:hint="eastAsia"/>
          <w:sz w:val="24"/>
          <w:szCs w:val="24"/>
          <w:lang w:val="en-US" w:eastAsia="zh-CN"/>
        </w:rPr>
      </w:pPr>
    </w:p>
    <w:p w14:paraId="6F41291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数据包 1 的完整十六进制内容:</w:t>
      </w:r>
    </w:p>
    <w:p w14:paraId="1DA26F7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4222E797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偏移量    十六进制数据                                      ASCII</w:t>
      </w:r>
    </w:p>
    <w:p w14:paraId="4C5AAE4C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0000      00 00 5e 00 01 01 b0 25 aa 5b 26 c4 88 64 11 00   ..^....%.[&amp;..d..</w:t>
      </w:r>
    </w:p>
    <w:p w14:paraId="07390E03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│           │           │           │     │  │</w:t>
      </w:r>
    </w:p>
    <w:p w14:paraId="52F5E669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└─目标MAC└─源MAC  └─类型│    │  └─PPPoE Code</w:t>
      </w:r>
    </w:p>
    <w:p w14:paraId="30008506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                          (0x8864)      │    └─Ver+Type</w:t>
      </w:r>
    </w:p>
    <w:p w14:paraId="7D0B6591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                                         └─Session ID高字节</w:t>
      </w:r>
    </w:p>
    <w:p w14:paraId="66A4CE2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7D0924D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0010      8c fb 00 2a 00 21 45 00 00 28 4b 27 40 00 80 06   ...*.!E..(K'@...</w:t>
      </w:r>
    </w:p>
    <w:p w14:paraId="14A8A8FD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│     │     │     │</w:t>
      </w:r>
    </w:p>
    <w:p w14:paraId="27E6658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│     │     │     └─IP头部开始 (0x45 = IPv4)</w:t>
      </w:r>
    </w:p>
    <w:p w14:paraId="2283EDF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│     │     └─PPP Protocol (0x0021 = IPv4)</w:t>
      </w:r>
    </w:p>
    <w:p w14:paraId="0B545C48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│     └─PPPoE Length (0x002a = 42字节)</w:t>
      </w:r>
    </w:p>
    <w:p w14:paraId="0039110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└─Session ID低字节 (0x8cfb)</w:t>
      </w:r>
    </w:p>
    <w:p w14:paraId="368E10A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1F2EF06B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0020      3e f1 0a a9 e3 a2 65 5b 1d 11 f6 5b 01 bb 9f 14   &gt;.....e[...[....</w:t>
      </w:r>
    </w:p>
    <w:p w14:paraId="337A1AD3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      │           │           │     │</w:t>
      </w:r>
    </w:p>
    <w:p w14:paraId="3380328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      └─源IP   └─目标IP└─源端口 └─目标端口</w:t>
      </w:r>
    </w:p>
    <w:p w14:paraId="4D65C26F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    (10.169.227.162) (101.91.29.17) (63067) (443)</w:t>
      </w:r>
    </w:p>
    <w:p w14:paraId="16641A06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406A6D7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0030      01 5e ca ed 2c 77 50 10 00 ff ae 2f 00 00         .^..,wP..../.</w:t>
      </w:r>
    </w:p>
    <w:p w14:paraId="2B987CB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                  │     │</w:t>
      </w:r>
    </w:p>
    <w:p w14:paraId="7BBA1242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                  └─TCP Flags (0x10 = ACK)</w:t>
      </w:r>
    </w:p>
    <w:p w14:paraId="22EE5B5A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                                  └─窗口大小</w:t>
      </w:r>
    </w:p>
    <w:p w14:paraId="658EDEA5">
      <w:pPr>
        <w:snapToGrid w:val="0"/>
        <w:spacing w:line="300" w:lineRule="auto"/>
        <w:ind w:left="720"/>
        <w:jc w:val="left"/>
        <w:rPr>
          <w:rFonts w:hint="eastAsia"/>
          <w:sz w:val="24"/>
          <w:szCs w:val="24"/>
        </w:rPr>
      </w:pPr>
    </w:p>
    <w:p w14:paraId="2B03D16A">
      <w:pPr>
        <w:pStyle w:val="10"/>
        <w:snapToGrid w:val="0"/>
        <w:spacing w:line="300" w:lineRule="auto"/>
        <w:ind w:left="0" w:leftChars="0" w:firstLine="0" w:firstLineChars="0"/>
        <w:rPr>
          <w:sz w:val="24"/>
          <w:szCs w:val="24"/>
        </w:rPr>
      </w:pPr>
    </w:p>
    <w:p w14:paraId="4C85A05B">
      <w:pPr>
        <w:pStyle w:val="10"/>
        <w:numPr>
          <w:ilvl w:val="0"/>
          <w:numId w:val="1"/>
        </w:numPr>
        <w:snapToGrid w:val="0"/>
        <w:spacing w:line="30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能否分析到你登录教务网中输入的用户名、密码等信息？如果可以，说明他在那个数据包中（报文序号）？在哪个位置（十六进制部分，贴图显示），密码部分可以涂黑显示。（回答）</w:t>
      </w:r>
    </w:p>
    <w:p w14:paraId="6F9B5959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答：</w:t>
      </w:r>
      <w:r>
        <w:rPr>
          <w:rFonts w:hint="default"/>
          <w:sz w:val="24"/>
          <w:szCs w:val="24"/>
          <w:lang w:val="en-US" w:eastAsia="zh-CN"/>
        </w:rPr>
        <w:t>不能</w:t>
      </w:r>
    </w:p>
    <w:p w14:paraId="20A35AFC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  <w:lang w:val="en-US" w:eastAsia="zh-CN"/>
        </w:rPr>
      </w:pPr>
    </w:p>
    <w:p w14:paraId="7120718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详细分析</w:t>
      </w:r>
    </w:p>
    <w:p w14:paraId="0187D7DE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3E228B82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1. 教务网使用的安全协议</w:t>
      </w:r>
    </w:p>
    <w:p w14:paraId="27335A42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5CC455D6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本次访问教务网使用的是 HTTPS 协议 (HTTP over TLS/SSL):</w:t>
      </w:r>
    </w:p>
    <w:p w14:paraId="1AE91919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协议: HTTPS</w:t>
      </w:r>
    </w:p>
    <w:p w14:paraId="1DAB7313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端口: 443</w:t>
      </w:r>
    </w:p>
    <w:p w14:paraId="7CD4120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TLS版本: TLS 1.3</w:t>
      </w:r>
    </w:p>
    <w:p w14:paraId="327BB4A2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加密套件: TLS_CHACHA20_POLY1305_SHA256</w:t>
      </w:r>
    </w:p>
    <w:p w14:paraId="70A0B688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密钥交换: x25519 椭圆曲线</w:t>
      </w:r>
    </w:p>
    <w:p w14:paraId="3275409F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哈希算法: SHA256</w:t>
      </w:r>
    </w:p>
    <w:p w14:paraId="112338E5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43976ED4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2. 加密保护机制</w:t>
      </w:r>
    </w:p>
    <w:p w14:paraId="5030E13C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6B3344FB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所有应用层数据(包括用户名和密码)都经过强加密:</w:t>
      </w:r>
    </w:p>
    <w:p w14:paraId="688ABCBC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251B7062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加密算法: ChaCha20-Poly1305</w:t>
      </w:r>
    </w:p>
    <w:p w14:paraId="5E4AB06E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类型: AEAD (Authenticated Encryption with Associated Data)</w:t>
      </w:r>
    </w:p>
    <w:p w14:paraId="5EECCD4F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特点: 同时提供加密和认证</w:t>
      </w:r>
    </w:p>
    <w:p w14:paraId="1F32481F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安全性: 非常高,无法暴力破解</w:t>
      </w:r>
    </w:p>
    <w:p w14:paraId="1FEF5D4F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427B649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密钥交换: x25519</w:t>
      </w:r>
    </w:p>
    <w:p w14:paraId="620A1941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类型: 椭圆曲线 Diffie-Hellman</w:t>
      </w:r>
    </w:p>
    <w:p w14:paraId="07B17BB4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特点: 前向保密 (Perfect Forward Secrecy)</w:t>
      </w:r>
    </w:p>
    <w:p w14:paraId="6D87286F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210A242B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3. 登录数据可能所在的数据包</w:t>
      </w:r>
    </w:p>
    <w:p w14:paraId="0D94FC1C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7BC7203C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可能的登录请求数据包:</w:t>
      </w:r>
    </w:p>
    <w:p w14:paraId="7B49DA5A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25F33BFC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数据包 288:</w:t>
      </w:r>
    </w:p>
    <w:p w14:paraId="7D3F82D8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协议: TLSv1.2 Application Data</w:t>
      </w:r>
    </w:p>
    <w:p w14:paraId="3E0C7FD2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方向: 客户端 → 服务器 (10.169.227.162 → 202.115.71.132)</w:t>
      </w:r>
    </w:p>
    <w:p w14:paraId="5715EC3D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源端口: 49669</w:t>
      </w:r>
    </w:p>
    <w:p w14:paraId="1BD7CEF6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目标端口: 443</w:t>
      </w:r>
    </w:p>
    <w:p w14:paraId="34820F9D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长度: 较大</w:t>
      </w:r>
    </w:p>
    <w:p w14:paraId="0AEF23AC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内容: 完全加密的载荷</w:t>
      </w:r>
    </w:p>
    <w:p w14:paraId="58209E7D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6117590" cy="3517265"/>
            <wp:effectExtent l="0" t="0" r="3810" b="635"/>
            <wp:docPr id="13" name="图片 13" descr="69678a3755ba2005ac159649b1fc5d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9678a3755ba2005ac159649b1fc5df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AD5B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数据包 300-301:</w:t>
      </w:r>
    </w:p>
    <w:p w14:paraId="7B3D0C7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协议: TLSv1.2 Application Data</w:t>
      </w:r>
    </w:p>
    <w:p w14:paraId="2E925C2C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方向: 客户端 → 服务器</w:t>
      </w:r>
    </w:p>
    <w:p w14:paraId="19CA8BC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端口: 49669 → 443</w:t>
      </w:r>
    </w:p>
    <w:p w14:paraId="2C60C6BA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- 内容: 完全加密的载荷</w:t>
      </w:r>
    </w:p>
    <w:p w14:paraId="2B2792AF">
      <w:pPr>
        <w:pStyle w:val="10"/>
        <w:snapToGrid w:val="0"/>
        <w:spacing w:line="300" w:lineRule="auto"/>
        <w:ind w:firstLine="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6117590" cy="3517265"/>
            <wp:effectExtent l="0" t="0" r="3810" b="635"/>
            <wp:docPr id="14" name="图片 14" descr="b27488029045d3c18ec058a3ddee1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27488029045d3c18ec058a3ddee1ed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706A">
      <w:pPr>
        <w:pStyle w:val="10"/>
        <w:snapToGrid w:val="0"/>
        <w:spacing w:line="300" w:lineRule="auto"/>
        <w:ind w:firstLine="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6117590" cy="3517265"/>
            <wp:effectExtent l="0" t="0" r="3810" b="635"/>
            <wp:docPr id="15" name="图片 15" descr="14c4ad14527519464aac895fb71a28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4c4ad14527519464aac895fb71a28e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AA33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4. 加密数据的表现形式</w:t>
      </w:r>
    </w:p>
    <w:p w14:paraId="3F5D10B4">
      <w:pPr>
        <w:pStyle w:val="10"/>
        <w:snapToGrid w:val="0"/>
        <w:spacing w:line="300" w:lineRule="auto"/>
        <w:ind w:firstLine="0" w:firstLineChars="0"/>
        <w:rPr>
          <w:rFonts w:hint="eastAsia" w:eastAsiaTheme="minorEastAsia"/>
          <w:sz w:val="24"/>
          <w:szCs w:val="24"/>
          <w:lang w:eastAsia="zh-CN"/>
        </w:rPr>
      </w:pPr>
    </w:p>
    <w:p w14:paraId="60ADD263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在Wireshark中查看这些Application Data包,显示为:</w:t>
      </w:r>
    </w:p>
    <w:p w14:paraId="4EBDBCF6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137B01CA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TLSv1.2 Record Layer: Application Data Protocol</w:t>
      </w:r>
    </w:p>
    <w:p w14:paraId="6D3F4262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 Content Type: Application Data (23)</w:t>
      </w:r>
    </w:p>
    <w:p w14:paraId="486C8A4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 Version: TLS 1.2 (0x0303)</w:t>
      </w:r>
    </w:p>
    <w:p w14:paraId="4A8C3FB9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 Length: 1405</w:t>
      </w:r>
    </w:p>
    <w:p w14:paraId="5B3EA3D1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 Encrypted Application Data: [1405 bytes]</w:t>
      </w:r>
    </w:p>
    <w:p w14:paraId="452685AE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2E11C768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3D659C86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50CE74AC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7E3295DF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75AC7A01">
      <w:pPr>
        <w:pStyle w:val="10"/>
        <w:numPr>
          <w:ilvl w:val="0"/>
          <w:numId w:val="1"/>
        </w:numPr>
        <w:snapToGrid w:val="0"/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实验中遇到的问题以及解决方法。</w:t>
      </w:r>
    </w:p>
    <w:p w14:paraId="74D16B13">
      <w:pPr>
        <w:pStyle w:val="10"/>
        <w:snapToGrid w:val="0"/>
        <w:spacing w:line="300" w:lineRule="auto"/>
        <w:ind w:left="42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（说明）</w:t>
      </w:r>
    </w:p>
    <w:p w14:paraId="0C1E6A0C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问题1: 无法捕获到PPPoE发现阶段的数据包</w:t>
      </w:r>
    </w:p>
    <w:p w14:paraId="15A12905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</w:p>
    <w:p w14:paraId="4FEE7C3D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问题描述:</w:t>
      </w:r>
    </w:p>
    <w:p w14:paraId="2DF73693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使用Wireshark抓包访问教务网时,发现抓包文件中只有PPPoE Session阶段的数据包(以太网类型0x8864),没有PPPoE Discovery阶段的数据包(以太网类型0x8863),也没有LCP、PAP、IPCP等协商数据包。</w:t>
      </w:r>
    </w:p>
    <w:p w14:paraId="48DAD877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0426A6AD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原因分析:</w:t>
      </w:r>
    </w:p>
    <w:p w14:paraId="73D84BD8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1. PPPoE拨号和访问教务网是两个独立的时间阶段</w:t>
      </w:r>
    </w:p>
    <w:p w14:paraId="15A01A40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2. PPPoE拨号发生在开机或点击"宽带连接"时</w:t>
      </w:r>
    </w:p>
    <w:p w14:paraId="2E99AC15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3. 访问教务网时PPPoE连接已经建立完成</w:t>
      </w:r>
    </w:p>
    <w:p w14:paraId="7E1FAF03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4. 抓包开始时间晚于PPPoE连接建立时间</w:t>
      </w:r>
    </w:p>
    <w:p w14:paraId="669C336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5. 因此只能抓到数据传输阶段,无法抓到连接建立阶段</w:t>
      </w:r>
    </w:p>
    <w:p w14:paraId="2105BBB4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74D6EF24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问题2: 选择错误的网卡导致无法抓到PPPoE包</w:t>
      </w:r>
    </w:p>
    <w:p w14:paraId="568C1595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</w:p>
    <w:p w14:paraId="44CF9205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问题描述:</w:t>
      </w:r>
    </w:p>
    <w:p w14:paraId="6C3904C1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在Wireshark中选择了"宽带连接"虚拟适配器进行抓包,结果无法看到PPPoE头部,只能看到IP层及以上的数据包。</w:t>
      </w:r>
    </w:p>
    <w:p w14:paraId="6B1870CB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44BBB04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原因分析:</w:t>
      </w:r>
    </w:p>
    <w:p w14:paraId="188D9739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1. "宽带连接"是一个虚拟网络适配器</w:t>
      </w:r>
    </w:p>
    <w:p w14:paraId="47CC59FD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2. 虚拟适配器已经解封装了PPPoE层</w:t>
      </w:r>
    </w:p>
    <w:p w14:paraId="088BC10C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3. 在虚拟适配器上抓包只能看到IP层数据</w:t>
      </w:r>
    </w:p>
    <w:p w14:paraId="01EEB670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4. PPPoE头部在物理网卡层面</w:t>
      </w:r>
    </w:p>
    <w:p w14:paraId="69019C14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573B5349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解决方法:</w:t>
      </w:r>
    </w:p>
    <w:p w14:paraId="0336B4C4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1. 在Wireshark中选择物理网卡</w:t>
      </w:r>
    </w:p>
    <w:p w14:paraId="056BE622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- 选择"以太网"或"Ethernet"适配器</w:t>
      </w:r>
    </w:p>
    <w:p w14:paraId="426D9CB1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- 不要选择"宽带连接"或"PPPoE"适配器</w:t>
      </w:r>
    </w:p>
    <w:p w14:paraId="30AAAC0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- 物理网卡通常显示为"Intel"、"Realtek"等厂商名称</w:t>
      </w:r>
    </w:p>
    <w:p w14:paraId="14914B7F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5BE82FCA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2. 识别正确的网卡</w:t>
      </w:r>
    </w:p>
    <w:p w14:paraId="61EB532D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- 打开"控制面板" → "网络和共享中心"</w:t>
      </w:r>
    </w:p>
    <w:p w14:paraId="5C95EEC2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- 点击"更改适配器设置"</w:t>
      </w:r>
    </w:p>
    <w:p w14:paraId="4E32F845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- 查看物理网卡的名称</w:t>
      </w:r>
    </w:p>
    <w:p w14:paraId="0DA723E6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   - 在Wireshark中选择对应的网卡</w:t>
      </w:r>
      <w:bookmarkStart w:id="9" w:name="_GoBack"/>
      <w:bookmarkEnd w:id="9"/>
    </w:p>
    <w:p w14:paraId="29E27F21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575FE357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问题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default"/>
          <w:sz w:val="24"/>
          <w:szCs w:val="24"/>
          <w:lang w:val="en-US" w:eastAsia="zh-CN"/>
        </w:rPr>
        <w:t>: 无法找到登录时的用户名和密码</w:t>
      </w:r>
    </w:p>
    <w:p w14:paraId="0C578451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</w:p>
    <w:p w14:paraId="1DC8FFD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问题描述:</w:t>
      </w:r>
    </w:p>
    <w:p w14:paraId="39F94DFA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在抓包文件中查找登录教务网时输入的用户名和密码,但无法找到明文信息。</w:t>
      </w:r>
    </w:p>
    <w:p w14:paraId="3DA373CD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743372A0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原因分析:</w:t>
      </w:r>
    </w:p>
    <w:p w14:paraId="5DF6DCA5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1. 教务网使用HTTPS协议(端口443)</w:t>
      </w:r>
    </w:p>
    <w:p w14:paraId="17212258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2. 所有HTTP数据都在TLS加密通道中传输</w:t>
      </w:r>
    </w:p>
    <w:p w14:paraId="26DAB427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3. 用户名和密码在Application Data中</w:t>
      </w:r>
    </w:p>
    <w:p w14:paraId="40EA7593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4. Application Data是完全加密的</w:t>
      </w:r>
    </w:p>
    <w:p w14:paraId="2E5B9E71">
      <w:pPr>
        <w:pStyle w:val="10"/>
        <w:snapToGrid w:val="0"/>
        <w:spacing w:line="300" w:lineRule="auto"/>
        <w:ind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 w:eastAsia="zh-CN"/>
        </w:rPr>
        <w:t>5. 没有会话密钥无法解密</w:t>
      </w:r>
    </w:p>
    <w:p w14:paraId="7C0D8240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73FEAF58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0C99C3B3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01F55FE8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3D6CEB66">
      <w:pPr>
        <w:pStyle w:val="10"/>
        <w:snapToGrid w:val="0"/>
        <w:spacing w:line="300" w:lineRule="auto"/>
        <w:ind w:firstLine="0" w:firstLineChars="0"/>
        <w:rPr>
          <w:sz w:val="24"/>
          <w:szCs w:val="24"/>
        </w:rPr>
      </w:pPr>
    </w:p>
    <w:p w14:paraId="168F70AA">
      <w:pPr>
        <w:snapToGrid w:val="0"/>
        <w:spacing w:line="360" w:lineRule="auto"/>
        <w:ind w:left="480" w:hanging="480" w:hangingChars="200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highlight w:val="yellow"/>
        </w:rPr>
        <w:t>上交方式：</w:t>
      </w:r>
      <w:r>
        <w:rPr>
          <w:rFonts w:hint="eastAsia"/>
          <w:sz w:val="24"/>
          <w:szCs w:val="24"/>
          <w:highlight w:val="yellow"/>
        </w:rPr>
        <w:t>将本报告电子版和保存的抓包文件打包后一起发给到助教邮箱：</w:t>
      </w:r>
      <w:r>
        <w:rPr>
          <w:color w:val="FF0000"/>
          <w:sz w:val="24"/>
          <w:szCs w:val="24"/>
        </w:rPr>
        <w:t>892150140@qq.com</w:t>
      </w:r>
      <w:r>
        <w:rPr>
          <w:rFonts w:hint="eastAsia"/>
          <w:sz w:val="24"/>
          <w:szCs w:val="24"/>
          <w:highlight w:val="yellow"/>
        </w:rPr>
        <w:t>；文件命名方式：学号-姓名</w:t>
      </w:r>
      <w:r>
        <w:rPr>
          <w:sz w:val="24"/>
          <w:szCs w:val="24"/>
          <w:highlight w:val="yellow"/>
        </w:rPr>
        <w:t>-</w:t>
      </w:r>
      <w:r>
        <w:rPr>
          <w:rFonts w:hint="eastAsia"/>
          <w:sz w:val="24"/>
          <w:szCs w:val="24"/>
          <w:highlight w:val="yellow"/>
        </w:rPr>
        <w:t>报告名称；同时本报告文件打印装订后上课时上交。</w:t>
      </w:r>
    </w:p>
    <w:p w14:paraId="17E1F49D">
      <w:pPr>
        <w:snapToGrid w:val="0"/>
        <w:spacing w:line="360" w:lineRule="auto"/>
        <w:ind w:left="480" w:hanging="480" w:hangingChars="200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  <w:highlight w:val="yellow"/>
        </w:rPr>
        <w:t>撰写要求：</w:t>
      </w:r>
      <w:r>
        <w:rPr>
          <w:rFonts w:hint="eastAsia"/>
          <w:sz w:val="24"/>
          <w:szCs w:val="24"/>
          <w:highlight w:val="yellow"/>
        </w:rPr>
        <w:t>图示清晰，文字解释正确，排版规范；每个人在自己的计算机环境下抓包分析，不能相互抄袭（一经发现，均记为零分）。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134" w:bottom="1418" w:left="1134" w:header="851" w:footer="907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大标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大标宋">
    <w:altName w:val="黑体"/>
    <w:panose1 w:val="00000000000000000000"/>
    <w:charset w:val="86"/>
    <w:family w:val="modern"/>
    <w:pitch w:val="default"/>
    <w:sig w:usb0="00000000" w:usb1="00000000" w:usb2="00000010" w:usb3="00000000" w:csb0="0004000A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45103348"/>
    </w:sdtPr>
    <w:sdtContent>
      <w:p w14:paraId="2E2D37CB"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7C2290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F06243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CF283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290A3">
    <w:pPr>
      <w:pStyle w:val="4"/>
      <w:pBdr>
        <w:bottom w:val="single" w:color="auto" w:sz="6" w:space="9"/>
      </w:pBdr>
      <w:adjustRightInd w:val="0"/>
      <w:rPr>
        <w:sz w:val="21"/>
        <w:szCs w:val="21"/>
      </w:rPr>
    </w:pPr>
    <w:bookmarkStart w:id="1" w:name="_Hlk180100090"/>
    <w:bookmarkStart w:id="2" w:name="_Hlk180100092"/>
    <w:bookmarkStart w:id="3" w:name="_Hlk180100087"/>
    <w:bookmarkStart w:id="4" w:name="_Hlk180100086"/>
    <w:bookmarkStart w:id="5" w:name="_Hlk180100091"/>
    <w:bookmarkStart w:id="6" w:name="_Hlk180100089"/>
    <w:bookmarkStart w:id="7" w:name="_Hlk180100093"/>
    <w:bookmarkStart w:id="8" w:name="_Hlk180100088"/>
    <w:r>
      <w:rPr>
        <w:rFonts w:hint="eastAsia"/>
        <w:sz w:val="21"/>
        <w:szCs w:val="21"/>
      </w:rPr>
      <w:t>计算机网络（SCAI003112）【2</w:t>
    </w:r>
    <w:r>
      <w:rPr>
        <w:sz w:val="21"/>
        <w:szCs w:val="21"/>
      </w:rPr>
      <w:t>025</w:t>
    </w:r>
    <w:r>
      <w:rPr>
        <w:rFonts w:hint="eastAsia"/>
        <w:sz w:val="21"/>
        <w:szCs w:val="21"/>
      </w:rPr>
      <w:t>-</w:t>
    </w:r>
    <w:r>
      <w:rPr>
        <w:sz w:val="21"/>
        <w:szCs w:val="21"/>
      </w:rPr>
      <w:t>2026</w:t>
    </w:r>
    <w:r>
      <w:rPr>
        <w:rFonts w:hint="eastAsia"/>
        <w:sz w:val="21"/>
        <w:szCs w:val="21"/>
      </w:rPr>
      <w:t>（1）】</w:t>
    </w:r>
    <w:bookmarkEnd w:id="1"/>
    <w:bookmarkEnd w:id="2"/>
    <w:bookmarkEnd w:id="3"/>
    <w:bookmarkEnd w:id="4"/>
    <w:bookmarkEnd w:id="5"/>
    <w:bookmarkEnd w:id="6"/>
    <w:bookmarkEnd w:id="7"/>
    <w:bookmarkEnd w:id="8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FA937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FE424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7C5F31"/>
    <w:multiLevelType w:val="multilevel"/>
    <w:tmpl w:val="3E7C5F31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3161C84"/>
    <w:multiLevelType w:val="multilevel"/>
    <w:tmpl w:val="63161C84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4MTY2NmI3NGU0Nzg3NWFhOWVkMWM0NTU0NWE2ZjMifQ=="/>
  </w:docVars>
  <w:rsids>
    <w:rsidRoot w:val="007C248D"/>
    <w:rsid w:val="000241C5"/>
    <w:rsid w:val="000B4F5E"/>
    <w:rsid w:val="00203DDC"/>
    <w:rsid w:val="002439E5"/>
    <w:rsid w:val="002441EF"/>
    <w:rsid w:val="00290867"/>
    <w:rsid w:val="002F0BD0"/>
    <w:rsid w:val="00327AA3"/>
    <w:rsid w:val="00393A05"/>
    <w:rsid w:val="003975ED"/>
    <w:rsid w:val="003A25CC"/>
    <w:rsid w:val="004039FC"/>
    <w:rsid w:val="0056261C"/>
    <w:rsid w:val="00566471"/>
    <w:rsid w:val="00570F97"/>
    <w:rsid w:val="00594F5B"/>
    <w:rsid w:val="005A0E3D"/>
    <w:rsid w:val="005C7047"/>
    <w:rsid w:val="005F39FE"/>
    <w:rsid w:val="005F4560"/>
    <w:rsid w:val="00633BBF"/>
    <w:rsid w:val="00651E9F"/>
    <w:rsid w:val="006B48FC"/>
    <w:rsid w:val="00716BA7"/>
    <w:rsid w:val="007768BF"/>
    <w:rsid w:val="007779BF"/>
    <w:rsid w:val="00792909"/>
    <w:rsid w:val="007B0E39"/>
    <w:rsid w:val="007C248D"/>
    <w:rsid w:val="00866313"/>
    <w:rsid w:val="008C5842"/>
    <w:rsid w:val="008D06B9"/>
    <w:rsid w:val="008E2106"/>
    <w:rsid w:val="009114EE"/>
    <w:rsid w:val="00982358"/>
    <w:rsid w:val="009E0425"/>
    <w:rsid w:val="00A04A7A"/>
    <w:rsid w:val="00AB76E6"/>
    <w:rsid w:val="00B07C85"/>
    <w:rsid w:val="00BB59A9"/>
    <w:rsid w:val="00BC6250"/>
    <w:rsid w:val="00C97D06"/>
    <w:rsid w:val="00CC5CF6"/>
    <w:rsid w:val="00D22FBD"/>
    <w:rsid w:val="00E10B51"/>
    <w:rsid w:val="00E54E08"/>
    <w:rsid w:val="00E949A6"/>
    <w:rsid w:val="00EF0CD6"/>
    <w:rsid w:val="00F16826"/>
    <w:rsid w:val="00F6600C"/>
    <w:rsid w:val="00F77BAA"/>
    <w:rsid w:val="00FF00BF"/>
    <w:rsid w:val="05C173E2"/>
    <w:rsid w:val="0FB40A52"/>
    <w:rsid w:val="1BF61899"/>
    <w:rsid w:val="1CA23671"/>
    <w:rsid w:val="2240747B"/>
    <w:rsid w:val="27171B5E"/>
    <w:rsid w:val="32BB6DE3"/>
    <w:rsid w:val="4F6B5504"/>
    <w:rsid w:val="4F8273DF"/>
    <w:rsid w:val="4FB71E0A"/>
    <w:rsid w:val="71CA611F"/>
    <w:rsid w:val="73104006"/>
    <w:rsid w:val="7348173A"/>
    <w:rsid w:val="73E023B0"/>
    <w:rsid w:val="775A0D54"/>
    <w:rsid w:val="7BA8026E"/>
    <w:rsid w:val="7BDA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HTML Code"/>
    <w:basedOn w:val="6"/>
    <w:semiHidden/>
    <w:unhideWhenUsed/>
    <w:uiPriority w:val="99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Header Char"/>
    <w:basedOn w:val="6"/>
    <w:link w:val="4"/>
    <w:uiPriority w:val="99"/>
    <w:rPr>
      <w:sz w:val="18"/>
      <w:szCs w:val="18"/>
    </w:rPr>
  </w:style>
  <w:style w:type="character" w:customStyle="1" w:styleId="12">
    <w:name w:val="Footer Char"/>
    <w:basedOn w:val="6"/>
    <w:link w:val="3"/>
    <w:uiPriority w:val="99"/>
    <w:rPr>
      <w:sz w:val="18"/>
      <w:szCs w:val="18"/>
    </w:rPr>
  </w:style>
  <w:style w:type="character" w:customStyle="1" w:styleId="13">
    <w:name w:val="未处理的提及1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B868D-FD16-4182-96A5-62352BA5AF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1276</Words>
  <Characters>1829</Characters>
  <Lines>6</Lines>
  <Paragraphs>1</Paragraphs>
  <TotalTime>8</TotalTime>
  <ScaleCrop>false</ScaleCrop>
  <LinksUpToDate>false</LinksUpToDate>
  <CharactersWithSpaces>1919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2022-11-03T03:27:00Z</dcterms:created>
  <dc:creator>9320</dc:creator>
  <cp:lastModifiedBy>WPS_1665891310</cp:lastModifiedBy>
  <dcterms:modified xsi:type="dcterms:W3CDTF">2025-11-25T07:56:05Z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1A19F525B05F483996E817D47E8F5C7E_13</vt:lpwstr>
  </property>
  <property fmtid="{D5CDD505-2E9C-101B-9397-08002B2CF9AE}" pid="4" name="KSOTemplateDocerSaveRecord">
    <vt:lpwstr>eyJoZGlkIjoiNDJlOWVhYjNjYjk0MGRiMWQwNDA4YjNmMDE3ZGVmZWIiLCJ1c2VySWQiOiIxNDI4MjI5MTI0In0=</vt:lpwstr>
  </property>
</Properties>
</file>