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5DB2" w14:textId="2B5E393F" w:rsidR="002B23A6" w:rsidRPr="002B23A6" w:rsidRDefault="002B23A6" w:rsidP="002B23A6">
      <w:pPr>
        <w:jc w:val="center"/>
        <w:rPr>
          <w:b/>
          <w:bCs/>
          <w:lang w:val="es-MX"/>
        </w:rPr>
      </w:pPr>
      <w:r w:rsidRPr="002B23A6">
        <w:rPr>
          <w:b/>
          <w:bCs/>
          <w:lang w:val="es-MX"/>
        </w:rPr>
        <w:t>MANUAL DE USUARIO</w:t>
      </w:r>
      <w:r w:rsidR="004E58A5">
        <w:rPr>
          <w:b/>
          <w:bCs/>
          <w:lang w:val="es-MX"/>
        </w:rPr>
        <w:t xml:space="preserve"> ROL PRESTADORAS</w:t>
      </w:r>
    </w:p>
    <w:p w14:paraId="4A9A1547" w14:textId="5BCC09A6" w:rsidR="002B23A6" w:rsidRPr="002B23A6" w:rsidRDefault="002B23A6" w:rsidP="002B23A6">
      <w:pPr>
        <w:jc w:val="center"/>
        <w:rPr>
          <w:b/>
          <w:bCs/>
          <w:lang w:val="es-MX"/>
        </w:rPr>
      </w:pPr>
      <w:r w:rsidRPr="002B23A6">
        <w:rPr>
          <w:b/>
          <w:bCs/>
          <w:lang w:val="es-MX"/>
        </w:rPr>
        <w:t>CRM-ESAR</w:t>
      </w:r>
    </w:p>
    <w:p w14:paraId="27685957" w14:textId="77777777" w:rsidR="002B23A6" w:rsidRDefault="002B23A6" w:rsidP="002B23A6">
      <w:pPr>
        <w:jc w:val="center"/>
        <w:rPr>
          <w:lang w:val="es-MX"/>
        </w:rPr>
      </w:pPr>
    </w:p>
    <w:p w14:paraId="2CE89E71" w14:textId="77777777" w:rsidR="002B23A6" w:rsidRDefault="002B23A6" w:rsidP="002B23A6">
      <w:pPr>
        <w:jc w:val="center"/>
        <w:rPr>
          <w:lang w:val="es-MX"/>
        </w:rPr>
      </w:pPr>
    </w:p>
    <w:p w14:paraId="6787966C" w14:textId="77777777" w:rsidR="002B23A6" w:rsidRDefault="002B23A6" w:rsidP="002B23A6">
      <w:pPr>
        <w:jc w:val="center"/>
        <w:rPr>
          <w:lang w:val="es-MX"/>
        </w:rPr>
      </w:pPr>
    </w:p>
    <w:p w14:paraId="16B6756E" w14:textId="77777777" w:rsidR="002B23A6" w:rsidRDefault="002B23A6" w:rsidP="002B23A6">
      <w:pPr>
        <w:jc w:val="center"/>
        <w:rPr>
          <w:lang w:val="es-MX"/>
        </w:rPr>
      </w:pPr>
    </w:p>
    <w:p w14:paraId="22651B8C" w14:textId="77777777" w:rsidR="002B23A6" w:rsidRDefault="002B23A6" w:rsidP="002B23A6">
      <w:pPr>
        <w:jc w:val="center"/>
        <w:rPr>
          <w:lang w:val="es-MX"/>
        </w:rPr>
      </w:pPr>
    </w:p>
    <w:p w14:paraId="42109730" w14:textId="77777777" w:rsidR="002B23A6" w:rsidRDefault="002B23A6" w:rsidP="002B23A6">
      <w:pPr>
        <w:jc w:val="center"/>
        <w:rPr>
          <w:lang w:val="es-MX"/>
        </w:rPr>
      </w:pPr>
    </w:p>
    <w:p w14:paraId="34D328D3" w14:textId="77777777" w:rsidR="002B23A6" w:rsidRDefault="002B23A6" w:rsidP="002B23A6">
      <w:pPr>
        <w:jc w:val="center"/>
        <w:rPr>
          <w:lang w:val="es-MX"/>
        </w:rPr>
      </w:pPr>
    </w:p>
    <w:p w14:paraId="499ABCC2" w14:textId="77777777" w:rsidR="002B23A6" w:rsidRDefault="002B23A6" w:rsidP="002B23A6">
      <w:pPr>
        <w:jc w:val="center"/>
        <w:rPr>
          <w:lang w:val="es-MX"/>
        </w:rPr>
      </w:pPr>
    </w:p>
    <w:p w14:paraId="7C0D1F75" w14:textId="77777777" w:rsidR="002B23A6" w:rsidRDefault="002B23A6" w:rsidP="002B23A6">
      <w:pPr>
        <w:jc w:val="center"/>
        <w:rPr>
          <w:lang w:val="es-MX"/>
        </w:rPr>
      </w:pPr>
    </w:p>
    <w:p w14:paraId="765C4BCB" w14:textId="77777777" w:rsidR="002B23A6" w:rsidRDefault="002B23A6" w:rsidP="002B23A6">
      <w:pPr>
        <w:jc w:val="center"/>
        <w:rPr>
          <w:lang w:val="es-MX"/>
        </w:rPr>
      </w:pPr>
    </w:p>
    <w:p w14:paraId="72EE3B2D" w14:textId="77777777" w:rsidR="002B23A6" w:rsidRDefault="002B23A6" w:rsidP="002B23A6">
      <w:pPr>
        <w:jc w:val="center"/>
        <w:rPr>
          <w:lang w:val="es-MX"/>
        </w:rPr>
      </w:pPr>
    </w:p>
    <w:p w14:paraId="0200B8B4" w14:textId="77777777" w:rsidR="002B23A6" w:rsidRDefault="002B23A6" w:rsidP="002B23A6">
      <w:pPr>
        <w:jc w:val="center"/>
        <w:rPr>
          <w:lang w:val="es-MX"/>
        </w:rPr>
      </w:pPr>
    </w:p>
    <w:p w14:paraId="3ED2F6D7" w14:textId="4EB883E6" w:rsidR="002B23A6" w:rsidRDefault="002B23A6" w:rsidP="002B23A6">
      <w:pPr>
        <w:jc w:val="center"/>
        <w:rPr>
          <w:lang w:val="es-MX"/>
        </w:rPr>
      </w:pPr>
      <w:r>
        <w:rPr>
          <w:lang w:val="es-MX"/>
        </w:rPr>
        <w:t>06 de febrero del 2025</w:t>
      </w:r>
    </w:p>
    <w:p w14:paraId="495A1CF2" w14:textId="77777777" w:rsidR="002B23A6" w:rsidRDefault="002B23A6" w:rsidP="002B23A6">
      <w:pPr>
        <w:jc w:val="center"/>
        <w:rPr>
          <w:lang w:val="es-MX"/>
        </w:rPr>
      </w:pPr>
    </w:p>
    <w:p w14:paraId="3383451A" w14:textId="77777777" w:rsidR="002B23A6" w:rsidRDefault="002B23A6" w:rsidP="002B23A6">
      <w:pPr>
        <w:jc w:val="center"/>
        <w:rPr>
          <w:lang w:val="es-MX"/>
        </w:rPr>
      </w:pPr>
    </w:p>
    <w:p w14:paraId="3FEBBBD6" w14:textId="77777777" w:rsidR="002B23A6" w:rsidRDefault="002B23A6" w:rsidP="002B23A6">
      <w:pPr>
        <w:jc w:val="center"/>
        <w:rPr>
          <w:lang w:val="es-MX"/>
        </w:rPr>
      </w:pPr>
    </w:p>
    <w:p w14:paraId="610E73BC" w14:textId="77777777" w:rsidR="002B23A6" w:rsidRDefault="002B23A6" w:rsidP="002B23A6">
      <w:pPr>
        <w:jc w:val="center"/>
        <w:rPr>
          <w:lang w:val="es-MX"/>
        </w:rPr>
      </w:pPr>
    </w:p>
    <w:p w14:paraId="3D363CB7" w14:textId="77777777" w:rsidR="002B23A6" w:rsidRDefault="002B23A6" w:rsidP="002B23A6">
      <w:pPr>
        <w:jc w:val="center"/>
        <w:rPr>
          <w:lang w:val="es-MX"/>
        </w:rPr>
      </w:pPr>
    </w:p>
    <w:p w14:paraId="1E122BAD" w14:textId="77777777" w:rsidR="002B23A6" w:rsidRDefault="002B23A6" w:rsidP="002B23A6">
      <w:pPr>
        <w:jc w:val="center"/>
        <w:rPr>
          <w:lang w:val="es-MX"/>
        </w:rPr>
      </w:pPr>
    </w:p>
    <w:p w14:paraId="4A92AD93" w14:textId="77777777" w:rsidR="002B23A6" w:rsidRDefault="002B23A6" w:rsidP="002B23A6">
      <w:pPr>
        <w:jc w:val="center"/>
        <w:rPr>
          <w:lang w:val="es-MX"/>
        </w:rPr>
      </w:pPr>
    </w:p>
    <w:p w14:paraId="491775C2" w14:textId="30952034" w:rsidR="002B23A6" w:rsidRPr="002B23A6" w:rsidRDefault="002B23A6" w:rsidP="002B23A6">
      <w:pPr>
        <w:rPr>
          <w:b/>
          <w:bCs/>
          <w:i/>
          <w:iCs/>
          <w:lang w:val="es-MX"/>
        </w:rPr>
      </w:pPr>
      <w:r w:rsidRPr="002B23A6">
        <w:rPr>
          <w:b/>
          <w:bCs/>
          <w:i/>
          <w:iCs/>
          <w:lang w:val="es-MX"/>
        </w:rPr>
        <w:t>Responsable</w:t>
      </w:r>
    </w:p>
    <w:p w14:paraId="1FDEC9CC" w14:textId="344ADD30" w:rsidR="002B23A6" w:rsidRPr="002B23A6" w:rsidRDefault="002B23A6" w:rsidP="002B23A6">
      <w:pPr>
        <w:rPr>
          <w:i/>
          <w:iCs/>
          <w:lang w:val="es-MX"/>
        </w:rPr>
      </w:pPr>
      <w:r w:rsidRPr="002B23A6">
        <w:rPr>
          <w:i/>
          <w:iCs/>
          <w:lang w:val="es-MX"/>
        </w:rPr>
        <w:t>Juan Sebastian Briñez Capera</w:t>
      </w:r>
    </w:p>
    <w:p w14:paraId="1DF2A782" w14:textId="574B2B2E" w:rsidR="002B23A6" w:rsidRPr="002B23A6" w:rsidRDefault="002B23A6" w:rsidP="002B23A6">
      <w:pPr>
        <w:rPr>
          <w:i/>
          <w:iCs/>
          <w:lang w:val="es-MX"/>
        </w:rPr>
      </w:pPr>
      <w:r w:rsidRPr="002B23A6">
        <w:rPr>
          <w:i/>
          <w:iCs/>
          <w:lang w:val="es-MX"/>
        </w:rPr>
        <w:t>Consultor Low-Code y Desarrollador</w:t>
      </w:r>
    </w:p>
    <w:p w14:paraId="00ACB4B7" w14:textId="77777777" w:rsidR="002B23A6" w:rsidRDefault="002B23A6">
      <w:pPr>
        <w:rPr>
          <w:lang w:val="es-MX"/>
        </w:rPr>
      </w:pPr>
    </w:p>
    <w:p w14:paraId="444D216A" w14:textId="26B5FB71" w:rsidR="002B23A6" w:rsidRPr="004E58A5" w:rsidRDefault="002B23A6" w:rsidP="004E58A5">
      <w:pPr>
        <w:rPr>
          <w:b/>
          <w:bCs/>
          <w:lang w:val="es-MX"/>
        </w:rPr>
      </w:pPr>
      <w:r w:rsidRPr="004E58A5">
        <w:rPr>
          <w:b/>
          <w:bCs/>
          <w:lang w:val="es-MX"/>
        </w:rPr>
        <w:lastRenderedPageBreak/>
        <w:t>ROL PRESTADORES</w:t>
      </w:r>
    </w:p>
    <w:p w14:paraId="634989DD" w14:textId="647F8AA7" w:rsidR="00D915D8" w:rsidRDefault="00D915D8" w:rsidP="00D915D8">
      <w:pPr>
        <w:rPr>
          <w:lang w:val="es-MX"/>
        </w:rPr>
      </w:pPr>
      <w:r>
        <w:rPr>
          <w:lang w:val="es-MX"/>
        </w:rPr>
        <w:t>Este rol tiene como finalidad poder evidenciar sus reportes, seguimientos que se le realizaron y atenciones de RDA registradas.</w:t>
      </w:r>
    </w:p>
    <w:p w14:paraId="7B62A4F3" w14:textId="125F083A" w:rsidR="00D915D8" w:rsidRDefault="00D915D8" w:rsidP="00D915D8">
      <w:pPr>
        <w:rPr>
          <w:lang w:val="es-MX"/>
        </w:rPr>
      </w:pPr>
      <w:r>
        <w:rPr>
          <w:lang w:val="es-MX"/>
        </w:rPr>
        <w:t>A continuación, veremos un manual del paso a paso que deben realizar los prestadores para ingresar al nuevo sistema:</w:t>
      </w:r>
    </w:p>
    <w:p w14:paraId="2C446888" w14:textId="77777777" w:rsidR="00D915D8" w:rsidRDefault="00D915D8" w:rsidP="00D915D8">
      <w:pPr>
        <w:rPr>
          <w:lang w:val="es-MX"/>
        </w:rPr>
      </w:pPr>
    </w:p>
    <w:p w14:paraId="520E8FF6" w14:textId="3E55DF3F" w:rsidR="00D915D8" w:rsidRPr="00D915D8" w:rsidRDefault="00D915D8" w:rsidP="00D915D8">
      <w:pPr>
        <w:rPr>
          <w:b/>
          <w:bCs/>
          <w:lang w:val="es-MX"/>
        </w:rPr>
      </w:pPr>
      <w:r>
        <w:rPr>
          <w:b/>
          <w:bCs/>
          <w:lang w:val="es-MX"/>
        </w:rPr>
        <w:t>1.1</w:t>
      </w:r>
      <w:r>
        <w:rPr>
          <w:b/>
          <w:bCs/>
          <w:lang w:val="es-MX"/>
        </w:rPr>
        <w:tab/>
      </w:r>
      <w:r w:rsidRPr="00D915D8">
        <w:rPr>
          <w:b/>
          <w:bCs/>
          <w:lang w:val="es-MX"/>
        </w:rPr>
        <w:t>Página de inicio:</w:t>
      </w:r>
    </w:p>
    <w:p w14:paraId="2C9416AE" w14:textId="33FE3602" w:rsidR="00D915D8" w:rsidRDefault="00D915D8" w:rsidP="00D915D8">
      <w:pPr>
        <w:rPr>
          <w:lang w:val="es-MX"/>
        </w:rPr>
      </w:pPr>
      <w:r w:rsidRPr="00D915D8">
        <w:rPr>
          <w:lang w:val="es-MX"/>
        </w:rPr>
        <w:t>La aplicación web siempre inicializara en una pagina de inicio de sesión, acá es importante que los prestadores que no se han vinculado al nuevo sistema le den en la opción</w:t>
      </w:r>
      <w:r>
        <w:rPr>
          <w:lang w:val="es-MX"/>
        </w:rPr>
        <w:t xml:space="preserve"> “¿Tienes una cuenta antigua?”</w:t>
      </w:r>
    </w:p>
    <w:p w14:paraId="2A9F7BE5" w14:textId="57905353" w:rsidR="00D915D8" w:rsidRDefault="00D915D8" w:rsidP="00D915D8">
      <w:pPr>
        <w:ind w:left="708"/>
        <w:rPr>
          <w:lang w:val="es-MX"/>
        </w:rPr>
      </w:pPr>
      <w:r w:rsidRPr="00D915D8">
        <w:rPr>
          <w:lang w:val="es-MX"/>
        </w:rPr>
        <w:drawing>
          <wp:inline distT="0" distB="0" distL="0" distR="0" wp14:anchorId="56D987C5" wp14:editId="1AC3F036">
            <wp:extent cx="5612130" cy="2705100"/>
            <wp:effectExtent l="0" t="0" r="7620" b="0"/>
            <wp:docPr id="72638410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84106" name="Imagen 1" descr="Interfaz de usuario gráfica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ECCF" w14:textId="77777777" w:rsidR="00D915D8" w:rsidRDefault="00D915D8" w:rsidP="00D915D8">
      <w:pPr>
        <w:rPr>
          <w:lang w:val="es-MX"/>
        </w:rPr>
      </w:pPr>
    </w:p>
    <w:p w14:paraId="6D9CDF97" w14:textId="363A9DD7" w:rsidR="00D915D8" w:rsidRDefault="00D915D8" w:rsidP="00D915D8">
      <w:pPr>
        <w:rPr>
          <w:b/>
          <w:bCs/>
          <w:lang w:val="es-MX"/>
        </w:rPr>
      </w:pPr>
      <w:r w:rsidRPr="00D915D8">
        <w:rPr>
          <w:b/>
          <w:bCs/>
          <w:lang w:val="es-MX"/>
        </w:rPr>
        <w:t>1.2</w:t>
      </w:r>
      <w:r>
        <w:rPr>
          <w:b/>
          <w:bCs/>
          <w:lang w:val="es-MX"/>
        </w:rPr>
        <w:tab/>
        <w:t>Vincular cuanta antigua del prestador:</w:t>
      </w:r>
    </w:p>
    <w:p w14:paraId="265B1ABA" w14:textId="4BE48898" w:rsidR="00D915D8" w:rsidRDefault="00D915D8" w:rsidP="00D915D8">
      <w:pPr>
        <w:rPr>
          <w:lang w:val="es-MX"/>
        </w:rPr>
      </w:pPr>
      <w:r>
        <w:rPr>
          <w:lang w:val="es-MX"/>
        </w:rPr>
        <w:t xml:space="preserve">Una vez le demos en la opción </w:t>
      </w:r>
      <w:r>
        <w:rPr>
          <w:lang w:val="es-MX"/>
        </w:rPr>
        <w:t>“¿Tienes una cuenta antigua?”</w:t>
      </w:r>
      <w:r>
        <w:rPr>
          <w:lang w:val="es-MX"/>
        </w:rPr>
        <w:t>, nos aparecerá una vista la cual tiene 2 formas para vincular la cuenta del prestador antigua:</w:t>
      </w:r>
    </w:p>
    <w:p w14:paraId="0780F8D7" w14:textId="7266A6B0" w:rsidR="00D915D8" w:rsidRDefault="00D915D8" w:rsidP="00D915D8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Cuenta, numero de documento:</w:t>
      </w:r>
    </w:p>
    <w:p w14:paraId="3752427D" w14:textId="79A686CF" w:rsidR="00656E54" w:rsidRPr="00656E54" w:rsidRDefault="00656E54" w:rsidP="00656E54">
      <w:pPr>
        <w:pStyle w:val="Prrafodelista"/>
        <w:rPr>
          <w:lang w:val="es-MX"/>
        </w:rPr>
      </w:pPr>
      <w:r>
        <w:rPr>
          <w:lang w:val="es-MX"/>
        </w:rPr>
        <w:t>Para vincular la cuenta del prestador ingresaremos solo el número de documento.</w:t>
      </w:r>
    </w:p>
    <w:p w14:paraId="41DB3A09" w14:textId="2DFC96EA" w:rsidR="00D915D8" w:rsidRDefault="00D915D8" w:rsidP="00D915D8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Prestador, código de prestador:</w:t>
      </w:r>
    </w:p>
    <w:p w14:paraId="3CC73402" w14:textId="0F5B2C87" w:rsidR="00656E54" w:rsidRDefault="00656E54" w:rsidP="00656E54">
      <w:pPr>
        <w:pStyle w:val="Prrafodelista"/>
        <w:rPr>
          <w:lang w:val="es-MX"/>
        </w:rPr>
      </w:pPr>
      <w:r>
        <w:rPr>
          <w:lang w:val="es-MX"/>
        </w:rPr>
        <w:t xml:space="preserve">Para vincular la cuenta del prestador ingresaremos </w:t>
      </w:r>
      <w:r>
        <w:rPr>
          <w:lang w:val="es-MX"/>
        </w:rPr>
        <w:t>el código de prestador.</w:t>
      </w:r>
    </w:p>
    <w:p w14:paraId="0C9C350F" w14:textId="170FA7BA" w:rsidR="00656E54" w:rsidRDefault="00656E54" w:rsidP="00656E54">
      <w:pPr>
        <w:rPr>
          <w:lang w:val="es-MX"/>
        </w:rPr>
      </w:pPr>
      <w:r w:rsidRPr="00656E54">
        <w:rPr>
          <w:lang w:val="es-MX"/>
        </w:rPr>
        <w:lastRenderedPageBreak/>
        <w:drawing>
          <wp:inline distT="0" distB="0" distL="0" distR="0" wp14:anchorId="4EA23FD8" wp14:editId="0242DB21">
            <wp:extent cx="5612130" cy="2701925"/>
            <wp:effectExtent l="0" t="0" r="7620" b="3175"/>
            <wp:docPr id="64939984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99845" name="Imagen 1" descr="Interfaz de usuario gráfica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7520" w14:textId="77777777" w:rsidR="00656E54" w:rsidRDefault="00656E54" w:rsidP="00656E54">
      <w:pPr>
        <w:rPr>
          <w:lang w:val="es-MX"/>
        </w:rPr>
      </w:pPr>
    </w:p>
    <w:p w14:paraId="671332C5" w14:textId="51CCD5BD" w:rsidR="00656E54" w:rsidRDefault="00656E54" w:rsidP="00656E54">
      <w:pPr>
        <w:rPr>
          <w:b/>
          <w:bCs/>
          <w:lang w:val="es-MX"/>
        </w:rPr>
      </w:pPr>
      <w:r>
        <w:rPr>
          <w:b/>
          <w:bCs/>
          <w:lang w:val="es-MX"/>
        </w:rPr>
        <w:t>1.3</w:t>
      </w:r>
      <w:r>
        <w:rPr>
          <w:b/>
          <w:bCs/>
          <w:lang w:val="es-MX"/>
        </w:rPr>
        <w:tab/>
        <w:t>Establecer contraseña y correo electrónico para la cuenta:</w:t>
      </w:r>
    </w:p>
    <w:p w14:paraId="74D8EFD6" w14:textId="60960B6C" w:rsidR="00656E54" w:rsidRDefault="00656E54" w:rsidP="00656E54">
      <w:pPr>
        <w:rPr>
          <w:lang w:val="es-MX"/>
        </w:rPr>
      </w:pPr>
      <w:r>
        <w:rPr>
          <w:lang w:val="es-MX"/>
        </w:rPr>
        <w:t>Si el paso anterior fue exitoso y paso todos los filtros de seguridad a continuación deberá instalar la siguiente aplicación en su teléfono ya que es obligatoria para proteger la cuenta:</w:t>
      </w:r>
    </w:p>
    <w:p w14:paraId="17D6CD9C" w14:textId="7ED6C0B6" w:rsidR="00656E54" w:rsidRDefault="00656E54" w:rsidP="00656E54">
      <w:pPr>
        <w:rPr>
          <w:lang w:val="es-MX"/>
        </w:rPr>
      </w:pPr>
      <w:r>
        <w:rPr>
          <w:lang w:val="es-MX"/>
        </w:rPr>
        <w:t>Google Store (Android):</w:t>
      </w:r>
      <w:r w:rsidRPr="00656E54">
        <w:t xml:space="preserve"> </w:t>
      </w:r>
      <w:hyperlink r:id="rId7" w:history="1">
        <w:r w:rsidRPr="00AE384B">
          <w:rPr>
            <w:rStyle w:val="Hipervnculo"/>
            <w:lang w:val="es-MX"/>
          </w:rPr>
          <w:t>https://play.google.com/store/apps/details?id=com.azure.authenticator&amp;pcampaignid=web_share</w:t>
        </w:r>
      </w:hyperlink>
    </w:p>
    <w:p w14:paraId="2F90FE74" w14:textId="77777777" w:rsidR="00656E54" w:rsidRDefault="00656E54" w:rsidP="00656E54">
      <w:pPr>
        <w:rPr>
          <w:lang w:val="es-MX"/>
        </w:rPr>
      </w:pPr>
      <w:r>
        <w:rPr>
          <w:lang w:val="es-MX"/>
        </w:rPr>
        <w:t>App</w:t>
      </w:r>
      <w:r>
        <w:rPr>
          <w:lang w:val="es-MX"/>
        </w:rPr>
        <w:t xml:space="preserve"> Store (</w:t>
      </w:r>
      <w:r>
        <w:rPr>
          <w:lang w:val="es-MX"/>
        </w:rPr>
        <w:t>Apple</w:t>
      </w:r>
      <w:r>
        <w:rPr>
          <w:lang w:val="es-MX"/>
        </w:rPr>
        <w:t>):</w:t>
      </w:r>
      <w:r>
        <w:rPr>
          <w:lang w:val="es-MX"/>
        </w:rPr>
        <w:t xml:space="preserve"> </w:t>
      </w:r>
    </w:p>
    <w:p w14:paraId="2C0EE2D5" w14:textId="7DF7AF4D" w:rsidR="00656E54" w:rsidRDefault="00656E54" w:rsidP="00656E54">
      <w:pPr>
        <w:rPr>
          <w:lang w:val="es-MX"/>
        </w:rPr>
      </w:pPr>
      <w:hyperlink r:id="rId8" w:history="1">
        <w:r w:rsidRPr="00AE384B">
          <w:rPr>
            <w:rStyle w:val="Hipervnculo"/>
            <w:lang w:val="es-MX"/>
          </w:rPr>
          <w:t>https://apps.apple.com/co/app/microsoft-authenticator/id983156458</w:t>
        </w:r>
      </w:hyperlink>
    </w:p>
    <w:p w14:paraId="0A30C1C2" w14:textId="0B85EF3E" w:rsidR="00905416" w:rsidRDefault="00656E54" w:rsidP="00656E54">
      <w:pPr>
        <w:rPr>
          <w:lang w:val="es-MX"/>
        </w:rPr>
      </w:pPr>
      <w:r>
        <w:rPr>
          <w:lang w:val="es-MX"/>
        </w:rPr>
        <w:t>Luego de esto</w:t>
      </w:r>
      <w:r w:rsidR="00905416">
        <w:rPr>
          <w:lang w:val="es-MX"/>
        </w:rPr>
        <w:t xml:space="preserve"> en la aplicación web tendrá que completar la siguiente información:</w:t>
      </w:r>
    </w:p>
    <w:p w14:paraId="77A9B885" w14:textId="31188647" w:rsidR="00905416" w:rsidRDefault="00905416" w:rsidP="00656E54">
      <w:pPr>
        <w:rPr>
          <w:lang w:val="es-MX"/>
        </w:rPr>
      </w:pPr>
      <w:r w:rsidRPr="00905416">
        <w:rPr>
          <w:lang w:val="es-MX"/>
        </w:rPr>
        <w:lastRenderedPageBreak/>
        <w:drawing>
          <wp:inline distT="0" distB="0" distL="0" distR="0" wp14:anchorId="14E41B4D" wp14:editId="0EC5159C">
            <wp:extent cx="5612130" cy="2698750"/>
            <wp:effectExtent l="0" t="0" r="7620" b="6350"/>
            <wp:docPr id="63805772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57726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4F43" w14:textId="77777777" w:rsidR="00905416" w:rsidRDefault="00905416" w:rsidP="00656E54">
      <w:pPr>
        <w:rPr>
          <w:lang w:val="es-MX"/>
        </w:rPr>
      </w:pPr>
    </w:p>
    <w:p w14:paraId="192D2468" w14:textId="7A125B64" w:rsidR="00905416" w:rsidRDefault="00905416" w:rsidP="00656E54">
      <w:pPr>
        <w:rPr>
          <w:lang w:val="es-MX"/>
        </w:rPr>
      </w:pPr>
      <w:r>
        <w:rPr>
          <w:lang w:val="es-MX"/>
        </w:rPr>
        <w:t>Luego de esto debemos dar en la opción Reestablecer contraseña y nos aparecerá un mensaje indicando: “</w:t>
      </w:r>
      <w:r w:rsidRPr="00905416">
        <w:t>Cuenta activada correctamente. Ya puedes iniciar sesión.</w:t>
      </w:r>
      <w:r>
        <w:rPr>
          <w:lang w:val="es-MX"/>
        </w:rPr>
        <w:t>”</w:t>
      </w:r>
    </w:p>
    <w:p w14:paraId="045ED2CF" w14:textId="77777777" w:rsidR="00905416" w:rsidRDefault="00905416" w:rsidP="00656E54">
      <w:pPr>
        <w:rPr>
          <w:lang w:val="es-MX"/>
        </w:rPr>
      </w:pPr>
    </w:p>
    <w:p w14:paraId="03D7BFDA" w14:textId="06E7CD24" w:rsidR="00905416" w:rsidRDefault="00905416" w:rsidP="00656E54">
      <w:pPr>
        <w:rPr>
          <w:b/>
          <w:bCs/>
          <w:lang w:val="es-MX"/>
        </w:rPr>
      </w:pPr>
      <w:r>
        <w:rPr>
          <w:b/>
          <w:bCs/>
          <w:lang w:val="es-MX"/>
        </w:rPr>
        <w:t>1.4</w:t>
      </w:r>
      <w:r>
        <w:rPr>
          <w:b/>
          <w:bCs/>
          <w:lang w:val="es-MX"/>
        </w:rPr>
        <w:tab/>
        <w:t>Configurar doble factor de autenticación Microsoft</w:t>
      </w:r>
    </w:p>
    <w:p w14:paraId="20F76A60" w14:textId="780DD156" w:rsidR="00905416" w:rsidRDefault="00905416" w:rsidP="00656E54">
      <w:pPr>
        <w:rPr>
          <w:lang w:val="es-MX"/>
        </w:rPr>
      </w:pPr>
      <w:r>
        <w:rPr>
          <w:lang w:val="es-MX"/>
        </w:rPr>
        <w:t>Para el primer inicio de sesión en el sistema es necesario configurar el doble factor de autenticación en el teléfono móvil para tener mas seguridad sobre nuestra cuenta:</w:t>
      </w:r>
    </w:p>
    <w:p w14:paraId="3088954C" w14:textId="7E57F933" w:rsidR="00905416" w:rsidRDefault="00905416" w:rsidP="00905416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Al ingresar con el correo y contraseña establecidos nos aparecerá un código QR el cual debemos escanear estando dentro de la aplicación que acabamos de instalar llamada “Microsoft </w:t>
      </w:r>
      <w:proofErr w:type="spellStart"/>
      <w:r>
        <w:rPr>
          <w:lang w:val="es-MX"/>
        </w:rPr>
        <w:t>Authenticator</w:t>
      </w:r>
      <w:proofErr w:type="spellEnd"/>
      <w:r>
        <w:rPr>
          <w:lang w:val="es-MX"/>
        </w:rPr>
        <w:t>”.</w:t>
      </w:r>
    </w:p>
    <w:p w14:paraId="6DF397BF" w14:textId="603E378A" w:rsidR="00905416" w:rsidRDefault="0088134F" w:rsidP="00905416">
      <w:pPr>
        <w:pStyle w:val="Prrafodelista"/>
        <w:rPr>
          <w:lang w:val="es-MX"/>
        </w:rPr>
      </w:pPr>
      <w:r w:rsidRPr="0088134F">
        <w:rPr>
          <w:lang w:val="es-MX"/>
        </w:rPr>
        <w:drawing>
          <wp:inline distT="0" distB="0" distL="0" distR="0" wp14:anchorId="4DE5878B" wp14:editId="138E8C64">
            <wp:extent cx="5612130" cy="2703195"/>
            <wp:effectExtent l="0" t="0" r="7620" b="1905"/>
            <wp:docPr id="1868874689" name="Imagen 1" descr="Interfaz de usuario gráfica, 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74689" name="Imagen 1" descr="Interfaz de usuario gráfica, Código Q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8281" w14:textId="1E2712C7" w:rsidR="0088134F" w:rsidRDefault="0088134F" w:rsidP="0088134F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lastRenderedPageBreak/>
        <w:t>Una vez escaneemos el QR que nos brinda la aplicación web, este nos dejara configurado el código de autenticación en la aplicación móvil de “</w:t>
      </w:r>
      <w:r>
        <w:rPr>
          <w:lang w:val="es-MX"/>
        </w:rPr>
        <w:t xml:space="preserve">Microsoft </w:t>
      </w:r>
      <w:proofErr w:type="spellStart"/>
      <w:r>
        <w:rPr>
          <w:lang w:val="es-MX"/>
        </w:rPr>
        <w:t>Authenticator</w:t>
      </w:r>
      <w:proofErr w:type="spellEnd"/>
      <w:r>
        <w:rPr>
          <w:lang w:val="es-MX"/>
        </w:rPr>
        <w:t>”. Luego de esto debemos ingresar el código que nos proporciona la aplicación:</w:t>
      </w:r>
    </w:p>
    <w:p w14:paraId="2FD9D193" w14:textId="447C04CC" w:rsidR="0088134F" w:rsidRPr="0088134F" w:rsidRDefault="0088134F" w:rsidP="0088134F">
      <w:pPr>
        <w:pStyle w:val="Prrafodelista"/>
        <w:rPr>
          <w:lang w:val="es-MX"/>
        </w:rPr>
      </w:pPr>
      <w:r w:rsidRPr="0088134F">
        <w:rPr>
          <w:lang w:val="es-MX"/>
        </w:rPr>
        <w:drawing>
          <wp:inline distT="0" distB="0" distL="0" distR="0" wp14:anchorId="39264972" wp14:editId="545E9B5E">
            <wp:extent cx="5612130" cy="5916295"/>
            <wp:effectExtent l="0" t="0" r="7620" b="8255"/>
            <wp:docPr id="1132507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07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DBF5" w14:textId="77777777" w:rsidR="0088134F" w:rsidRDefault="0088134F" w:rsidP="0088134F">
      <w:pPr>
        <w:rPr>
          <w:lang w:val="es-MX"/>
        </w:rPr>
      </w:pPr>
    </w:p>
    <w:p w14:paraId="7F7E85B4" w14:textId="579E1140" w:rsidR="0088134F" w:rsidRDefault="0088134F" w:rsidP="0088134F">
      <w:pPr>
        <w:rPr>
          <w:b/>
          <w:bCs/>
          <w:lang w:val="es-MX"/>
        </w:rPr>
      </w:pPr>
      <w:r>
        <w:rPr>
          <w:b/>
          <w:bCs/>
          <w:lang w:val="es-MX"/>
        </w:rPr>
        <w:t>1.5</w:t>
      </w:r>
      <w:r>
        <w:rPr>
          <w:b/>
          <w:bCs/>
          <w:lang w:val="es-MX"/>
        </w:rPr>
        <w:tab/>
        <w:t>Visualización de información asociada al prestador:</w:t>
      </w:r>
    </w:p>
    <w:p w14:paraId="74242456" w14:textId="25632470" w:rsidR="0088134F" w:rsidRDefault="0088134F" w:rsidP="0088134F">
      <w:pPr>
        <w:rPr>
          <w:lang w:val="es-MX"/>
        </w:rPr>
      </w:pPr>
      <w:r>
        <w:rPr>
          <w:lang w:val="es-MX"/>
        </w:rPr>
        <w:t xml:space="preserve">Una vez ingresemos en el sistema el prestador podrá visualizar los módulos y secciones a las cuales tiene acceso con su rol, de igual forma cada usuaria </w:t>
      </w:r>
      <w:r>
        <w:rPr>
          <w:lang w:val="es-MX"/>
        </w:rPr>
        <w:lastRenderedPageBreak/>
        <w:t>prestadora podrá visualizar unos gráficos con información acorde a lo registrado los últimos años:</w:t>
      </w:r>
    </w:p>
    <w:p w14:paraId="0F332D13" w14:textId="4278D657" w:rsidR="004E58A5" w:rsidRDefault="004E58A5" w:rsidP="0088134F">
      <w:pPr>
        <w:rPr>
          <w:lang w:val="es-MX"/>
        </w:rPr>
      </w:pPr>
      <w:r w:rsidRPr="004E58A5">
        <w:rPr>
          <w:lang w:val="es-MX"/>
        </w:rPr>
        <w:drawing>
          <wp:inline distT="0" distB="0" distL="0" distR="0" wp14:anchorId="30C3A0EC" wp14:editId="3CC32B4C">
            <wp:extent cx="5612130" cy="2720340"/>
            <wp:effectExtent l="0" t="0" r="7620" b="3810"/>
            <wp:docPr id="598702494" name="Imagen 1" descr="Interfaz de usuario gráfica, Gráfic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02494" name="Imagen 1" descr="Interfaz de usuario gráfica, Gráfic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3488" w14:textId="48369988" w:rsidR="004E58A5" w:rsidRDefault="004E58A5" w:rsidP="0088134F">
      <w:pPr>
        <w:rPr>
          <w:lang w:val="es-MX"/>
        </w:rPr>
      </w:pPr>
      <w:r w:rsidRPr="004E58A5">
        <w:rPr>
          <w:lang w:val="es-MX"/>
        </w:rPr>
        <w:drawing>
          <wp:inline distT="0" distB="0" distL="0" distR="0" wp14:anchorId="71ACC3BB" wp14:editId="4FB922FA">
            <wp:extent cx="5612130" cy="2721610"/>
            <wp:effectExtent l="0" t="0" r="7620" b="2540"/>
            <wp:docPr id="66179139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91398" name="Imagen 1" descr="Una captura de pantalla de una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B3D2" w14:textId="77777777" w:rsidR="004E58A5" w:rsidRDefault="004E58A5" w:rsidP="0088134F">
      <w:pPr>
        <w:rPr>
          <w:lang w:val="es-MX"/>
        </w:rPr>
      </w:pPr>
    </w:p>
    <w:p w14:paraId="63A2C791" w14:textId="76CEE608" w:rsidR="004E58A5" w:rsidRDefault="004E58A5" w:rsidP="0088134F">
      <w:pPr>
        <w:rPr>
          <w:b/>
          <w:bCs/>
          <w:lang w:val="es-MX"/>
        </w:rPr>
      </w:pPr>
      <w:r>
        <w:rPr>
          <w:b/>
          <w:bCs/>
          <w:lang w:val="es-MX"/>
        </w:rPr>
        <w:t>1.6</w:t>
      </w:r>
      <w:r>
        <w:rPr>
          <w:b/>
          <w:bCs/>
          <w:lang w:val="es-MX"/>
        </w:rPr>
        <w:tab/>
        <w:t>Personalizar cuenta:</w:t>
      </w:r>
    </w:p>
    <w:p w14:paraId="7344B2C1" w14:textId="2D8A78A5" w:rsidR="004E58A5" w:rsidRDefault="004E58A5" w:rsidP="0088134F">
      <w:r>
        <w:t>La usuaria prestadora también podrá ingresar a las configuraciones de su perfil para poder actualizar datos personales, agregar foto de perfil y ver las acciones realizadas en el sistema:</w:t>
      </w:r>
    </w:p>
    <w:p w14:paraId="0F2472A5" w14:textId="7F0E0F6C" w:rsidR="004E58A5" w:rsidRPr="004E58A5" w:rsidRDefault="004E58A5" w:rsidP="0088134F">
      <w:r w:rsidRPr="004E58A5">
        <w:lastRenderedPageBreak/>
        <w:drawing>
          <wp:inline distT="0" distB="0" distL="0" distR="0" wp14:anchorId="5972A06A" wp14:editId="2348EAC7">
            <wp:extent cx="5612130" cy="2720975"/>
            <wp:effectExtent l="0" t="0" r="7620" b="3175"/>
            <wp:docPr id="19576121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12103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0A00" w14:textId="77777777" w:rsidR="004E58A5" w:rsidRPr="0088134F" w:rsidRDefault="004E58A5" w:rsidP="0088134F">
      <w:pPr>
        <w:rPr>
          <w:lang w:val="es-MX"/>
        </w:rPr>
      </w:pPr>
    </w:p>
    <w:sectPr w:rsidR="004E58A5" w:rsidRPr="008813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E7ED6"/>
    <w:multiLevelType w:val="hybridMultilevel"/>
    <w:tmpl w:val="F468E9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9230E"/>
    <w:multiLevelType w:val="multilevel"/>
    <w:tmpl w:val="3536AD0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C2A6433"/>
    <w:multiLevelType w:val="multilevel"/>
    <w:tmpl w:val="F0487D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0AE09FA"/>
    <w:multiLevelType w:val="hybridMultilevel"/>
    <w:tmpl w:val="C2664C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485405"/>
    <w:multiLevelType w:val="multilevel"/>
    <w:tmpl w:val="3536AD0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916982442">
    <w:abstractNumId w:val="2"/>
  </w:num>
  <w:num w:numId="2" w16cid:durableId="1840923206">
    <w:abstractNumId w:val="3"/>
  </w:num>
  <w:num w:numId="3" w16cid:durableId="1365060267">
    <w:abstractNumId w:val="1"/>
  </w:num>
  <w:num w:numId="4" w16cid:durableId="1469662271">
    <w:abstractNumId w:val="4"/>
  </w:num>
  <w:num w:numId="5" w16cid:durableId="596060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A6"/>
    <w:rsid w:val="00292D2C"/>
    <w:rsid w:val="002B23A6"/>
    <w:rsid w:val="004B117B"/>
    <w:rsid w:val="004E58A5"/>
    <w:rsid w:val="00656E54"/>
    <w:rsid w:val="0088134F"/>
    <w:rsid w:val="00905416"/>
    <w:rsid w:val="00A75FB8"/>
    <w:rsid w:val="00D9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BBC1B"/>
  <w15:chartTrackingRefBased/>
  <w15:docId w15:val="{6A7CDBBE-1423-42DF-AA64-E8A3D895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2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2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2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2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2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2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2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2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2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2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23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23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23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23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23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23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2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2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2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2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2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23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23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23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2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23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23A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6E5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6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co/app/microsoft-authenticator/id983156458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azure.authenticator&amp;pcampaignid=web_share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484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Brinez Capera</dc:creator>
  <cp:keywords/>
  <dc:description/>
  <cp:lastModifiedBy>Juan Sebastian Brinez Capera</cp:lastModifiedBy>
  <cp:revision>1</cp:revision>
  <dcterms:created xsi:type="dcterms:W3CDTF">2026-02-06T12:01:00Z</dcterms:created>
  <dcterms:modified xsi:type="dcterms:W3CDTF">2026-02-06T12:58:00Z</dcterms:modified>
</cp:coreProperties>
</file>