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Dialer Mobile Integration</w:t>
        <w:br/>
        <w:t>API Requirements</w:t>
      </w:r>
    </w:p>
    <w:p>
      <w:pPr>
        <w:spacing w:after="240"/>
      </w:pPr>
      <w:r>
        <w:rPr>
          <w:rFonts w:ascii="Calibri" w:hAnsi="Calibri"/>
          <w:b w:val="0"/>
          <w:color w:val="667085"/>
          <w:sz w:val="23"/>
        </w:rPr>
        <w:t>Android and iOS contract for Modern Dialer, incoming calls, lead context, history, and outcomes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  <w:br/>
            </w:r>
            <w:r>
              <w:rPr>
                <w:rFonts w:ascii="Calibri" w:hAnsi="Calibri"/>
                <w:b w:val="0"/>
                <w:color w:val="172B4D"/>
                <w:sz w:val="20"/>
              </w:rPr>
              <w:t>This document tells the backend and Dialer teams exactly which contracts the mobile apps consume, which contracts already exist, and which mobile-safe APIs or enhancements are still required. It does not request changes to the web UI and does not replace the existing web Dialer implementation.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Android and iOS already contain a native Dialer screen with keypad, outbound call initiation, and in-call controls. Both apps currently load the hosted Modern Dialer WebRTC agent inside a hidden web container and exchange control/events through postMessage. Android also has an incoming-call FCM notification flow.</w:t>
      </w:r>
    </w:p>
    <w:p>
      <w:r>
        <w:t>The safest production path is to keep that hosted WebRTC bridge and complete the surrounding mobile APIs. A second, optional API set is included only if the company later wants fully native call control without the hosted embed.</w:t>
      </w:r>
    </w:p>
    <w:p>
      <w:pPr>
        <w:pStyle w:val="ListBullet"/>
        <w:spacing w:after="80" w:line="276" w:lineRule="auto"/>
      </w:pPr>
      <w:r>
        <w:t>Do not make mobile call placement depend on the retired Doocti fallback endpoint; the Modern Dialer mapping is the supported path.</w:t>
      </w:r>
    </w:p>
    <w:p>
      <w:pPr>
        <w:pStyle w:val="ListBullet"/>
        <w:spacing w:after="80" w:line="276" w:lineRule="auto"/>
      </w:pPr>
      <w:r>
        <w:t>Never expose the Modern Dialer service secret, PBX credentials, or unrestricted admin tokens to Android or iOS.</w:t>
      </w:r>
    </w:p>
    <w:p>
      <w:pPr>
        <w:pStyle w:val="ListBullet"/>
        <w:spacing w:after="80" w:line="276" w:lineRule="auto"/>
      </w:pPr>
      <w:r>
        <w:t>Every call mutation must be authenticated, IAM-scoped to the signed-in staff, auditable, retry-safe, and linked to a stable call ID.</w:t>
      </w:r>
    </w:p>
    <w:p>
      <w:pPr>
        <w:pStyle w:val="ListBullet"/>
        <w:spacing w:after="80" w:line="276" w:lineRule="auto"/>
      </w:pPr>
      <w:r>
        <w:t>Android and iOS must receive the same business behavior; platform-specific push delivery may differ (FCM versus APNs/CallKit).</w:t>
      </w:r>
    </w:p>
    <w:p>
      <w:pPr>
        <w:pStyle w:val="Heading1"/>
      </w:pPr>
      <w:r>
        <w:t>2. Current Mobile Implementation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Capability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Android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iOS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Current dependency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 pad and editable number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Native UI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Outbound Modern Dialer call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Hosted /embed/agent bridge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Pickup, hang up, mute, hold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Bridge control/event messages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Agent mapping and WebRTC token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Implemented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GET /api/mobile/dialer/config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Background incoming call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FCM flow exists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production-complete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Push token + Dialer device link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Lead-aware call context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Partial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Partial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My Leads + phone matching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 history and disposition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complete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New mobile HTTP contracts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Recovery after app/process restart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complete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Active-call snapshot endpoint</w:t>
            </w:r>
          </w:p>
        </w:tc>
      </w:tr>
    </w:tbl>
    <w:p>
      <w:pPr>
        <w:spacing w:after="0"/>
      </w:pPr>
    </w:p>
    <w:p>
      <w:pPr>
        <w:pStyle w:val="Heading1"/>
      </w:pPr>
      <w:r>
        <w:t>3. Recommended Integration Architecture</w:t>
      </w:r>
    </w:p>
    <w:p>
      <w:pPr>
        <w:pStyle w:val="ListNumber"/>
        <w:spacing w:after="100" w:line="276" w:lineRule="auto"/>
      </w:pPr>
      <w:r>
        <w:t>Mobile authenticates with the existing Mconnect bearer session.</w:t>
      </w:r>
    </w:p>
    <w:p>
      <w:pPr>
        <w:pStyle w:val="ListNumber"/>
        <w:spacing w:after="100" w:line="276" w:lineRule="auto"/>
      </w:pPr>
      <w:r>
        <w:t>Mobile requests its own Dialer configuration and short-lived embed token from MMS.</w:t>
      </w:r>
    </w:p>
    <w:p>
      <w:pPr>
        <w:pStyle w:val="ListNumber"/>
        <w:spacing w:after="100" w:line="276" w:lineRule="auto"/>
      </w:pPr>
      <w:r>
        <w:t>The hosted agent performs WebRTC media and emits normalized call events to the native bridge.</w:t>
      </w:r>
    </w:p>
    <w:p>
      <w:pPr>
        <w:pStyle w:val="ListNumber"/>
        <w:spacing w:after="100" w:line="276" w:lineRule="auto"/>
      </w:pPr>
      <w:r>
        <w:t>MMS receives authoritative PBX/Dialer webhooks, persists the call, links the staff and lead, and publishes push events.</w:t>
      </w:r>
    </w:p>
    <w:p>
      <w:pPr>
        <w:pStyle w:val="ListNumber"/>
        <w:spacing w:after="100" w:line="276" w:lineRule="auto"/>
      </w:pPr>
      <w:r>
        <w:t>Mobile resolves caller/lead context, restores active state when reopened, and records the final disposition/outcome.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boundary</w:t>
              <w:br/>
            </w:r>
            <w:r>
              <w:rPr>
                <w:rFonts w:ascii="Calibri" w:hAnsi="Calibri"/>
                <w:b w:val="0"/>
                <w:color w:val="172B4D"/>
                <w:sz w:val="20"/>
              </w:rPr>
              <w:t>Voice media remains between the hosted Dialer agent and WebRTC/PBX. MMS APIs provide identity, authorization, call state, CRM linkage, history, outcomes, and push orchestration. This keeps PBX secrets out of the apps and avoids duplicating SIP/WebRTC logic.</w:t>
            </w:r>
          </w:p>
        </w:tc>
      </w:tr>
    </w:tbl>
    <w:p>
      <w:pPr>
        <w:spacing w:after="0"/>
      </w:pPr>
    </w:p>
    <w:p>
      <w:pPr>
        <w:pStyle w:val="Heading1"/>
      </w:pPr>
      <w:r>
        <w:t>4. Endpoint Status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Priority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Method and path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Mobile purpose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GET /api/mobile/dialer/config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Authenticated agent mapping, token, extension, capabilities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Enhance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/api/push/register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Register Android FCM or iOS APNs token and link it to Dialer extension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/api/push/unregister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Remove device route at logout/token rotation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/api/mobile/dialer/token/refresh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Refresh an expired/near-expiry embed token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GET /api/mobile/dialer/calls/active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Restore active/incoming call after app restart or reconnect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/api/mobile/dialer/calls/{callId}/disposition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Save lead outcome, notes, follow-up, and audit actor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GET /api/mobile/dialer/calls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Cursor-paginated own/team call history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GET /api/mobile/dialer/caller/resolve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Resolve normalized phone to permitted lead/client context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108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Enhance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/api/aster-dialer/post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Authoritative service webhook with idempotent event ingestion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Optional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/api/mobile/dialer/calls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Fully native call start if hosted bridge is retired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Optional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/api/mobile/dialer/calls/{callId}/actions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Native pickup/reject/hangup/mute/hold control</w:t>
            </w:r>
          </w:p>
        </w:tc>
      </w:tr>
    </w:tbl>
    <w:p>
      <w:pPr>
        <w:spacing w:after="0"/>
      </w:pPr>
    </w:p>
    <w:p>
      <w:pPr>
        <w:pStyle w:val="Heading1"/>
      </w:pPr>
      <w:r>
        <w:t>5. Detailed API Contracts</w:t>
      </w:r>
    </w:p>
    <w:p>
      <w:pPr>
        <w:pStyle w:val="Heading2"/>
      </w:pPr>
      <w:r>
        <w:t>5.1 Agent configuration - existing, must remain mobile-safe</w:t>
      </w:r>
    </w:p>
    <w:p>
      <w:r>
        <w:t>GET /api/mobile/dialer/config</w:t>
      </w:r>
    </w:p>
    <w:p>
      <w:pPr>
        <w:pStyle w:val="ListBullet"/>
        <w:spacing w:after="80" w:line="276" w:lineRule="auto"/>
      </w:pPr>
      <w:r>
        <w:t>Authentication: Authorization: Bearer &lt;Mconnect session token&gt;.</w:t>
      </w:r>
    </w:p>
    <w:p>
      <w:pPr>
        <w:pStyle w:val="ListBullet"/>
        <w:spacing w:after="80" w:line="276" w:lineRule="auto"/>
      </w:pPr>
      <w:r>
        <w:t>Return only the signed-in staff member's active mapping.</w:t>
      </w:r>
    </w:p>
    <w:p>
      <w:pPr>
        <w:pStyle w:val="ListBullet"/>
        <w:spacing w:after="80" w:line="276" w:lineRule="auto"/>
      </w:pPr>
      <w:r>
        <w:t>Target response time: p95 below 2 seconds. A transient timeout must not be interpreted as an unconfigured agent.</w:t>
      </w:r>
    </w:p>
    <w:p>
      <w:pPr>
        <w:pStyle w:val="ListBullet"/>
        <w:spacing w:after="80" w:line="276" w:lineRule="auto"/>
      </w:pPr>
      <w:r>
        <w:t>Token should be short-lived. Never return the Modern Dialer service secret.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"configured": 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"provider": "modern-dialer",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"mode": "webrtc",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"apiUrl": "https://dialer-api.aivida.in",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"staff": {"id":"staffId", "name":"Staff", "employeeId":"22026"},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"mapping":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"extension":"1007", "token":"short-lived-token",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"tokenExpiresAt":"2026-08-30T12:00:00Z", "active":true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"features":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"outbound":true, "incomingPush":true, "pickup":true,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"hangup":true, "mute":true, "hold":true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5.2 Embed-token refresh - required</w:t>
      </w:r>
    </w:p>
    <w:p>
      <w:r>
        <w:t>POST /api/mobile/dialer/token/refresh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Request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{"deviceId":"stable-installation-id", "currentToken":"optional-current-token"}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Response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"token":"replacement-short-lived-token",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"tokenExpiresAt":"2026-08-30T14:00:00Z",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"extension":"1007"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Allow refresh only for the caller's active mapping and approved device.</w:t>
      </w:r>
    </w:p>
    <w:p>
      <w:pPr>
        <w:pStyle w:val="ListBullet"/>
        <w:spacing w:after="80" w:line="276" w:lineRule="auto"/>
      </w:pPr>
      <w:r>
        <w:t>Make simultaneous retries converge on one usable token; rate-limit abuse.</w:t>
      </w:r>
    </w:p>
    <w:p>
      <w:pPr>
        <w:pStyle w:val="ListBullet"/>
        <w:spacing w:after="80" w:line="276" w:lineRule="auto"/>
      </w:pPr>
      <w:r>
        <w:t>Return 409 mapping_inactive, 423 device_not_allowed, or 503 dialer_unavailable as stable machine-readable codes.</w:t>
      </w:r>
    </w:p>
    <w:p>
      <w:pPr>
        <w:pStyle w:val="Heading2"/>
      </w:pPr>
      <w:r>
        <w:t>5.3 Push-device registration - existing endpoint, enhancement required</w:t>
      </w:r>
    </w:p>
    <w:p>
      <w:r>
        <w:t>POST /api/push/register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"token":"FCM-or-APNs-token",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"platform":"android|ios",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"provider":"fcm|apns",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"bundleId":"com.manjugroups.mconnect",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"appId":"com.manjugroups.mconnect",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"appName":"Mconnect",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"deviceId":"stable-installation-id",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"deviceModel":"device model"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After registration, synchronize the active token to the Dialer extension mapping.</w:t>
      </w:r>
    </w:p>
    <w:p>
      <w:pPr>
        <w:pStyle w:val="ListBullet"/>
        <w:spacing w:after="80" w:line="276" w:lineRule="auto"/>
      </w:pPr>
      <w:r>
        <w:t>Current server synchronization is Android-only; extend it to iOS/APNs and preserve provider/platform metadata.</w:t>
      </w:r>
    </w:p>
    <w:p>
      <w:pPr>
        <w:pStyle w:val="ListBullet"/>
        <w:spacing w:after="80" w:line="276" w:lineRule="auto"/>
      </w:pPr>
      <w:r>
        <w:t>Token rotation must deactivate the previous token for the same staff/device/provider.</w:t>
      </w:r>
    </w:p>
    <w:p>
      <w:pPr>
        <w:pStyle w:val="ListBullet"/>
        <w:spacing w:after="80" w:line="276" w:lineRule="auto"/>
      </w:pPr>
      <w:r>
        <w:t>Logout uses POST /api/push/unregister and must also remove the Dialer-side device link.</w:t>
      </w:r>
    </w:p>
    <w:p>
      <w:pPr>
        <w:pStyle w:val="Heading2"/>
      </w:pPr>
      <w:r>
        <w:t>5.4 Active-call recovery - required</w:t>
      </w:r>
    </w:p>
    <w:p>
      <w:r>
        <w:t>GET /api/mobile/dialer/calls/active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"call":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"callId":"provider-stable-id",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"direction":"incoming|outbound",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"stage":"ringing|connecting|answered|held|ended",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"from":"919876543210",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"to":"1007",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"displayName":"Resolved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"leadId":"optional-lead-id",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"requiresPickup":true,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"startedAt":1788067200000,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"answeredAt":null,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"channel":{"lineNumber":"...", "gatewayName":"...", "gsmPortNumber":1}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Return only a non-terminal call assigned to the authenticated extension; otherwise call is null.</w:t>
      </w:r>
    </w:p>
    <w:p>
      <w:pPr>
        <w:pStyle w:val="ListBullet"/>
        <w:spacing w:after="80" w:line="276" w:lineRule="auto"/>
      </w:pPr>
      <w:r>
        <w:t>Use the same normalized stage names in HTTP, push payloads, and bridge events.</w:t>
      </w:r>
    </w:p>
    <w:p>
      <w:pPr>
        <w:pStyle w:val="Heading2"/>
      </w:pPr>
      <w:r>
        <w:t>5.5 Caller and lead resolution - required</w:t>
      </w:r>
    </w:p>
    <w:p>
      <w:r>
        <w:t>GET /api/mobile/dialer/caller/resolve?phone=&lt;number&gt;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"normalizedPhone":"9876543210",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"match":"lead|client|new_caller|restricted",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"lead":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"id":"lead-id", "leadCode":"AIRIX-000123",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"contactName":"Client name", "phone":"9876543210",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"projectName":"Project", "currentStatus":"follow_up"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"allowedActions":["view", "call", "record_outcome"]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Normalize Indian numbers consistently using the final 10 digits while retaining raw format for display/audit.</w:t>
      </w:r>
    </w:p>
    <w:p>
      <w:pPr>
        <w:pStyle w:val="ListBullet"/>
        <w:spacing w:after="80" w:line="276" w:lineRule="auto"/>
      </w:pPr>
      <w:r>
        <w:t>Apply own/team/all IAM scope before returning identity. Do not leak another team's client details.</w:t>
      </w:r>
    </w:p>
    <w:p>
      <w:pPr>
        <w:pStyle w:val="ListBullet"/>
        <w:spacing w:after="80" w:line="276" w:lineRule="auto"/>
      </w:pPr>
      <w:r>
        <w:t>If several historical records share a phone, return the canonical active lead plus a duplicate count.</w:t>
      </w:r>
    </w:p>
    <w:p>
      <w:pPr>
        <w:pStyle w:val="Heading2"/>
      </w:pPr>
      <w:r>
        <w:t>5.6 Call disposition and CRM outcome - required</w:t>
      </w:r>
    </w:p>
    <w:p>
      <w:r>
        <w:t>POST /api/mobile/dialer/calls/{callId}/disposition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"leadId":"optional-existing-lead-id",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"outcome":"interested|follow_up|not_interested|no_answer|busy|wrong_number",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"notes":"optional staff remarks",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"followUpAt":"2026-08-31T10:30:00+05:30",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"projectId":"optional-project-id",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"clientName":"required only for unresolved/new caller"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"callId":"provider-stable-id",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"leadId":"lead-id",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"outcome":"follow_up",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"followUpId":"optional-follow-up-id",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"updatedAt":1788067500000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Idempotency key: authenticated staff ID + call ID. A retry must update/return the same disposition, not create duplicate follow-ups.</w:t>
      </w:r>
    </w:p>
    <w:p>
      <w:pPr>
        <w:pStyle w:val="ListBullet"/>
        <w:spacing w:after="80" w:line="276" w:lineRule="auto"/>
      </w:pPr>
      <w:r>
        <w:t>Validate outcome-specific fields: follow-up requires a future date/time; not interested may require a reason according to existing workflow rules.</w:t>
      </w:r>
    </w:p>
    <w:p>
      <w:pPr>
        <w:pStyle w:val="ListBullet"/>
        <w:spacing w:after="80" w:line="276" w:lineRule="auto"/>
      </w:pPr>
      <w:r>
        <w:t>The server owns final call duration/status from PBX events; mobile must not be trusted to calculate them.</w:t>
      </w:r>
    </w:p>
    <w:p>
      <w:pPr>
        <w:pStyle w:val="Heading2"/>
      </w:pPr>
      <w:r>
        <w:t>5.7 Call history - required</w:t>
      </w:r>
    </w:p>
    <w:p>
      <w:pPr>
        <w:keepNext/>
      </w:pPr>
      <w:r>
        <w:t>GET /api/mobile/dialer/calls?cursor=&lt;cursor&gt;&amp;limit=25&amp;direction=&lt;optional&gt;&amp;status=&lt;optional&gt;&amp;from=&lt;optional&gt;&amp;to=&lt;optional&gt;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"items":[{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"callId":"...", "direction":"outbound", "status":"answered",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"clientName":"Client", "phone":"9876543210", "leadId":"...",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"startedAt":1788067200000, "answeredAt":1788067210000,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"endedAt":1788067500000, "durationSeconds":290,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"outcome":"interested", "recordingAvailable":true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}],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"nextCursor":"opaque-or-null"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Default scope is the caller's own records. Team/all history requires explicit IAM.</w:t>
      </w:r>
    </w:p>
    <w:p>
      <w:pPr>
        <w:pStyle w:val="ListBullet"/>
        <w:spacing w:after="80" w:line="276" w:lineRule="auto"/>
      </w:pPr>
      <w:r>
        <w:t>Use cursor pagination; do not cap the screen permanently at 50 rows.</w:t>
      </w:r>
    </w:p>
    <w:p>
      <w:pPr>
        <w:pStyle w:val="ListBullet"/>
        <w:spacing w:after="80" w:line="276" w:lineRule="auto"/>
      </w:pPr>
      <w:r>
        <w:t>Recording access should use a separate short-lived authorized URL, never a public permanent path.</w:t>
      </w:r>
    </w:p>
    <w:p>
      <w:pPr>
        <w:pStyle w:val="Heading2"/>
      </w:pPr>
      <w:r>
        <w:t>5.8 PBX/Dialer webhook - existing, must be authoritative</w:t>
      </w:r>
    </w:p>
    <w:p>
      <w:r>
        <w:t>POST /api/aster-dialer/post (service-to-service only)</w:t>
      </w:r>
    </w:p>
    <w:p>
      <w:pPr>
        <w:pStyle w:val="ListBullet"/>
        <w:spacing w:after="80" w:line="276" w:lineRule="auto"/>
      </w:pPr>
      <w:r>
        <w:t>Authenticate with the Modern Dialer service secret or signed webhook; mobile bearer tokens must not call this endpoint.</w:t>
      </w:r>
    </w:p>
    <w:p>
      <w:pPr>
        <w:pStyle w:val="ListBullet"/>
        <w:spacing w:after="80" w:line="276" w:lineRule="auto"/>
      </w:pPr>
      <w:r>
        <w:t>Deduplicate by provider unique ID plus event/stage and accept out-of-order retries safely.</w:t>
      </w:r>
    </w:p>
    <w:p>
      <w:pPr>
        <w:pStyle w:val="ListBullet"/>
        <w:spacing w:after="80" w:line="276" w:lineRule="auto"/>
      </w:pPr>
      <w:r>
        <w:t>Resolve extension to staff, normalize phone, link the permitted lead/client, persist timestamps/duration/recording, and publish incoming/status push events.</w:t>
      </w:r>
    </w:p>
    <w:p>
      <w:pPr>
        <w:pStyle w:val="ListBullet"/>
        <w:spacing w:after="80" w:line="276" w:lineRule="auto"/>
      </w:pPr>
      <w:r>
        <w:t>A webhook failure must be retryable and observable without causing a duplicate call record.</w:t>
      </w:r>
    </w:p>
    <w:p>
      <w:pPr>
        <w:pStyle w:val="Heading1"/>
      </w:pPr>
      <w:r>
        <w:t>6. Realtime and Push Event Contract</w:t>
      </w:r>
    </w:p>
    <w:p>
      <w:r>
        <w:t>All surfaces should use a shared event vocabulary. The hosted bridge may deliver foreground events immediately; FCM/APNs delivers background incoming calls and state changes.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Event type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Required fields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Native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dialer-call-incoming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callId, fromNumber, displayName, extension, expiresAt, requiresPickup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 high-priority incoming UI; Android full-screen notification, iOS CallKit/APNs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dialer-call-ringing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callId, direction, peerNumber, startedAt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 ringing/connecting state and ringback for outbound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dialer-call-answered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callId, peerNumber, answeredAt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Move to active call, start elapsed display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dialer-call-held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callId, held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Update hold/resume control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dialer-call-ended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callId, endedAt, finalStatus, hangupBy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Close call controls and open disposition sheet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dialer-call-error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callId?, code, safeMessage, retryable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Reset transient state and show actionable error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"type":"dialer-call-incoming",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"callId":"provider-stable-id",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"fromNumber":"919876543210",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"displayName":"Client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"extension":"1007",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"requiresPickup":true,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"expiresAt":"2026-08-30T10:05:30Z"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Ignore pushes whose extension/staff/device binding does not match the signed-in session.</w:t>
      </w:r>
    </w:p>
    <w:p>
      <w:pPr>
        <w:pStyle w:val="ListBullet"/>
        <w:spacing w:after="80" w:line="276" w:lineRule="auto"/>
      </w:pPr>
      <w:r>
        <w:t>Expired or terminal incoming pushes must not resurrect a finished call; reconcile with the active-call endpoint.</w:t>
      </w:r>
    </w:p>
    <w:p>
      <w:pPr>
        <w:pStyle w:val="ListBullet"/>
        <w:spacing w:after="80" w:line="276" w:lineRule="auto"/>
      </w:pPr>
      <w:r>
        <w:t>Do not include embed tokens, service secrets, full lead records, or recording URLs in push payloads.</w:t>
      </w:r>
    </w:p>
    <w:p>
      <w:pPr>
        <w:pStyle w:val="Heading1"/>
      </w:pPr>
      <w:r>
        <w:t>7. Mobile UI and Component Mapping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Mobile area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Data/API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state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 keypad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Config + caller resolve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Idle, checking mapping, ready, permission denied, service unavailable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Incoming call surface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Push + active-call recovery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Ringing, pickup, reject, expired, answered elsewhere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In-call controls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Bridge events; optional native action 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Connecting, answered, mute, hold, reconnect, ended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Caller card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Caller resolve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Known lead, known client, new caller, restricted match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After-call outcome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Disposition endpoint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Validation, saving, retry-safe success, follow-up created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 history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Cursor-paginated calls endpoint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Initial load, pagination, filters, empty, retry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Settings/status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Config + token refresh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Mapped extension, token health, push readiness; no secret display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Android uses the existing XML/ViewBinding patterns, call notification channel, foreground call service, microphone permission, and audio focus handling.</w:t>
      </w:r>
    </w:p>
    <w:p>
      <w:pPr>
        <w:pStyle w:val="ListBullet"/>
        <w:spacing w:after="80" w:line="276" w:lineRule="auto"/>
      </w:pPr>
      <w:r>
        <w:t>iOS uses native SwiftUI, microphone permission, AVAudioSession, APNs, and CallKit for incoming calls. Do not copy Android notification UI directly.</w:t>
      </w:r>
    </w:p>
    <w:p>
      <w:pPr>
        <w:pStyle w:val="ListBullet"/>
        <w:spacing w:after="80" w:line="276" w:lineRule="auto"/>
      </w:pPr>
      <w:r>
        <w:t>Both platforms must show a clear retry path for network/config failures and must not silently route through a dead fallback.</w:t>
      </w:r>
    </w:p>
    <w:p>
      <w:pPr>
        <w:pStyle w:val="Heading1"/>
      </w:pPr>
      <w:r>
        <w:t>8. Authentication, IAM, and Data Protection</w:t>
      </w:r>
    </w:p>
    <w:p>
      <w:pPr>
        <w:pStyle w:val="ListBullet"/>
        <w:spacing w:after="80" w:line="276" w:lineRule="auto"/>
      </w:pPr>
      <w:r>
        <w:t>All mobile APIs require the standard Mconnect bearer token and validate the active session/device binding.</w:t>
      </w:r>
    </w:p>
    <w:p>
      <w:pPr>
        <w:pStyle w:val="ListBullet"/>
        <w:spacing w:after="80" w:line="276" w:lineRule="auto"/>
      </w:pPr>
      <w:r>
        <w:t>Suggested IAM keys: telecaller.dialer.use, telecaller.calls.viewOwn, telecaller.calls.viewTeam, telecaller.calls.recordOutcome, telecaller.calls.listenRecording.</w:t>
      </w:r>
    </w:p>
    <w:p>
      <w:pPr>
        <w:pStyle w:val="ListBullet"/>
        <w:spacing w:after="80" w:line="276" w:lineRule="auto"/>
      </w:pPr>
      <w:r>
        <w:t>The API derives staff ID and extension from authentication. Never accept arbitrary staffId or extension as authority from the request body.</w:t>
      </w:r>
    </w:p>
    <w:p>
      <w:pPr>
        <w:pStyle w:val="ListBullet"/>
        <w:spacing w:after="80" w:line="276" w:lineRule="auto"/>
      </w:pPr>
      <w:r>
        <w:t>Mask phone numbers in logs; do not log WebRTC tokens, APNs/FCM tokens, bearer tokens, or recording URLs.</w:t>
      </w:r>
    </w:p>
    <w:p>
      <w:pPr>
        <w:pStyle w:val="ListBullet"/>
        <w:spacing w:after="80" w:line="276" w:lineRule="auto"/>
      </w:pPr>
      <w:r>
        <w:t>Audit call actions and dispositions with actor, device, call ID, lead ID, before/after values, timestamp, and request ID.</w:t>
      </w:r>
    </w:p>
    <w:p>
      <w:pPr>
        <w:pStyle w:val="ListBullet"/>
        <w:spacing w:after="80" w:line="276" w:lineRule="auto"/>
      </w:pPr>
      <w:r>
        <w:t>Rate-limit token refresh, caller lookup, call start, and action endpoints. Return stable error codes and safe user messages.</w:t>
      </w:r>
    </w:p>
    <w:p>
      <w:pPr>
        <w:pStyle w:val="Heading1"/>
      </w:pPr>
      <w:r>
        <w:t>9. Error Contract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"success":false,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"code":"mapping_missing",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"message":"Dialer is not configured for this staff member.",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"retryable":false,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"requestId":"req_..."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HTTP</w:t>
            </w:r>
          </w:p>
        </w:tc>
        <w:tc>
          <w:tcPr>
            <w:tcW w:type="dxa" w:w="29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Code</w:t>
            </w:r>
          </w:p>
        </w:tc>
        <w:tc>
          <w:tcPr>
            <w:tcW w:type="dxa" w:w="56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Meaning / mobile action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400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invalid_phone / invalid_outcome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Correct the field; do not retry automatically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401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session_invalid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Return to login through the shared auth handler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403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dialer_not_allowed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Hide call actions and show access message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404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mapping_missing / call_not_found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 configuration or stale-call message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409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call_already_active / terminal_call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Fetch active snapshot and reconcile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423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device_not_allowed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 device-access instruction; do not loop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429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rate_limited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Respect Retry-After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503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dialer_unavailable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Keep entered number and offer Retry</w:t>
            </w:r>
          </w:p>
        </w:tc>
      </w:tr>
    </w:tbl>
    <w:p>
      <w:pPr>
        <w:spacing w:after="0"/>
      </w:pPr>
    </w:p>
    <w:p>
      <w:pPr>
        <w:pStyle w:val="Heading1"/>
      </w:pPr>
      <w:r>
        <w:t>10. Backend Acceptance Criteria</w:t>
      </w:r>
    </w:p>
    <w:p>
      <w:pPr>
        <w:pStyle w:val="ListBullet"/>
        <w:spacing w:after="80" w:line="276" w:lineRule="auto"/>
      </w:pPr>
      <w:r>
        <w:t>A configured staff member can load a valid mapping and place an outbound call from Android and iOS.</w:t>
      </w:r>
    </w:p>
    <w:p>
      <w:pPr>
        <w:pStyle w:val="ListBullet"/>
        <w:spacing w:after="80" w:line="276" w:lineRule="auto"/>
      </w:pPr>
      <w:r>
        <w:t>An unconfigured staff member receives configured:false or mapping_missing without exposing another mapping.</w:t>
      </w:r>
    </w:p>
    <w:p>
      <w:pPr>
        <w:pStyle w:val="ListBullet"/>
        <w:spacing w:after="80" w:line="276" w:lineRule="auto"/>
      </w:pPr>
      <w:r>
        <w:t>Token expiry refreshes without forcing logout and without returning service secrets.</w:t>
      </w:r>
    </w:p>
    <w:p>
      <w:pPr>
        <w:pStyle w:val="ListBullet"/>
        <w:spacing w:after="80" w:line="276" w:lineRule="auto"/>
      </w:pPr>
      <w:r>
        <w:t>Android receives an FCM incoming call and iOS receives an APNs/CallKit incoming call for the correct extension only.</w:t>
      </w:r>
    </w:p>
    <w:p>
      <w:pPr>
        <w:pStyle w:val="ListBullet"/>
        <w:spacing w:after="80" w:line="276" w:lineRule="auto"/>
      </w:pPr>
      <w:r>
        <w:t>Reopening the app during a call restores the correct active state; a finished push does not resurrect the call.</w:t>
      </w:r>
    </w:p>
    <w:p>
      <w:pPr>
        <w:pStyle w:val="ListBullet"/>
        <w:spacing w:after="80" w:line="276" w:lineRule="auto"/>
      </w:pPr>
      <w:r>
        <w:t>PBX webhook retries and mobile retries do not duplicate call rows, dispositions, or follow-ups.</w:t>
      </w:r>
    </w:p>
    <w:p>
      <w:pPr>
        <w:pStyle w:val="ListBullet"/>
        <w:spacing w:after="80" w:line="276" w:lineRule="auto"/>
      </w:pPr>
      <w:r>
        <w:t>Caller resolution obeys own/team/all IAM scope and normalizes +91/10-digit variants.</w:t>
      </w:r>
    </w:p>
    <w:p>
      <w:pPr>
        <w:pStyle w:val="ListBullet"/>
        <w:spacing w:after="80" w:line="276" w:lineRule="auto"/>
      </w:pPr>
      <w:r>
        <w:t>Call history paginates beyond 50 rows and returns stable cursors.</w:t>
      </w:r>
    </w:p>
    <w:p>
      <w:pPr>
        <w:pStyle w:val="ListBullet"/>
        <w:spacing w:after="80" w:line="276" w:lineRule="auto"/>
      </w:pPr>
      <w:r>
        <w:t>Disposition validates outcome fields and creates at most one related follow-up.</w:t>
      </w:r>
    </w:p>
    <w:p>
      <w:pPr>
        <w:pStyle w:val="ListBullet"/>
        <w:spacing w:after="80" w:line="276" w:lineRule="auto"/>
      </w:pPr>
      <w:r>
        <w:t>Logout unregisters the push device and removes the Dialer-side device link within a bounded time.</w:t>
      </w:r>
    </w:p>
    <w:p>
      <w:pPr>
        <w:pStyle w:val="Heading1"/>
      </w:pPr>
      <w:r>
        <w:t>11. Delivery Sequence</w:t>
      </w:r>
    </w:p>
    <w:p>
      <w:pPr>
        <w:pStyle w:val="ListNumber"/>
        <w:spacing w:after="100" w:line="276" w:lineRule="auto"/>
      </w:pPr>
      <w:r>
        <w:t>Confirm and performance-test the existing config and push registration endpoints.</w:t>
      </w:r>
    </w:p>
    <w:p>
      <w:pPr>
        <w:pStyle w:val="ListNumber"/>
        <w:spacing w:after="100" w:line="276" w:lineRule="auto"/>
      </w:pPr>
      <w:r>
        <w:t>Extend Dialer device-token synchronization to iOS/APNs and verify Android token rotation.</w:t>
      </w:r>
    </w:p>
    <w:p>
      <w:pPr>
        <w:pStyle w:val="ListNumber"/>
        <w:spacing w:after="100" w:line="276" w:lineRule="auto"/>
      </w:pPr>
      <w:r>
        <w:t>Add token refresh and active-call recovery contracts.</w:t>
      </w:r>
    </w:p>
    <w:p>
      <w:pPr>
        <w:pStyle w:val="ListNumber"/>
        <w:spacing w:after="100" w:line="276" w:lineRule="auto"/>
      </w:pPr>
      <w:r>
        <w:t>Add caller resolution, disposition, and cursor-paginated call history.</w:t>
      </w:r>
    </w:p>
    <w:p>
      <w:pPr>
        <w:pStyle w:val="ListNumber"/>
        <w:spacing w:after="100" w:line="276" w:lineRule="auto"/>
      </w:pPr>
      <w:r>
        <w:t>Normalize webhook and push event names across web, Android, iOS, and the Dialer service.</w:t>
      </w:r>
    </w:p>
    <w:p>
      <w:pPr>
        <w:pStyle w:val="ListNumber"/>
        <w:spacing w:after="100" w:line="276" w:lineRule="auto"/>
      </w:pPr>
      <w:r>
        <w:t>Run end-to-end tests: outbound, incoming, reject, unanswered, answered, hold, network loss, process kill, token expiry, outcome, and logout.</w:t>
      </w:r>
    </w:p>
    <w:p>
      <w:pPr>
        <w:pStyle w:val="ListNumber"/>
        <w:spacing w:after="100" w:line="276" w:lineRule="auto"/>
      </w:pPr>
      <w:r>
        <w:t>Only consider native call-control endpoints after the hosted bridge path is stable and approved for replacement.</w:t>
      </w:r>
    </w:p>
    <w:p>
      <w:pPr>
        <w:pStyle w:val="Heading1"/>
      </w:pPr>
      <w:r>
        <w:t>12. Backend Team Response Requested</w:t>
      </w:r>
    </w:p>
    <w:p>
      <w:r>
        <w:t>Please confirm the following before mobile release planning:</w:t>
      </w:r>
    </w:p>
    <w:p>
      <w:pPr>
        <w:pStyle w:val="ListBullet"/>
        <w:spacing w:after="80" w:line="276" w:lineRule="auto"/>
      </w:pPr>
      <w:r>
        <w:t>Which required endpoints will be implemented and their target branch/deployment date.</w:t>
      </w:r>
    </w:p>
    <w:p>
      <w:pPr>
        <w:pStyle w:val="ListBullet"/>
        <w:spacing w:after="80" w:line="276" w:lineRule="auto"/>
      </w:pPr>
      <w:r>
        <w:t>Final JSON schemas and stable error codes.</w:t>
      </w:r>
    </w:p>
    <w:p>
      <w:pPr>
        <w:pStyle w:val="ListBullet"/>
        <w:spacing w:after="80" w:line="276" w:lineRule="auto"/>
      </w:pPr>
      <w:r>
        <w:t>Modern Dialer token lifetime and refresh behavior.</w:t>
      </w:r>
    </w:p>
    <w:p>
      <w:pPr>
        <w:pStyle w:val="ListBullet"/>
        <w:spacing w:after="80" w:line="276" w:lineRule="auto"/>
      </w:pPr>
      <w:r>
        <w:t>Android FCM and iOS APNs/CallKit delivery ownership and credentials.</w:t>
      </w:r>
    </w:p>
    <w:p>
      <w:pPr>
        <w:pStyle w:val="ListBullet"/>
        <w:spacing w:after="80" w:line="276" w:lineRule="auto"/>
      </w:pPr>
      <w:r>
        <w:t>Canonical call-stage and disposition value lists.</w:t>
      </w:r>
    </w:p>
    <w:p>
      <w:pPr>
        <w:pStyle w:val="ListBullet"/>
        <w:spacing w:after="80" w:line="276" w:lineRule="auto"/>
      </w:pPr>
      <w:r>
        <w:t>IAM keys and own/team/all visibility rules.</w:t>
      </w:r>
    </w:p>
    <w:p>
      <w:pPr>
        <w:pStyle w:val="ListBullet"/>
        <w:spacing w:after="80" w:line="276" w:lineRule="auto"/>
      </w:pPr>
      <w:r>
        <w:t>Webhook authentication, retry policy, and idempotency key.</w:t>
      </w:r>
    </w:p>
    <w:p/>
    <w:p>
      <w:pPr>
        <w:jc w:val="center"/>
      </w:pPr>
      <w:r>
        <w:rPr>
          <w:rFonts w:ascii="Calibri" w:hAnsi="Calibri"/>
          <w:b/>
          <w:color w:val="667085"/>
          <w:sz w:val="18"/>
        </w:rPr>
        <w:t>End of API requirements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085"/>
        <w:sz w:val="16"/>
      </w:rPr>
      <w:t xml:space="preserve">Internal engineering handoff  |  30 Aug 2026  |  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0D5DD"/>
      </w:pBdr>
    </w:pPr>
    <w:r>
      <w:rPr>
        <w:rFonts w:ascii="Calibri" w:hAnsi="Calibri"/>
        <w:b/>
        <w:color w:val="667085"/>
        <w:sz w:val="17"/>
      </w:rPr>
      <w:t>Mconnect / Airix  |  Dialer Mobile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6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