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16E73" w14:textId="77777777" w:rsidR="005F1F63" w:rsidRDefault="005F1F63" w:rsidP="005F1F63">
      <w:pPr>
        <w:spacing w:line="360" w:lineRule="auto"/>
        <w:ind w:left="284" w:right="2388"/>
        <w:rPr>
          <w:rFonts w:ascii="Bookman Old Style" w:hAnsi="Bookman Old Style"/>
          <w:b/>
          <w:bCs/>
          <w:color w:val="0000FF"/>
          <w:sz w:val="36"/>
          <w:szCs w:val="36"/>
        </w:rPr>
      </w:pPr>
      <w:hyperlink r:id="rId8" w:history="1">
        <w:r>
          <w:rPr>
            <w:rStyle w:val="Hyperlink"/>
            <w:rFonts w:ascii="Bookman Old Style" w:hAnsi="Bookman Old Style"/>
            <w:b/>
            <w:bCs/>
            <w:sz w:val="36"/>
            <w:szCs w:val="36"/>
          </w:rPr>
          <w:t>DOING PHYSICS WITH PYTHON</w:t>
        </w:r>
      </w:hyperlink>
    </w:p>
    <w:p w14:paraId="5516E3E7" w14:textId="77777777" w:rsidR="005F1F63" w:rsidRPr="00876D40" w:rsidRDefault="005F1F63" w:rsidP="005F1F63">
      <w:pPr>
        <w:pStyle w:val="Heading1"/>
        <w:spacing w:line="360" w:lineRule="auto"/>
        <w:jc w:val="center"/>
        <w:rPr>
          <w:rFonts w:ascii="Bookman Old Style" w:hAnsi="Bookman Old Style"/>
          <w:color w:val="7030A0"/>
          <w:sz w:val="36"/>
          <w:szCs w:val="36"/>
        </w:rPr>
      </w:pPr>
      <w:r w:rsidRPr="00630DC6">
        <w:rPr>
          <w:rFonts w:ascii="Bookman Old Style" w:hAnsi="Bookman Old Style"/>
          <w:color w:val="7030A0"/>
          <w:sz w:val="36"/>
          <w:szCs w:val="36"/>
        </w:rPr>
        <w:t>QUANTUM MECHANICS</w:t>
      </w:r>
      <w:r>
        <w:rPr>
          <w:rFonts w:ascii="Bookman Old Style" w:hAnsi="Bookman Old Style"/>
          <w:color w:val="984806" w:themeColor="accent6" w:themeShade="80"/>
          <w:sz w:val="40"/>
          <w:szCs w:val="40"/>
        </w:rPr>
        <w:t xml:space="preserve">                 </w:t>
      </w:r>
    </w:p>
    <w:p w14:paraId="6A32029C" w14:textId="77777777" w:rsidR="005F1F63" w:rsidRDefault="005F1F63" w:rsidP="005F1F63">
      <w:pPr>
        <w:spacing w:line="276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1B9B17E1" w14:textId="739CB66B" w:rsidR="005F1F63" w:rsidRDefault="005F1F63" w:rsidP="005F1F63">
      <w:pPr>
        <w:spacing w:line="276" w:lineRule="auto"/>
        <w:jc w:val="center"/>
        <w:rPr>
          <w:rFonts w:ascii="Bookman Old Style" w:hAnsi="Bookman Old Style"/>
          <w:b/>
          <w:color w:val="984806" w:themeColor="accent6" w:themeShade="80"/>
          <w:sz w:val="36"/>
          <w:szCs w:val="36"/>
        </w:rPr>
      </w:pPr>
      <w:r>
        <w:rPr>
          <w:rFonts w:ascii="Bookman Old Style" w:hAnsi="Bookman Old Style"/>
          <w:b/>
          <w:color w:val="984806" w:themeColor="accent6" w:themeShade="80"/>
          <w:sz w:val="36"/>
          <w:szCs w:val="36"/>
        </w:rPr>
        <w:t xml:space="preserve">SCATTERING FROM A </w:t>
      </w:r>
      <w:r w:rsidR="000E4217">
        <w:rPr>
          <w:rFonts w:ascii="Bookman Old Style" w:hAnsi="Bookman Old Style"/>
          <w:b/>
          <w:color w:val="984806" w:themeColor="accent6" w:themeShade="80"/>
          <w:sz w:val="36"/>
          <w:szCs w:val="36"/>
        </w:rPr>
        <w:t xml:space="preserve">POTENTIAL </w:t>
      </w:r>
      <w:r w:rsidR="0070591A">
        <w:rPr>
          <w:rFonts w:ascii="Bookman Old Style" w:hAnsi="Bookman Old Style"/>
          <w:b/>
          <w:color w:val="984806" w:themeColor="accent6" w:themeShade="80"/>
          <w:sz w:val="36"/>
          <w:szCs w:val="36"/>
        </w:rPr>
        <w:t>B</w:t>
      </w:r>
      <w:r w:rsidR="000E4217">
        <w:rPr>
          <w:rFonts w:ascii="Bookman Old Style" w:hAnsi="Bookman Old Style"/>
          <w:b/>
          <w:color w:val="984806" w:themeColor="accent6" w:themeShade="80"/>
          <w:sz w:val="36"/>
          <w:szCs w:val="36"/>
        </w:rPr>
        <w:t>ARRIER</w:t>
      </w:r>
    </w:p>
    <w:p w14:paraId="27EFDA39" w14:textId="77777777" w:rsidR="005F1F63" w:rsidRDefault="005F1F63" w:rsidP="005F1F63">
      <w:pPr>
        <w:spacing w:line="276" w:lineRule="auto"/>
        <w:jc w:val="center"/>
        <w:rPr>
          <w:rFonts w:ascii="Bookman Old Style" w:hAnsi="Bookman Old Style"/>
          <w:b/>
          <w:color w:val="0000FF"/>
          <w:sz w:val="32"/>
          <w:szCs w:val="32"/>
        </w:rPr>
      </w:pPr>
    </w:p>
    <w:p w14:paraId="37937B20" w14:textId="77777777" w:rsidR="005F1F63" w:rsidRDefault="005F1F63" w:rsidP="005F1F63">
      <w:pPr>
        <w:tabs>
          <w:tab w:val="left" w:pos="567"/>
        </w:tabs>
        <w:spacing w:line="276" w:lineRule="auto"/>
        <w:rPr>
          <w:rFonts w:ascii="Tahoma" w:hAnsi="Tahoma" w:cs="Tahoma"/>
          <w:b/>
          <w:color w:val="000000"/>
        </w:rPr>
      </w:pPr>
      <w:r>
        <w:rPr>
          <w:rFonts w:ascii="Tahoma" w:hAnsi="Tahoma" w:cs="Tahoma"/>
          <w:b/>
          <w:color w:val="000000"/>
        </w:rPr>
        <w:t>Ian Cooper</w:t>
      </w:r>
    </w:p>
    <w:p w14:paraId="2FE739DE" w14:textId="77777777" w:rsidR="005F1F63" w:rsidRDefault="005F1F63" w:rsidP="005F1F63">
      <w:pPr>
        <w:tabs>
          <w:tab w:val="left" w:pos="567"/>
        </w:tabs>
        <w:spacing w:line="276" w:lineRule="auto"/>
        <w:rPr>
          <w:rFonts w:ascii="Tahoma" w:hAnsi="Tahoma" w:cs="Tahoma"/>
          <w:b/>
          <w:color w:val="000000"/>
        </w:rPr>
      </w:pPr>
    </w:p>
    <w:p w14:paraId="54A3B8D0" w14:textId="77777777" w:rsidR="005F1F63" w:rsidRDefault="005F1F63" w:rsidP="005F1F63">
      <w:pPr>
        <w:spacing w:line="276" w:lineRule="auto"/>
        <w:rPr>
          <w:rFonts w:asciiTheme="minorHAnsi" w:hAnsiTheme="minorHAnsi" w:cstheme="minorHAnsi"/>
          <w:bCs/>
          <w:color w:val="000000" w:themeColor="text1"/>
          <w:sz w:val="32"/>
          <w:szCs w:val="32"/>
        </w:rPr>
      </w:pPr>
      <w:r>
        <w:rPr>
          <w:rFonts w:asciiTheme="minorHAnsi" w:hAnsiTheme="minorHAnsi" w:cstheme="minorHAnsi"/>
          <w:bCs/>
          <w:color w:val="000000" w:themeColor="text1"/>
          <w:sz w:val="32"/>
          <w:szCs w:val="32"/>
        </w:rPr>
        <w:t>matlabvisualphysics@gmail.com</w:t>
      </w:r>
    </w:p>
    <w:p w14:paraId="27F5E220" w14:textId="77777777" w:rsidR="005F1F63" w:rsidRDefault="005F1F63" w:rsidP="005F1F63">
      <w:pPr>
        <w:spacing w:line="276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1EF0A1F2" w14:textId="77777777" w:rsidR="005F1F63" w:rsidRDefault="005F1F63" w:rsidP="005F1F63">
      <w:pPr>
        <w:spacing w:line="276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10817CDC" w14:textId="77777777" w:rsidR="005F1F63" w:rsidRDefault="005F1F63" w:rsidP="005F1F63">
      <w:pPr>
        <w:spacing w:line="360" w:lineRule="auto"/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</w:pPr>
      <w:r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  <w:t>DOWNLOAD DIRECTORY FOR PYTHON SCRIPTS</w:t>
      </w:r>
    </w:p>
    <w:p w14:paraId="529FC363" w14:textId="77777777" w:rsidR="005F1F63" w:rsidRDefault="005F1F63" w:rsidP="005F1F63">
      <w:pPr>
        <w:spacing w:line="360" w:lineRule="auto"/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</w:pPr>
    </w:p>
    <w:p w14:paraId="56178109" w14:textId="0040D7C8" w:rsidR="005F1F63" w:rsidRDefault="005F1F63" w:rsidP="005F1F63">
      <w:pPr>
        <w:spacing w:line="360" w:lineRule="auto"/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</w:pPr>
      <w:r w:rsidRPr="00876D4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qm</w:t>
      </w:r>
      <w:r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03</w:t>
      </w:r>
      <w:r w:rsidR="000E4217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3</w:t>
      </w:r>
      <w:r w:rsidRPr="00876D4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.py</w:t>
      </w:r>
    </w:p>
    <w:p w14:paraId="5EBE0877" w14:textId="2923D3B3" w:rsidR="005F1F63" w:rsidRPr="00B71882" w:rsidRDefault="005F1F63" w:rsidP="005F1F63">
      <w:pPr>
        <w:spacing w:line="360" w:lineRule="auto"/>
        <w:rPr>
          <w:rFonts w:asciiTheme="minorHAnsi" w:hAnsiTheme="minorHAnsi" w:cstheme="minorHAnsi"/>
          <w:bCs/>
          <w:sz w:val="32"/>
          <w:szCs w:val="32"/>
        </w:rPr>
      </w:pPr>
      <w:r>
        <w:rPr>
          <w:rFonts w:asciiTheme="minorHAnsi" w:hAnsiTheme="minorHAnsi" w:cstheme="minorHAnsi"/>
          <w:bCs/>
          <w:sz w:val="32"/>
          <w:szCs w:val="32"/>
        </w:rPr>
        <w:t xml:space="preserve">Numerical solution of the Schrodinger equation for an electron beam incident (electron energy </w:t>
      </w:r>
      <w:r w:rsidRPr="00B71882">
        <w:rPr>
          <w:bCs/>
          <w:i/>
          <w:iCs/>
          <w:sz w:val="32"/>
          <w:szCs w:val="32"/>
        </w:rPr>
        <w:t>E</w:t>
      </w:r>
      <w:r>
        <w:rPr>
          <w:rFonts w:asciiTheme="minorHAnsi" w:hAnsiTheme="minorHAnsi" w:cstheme="minorHAnsi"/>
          <w:bCs/>
          <w:sz w:val="32"/>
          <w:szCs w:val="32"/>
        </w:rPr>
        <w:t>) upon a finite square potential</w:t>
      </w:r>
      <w:r w:rsidR="000E4217">
        <w:rPr>
          <w:rFonts w:asciiTheme="minorHAnsi" w:hAnsiTheme="minorHAnsi" w:cstheme="minorHAnsi"/>
          <w:bCs/>
          <w:sz w:val="32"/>
          <w:szCs w:val="32"/>
        </w:rPr>
        <w:t xml:space="preserve"> barrier</w:t>
      </w:r>
      <w:r>
        <w:rPr>
          <w:rFonts w:asciiTheme="minorHAnsi" w:hAnsiTheme="minorHAnsi" w:cstheme="minorHAnsi"/>
          <w:bCs/>
          <w:sz w:val="32"/>
          <w:szCs w:val="32"/>
        </w:rPr>
        <w:t xml:space="preserve">. </w:t>
      </w:r>
      <w:r w:rsidRPr="00B71882">
        <w:rPr>
          <w:rFonts w:asciiTheme="minorHAnsi" w:hAnsiTheme="minorHAnsi" w:cstheme="minorHAnsi"/>
          <w:bCs/>
          <w:sz w:val="32"/>
          <w:szCs w:val="32"/>
        </w:rPr>
        <w:t xml:space="preserve"> </w:t>
      </w:r>
    </w:p>
    <w:p w14:paraId="3B57A109" w14:textId="77777777" w:rsidR="005F1F63" w:rsidRDefault="005F1F63" w:rsidP="005F1F63">
      <w:pPr>
        <w:spacing w:line="360" w:lineRule="auto"/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</w:pPr>
    </w:p>
    <w:p w14:paraId="7DC3AB2B" w14:textId="77777777" w:rsidR="005F1F63" w:rsidRDefault="005F1F63" w:rsidP="005F1F63">
      <w:pPr>
        <w:spacing w:line="360" w:lineRule="auto"/>
      </w:pPr>
      <w:r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  <w:t xml:space="preserve">   </w:t>
      </w:r>
      <w:hyperlink r:id="rId9" w:history="1">
        <w:r>
          <w:rPr>
            <w:rStyle w:val="Hyperlink"/>
            <w:rFonts w:ascii="Bookman Old Style" w:hAnsi="Bookman Old Style" w:cs="Tahoma"/>
            <w:b/>
            <w:sz w:val="32"/>
            <w:szCs w:val="32"/>
          </w:rPr>
          <w:t>GitHub</w:t>
        </w:r>
      </w:hyperlink>
    </w:p>
    <w:p w14:paraId="568A874E" w14:textId="77777777" w:rsidR="005F1F63" w:rsidRDefault="005F1F63" w:rsidP="005F1F63">
      <w:pPr>
        <w:spacing w:line="360" w:lineRule="auto"/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</w:pPr>
    </w:p>
    <w:p w14:paraId="1B75B0C0" w14:textId="77777777" w:rsidR="005F1F63" w:rsidRDefault="005F1F63" w:rsidP="005F1F63">
      <w:pPr>
        <w:spacing w:line="360" w:lineRule="auto"/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</w:pPr>
      <w:r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  <w:t xml:space="preserve">   </w:t>
      </w:r>
      <w:hyperlink r:id="rId10" w:history="1">
        <w:r>
          <w:rPr>
            <w:rStyle w:val="Hyperlink"/>
            <w:rFonts w:ascii="Bookman Old Style" w:hAnsi="Bookman Old Style" w:cs="Tahoma"/>
            <w:b/>
            <w:sz w:val="32"/>
            <w:szCs w:val="32"/>
          </w:rPr>
          <w:t>Google Drive</w:t>
        </w:r>
      </w:hyperlink>
    </w:p>
    <w:p w14:paraId="06DC7649" w14:textId="77777777" w:rsidR="000E4217" w:rsidRDefault="000E4217" w:rsidP="005F1F63">
      <w:pPr>
        <w:tabs>
          <w:tab w:val="left" w:pos="12399"/>
        </w:tabs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</w:p>
    <w:p w14:paraId="2396D7CE" w14:textId="77777777" w:rsidR="000E4217" w:rsidRDefault="000E4217" w:rsidP="005F1F63">
      <w:pPr>
        <w:tabs>
          <w:tab w:val="left" w:pos="12399"/>
        </w:tabs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</w:p>
    <w:p w14:paraId="2AC53096" w14:textId="77777777" w:rsidR="000E4217" w:rsidRDefault="000E4217">
      <w:pPr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7030A0"/>
          <w:sz w:val="36"/>
          <w:szCs w:val="36"/>
        </w:rPr>
        <w:br w:type="page"/>
      </w:r>
    </w:p>
    <w:p w14:paraId="098173C3" w14:textId="6CE1BAB9" w:rsidR="0033381B" w:rsidRDefault="0033381B" w:rsidP="005F1F63">
      <w:pPr>
        <w:tabs>
          <w:tab w:val="left" w:pos="12399"/>
        </w:tabs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33381B"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INTRODUCTION</w:t>
      </w:r>
    </w:p>
    <w:p w14:paraId="7F0CC711" w14:textId="69C8EB57" w:rsidR="005F1F63" w:rsidRPr="00B71882" w:rsidRDefault="005F1F63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  <w:r w:rsidRPr="00B71882">
        <w:rPr>
          <w:sz w:val="32"/>
          <w:szCs w:val="32"/>
        </w:rPr>
        <w:t xml:space="preserve">In this article, we shall investigate the solutions of the time-independent Schrodinger wave equation for an electron </w:t>
      </w:r>
      <w:r>
        <w:rPr>
          <w:sz w:val="32"/>
          <w:szCs w:val="32"/>
        </w:rPr>
        <w:t xml:space="preserve">beam </w:t>
      </w:r>
      <w:r w:rsidRPr="00B71882">
        <w:rPr>
          <w:sz w:val="32"/>
          <w:szCs w:val="32"/>
        </w:rPr>
        <w:t xml:space="preserve">where the potential energy </w:t>
      </w:r>
      <w:r w:rsidRPr="00B71882">
        <w:rPr>
          <w:rFonts w:eastAsiaTheme="minorEastAsia"/>
          <w:position w:val="-12"/>
          <w:sz w:val="32"/>
          <w:szCs w:val="32"/>
        </w:rPr>
        <w:object w:dxaOrig="705" w:dyaOrig="405" w14:anchorId="29E844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25pt;height:20.25pt" o:ole="">
            <v:imagedata r:id="rId11" o:title=""/>
          </v:shape>
          <o:OLEObject Type="Embed" ProgID="Equation.DSMT4" ShapeID="_x0000_i1025" DrawAspect="Content" ObjectID="_1776852989" r:id="rId12"/>
        </w:object>
      </w:r>
      <w:r w:rsidRPr="00B71882">
        <w:rPr>
          <w:sz w:val="32"/>
          <w:szCs w:val="32"/>
        </w:rPr>
        <w:t xml:space="preserve"> is represented by a </w:t>
      </w:r>
      <w:r w:rsidR="000E4217">
        <w:rPr>
          <w:sz w:val="32"/>
          <w:szCs w:val="32"/>
        </w:rPr>
        <w:t>square potential barrier</w:t>
      </w:r>
    </w:p>
    <w:p w14:paraId="283DC5B2" w14:textId="1B987FF7" w:rsidR="005F1F63" w:rsidRPr="00B71882" w:rsidRDefault="005F1F63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  <w:r w:rsidRPr="00B71882">
        <w:rPr>
          <w:sz w:val="32"/>
          <w:szCs w:val="32"/>
        </w:rPr>
        <w:t xml:space="preserve">     (1)       </w:t>
      </w:r>
      <w:r w:rsidR="00D30DB1" w:rsidRPr="000E4217">
        <w:rPr>
          <w:rFonts w:eastAsiaTheme="minorEastAsia"/>
          <w:position w:val="-62"/>
          <w:sz w:val="32"/>
          <w:szCs w:val="32"/>
        </w:rPr>
        <w:object w:dxaOrig="6860" w:dyaOrig="1380" w14:anchorId="4E9C64A4">
          <v:shape id="_x0000_i1026" type="#_x0000_t75" style="width:342.75pt;height:68.25pt" o:ole="">
            <v:imagedata r:id="rId13" o:title=""/>
          </v:shape>
          <o:OLEObject Type="Embed" ProgID="Equation.DSMT4" ShapeID="_x0000_i1026" DrawAspect="Content" ObjectID="_1776852990" r:id="rId14"/>
        </w:object>
      </w:r>
    </w:p>
    <w:p w14:paraId="1626BB71" w14:textId="77777777" w:rsidR="00FC26C6" w:rsidRDefault="00FC26C6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</w:p>
    <w:p w14:paraId="5F205A6B" w14:textId="15F89BAA" w:rsidR="00FC26C6" w:rsidRDefault="00FC26C6" w:rsidP="00FC26C6">
      <w:pPr>
        <w:tabs>
          <w:tab w:val="left" w:pos="12399"/>
        </w:tabs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0F6C58" wp14:editId="2F922DED">
            <wp:extent cx="3950335" cy="2194560"/>
            <wp:effectExtent l="0" t="0" r="0" b="0"/>
            <wp:docPr id="195930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D61481" w14:textId="69A100B5" w:rsidR="005F1F63" w:rsidRDefault="005F1F63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  <w:r w:rsidRPr="00B71882">
        <w:rPr>
          <w:sz w:val="32"/>
          <w:szCs w:val="32"/>
        </w:rPr>
        <w:t xml:space="preserve"> </w:t>
      </w:r>
      <w:r w:rsidR="00FC26C6">
        <w:rPr>
          <w:sz w:val="32"/>
          <w:szCs w:val="32"/>
        </w:rPr>
        <w:t xml:space="preserve">Fig. 1.   </w:t>
      </w:r>
      <w:r w:rsidR="00EC2C99">
        <w:rPr>
          <w:sz w:val="32"/>
          <w:szCs w:val="32"/>
        </w:rPr>
        <w:t>H</w:t>
      </w:r>
      <w:r w:rsidR="00FC26C6">
        <w:rPr>
          <w:sz w:val="32"/>
          <w:szCs w:val="32"/>
        </w:rPr>
        <w:t>ill potential barrier.</w:t>
      </w:r>
    </w:p>
    <w:p w14:paraId="14E8F624" w14:textId="77777777" w:rsidR="00FC26C6" w:rsidRPr="00B71882" w:rsidRDefault="00FC26C6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</w:p>
    <w:p w14:paraId="03DD86B6" w14:textId="7704BE24" w:rsidR="005F1F63" w:rsidRPr="00B71882" w:rsidRDefault="005F1F63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  <w:r w:rsidRPr="00B71882">
        <w:rPr>
          <w:sz w:val="32"/>
          <w:szCs w:val="32"/>
        </w:rPr>
        <w:t>This is an idealized potential which approximates many potentials that occur in real situations. The results we obtain using our idealized potential illustrate a number of characteristic quantum mechanical phenomena</w:t>
      </w:r>
      <w:r w:rsidR="00FC26C6">
        <w:rPr>
          <w:sz w:val="32"/>
          <w:szCs w:val="32"/>
        </w:rPr>
        <w:t xml:space="preserve"> such as tunnelling. Examples of tunnelling phenomena include alpha decay, fusion reactions, and the scanning tunnelling microscope.</w:t>
      </w:r>
      <w:r w:rsidRPr="00B71882">
        <w:rPr>
          <w:sz w:val="32"/>
          <w:szCs w:val="32"/>
        </w:rPr>
        <w:t xml:space="preserve"> </w:t>
      </w:r>
    </w:p>
    <w:p w14:paraId="6485B288" w14:textId="77777777" w:rsidR="005F1F63" w:rsidRPr="00B71882" w:rsidRDefault="005F1F63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</w:p>
    <w:p w14:paraId="1E9859E8" w14:textId="77777777" w:rsidR="00F06C27" w:rsidRDefault="00F06C27" w:rsidP="005F1F63">
      <w:pPr>
        <w:tabs>
          <w:tab w:val="left" w:pos="12399"/>
        </w:tabs>
        <w:spacing w:line="360" w:lineRule="auto"/>
        <w:rPr>
          <w:color w:val="FF0000"/>
          <w:sz w:val="32"/>
          <w:szCs w:val="32"/>
        </w:rPr>
      </w:pPr>
    </w:p>
    <w:p w14:paraId="7014013D" w14:textId="278639A3" w:rsidR="00F06C27" w:rsidRDefault="00F06C27" w:rsidP="005F1F63">
      <w:pPr>
        <w:tabs>
          <w:tab w:val="left" w:pos="12399"/>
        </w:tabs>
        <w:spacing w:line="360" w:lineRule="auto"/>
        <w:rPr>
          <w:color w:val="FF0000"/>
          <w:sz w:val="32"/>
          <w:szCs w:val="32"/>
        </w:rPr>
      </w:pPr>
      <w:r>
        <w:rPr>
          <w:noProof/>
          <w:color w:val="FF0000"/>
          <w:sz w:val="32"/>
          <w:szCs w:val="32"/>
        </w:rPr>
        <w:lastRenderedPageBreak/>
        <w:drawing>
          <wp:inline distT="0" distB="0" distL="0" distR="0" wp14:anchorId="59204F9E" wp14:editId="7D57AC9F">
            <wp:extent cx="5633085" cy="1621790"/>
            <wp:effectExtent l="0" t="0" r="5715" b="0"/>
            <wp:docPr id="423757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162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71A881" w14:textId="77777777" w:rsidR="00F06C27" w:rsidRDefault="00F06C27" w:rsidP="005F1F63">
      <w:pPr>
        <w:tabs>
          <w:tab w:val="left" w:pos="12399"/>
        </w:tabs>
        <w:spacing w:line="360" w:lineRule="auto"/>
        <w:rPr>
          <w:color w:val="FF0000"/>
          <w:sz w:val="32"/>
          <w:szCs w:val="32"/>
        </w:rPr>
      </w:pPr>
    </w:p>
    <w:p w14:paraId="224FEC87" w14:textId="77777777" w:rsidR="005F1F63" w:rsidRPr="00B71882" w:rsidRDefault="005F1F63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</w:p>
    <w:p w14:paraId="6F31B0CF" w14:textId="77777777" w:rsidR="005F1F63" w:rsidRPr="00B71882" w:rsidRDefault="005F1F63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</w:p>
    <w:p w14:paraId="6058F720" w14:textId="632DEA4A" w:rsidR="005F1F63" w:rsidRDefault="005F1F63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  <w:r w:rsidRPr="00B71882">
        <w:rPr>
          <w:sz w:val="32"/>
          <w:szCs w:val="32"/>
        </w:rPr>
        <w:t>For a classical particle</w:t>
      </w:r>
      <w:r w:rsidR="000E4217">
        <w:rPr>
          <w:sz w:val="32"/>
          <w:szCs w:val="32"/>
        </w:rPr>
        <w:t xml:space="preserve"> of kinetic energy </w:t>
      </w:r>
      <w:r w:rsidR="000E4217">
        <w:rPr>
          <w:i/>
          <w:iCs/>
          <w:sz w:val="32"/>
          <w:szCs w:val="32"/>
        </w:rPr>
        <w:t>K</w:t>
      </w:r>
      <w:r w:rsidRPr="00B71882">
        <w:rPr>
          <w:sz w:val="32"/>
          <w:szCs w:val="32"/>
        </w:rPr>
        <w:t xml:space="preserve">, the subsequent motion </w:t>
      </w:r>
      <w:r w:rsidR="000E4217">
        <w:rPr>
          <w:sz w:val="32"/>
          <w:szCs w:val="32"/>
        </w:rPr>
        <w:t xml:space="preserve">after </w:t>
      </w:r>
      <w:r w:rsidRPr="00B71882">
        <w:rPr>
          <w:sz w:val="32"/>
          <w:szCs w:val="32"/>
        </w:rPr>
        <w:t xml:space="preserve">it impacts </w:t>
      </w:r>
      <w:r w:rsidR="000E4217">
        <w:rPr>
          <w:sz w:val="32"/>
          <w:szCs w:val="32"/>
        </w:rPr>
        <w:t>a potential</w:t>
      </w:r>
      <w:r w:rsidRPr="00B71882">
        <w:rPr>
          <w:sz w:val="32"/>
          <w:szCs w:val="32"/>
        </w:rPr>
        <w:t xml:space="preserve"> </w:t>
      </w:r>
      <w:r w:rsidR="00F06C27">
        <w:rPr>
          <w:sz w:val="32"/>
          <w:szCs w:val="32"/>
        </w:rPr>
        <w:t xml:space="preserve">hill </w:t>
      </w:r>
      <w:r w:rsidRPr="00B71882">
        <w:rPr>
          <w:sz w:val="32"/>
          <w:szCs w:val="32"/>
        </w:rPr>
        <w:t xml:space="preserve">barrier </w:t>
      </w:r>
      <w:r w:rsidR="000E4217">
        <w:rPr>
          <w:sz w:val="32"/>
          <w:szCs w:val="32"/>
        </w:rPr>
        <w:t xml:space="preserve">of heigh </w:t>
      </w:r>
      <w:r w:rsidR="000E4217" w:rsidRPr="000E4217">
        <w:rPr>
          <w:i/>
          <w:iCs/>
          <w:sz w:val="32"/>
          <w:szCs w:val="32"/>
        </w:rPr>
        <w:t>U</w:t>
      </w:r>
      <w:r w:rsidR="000E4217" w:rsidRPr="000E4217">
        <w:rPr>
          <w:sz w:val="32"/>
          <w:szCs w:val="32"/>
          <w:vertAlign w:val="subscript"/>
        </w:rPr>
        <w:t>0</w:t>
      </w:r>
      <w:r w:rsidR="000E4217">
        <w:rPr>
          <w:sz w:val="32"/>
          <w:szCs w:val="32"/>
        </w:rPr>
        <w:t xml:space="preserve"> </w:t>
      </w:r>
      <w:r w:rsidRPr="00B71882">
        <w:rPr>
          <w:sz w:val="32"/>
          <w:szCs w:val="32"/>
        </w:rPr>
        <w:t xml:space="preserve">depends on </w:t>
      </w:r>
      <w:r w:rsidR="000E4217">
        <w:rPr>
          <w:sz w:val="32"/>
          <w:szCs w:val="32"/>
        </w:rPr>
        <w:t xml:space="preserve">whether </w:t>
      </w:r>
      <w:r w:rsidR="000E4217" w:rsidRPr="000E4217">
        <w:rPr>
          <w:i/>
          <w:iCs/>
          <w:sz w:val="32"/>
          <w:szCs w:val="32"/>
        </w:rPr>
        <w:t>K</w:t>
      </w:r>
      <w:r w:rsidR="000E4217">
        <w:rPr>
          <w:sz w:val="32"/>
          <w:szCs w:val="32"/>
        </w:rPr>
        <w:t xml:space="preserve"> &gt; </w:t>
      </w:r>
      <w:r w:rsidR="000E4217" w:rsidRPr="000E4217">
        <w:rPr>
          <w:i/>
          <w:iCs/>
          <w:sz w:val="32"/>
          <w:szCs w:val="32"/>
        </w:rPr>
        <w:t>U</w:t>
      </w:r>
      <w:r w:rsidR="000E4217" w:rsidRPr="000E4217">
        <w:rPr>
          <w:sz w:val="32"/>
          <w:szCs w:val="32"/>
          <w:vertAlign w:val="subscript"/>
        </w:rPr>
        <w:t>0</w:t>
      </w:r>
      <w:r w:rsidR="000E4217">
        <w:rPr>
          <w:sz w:val="32"/>
          <w:szCs w:val="32"/>
        </w:rPr>
        <w:t xml:space="preserve"> or </w:t>
      </w:r>
      <w:r w:rsidR="000E4217" w:rsidRPr="000E4217">
        <w:rPr>
          <w:i/>
          <w:iCs/>
          <w:sz w:val="32"/>
          <w:szCs w:val="32"/>
        </w:rPr>
        <w:t>K</w:t>
      </w:r>
      <w:r w:rsidR="000E4217">
        <w:rPr>
          <w:sz w:val="32"/>
          <w:szCs w:val="32"/>
        </w:rPr>
        <w:t xml:space="preserve"> &lt; </w:t>
      </w:r>
      <w:r w:rsidR="000E4217" w:rsidRPr="000E4217">
        <w:rPr>
          <w:i/>
          <w:iCs/>
          <w:sz w:val="32"/>
          <w:szCs w:val="32"/>
        </w:rPr>
        <w:t>U</w:t>
      </w:r>
      <w:r w:rsidR="000E4217" w:rsidRPr="000E4217">
        <w:rPr>
          <w:sz w:val="32"/>
          <w:szCs w:val="32"/>
          <w:vertAlign w:val="subscript"/>
        </w:rPr>
        <w:t>0</w:t>
      </w:r>
    </w:p>
    <w:p w14:paraId="52D3B94B" w14:textId="41C5FFFF" w:rsidR="000E4217" w:rsidRDefault="000E4217" w:rsidP="000E4217">
      <w:pPr>
        <w:tabs>
          <w:tab w:val="left" w:pos="851"/>
          <w:tab w:val="left" w:pos="12399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  <w:t>Classical particle:</w:t>
      </w:r>
    </w:p>
    <w:p w14:paraId="2AF353B9" w14:textId="362BF287" w:rsidR="000E4217" w:rsidRDefault="000E4217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0E4217">
        <w:rPr>
          <w:i/>
          <w:iCs/>
          <w:sz w:val="32"/>
          <w:szCs w:val="32"/>
        </w:rPr>
        <w:t>K</w:t>
      </w:r>
      <w:r>
        <w:rPr>
          <w:sz w:val="32"/>
          <w:szCs w:val="32"/>
        </w:rPr>
        <w:t xml:space="preserve"> &gt; </w:t>
      </w:r>
      <w:r w:rsidRPr="000E4217">
        <w:rPr>
          <w:i/>
          <w:iCs/>
          <w:sz w:val="32"/>
          <w:szCs w:val="32"/>
        </w:rPr>
        <w:t>U</w:t>
      </w:r>
      <w:r w:rsidRPr="000E4217">
        <w:rPr>
          <w:sz w:val="32"/>
          <w:szCs w:val="32"/>
          <w:vertAlign w:val="subscript"/>
        </w:rPr>
        <w:t>0</w:t>
      </w:r>
      <w:r>
        <w:rPr>
          <w:sz w:val="32"/>
          <w:szCs w:val="32"/>
          <w:vertAlign w:val="subscript"/>
        </w:rPr>
        <w:t xml:space="preserve">    </w:t>
      </w:r>
      <w:r>
        <w:rPr>
          <w:sz w:val="32"/>
          <w:szCs w:val="32"/>
        </w:rPr>
        <w:t xml:space="preserve">the </w:t>
      </w:r>
      <w:r w:rsidR="00D30DB1">
        <w:rPr>
          <w:sz w:val="32"/>
          <w:szCs w:val="32"/>
        </w:rPr>
        <w:t xml:space="preserve">classical </w:t>
      </w:r>
      <w:r>
        <w:rPr>
          <w:sz w:val="32"/>
          <w:szCs w:val="32"/>
        </w:rPr>
        <w:t>particle will penetrate the barrier</w:t>
      </w:r>
    </w:p>
    <w:p w14:paraId="0263FEB8" w14:textId="77777777" w:rsidR="00D30DB1" w:rsidRDefault="000E4217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D30DB1">
        <w:rPr>
          <w:i/>
          <w:iCs/>
          <w:sz w:val="32"/>
          <w:szCs w:val="32"/>
        </w:rPr>
        <w:t>K</w:t>
      </w:r>
      <w:r>
        <w:rPr>
          <w:sz w:val="32"/>
          <w:szCs w:val="32"/>
        </w:rPr>
        <w:t xml:space="preserve"> &lt; </w:t>
      </w:r>
      <w:r w:rsidRPr="00D30DB1">
        <w:rPr>
          <w:i/>
          <w:iCs/>
          <w:sz w:val="32"/>
          <w:szCs w:val="32"/>
        </w:rPr>
        <w:t>U</w:t>
      </w:r>
      <w:r w:rsidRPr="00D30DB1">
        <w:rPr>
          <w:sz w:val="32"/>
          <w:szCs w:val="32"/>
          <w:vertAlign w:val="subscript"/>
        </w:rPr>
        <w:t>0</w:t>
      </w:r>
      <w:r>
        <w:rPr>
          <w:sz w:val="32"/>
          <w:szCs w:val="32"/>
        </w:rPr>
        <w:t xml:space="preserve">  </w:t>
      </w:r>
      <w:r w:rsidR="00D30DB1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the </w:t>
      </w:r>
      <w:r w:rsidR="00D30DB1">
        <w:rPr>
          <w:sz w:val="32"/>
          <w:szCs w:val="32"/>
        </w:rPr>
        <w:t xml:space="preserve">classical </w:t>
      </w:r>
      <w:r>
        <w:rPr>
          <w:sz w:val="32"/>
          <w:szCs w:val="32"/>
        </w:rPr>
        <w:t xml:space="preserve">particle </w:t>
      </w:r>
      <w:r w:rsidR="00D30DB1">
        <w:rPr>
          <w:sz w:val="32"/>
          <w:szCs w:val="32"/>
        </w:rPr>
        <w:t>will be reflected by the barrier</w:t>
      </w:r>
    </w:p>
    <w:p w14:paraId="28A851A5" w14:textId="77777777" w:rsidR="00D30DB1" w:rsidRDefault="00D30DB1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</w:p>
    <w:p w14:paraId="4E144EF4" w14:textId="3BF8E13B" w:rsidR="005F1F63" w:rsidRDefault="005F1F63" w:rsidP="005F1F63">
      <w:pPr>
        <w:tabs>
          <w:tab w:val="left" w:pos="12399"/>
        </w:tabs>
        <w:spacing w:line="360" w:lineRule="auto"/>
        <w:rPr>
          <w:sz w:val="32"/>
          <w:szCs w:val="32"/>
        </w:rPr>
      </w:pPr>
      <w:r w:rsidRPr="00B71882">
        <w:rPr>
          <w:sz w:val="32"/>
          <w:szCs w:val="32"/>
        </w:rPr>
        <w:t xml:space="preserve">To determine the motion of </w:t>
      </w:r>
      <w:r>
        <w:rPr>
          <w:sz w:val="32"/>
          <w:szCs w:val="32"/>
        </w:rPr>
        <w:t>an</w:t>
      </w:r>
      <w:r w:rsidRPr="00B71882">
        <w:rPr>
          <w:sz w:val="32"/>
          <w:szCs w:val="32"/>
        </w:rPr>
        <w:t xml:space="preserve"> electron according to quantum mechanics, we must find a solution of the time independent</w:t>
      </w:r>
    </w:p>
    <w:p w14:paraId="3CB4D1DC" w14:textId="77777777" w:rsidR="005F1F63" w:rsidRDefault="005F1F63" w:rsidP="005F1F63">
      <w:pPr>
        <w:tabs>
          <w:tab w:val="left" w:pos="12507"/>
        </w:tabs>
        <w:spacing w:line="360" w:lineRule="auto"/>
        <w:ind w:right="-108"/>
        <w:rPr>
          <w:sz w:val="32"/>
          <w:szCs w:val="32"/>
        </w:rPr>
      </w:pPr>
      <w:r w:rsidRPr="00B71882">
        <w:rPr>
          <w:sz w:val="32"/>
          <w:szCs w:val="32"/>
        </w:rPr>
        <w:t xml:space="preserve">Schrodinger equation, since the potential energy function is independent of time. We can solve the Schrodinger equation (equation 2) numerically using the </w:t>
      </w:r>
      <w:r>
        <w:rPr>
          <w:sz w:val="32"/>
          <w:szCs w:val="32"/>
        </w:rPr>
        <w:t>Python</w:t>
      </w:r>
      <w:r w:rsidRPr="00B71882">
        <w:rPr>
          <w:sz w:val="32"/>
          <w:szCs w:val="32"/>
        </w:rPr>
        <w:t xml:space="preserve"> ordinary differential equation solver </w:t>
      </w:r>
      <w:r w:rsidRPr="00B71882">
        <w:rPr>
          <w:b/>
          <w:color w:val="984806" w:themeColor="accent6" w:themeShade="80"/>
          <w:sz w:val="32"/>
          <w:szCs w:val="32"/>
        </w:rPr>
        <w:t>ode</w:t>
      </w:r>
      <w:r>
        <w:rPr>
          <w:b/>
          <w:color w:val="984806" w:themeColor="accent6" w:themeShade="80"/>
          <w:sz w:val="32"/>
          <w:szCs w:val="32"/>
        </w:rPr>
        <w:t>int</w:t>
      </w:r>
      <w:r w:rsidRPr="00B71882">
        <w:rPr>
          <w:sz w:val="32"/>
          <w:szCs w:val="32"/>
        </w:rPr>
        <w:t>. It is often much easier to solve the Schrodinger equation numerically, rather than doing lots of algebra to get an analytical solution. Also, for more realistic potential</w:t>
      </w:r>
      <w:r>
        <w:rPr>
          <w:sz w:val="32"/>
          <w:szCs w:val="32"/>
        </w:rPr>
        <w:t xml:space="preserve"> </w:t>
      </w:r>
      <w:r w:rsidRPr="00B71882">
        <w:rPr>
          <w:sz w:val="32"/>
          <w:szCs w:val="32"/>
        </w:rPr>
        <w:t>energy functions, there are no analytical solutions.</w:t>
      </w:r>
    </w:p>
    <w:p w14:paraId="2067F516" w14:textId="77777777" w:rsidR="0033381B" w:rsidRDefault="0033381B" w:rsidP="005F1F63">
      <w:pPr>
        <w:tabs>
          <w:tab w:val="left" w:pos="12507"/>
        </w:tabs>
        <w:spacing w:line="360" w:lineRule="auto"/>
        <w:ind w:right="-108"/>
        <w:rPr>
          <w:sz w:val="32"/>
          <w:szCs w:val="32"/>
        </w:rPr>
      </w:pPr>
    </w:p>
    <w:p w14:paraId="4D991E22" w14:textId="48D23C52" w:rsidR="0033381B" w:rsidRPr="00B71882" w:rsidRDefault="0033381B" w:rsidP="005F1F63">
      <w:pPr>
        <w:tabs>
          <w:tab w:val="left" w:pos="12507"/>
        </w:tabs>
        <w:spacing w:line="360" w:lineRule="auto"/>
        <w:ind w:right="-108"/>
        <w:rPr>
          <w:sz w:val="32"/>
          <w:szCs w:val="32"/>
        </w:rPr>
      </w:pPr>
      <w:r>
        <w:rPr>
          <w:sz w:val="32"/>
          <w:szCs w:val="32"/>
        </w:rPr>
        <w:lastRenderedPageBreak/>
        <w:t>The time independent Schrodinger equation is</w:t>
      </w:r>
    </w:p>
    <w:p w14:paraId="5E707824" w14:textId="56BD1726" w:rsidR="005F1F63" w:rsidRPr="00B71882" w:rsidRDefault="005F1F63" w:rsidP="005F1F63">
      <w:pPr>
        <w:tabs>
          <w:tab w:val="left" w:pos="12507"/>
        </w:tabs>
        <w:spacing w:line="360" w:lineRule="auto"/>
        <w:ind w:right="-108"/>
        <w:rPr>
          <w:sz w:val="32"/>
          <w:szCs w:val="32"/>
        </w:rPr>
      </w:pPr>
      <w:r w:rsidRPr="00B71882">
        <w:rPr>
          <w:sz w:val="32"/>
          <w:szCs w:val="32"/>
        </w:rPr>
        <w:t xml:space="preserve">     (2)       </w:t>
      </w:r>
      <w:r w:rsidR="004005D6" w:rsidRPr="00B71882">
        <w:rPr>
          <w:rFonts w:eastAsiaTheme="minorEastAsia"/>
          <w:position w:val="-38"/>
          <w:sz w:val="32"/>
          <w:szCs w:val="32"/>
        </w:rPr>
        <w:object w:dxaOrig="4800" w:dyaOrig="920" w14:anchorId="10A12923">
          <v:shape id="_x0000_i1027" type="#_x0000_t75" style="width:240pt;height:45.75pt" o:ole="">
            <v:imagedata r:id="rId17" o:title=""/>
          </v:shape>
          <o:OLEObject Type="Embed" ProgID="Equation.DSMT4" ShapeID="_x0000_i1027" DrawAspect="Content" ObjectID="_1776852991" r:id="rId18"/>
        </w:object>
      </w:r>
    </w:p>
    <w:p w14:paraId="5ECDB151" w14:textId="77777777" w:rsidR="005F1F63" w:rsidRPr="00B71882" w:rsidRDefault="005F1F63" w:rsidP="005F1F63">
      <w:pPr>
        <w:tabs>
          <w:tab w:val="left" w:pos="12507"/>
        </w:tabs>
        <w:spacing w:line="360" w:lineRule="auto"/>
        <w:ind w:right="-108"/>
        <w:rPr>
          <w:sz w:val="32"/>
          <w:szCs w:val="32"/>
        </w:rPr>
      </w:pPr>
      <w:r w:rsidRPr="00B71882">
        <w:rPr>
          <w:sz w:val="32"/>
          <w:szCs w:val="32"/>
        </w:rPr>
        <w:t xml:space="preserve">where the solution is the </w:t>
      </w:r>
      <w:r w:rsidRPr="00B71882">
        <w:rPr>
          <w:b/>
          <w:color w:val="7030A0"/>
          <w:sz w:val="32"/>
          <w:szCs w:val="32"/>
        </w:rPr>
        <w:t>eigenfunction</w:t>
      </w:r>
      <w:r w:rsidRPr="00B71882">
        <w:rPr>
          <w:sz w:val="32"/>
          <w:szCs w:val="32"/>
        </w:rPr>
        <w:t xml:space="preserve"> </w:t>
      </w:r>
      <w:r w:rsidRPr="00B71882">
        <w:rPr>
          <w:rFonts w:eastAsiaTheme="minorEastAsia"/>
          <w:position w:val="-12"/>
          <w:sz w:val="32"/>
          <w:szCs w:val="32"/>
        </w:rPr>
        <w:object w:dxaOrig="675" w:dyaOrig="405" w14:anchorId="11B3E4D5">
          <v:shape id="_x0000_i1028" type="#_x0000_t75" style="width:33.75pt;height:20.25pt" o:ole="">
            <v:imagedata r:id="rId19" o:title=""/>
          </v:shape>
          <o:OLEObject Type="Embed" ProgID="Equation.DSMT4" ShapeID="_x0000_i1028" DrawAspect="Content" ObjectID="_1776852992" r:id="rId20"/>
        </w:object>
      </w:r>
      <w:r w:rsidRPr="00B71882">
        <w:rPr>
          <w:sz w:val="32"/>
          <w:szCs w:val="32"/>
        </w:rPr>
        <w:t xml:space="preserve"> and the corresponding </w:t>
      </w:r>
      <w:r w:rsidRPr="00B71882">
        <w:rPr>
          <w:b/>
          <w:color w:val="7030A0"/>
          <w:sz w:val="32"/>
          <w:szCs w:val="32"/>
        </w:rPr>
        <w:t>wavefunction</w:t>
      </w:r>
      <w:r w:rsidRPr="00B71882">
        <w:rPr>
          <w:b/>
          <w:color w:val="E36C0A" w:themeColor="accent6" w:themeShade="BF"/>
          <w:sz w:val="32"/>
          <w:szCs w:val="32"/>
        </w:rPr>
        <w:t xml:space="preserve"> </w:t>
      </w:r>
      <w:r w:rsidRPr="00B71882">
        <w:rPr>
          <w:rFonts w:eastAsiaTheme="minorEastAsia"/>
          <w:position w:val="-12"/>
          <w:sz w:val="32"/>
          <w:szCs w:val="32"/>
        </w:rPr>
        <w:object w:dxaOrig="945" w:dyaOrig="405" w14:anchorId="3D5E6CF0">
          <v:shape id="_x0000_i1029" type="#_x0000_t75" style="width:48pt;height:20.25pt" o:ole="">
            <v:imagedata r:id="rId21" o:title=""/>
          </v:shape>
          <o:OLEObject Type="Embed" ProgID="Equation.DSMT4" ShapeID="_x0000_i1029" DrawAspect="Content" ObjectID="_1776852993" r:id="rId22"/>
        </w:object>
      </w:r>
      <w:r w:rsidRPr="00B71882">
        <w:rPr>
          <w:sz w:val="32"/>
          <w:szCs w:val="32"/>
        </w:rPr>
        <w:t>which includes the time dependency is</w:t>
      </w:r>
    </w:p>
    <w:p w14:paraId="028FA842" w14:textId="12DB35B4" w:rsidR="005F1F63" w:rsidRPr="00B71882" w:rsidRDefault="005F1F63" w:rsidP="005F1F63">
      <w:pPr>
        <w:tabs>
          <w:tab w:val="left" w:pos="12507"/>
        </w:tabs>
        <w:spacing w:line="360" w:lineRule="auto"/>
        <w:ind w:right="-108"/>
        <w:rPr>
          <w:sz w:val="32"/>
          <w:szCs w:val="32"/>
        </w:rPr>
      </w:pPr>
      <w:r w:rsidRPr="00B71882">
        <w:rPr>
          <w:sz w:val="32"/>
          <w:szCs w:val="32"/>
        </w:rPr>
        <w:t xml:space="preserve">     (3)      </w:t>
      </w:r>
      <w:r w:rsidR="0033381B" w:rsidRPr="00B71882">
        <w:rPr>
          <w:rFonts w:eastAsiaTheme="minorEastAsia"/>
          <w:position w:val="-12"/>
          <w:sz w:val="32"/>
          <w:szCs w:val="32"/>
        </w:rPr>
        <w:object w:dxaOrig="4060" w:dyaOrig="460" w14:anchorId="6A85F772">
          <v:shape id="_x0000_i1030" type="#_x0000_t75" style="width:203.25pt;height:23.25pt" o:ole="">
            <v:imagedata r:id="rId23" o:title=""/>
          </v:shape>
          <o:OLEObject Type="Embed" ProgID="Equation.DSMT4" ShapeID="_x0000_i1030" DrawAspect="Content" ObjectID="_1776852994" r:id="rId24"/>
        </w:object>
      </w:r>
    </w:p>
    <w:p w14:paraId="5C36A78B" w14:textId="77777777" w:rsidR="005F1F63" w:rsidRPr="00B71882" w:rsidRDefault="005F1F63" w:rsidP="005F1F63">
      <w:pPr>
        <w:tabs>
          <w:tab w:val="left" w:pos="12507"/>
        </w:tabs>
        <w:spacing w:line="360" w:lineRule="auto"/>
        <w:ind w:right="-108"/>
        <w:rPr>
          <w:sz w:val="32"/>
          <w:szCs w:val="32"/>
        </w:rPr>
      </w:pPr>
    </w:p>
    <w:p w14:paraId="5A9E7C2E" w14:textId="37E20188" w:rsidR="00D145F5" w:rsidRDefault="005F1F63" w:rsidP="00D30DB1">
      <w:pPr>
        <w:tabs>
          <w:tab w:val="left" w:pos="12399"/>
        </w:tabs>
        <w:spacing w:line="360" w:lineRule="auto"/>
        <w:rPr>
          <w:rFonts w:eastAsiaTheme="minorEastAsia"/>
          <w:sz w:val="32"/>
          <w:szCs w:val="32"/>
        </w:rPr>
      </w:pPr>
      <w:r w:rsidRPr="00B71882">
        <w:rPr>
          <w:sz w:val="32"/>
          <w:szCs w:val="32"/>
        </w:rPr>
        <w:t xml:space="preserve">The </w:t>
      </w:r>
      <w:r>
        <w:rPr>
          <w:sz w:val="32"/>
          <w:szCs w:val="32"/>
        </w:rPr>
        <w:t>Code</w:t>
      </w:r>
      <w:r w:rsidRPr="00B71882">
        <w:rPr>
          <w:sz w:val="32"/>
          <w:szCs w:val="32"/>
        </w:rPr>
        <w:t xml:space="preserve"> </w:t>
      </w:r>
      <w:r>
        <w:rPr>
          <w:b/>
          <w:color w:val="984806" w:themeColor="accent6" w:themeShade="80"/>
          <w:sz w:val="32"/>
          <w:szCs w:val="32"/>
        </w:rPr>
        <w:t>qm03</w:t>
      </w:r>
      <w:r w:rsidR="00D30DB1">
        <w:rPr>
          <w:b/>
          <w:color w:val="984806" w:themeColor="accent6" w:themeShade="80"/>
          <w:sz w:val="32"/>
          <w:szCs w:val="32"/>
        </w:rPr>
        <w:t>3</w:t>
      </w:r>
      <w:r>
        <w:rPr>
          <w:b/>
          <w:color w:val="984806" w:themeColor="accent6" w:themeShade="80"/>
          <w:sz w:val="32"/>
          <w:szCs w:val="32"/>
        </w:rPr>
        <w:t>.py</w:t>
      </w:r>
      <w:r w:rsidRPr="00B71882">
        <w:rPr>
          <w:color w:val="984806" w:themeColor="accent6" w:themeShade="80"/>
          <w:sz w:val="32"/>
          <w:szCs w:val="32"/>
        </w:rPr>
        <w:t xml:space="preserve"> </w:t>
      </w:r>
      <w:r w:rsidR="00D30DB1">
        <w:rPr>
          <w:sz w:val="32"/>
          <w:szCs w:val="32"/>
        </w:rPr>
        <w:t xml:space="preserve">solves the Schrodinger equation (equation </w:t>
      </w:r>
      <w:r w:rsidR="00EC2C99">
        <w:rPr>
          <w:sz w:val="32"/>
          <w:szCs w:val="32"/>
        </w:rPr>
        <w:t>2</w:t>
      </w:r>
      <w:r w:rsidR="00D30DB1">
        <w:rPr>
          <w:sz w:val="32"/>
          <w:szCs w:val="32"/>
        </w:rPr>
        <w:t xml:space="preserve">) </w:t>
      </w:r>
      <w:r w:rsidR="008311C8" w:rsidRPr="008311C8">
        <w:rPr>
          <w:sz w:val="32"/>
          <w:szCs w:val="32"/>
        </w:rPr>
        <w:t>numerically</w:t>
      </w:r>
      <w:r w:rsidR="00D30DB1">
        <w:rPr>
          <w:sz w:val="32"/>
          <w:szCs w:val="32"/>
        </w:rPr>
        <w:t xml:space="preserve"> for a hill potential barrier (equation 1).</w:t>
      </w:r>
      <w:r w:rsidR="00D30DB1">
        <w:rPr>
          <w:rFonts w:eastAsiaTheme="minorEastAsia"/>
          <w:sz w:val="32"/>
          <w:szCs w:val="32"/>
        </w:rPr>
        <w:t xml:space="preserve"> </w:t>
      </w:r>
    </w:p>
    <w:p w14:paraId="0D0EC71B" w14:textId="365B77C3" w:rsidR="00D145F5" w:rsidRDefault="00D145F5" w:rsidP="00D30DB1">
      <w:pPr>
        <w:tabs>
          <w:tab w:val="left" w:pos="851"/>
        </w:tabs>
        <w:spacing w:line="360" w:lineRule="auto"/>
        <w:rPr>
          <w:b/>
          <w:color w:val="7030A0"/>
          <w:sz w:val="32"/>
          <w:szCs w:val="32"/>
        </w:rPr>
      </w:pPr>
      <w:r w:rsidRPr="00D145F5">
        <w:rPr>
          <w:sz w:val="32"/>
          <w:szCs w:val="32"/>
        </w:rPr>
        <w:t xml:space="preserve"> </w:t>
      </w:r>
      <w:r w:rsidR="00D30DB1">
        <w:rPr>
          <w:sz w:val="32"/>
          <w:szCs w:val="32"/>
        </w:rPr>
        <w:tab/>
      </w:r>
      <w:r w:rsidR="00E70D84" w:rsidRPr="00D145F5">
        <w:rPr>
          <w:rFonts w:eastAsiaTheme="minorEastAsia"/>
          <w:position w:val="-12"/>
          <w:sz w:val="32"/>
          <w:szCs w:val="32"/>
        </w:rPr>
        <w:object w:dxaOrig="1755" w:dyaOrig="465" w14:anchorId="1CB9ECD7">
          <v:shape id="_x0000_i1031" type="#_x0000_t75" style="width:125.25pt;height:33.75pt" o:ole="">
            <v:imagedata r:id="rId25" o:title=""/>
          </v:shape>
          <o:OLEObject Type="Embed" ProgID="Equation.DSMT4" ShapeID="_x0000_i1031" DrawAspect="Content" ObjectID="_1776852995" r:id="rId26"/>
        </w:object>
      </w:r>
      <w:r w:rsidRPr="00D145F5">
        <w:rPr>
          <w:sz w:val="32"/>
          <w:szCs w:val="32"/>
        </w:rPr>
        <w:t xml:space="preserve">         </w:t>
      </w:r>
      <w:r w:rsidRPr="00D145F5">
        <w:rPr>
          <w:rFonts w:eastAsiaTheme="minorEastAsia"/>
          <w:position w:val="-12"/>
          <w:sz w:val="32"/>
          <w:szCs w:val="32"/>
        </w:rPr>
        <w:object w:dxaOrig="795" w:dyaOrig="405" w14:anchorId="23BFAACE">
          <v:shape id="_x0000_i1032" type="#_x0000_t75" style="width:40.5pt;height:20.25pt" o:ole="">
            <v:imagedata r:id="rId27" o:title=""/>
          </v:shape>
          <o:OLEObject Type="Embed" ProgID="Equation.DSMT4" ShapeID="_x0000_i1032" DrawAspect="Content" ObjectID="_1776852996" r:id="rId28"/>
        </w:object>
      </w:r>
      <w:r w:rsidRPr="00D145F5">
        <w:rPr>
          <w:sz w:val="32"/>
          <w:szCs w:val="32"/>
        </w:rPr>
        <w:t xml:space="preserve"> is called an </w:t>
      </w:r>
      <w:r w:rsidR="00E70D84">
        <w:rPr>
          <w:b/>
          <w:color w:val="7030A0"/>
          <w:sz w:val="32"/>
          <w:szCs w:val="32"/>
        </w:rPr>
        <w:t>eigenfunction</w:t>
      </w:r>
    </w:p>
    <w:p w14:paraId="5FEC511E" w14:textId="77777777" w:rsidR="00EC2C99" w:rsidRDefault="00EC2C99" w:rsidP="0047316F">
      <w:pPr>
        <w:spacing w:line="360" w:lineRule="auto"/>
        <w:rPr>
          <w:sz w:val="32"/>
          <w:szCs w:val="32"/>
        </w:rPr>
      </w:pPr>
    </w:p>
    <w:p w14:paraId="74943312" w14:textId="07F0CB70" w:rsidR="0047316F" w:rsidRDefault="0047316F" w:rsidP="0047316F">
      <w:pPr>
        <w:spacing w:line="360" w:lineRule="auto"/>
        <w:rPr>
          <w:sz w:val="32"/>
          <w:szCs w:val="32"/>
        </w:rPr>
      </w:pPr>
      <w:r w:rsidRPr="00D145F5">
        <w:rPr>
          <w:sz w:val="32"/>
          <w:szCs w:val="32"/>
        </w:rPr>
        <w:t>For a free particle</w:t>
      </w:r>
      <w:r w:rsidR="00EC2C99">
        <w:rPr>
          <w:sz w:val="32"/>
          <w:szCs w:val="32"/>
        </w:rPr>
        <w:t>,</w:t>
      </w:r>
      <w:r w:rsidRPr="00D145F5">
        <w:rPr>
          <w:sz w:val="32"/>
          <w:szCs w:val="32"/>
        </w:rPr>
        <w:t xml:space="preserve"> the total energy can have any value greater than or equal to zero</w:t>
      </w:r>
      <w:r>
        <w:rPr>
          <w:sz w:val="32"/>
          <w:szCs w:val="32"/>
        </w:rPr>
        <w:t xml:space="preserve"> since the particle is not confined</w:t>
      </w:r>
      <w:r w:rsidRPr="00D145F5">
        <w:rPr>
          <w:sz w:val="32"/>
          <w:szCs w:val="32"/>
        </w:rPr>
        <w:t>.</w:t>
      </w:r>
    </w:p>
    <w:p w14:paraId="43298152" w14:textId="6786BC38" w:rsidR="0047316F" w:rsidRPr="00D145F5" w:rsidRDefault="0047316F" w:rsidP="0047316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Total energy </w:t>
      </w:r>
      <w:r w:rsidRPr="00EC2C99">
        <w:rPr>
          <w:i/>
          <w:iCs/>
          <w:sz w:val="32"/>
          <w:szCs w:val="32"/>
        </w:rPr>
        <w:t>E</w:t>
      </w:r>
      <w:r>
        <w:rPr>
          <w:sz w:val="32"/>
          <w:szCs w:val="32"/>
        </w:rPr>
        <w:t xml:space="preserve">, potential energy </w:t>
      </w:r>
      <w:r w:rsidRPr="00EC2C99">
        <w:rPr>
          <w:i/>
          <w:iCs/>
          <w:sz w:val="32"/>
          <w:szCs w:val="32"/>
        </w:rPr>
        <w:t>U</w:t>
      </w:r>
      <w:r>
        <w:rPr>
          <w:sz w:val="32"/>
          <w:szCs w:val="32"/>
        </w:rPr>
        <w:t xml:space="preserve">, kinetic energy </w:t>
      </w:r>
      <w:r w:rsidRPr="00EC2C99">
        <w:rPr>
          <w:i/>
          <w:iCs/>
          <w:sz w:val="32"/>
          <w:szCs w:val="32"/>
        </w:rPr>
        <w:t>K</w:t>
      </w:r>
      <w:r>
        <w:rPr>
          <w:sz w:val="32"/>
          <w:szCs w:val="32"/>
        </w:rPr>
        <w:t xml:space="preserve"> = </w:t>
      </w:r>
      <w:r w:rsidRPr="00EC2C99">
        <w:rPr>
          <w:i/>
          <w:iCs/>
          <w:sz w:val="32"/>
          <w:szCs w:val="32"/>
        </w:rPr>
        <w:t>E - U</w:t>
      </w:r>
    </w:p>
    <w:p w14:paraId="5EE6D3C3" w14:textId="5E8AC938" w:rsidR="00D30DB1" w:rsidRDefault="00D30DB1" w:rsidP="00D30DB1">
      <w:pPr>
        <w:tabs>
          <w:tab w:val="left" w:pos="851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  <w:t>P</w:t>
      </w:r>
      <w:r w:rsidR="00D145F5" w:rsidRPr="00D145F5">
        <w:rPr>
          <w:sz w:val="32"/>
          <w:szCs w:val="32"/>
        </w:rPr>
        <w:t>ropagation constant (wave number)</w:t>
      </w:r>
    </w:p>
    <w:p w14:paraId="1C35EF08" w14:textId="577710A4" w:rsidR="00D145F5" w:rsidRDefault="00D30DB1" w:rsidP="00D30DB1">
      <w:pPr>
        <w:tabs>
          <w:tab w:val="left" w:pos="851"/>
        </w:tabs>
        <w:spacing w:line="360" w:lineRule="auto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="00511A83" w:rsidRPr="00D145F5">
        <w:rPr>
          <w:rFonts w:eastAsiaTheme="minorEastAsia"/>
          <w:position w:val="-30"/>
          <w:sz w:val="32"/>
          <w:szCs w:val="32"/>
        </w:rPr>
        <w:object w:dxaOrig="5060" w:dyaOrig="940" w14:anchorId="0B086B3E">
          <v:shape id="_x0000_i1033" type="#_x0000_t75" style="width:254.25pt;height:46.5pt" o:ole="">
            <v:imagedata r:id="rId29" o:title=""/>
          </v:shape>
          <o:OLEObject Type="Embed" ProgID="Equation.DSMT4" ShapeID="_x0000_i1033" DrawAspect="Content" ObjectID="_1776852997" r:id="rId30"/>
        </w:object>
      </w:r>
    </w:p>
    <w:p w14:paraId="014513B8" w14:textId="77777777" w:rsidR="00D30DB1" w:rsidRDefault="00D30DB1" w:rsidP="00D30DB1">
      <w:pPr>
        <w:tabs>
          <w:tab w:val="left" w:pos="851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Pr="00D145F5">
        <w:rPr>
          <w:sz w:val="32"/>
          <w:szCs w:val="32"/>
        </w:rPr>
        <w:t>de Broglie wavelength</w:t>
      </w:r>
    </w:p>
    <w:p w14:paraId="7F9E7403" w14:textId="25631831" w:rsidR="00D30DB1" w:rsidRPr="00D145F5" w:rsidRDefault="00D30DB1" w:rsidP="00D30DB1">
      <w:pPr>
        <w:tabs>
          <w:tab w:val="left" w:pos="851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Pr="00D145F5">
        <w:rPr>
          <w:rFonts w:eastAsiaTheme="minorEastAsia"/>
          <w:position w:val="-38"/>
          <w:sz w:val="32"/>
          <w:szCs w:val="32"/>
        </w:rPr>
        <w:object w:dxaOrig="3060" w:dyaOrig="880" w14:anchorId="50C70A6A">
          <v:shape id="_x0000_i1034" type="#_x0000_t75" style="width:153pt;height:44.25pt" o:ole="">
            <v:imagedata r:id="rId31" o:title=""/>
          </v:shape>
          <o:OLEObject Type="Embed" ProgID="Equation.DSMT4" ShapeID="_x0000_i1034" DrawAspect="Content" ObjectID="_1776852998" r:id="rId32"/>
        </w:object>
      </w:r>
    </w:p>
    <w:p w14:paraId="4742FFD8" w14:textId="6A4BADDD" w:rsidR="00D145F5" w:rsidRPr="00D30DB1" w:rsidRDefault="00D145F5" w:rsidP="00D30DB1">
      <w:pPr>
        <w:tabs>
          <w:tab w:val="left" w:pos="851"/>
        </w:tabs>
        <w:spacing w:line="360" w:lineRule="auto"/>
        <w:rPr>
          <w:sz w:val="32"/>
          <w:szCs w:val="32"/>
        </w:rPr>
      </w:pPr>
      <w:r w:rsidRPr="00D145F5">
        <w:rPr>
          <w:sz w:val="32"/>
          <w:szCs w:val="32"/>
        </w:rPr>
        <w:t xml:space="preserve">           </w:t>
      </w:r>
      <w:r w:rsidR="00D30DB1">
        <w:rPr>
          <w:sz w:val="32"/>
          <w:szCs w:val="32"/>
        </w:rPr>
        <w:t>A</w:t>
      </w:r>
      <w:r w:rsidRPr="00D145F5">
        <w:rPr>
          <w:sz w:val="32"/>
          <w:szCs w:val="32"/>
        </w:rPr>
        <w:t xml:space="preserve">ngular frequency  </w:t>
      </w:r>
      <w:r w:rsidR="00EC2C99" w:rsidRPr="00EC2C99">
        <w:rPr>
          <w:rFonts w:eastAsiaTheme="minorEastAsia"/>
          <w:position w:val="-6"/>
          <w:sz w:val="32"/>
          <w:szCs w:val="32"/>
        </w:rPr>
        <w:object w:dxaOrig="1219" w:dyaOrig="340" w14:anchorId="5D06EB29">
          <v:shape id="_x0000_i1045" type="#_x0000_t75" style="width:60.75pt;height:17.25pt" o:ole="">
            <v:imagedata r:id="rId33" o:title=""/>
          </v:shape>
          <o:OLEObject Type="Embed" ProgID="Equation.DSMT4" ShapeID="_x0000_i1045" DrawAspect="Content" ObjectID="_1776852999" r:id="rId34"/>
        </w:object>
      </w:r>
      <w:r w:rsidRPr="00D145F5">
        <w:rPr>
          <w:sz w:val="32"/>
          <w:szCs w:val="32"/>
        </w:rPr>
        <w:t xml:space="preserve"> </w:t>
      </w:r>
    </w:p>
    <w:p w14:paraId="217365BB" w14:textId="4206C8BD" w:rsidR="00D30DB1" w:rsidRDefault="00D145F5" w:rsidP="00D30DB1">
      <w:pPr>
        <w:tabs>
          <w:tab w:val="left" w:pos="851"/>
        </w:tabs>
        <w:spacing w:line="360" w:lineRule="auto"/>
      </w:pPr>
      <w:r>
        <w:rPr>
          <w:rFonts w:eastAsiaTheme="minorEastAsia"/>
          <w:sz w:val="32"/>
          <w:szCs w:val="32"/>
        </w:rPr>
        <w:t xml:space="preserve">           </w:t>
      </w:r>
      <w:r w:rsidR="00D30DB1">
        <w:rPr>
          <w:rFonts w:eastAsiaTheme="minorEastAsia"/>
          <w:sz w:val="32"/>
          <w:szCs w:val="32"/>
        </w:rPr>
        <w:t>M</w:t>
      </w:r>
      <w:r>
        <w:rPr>
          <w:rFonts w:eastAsiaTheme="minorEastAsia"/>
          <w:sz w:val="32"/>
          <w:szCs w:val="32"/>
        </w:rPr>
        <w:t xml:space="preserve">omentum  </w:t>
      </w:r>
      <w:r w:rsidR="0047316F" w:rsidRPr="0047316F">
        <w:rPr>
          <w:position w:val="-14"/>
        </w:rPr>
        <w:object w:dxaOrig="3120" w:dyaOrig="499" w14:anchorId="3744A3E1">
          <v:shape id="_x0000_i1036" type="#_x0000_t75" style="width:155.25pt;height:24pt" o:ole="">
            <v:imagedata r:id="rId35" o:title=""/>
          </v:shape>
          <o:OLEObject Type="Embed" ProgID="Equation.DSMT4" ShapeID="_x0000_i1036" DrawAspect="Content" ObjectID="_1776853000" r:id="rId36"/>
        </w:object>
      </w:r>
      <w:r>
        <w:t xml:space="preserve"> </w:t>
      </w:r>
    </w:p>
    <w:p w14:paraId="439D6452" w14:textId="5ACBE73D" w:rsidR="00D145F5" w:rsidRPr="00D30DB1" w:rsidRDefault="00D30DB1" w:rsidP="00D30DB1">
      <w:pPr>
        <w:tabs>
          <w:tab w:val="left" w:pos="851"/>
        </w:tabs>
        <w:spacing w:line="360" w:lineRule="auto"/>
      </w:pPr>
      <w:r>
        <w:tab/>
        <w:t>V</w:t>
      </w:r>
      <w:r w:rsidR="00D145F5" w:rsidRPr="00D145F5">
        <w:rPr>
          <w:sz w:val="32"/>
          <w:szCs w:val="32"/>
        </w:rPr>
        <w:t>elocity</w:t>
      </w:r>
      <w:r w:rsidR="00D145F5">
        <w:rPr>
          <w:sz w:val="32"/>
          <w:szCs w:val="32"/>
        </w:rPr>
        <w:t xml:space="preserve">   </w:t>
      </w:r>
      <w:r w:rsidR="00D145F5" w:rsidRPr="00AB35C7">
        <w:rPr>
          <w:position w:val="-12"/>
        </w:rPr>
        <w:object w:dxaOrig="3500" w:dyaOrig="400" w14:anchorId="6882AF17">
          <v:shape id="_x0000_i1037" type="#_x0000_t75" style="width:174.75pt;height:19.5pt" o:ole="">
            <v:imagedata r:id="rId37" o:title=""/>
          </v:shape>
          <o:OLEObject Type="Embed" ProgID="Equation.DSMT4" ShapeID="_x0000_i1037" DrawAspect="Content" ObjectID="_1776853001" r:id="rId38"/>
        </w:object>
      </w:r>
    </w:p>
    <w:p w14:paraId="09DF7C4D" w14:textId="508D38F9" w:rsidR="00D3504D" w:rsidRDefault="00D3504D" w:rsidP="00D145F5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In regions 1 and 3, the propagation constants </w:t>
      </w:r>
      <w:r w:rsidRPr="00D3504D">
        <w:rPr>
          <w:i/>
          <w:iCs/>
          <w:sz w:val="32"/>
          <w:szCs w:val="32"/>
        </w:rPr>
        <w:t>k</w:t>
      </w:r>
      <w:r w:rsidRPr="00D3504D">
        <w:rPr>
          <w:sz w:val="32"/>
          <w:szCs w:val="32"/>
          <w:vertAlign w:val="subscript"/>
        </w:rPr>
        <w:t>1</w:t>
      </w:r>
      <w:r>
        <w:rPr>
          <w:sz w:val="32"/>
          <w:szCs w:val="32"/>
        </w:rPr>
        <w:t xml:space="preserve"> and </w:t>
      </w:r>
      <w:r w:rsidRPr="00D3504D">
        <w:rPr>
          <w:i/>
          <w:iCs/>
          <w:sz w:val="32"/>
          <w:szCs w:val="32"/>
        </w:rPr>
        <w:t>k</w:t>
      </w:r>
      <w:r w:rsidR="00511A83">
        <w:rPr>
          <w:sz w:val="32"/>
          <w:szCs w:val="32"/>
          <w:vertAlign w:val="subscript"/>
        </w:rPr>
        <w:t>3</w:t>
      </w:r>
      <w:r>
        <w:rPr>
          <w:sz w:val="32"/>
          <w:szCs w:val="32"/>
        </w:rPr>
        <w:t xml:space="preserve"> are real numbers, so the eigenfunctions </w:t>
      </w:r>
      <w:r w:rsidRPr="003A0C25">
        <w:rPr>
          <w:position w:val="-14"/>
        </w:rPr>
        <w:object w:dxaOrig="360" w:dyaOrig="440" w14:anchorId="74014A10">
          <v:shape id="_x0000_i1038" type="#_x0000_t75" style="width:18pt;height:22.5pt" o:ole="">
            <v:imagedata r:id="rId39" o:title=""/>
          </v:shape>
          <o:OLEObject Type="Embed" ProgID="Equation.DSMT4" ShapeID="_x0000_i1038" DrawAspect="Content" ObjectID="_1776853002" r:id="rId40"/>
        </w:object>
      </w:r>
      <w:r>
        <w:rPr>
          <w:sz w:val="32"/>
          <w:szCs w:val="32"/>
        </w:rPr>
        <w:t xml:space="preserve"> and </w:t>
      </w:r>
      <w:r w:rsidR="00EC2C99" w:rsidRPr="003A0C25">
        <w:rPr>
          <w:position w:val="-14"/>
        </w:rPr>
        <w:object w:dxaOrig="380" w:dyaOrig="440" w14:anchorId="29A1B5E8">
          <v:shape id="_x0000_i1047" type="#_x0000_t75" style="width:18.75pt;height:22.5pt" o:ole="">
            <v:imagedata r:id="rId41" o:title=""/>
          </v:shape>
          <o:OLEObject Type="Embed" ProgID="Equation.DSMT4" ShapeID="_x0000_i1047" DrawAspect="Content" ObjectID="_1776853003" r:id="rId42"/>
        </w:object>
      </w:r>
      <w:r>
        <w:rPr>
          <w:sz w:val="32"/>
          <w:szCs w:val="32"/>
        </w:rPr>
        <w:t xml:space="preserve"> are sinusoidal functions. If </w:t>
      </w:r>
      <w:r w:rsidRPr="00D3504D">
        <w:rPr>
          <w:i/>
          <w:iCs/>
          <w:sz w:val="32"/>
          <w:szCs w:val="32"/>
        </w:rPr>
        <w:t>E</w:t>
      </w:r>
      <w:r>
        <w:rPr>
          <w:sz w:val="32"/>
          <w:szCs w:val="32"/>
        </w:rPr>
        <w:t xml:space="preserve"> &gt; </w:t>
      </w:r>
      <w:r w:rsidRPr="00D3504D">
        <w:rPr>
          <w:i/>
          <w:iCs/>
          <w:sz w:val="32"/>
          <w:szCs w:val="32"/>
        </w:rPr>
        <w:t>U</w:t>
      </w:r>
      <w:r w:rsidRPr="00D3504D">
        <w:rPr>
          <w:sz w:val="32"/>
          <w:szCs w:val="32"/>
          <w:vertAlign w:val="subscript"/>
        </w:rPr>
        <w:t>0</w:t>
      </w:r>
      <w:r>
        <w:rPr>
          <w:sz w:val="32"/>
          <w:szCs w:val="32"/>
        </w:rPr>
        <w:t xml:space="preserve"> then </w:t>
      </w:r>
      <w:r w:rsidRPr="00D3504D">
        <w:rPr>
          <w:i/>
          <w:iCs/>
          <w:sz w:val="32"/>
          <w:szCs w:val="32"/>
        </w:rPr>
        <w:t>k</w:t>
      </w:r>
      <w:r w:rsidR="00511A83">
        <w:rPr>
          <w:sz w:val="32"/>
          <w:szCs w:val="32"/>
          <w:vertAlign w:val="subscript"/>
        </w:rPr>
        <w:t>2</w:t>
      </w:r>
      <w:r>
        <w:rPr>
          <w:sz w:val="32"/>
          <w:szCs w:val="32"/>
        </w:rPr>
        <w:t xml:space="preserve"> is real and the eigenfunction is sinusoidal, but if </w:t>
      </w:r>
    </w:p>
    <w:p w14:paraId="73251240" w14:textId="7E8CC8D9" w:rsidR="00D3504D" w:rsidRDefault="00D3504D" w:rsidP="00D145F5">
      <w:pPr>
        <w:spacing w:line="360" w:lineRule="auto"/>
        <w:rPr>
          <w:sz w:val="32"/>
          <w:szCs w:val="32"/>
        </w:rPr>
      </w:pPr>
      <w:r w:rsidRPr="00D3504D">
        <w:rPr>
          <w:i/>
          <w:iCs/>
          <w:sz w:val="32"/>
          <w:szCs w:val="32"/>
        </w:rPr>
        <w:t>E</w:t>
      </w:r>
      <w:r>
        <w:rPr>
          <w:sz w:val="32"/>
          <w:szCs w:val="32"/>
        </w:rPr>
        <w:t xml:space="preserve"> &lt; </w:t>
      </w:r>
      <w:r w:rsidRPr="00D3504D">
        <w:rPr>
          <w:i/>
          <w:iCs/>
          <w:sz w:val="32"/>
          <w:szCs w:val="32"/>
        </w:rPr>
        <w:t>U</w:t>
      </w:r>
      <w:r w:rsidRPr="00D3504D">
        <w:rPr>
          <w:sz w:val="32"/>
          <w:szCs w:val="32"/>
          <w:vertAlign w:val="subscript"/>
        </w:rPr>
        <w:t>0</w:t>
      </w:r>
      <w:r>
        <w:rPr>
          <w:sz w:val="32"/>
          <w:szCs w:val="32"/>
        </w:rPr>
        <w:t xml:space="preserve"> then </w:t>
      </w:r>
      <w:r w:rsidRPr="00D3504D">
        <w:rPr>
          <w:i/>
          <w:iCs/>
          <w:sz w:val="32"/>
          <w:szCs w:val="32"/>
        </w:rPr>
        <w:t>k</w:t>
      </w:r>
      <w:r w:rsidR="00511A83">
        <w:rPr>
          <w:sz w:val="32"/>
          <w:szCs w:val="32"/>
          <w:vertAlign w:val="subscript"/>
        </w:rPr>
        <w:t>2</w:t>
      </w:r>
      <w:r>
        <w:rPr>
          <w:sz w:val="32"/>
          <w:szCs w:val="32"/>
        </w:rPr>
        <w:t xml:space="preserve"> is an imaginary number, thus </w:t>
      </w:r>
      <w:r w:rsidR="00EC2C99" w:rsidRPr="003A0C25">
        <w:rPr>
          <w:position w:val="-14"/>
        </w:rPr>
        <w:object w:dxaOrig="400" w:dyaOrig="440" w14:anchorId="2D11567A">
          <v:shape id="_x0000_i1049" type="#_x0000_t75" style="width:19.5pt;height:22.5pt" o:ole="">
            <v:imagedata r:id="rId43" o:title=""/>
          </v:shape>
          <o:OLEObject Type="Embed" ProgID="Equation.DSMT4" ShapeID="_x0000_i1049" DrawAspect="Content" ObjectID="_1776853004" r:id="rId44"/>
        </w:object>
      </w:r>
      <w:r>
        <w:rPr>
          <w:sz w:val="32"/>
          <w:szCs w:val="32"/>
        </w:rPr>
        <w:t xml:space="preserve"> is an exponentially decreasing function.</w:t>
      </w:r>
    </w:p>
    <w:p w14:paraId="7830910C" w14:textId="77777777" w:rsidR="00D3504D" w:rsidRDefault="00D3504D" w:rsidP="00D145F5">
      <w:pPr>
        <w:spacing w:line="360" w:lineRule="auto"/>
        <w:rPr>
          <w:sz w:val="32"/>
          <w:szCs w:val="32"/>
        </w:rPr>
      </w:pPr>
    </w:p>
    <w:p w14:paraId="282ADCA1" w14:textId="77777777" w:rsidR="00E70D84" w:rsidRDefault="008311C8" w:rsidP="008311C8">
      <w:pPr>
        <w:tabs>
          <w:tab w:val="left" w:pos="12399"/>
        </w:tabs>
        <w:spacing w:line="360" w:lineRule="auto"/>
        <w:rPr>
          <w:sz w:val="32"/>
          <w:szCs w:val="32"/>
        </w:rPr>
      </w:pPr>
      <w:r w:rsidRPr="008311C8">
        <w:rPr>
          <w:sz w:val="32"/>
          <w:szCs w:val="32"/>
        </w:rPr>
        <w:t xml:space="preserve">The reflection coefficient </w:t>
      </w:r>
      <w:r w:rsidRPr="008311C8">
        <w:rPr>
          <w:i/>
          <w:sz w:val="32"/>
          <w:szCs w:val="32"/>
        </w:rPr>
        <w:t>R</w:t>
      </w:r>
      <w:r w:rsidRPr="008311C8">
        <w:rPr>
          <w:sz w:val="32"/>
          <w:szCs w:val="32"/>
        </w:rPr>
        <w:t xml:space="preserve"> and the transmission coefficients </w:t>
      </w:r>
      <w:r w:rsidRPr="008311C8">
        <w:rPr>
          <w:i/>
          <w:sz w:val="32"/>
          <w:szCs w:val="32"/>
        </w:rPr>
        <w:t>T</w:t>
      </w:r>
      <w:r w:rsidRPr="008311C8">
        <w:rPr>
          <w:sz w:val="32"/>
          <w:szCs w:val="32"/>
        </w:rPr>
        <w:t xml:space="preserve"> </w:t>
      </w:r>
      <w:r>
        <w:rPr>
          <w:sz w:val="32"/>
          <w:szCs w:val="32"/>
        </w:rPr>
        <w:t>are:</w:t>
      </w:r>
    </w:p>
    <w:p w14:paraId="1BA9D9F2" w14:textId="251B5CA7" w:rsidR="0047316F" w:rsidRDefault="008311C8" w:rsidP="0047316F">
      <w:pPr>
        <w:tabs>
          <w:tab w:val="left" w:pos="851"/>
          <w:tab w:val="left" w:pos="12399"/>
        </w:tabs>
        <w:spacing w:line="360" w:lineRule="auto"/>
        <w:rPr>
          <w:sz w:val="32"/>
          <w:szCs w:val="32"/>
        </w:rPr>
      </w:pPr>
      <w:r w:rsidRPr="008311C8">
        <w:rPr>
          <w:sz w:val="32"/>
          <w:szCs w:val="32"/>
        </w:rPr>
        <w:t xml:space="preserve"> </w:t>
      </w:r>
      <w:r w:rsidR="0047316F">
        <w:rPr>
          <w:sz w:val="32"/>
          <w:szCs w:val="32"/>
        </w:rPr>
        <w:tab/>
      </w:r>
      <w:r w:rsidR="0047316F" w:rsidRPr="0047316F">
        <w:rPr>
          <w:i/>
          <w:iCs/>
          <w:sz w:val="32"/>
          <w:szCs w:val="32"/>
        </w:rPr>
        <w:t>R</w:t>
      </w:r>
      <w:r w:rsidR="0047316F">
        <w:rPr>
          <w:sz w:val="32"/>
          <w:szCs w:val="32"/>
        </w:rPr>
        <w:t xml:space="preserve"> + </w:t>
      </w:r>
      <w:r w:rsidR="0047316F" w:rsidRPr="0047316F">
        <w:rPr>
          <w:i/>
          <w:iCs/>
          <w:sz w:val="32"/>
          <w:szCs w:val="32"/>
        </w:rPr>
        <w:t>T</w:t>
      </w:r>
      <w:r w:rsidR="0047316F">
        <w:rPr>
          <w:sz w:val="32"/>
          <w:szCs w:val="32"/>
        </w:rPr>
        <w:t xml:space="preserve"> = 1</w:t>
      </w:r>
      <w:r w:rsidR="003D31E7">
        <w:rPr>
          <w:sz w:val="32"/>
          <w:szCs w:val="32"/>
        </w:rPr>
        <w:t xml:space="preserve">      </w:t>
      </w:r>
      <w:r w:rsidR="003D31E7" w:rsidRPr="003D31E7">
        <w:rPr>
          <w:i/>
          <w:iCs/>
          <w:sz w:val="32"/>
          <w:szCs w:val="32"/>
        </w:rPr>
        <w:t>R</w:t>
      </w:r>
      <w:r w:rsidR="003D31E7">
        <w:rPr>
          <w:sz w:val="32"/>
          <w:szCs w:val="32"/>
        </w:rPr>
        <w:t xml:space="preserve"> = 1 - </w:t>
      </w:r>
      <w:r w:rsidR="003D31E7" w:rsidRPr="003D31E7">
        <w:rPr>
          <w:i/>
          <w:iCs/>
          <w:sz w:val="32"/>
          <w:szCs w:val="32"/>
        </w:rPr>
        <w:t>T</w:t>
      </w:r>
    </w:p>
    <w:p w14:paraId="24D72762" w14:textId="77777777" w:rsidR="003D31E7" w:rsidRDefault="003D31E7" w:rsidP="0047316F">
      <w:pPr>
        <w:tabs>
          <w:tab w:val="left" w:pos="851"/>
          <w:tab w:val="left" w:pos="12399"/>
        </w:tabs>
        <w:spacing w:line="360" w:lineRule="auto"/>
        <w:rPr>
          <w:sz w:val="32"/>
          <w:szCs w:val="32"/>
        </w:rPr>
      </w:pPr>
    </w:p>
    <w:p w14:paraId="3EB95B05" w14:textId="6FE0E4CC" w:rsidR="003D31E7" w:rsidRDefault="0047316F" w:rsidP="0047316F">
      <w:pPr>
        <w:tabs>
          <w:tab w:val="left" w:pos="851"/>
          <w:tab w:val="left" w:pos="12399"/>
        </w:tabs>
        <w:spacing w:line="360" w:lineRule="auto"/>
      </w:pPr>
      <w:r>
        <w:rPr>
          <w:sz w:val="32"/>
          <w:szCs w:val="32"/>
        </w:rPr>
        <w:tab/>
      </w:r>
      <w:r w:rsidR="008311C8" w:rsidRPr="008311C8">
        <w:rPr>
          <w:sz w:val="32"/>
          <w:szCs w:val="32"/>
        </w:rPr>
        <w:t xml:space="preserve"> </w:t>
      </w:r>
      <w:r w:rsidR="00511A83" w:rsidRPr="00057CE9">
        <w:rPr>
          <w:position w:val="-254"/>
        </w:rPr>
        <w:object w:dxaOrig="3739" w:dyaOrig="3680" w14:anchorId="17622964">
          <v:shape id="_x0000_i1041" type="#_x0000_t75" style="width:186.75pt;height:184.5pt" o:ole="">
            <v:imagedata r:id="rId45" o:title=""/>
          </v:shape>
          <o:OLEObject Type="Embed" ProgID="Equation.DSMT4" ShapeID="_x0000_i1041" DrawAspect="Content" ObjectID="_1776853005" r:id="rId46"/>
        </w:object>
      </w:r>
    </w:p>
    <w:p w14:paraId="6DE08518" w14:textId="77777777" w:rsidR="003D31E7" w:rsidRDefault="003D31E7" w:rsidP="0047316F">
      <w:pPr>
        <w:tabs>
          <w:tab w:val="left" w:pos="851"/>
          <w:tab w:val="left" w:pos="12399"/>
        </w:tabs>
        <w:spacing w:line="360" w:lineRule="auto"/>
      </w:pPr>
    </w:p>
    <w:p w14:paraId="4A71D1ED" w14:textId="67E5970C" w:rsidR="008311C8" w:rsidRDefault="008311C8" w:rsidP="0047316F">
      <w:pPr>
        <w:tabs>
          <w:tab w:val="left" w:pos="851"/>
          <w:tab w:val="left" w:pos="12399"/>
        </w:tabs>
        <w:spacing w:line="360" w:lineRule="auto"/>
        <w:rPr>
          <w:sz w:val="32"/>
          <w:szCs w:val="32"/>
        </w:rPr>
      </w:pPr>
      <w:r w:rsidRPr="008311C8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</w:t>
      </w:r>
    </w:p>
    <w:p w14:paraId="45977C9B" w14:textId="2C857960" w:rsidR="008311C8" w:rsidRDefault="008311C8" w:rsidP="008311C8">
      <w:pPr>
        <w:tabs>
          <w:tab w:val="left" w:pos="12399"/>
        </w:tabs>
        <w:spacing w:line="360" w:lineRule="auto"/>
      </w:pPr>
      <w:r>
        <w:rPr>
          <w:sz w:val="32"/>
          <w:szCs w:val="32"/>
        </w:rPr>
        <w:t xml:space="preserve">  </w:t>
      </w:r>
      <w:r w:rsidRPr="008311C8">
        <w:rPr>
          <w:sz w:val="32"/>
          <w:szCs w:val="32"/>
        </w:rPr>
        <w:t xml:space="preserve">      </w:t>
      </w:r>
      <w:r w:rsidR="00511A83" w:rsidRPr="00057CE9">
        <w:rPr>
          <w:position w:val="-254"/>
        </w:rPr>
        <w:object w:dxaOrig="3739" w:dyaOrig="3680" w14:anchorId="3B5FEFD4">
          <v:shape id="_x0000_i1042" type="#_x0000_t75" style="width:186.75pt;height:184.5pt" o:ole="">
            <v:imagedata r:id="rId47" o:title=""/>
          </v:shape>
          <o:OLEObject Type="Embed" ProgID="Equation.DSMT4" ShapeID="_x0000_i1042" DrawAspect="Content" ObjectID="_1776853006" r:id="rId48"/>
        </w:object>
      </w:r>
    </w:p>
    <w:p w14:paraId="342E909B" w14:textId="7E38661C" w:rsidR="003D31E7" w:rsidRDefault="00F06C27" w:rsidP="00F06C27">
      <w:pPr>
        <w:tabs>
          <w:tab w:val="left" w:pos="12399"/>
        </w:tabs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4B24A57" wp14:editId="2184FBB6">
            <wp:extent cx="4572009" cy="2743205"/>
            <wp:effectExtent l="0" t="0" r="0" b="0"/>
            <wp:docPr id="2070751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51016" name="Picture 207075101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2344" w14:textId="7A9AC636" w:rsidR="00E90451" w:rsidRPr="008311C8" w:rsidRDefault="00E90451" w:rsidP="00F06C27">
      <w:pPr>
        <w:tabs>
          <w:tab w:val="left" w:pos="12399"/>
        </w:tabs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B309A5" wp14:editId="056B00ED">
            <wp:extent cx="4572009" cy="2743205"/>
            <wp:effectExtent l="0" t="0" r="0" b="0"/>
            <wp:docPr id="5217048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04883" name="Picture 52170488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45D8" w14:textId="7A022E15" w:rsidR="006E59E5" w:rsidRDefault="006E59E5" w:rsidP="00547FE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Fig. </w:t>
      </w:r>
      <w:r w:rsidR="00F06C27">
        <w:rPr>
          <w:sz w:val="32"/>
          <w:szCs w:val="32"/>
        </w:rPr>
        <w:t>3</w:t>
      </w:r>
      <w:r>
        <w:rPr>
          <w:sz w:val="32"/>
          <w:szCs w:val="32"/>
        </w:rPr>
        <w:t xml:space="preserve">.   Transmission </w:t>
      </w:r>
      <w:r w:rsidRPr="00F06C27">
        <w:rPr>
          <w:i/>
          <w:iCs/>
          <w:sz w:val="32"/>
          <w:szCs w:val="32"/>
        </w:rPr>
        <w:t>T</w:t>
      </w:r>
      <w:r>
        <w:rPr>
          <w:sz w:val="32"/>
          <w:szCs w:val="32"/>
        </w:rPr>
        <w:t xml:space="preserve">, and Reflection </w:t>
      </w:r>
      <w:r w:rsidR="00F06C27" w:rsidRPr="00F06C27">
        <w:rPr>
          <w:i/>
          <w:iCs/>
          <w:sz w:val="32"/>
          <w:szCs w:val="32"/>
        </w:rPr>
        <w:t>R</w:t>
      </w:r>
      <w:r w:rsidR="00F06C27">
        <w:rPr>
          <w:sz w:val="32"/>
          <w:szCs w:val="32"/>
        </w:rPr>
        <w:t xml:space="preserve"> </w:t>
      </w:r>
      <w:r>
        <w:rPr>
          <w:sz w:val="32"/>
          <w:szCs w:val="32"/>
        </w:rPr>
        <w:t>coefficients</w:t>
      </w:r>
      <w:r w:rsidR="00F06C27">
        <w:rPr>
          <w:sz w:val="32"/>
          <w:szCs w:val="32"/>
        </w:rPr>
        <w:t xml:space="preserve"> for an electron incident upon a potential hill barrier of width </w:t>
      </w:r>
      <w:r w:rsidR="00F06C27" w:rsidRPr="00F06C27">
        <w:rPr>
          <w:i/>
          <w:iCs/>
          <w:sz w:val="32"/>
          <w:szCs w:val="32"/>
        </w:rPr>
        <w:t>a</w:t>
      </w:r>
      <w:r w:rsidR="00F06C27">
        <w:rPr>
          <w:sz w:val="32"/>
          <w:szCs w:val="32"/>
        </w:rPr>
        <w:t xml:space="preserve"> and height </w:t>
      </w:r>
      <w:r w:rsidR="00F06C27" w:rsidRPr="00F06C27">
        <w:rPr>
          <w:i/>
          <w:iCs/>
          <w:sz w:val="32"/>
          <w:szCs w:val="32"/>
        </w:rPr>
        <w:t>U</w:t>
      </w:r>
      <w:r w:rsidR="00F06C27" w:rsidRPr="00F06C27">
        <w:rPr>
          <w:sz w:val="32"/>
          <w:szCs w:val="32"/>
          <w:vertAlign w:val="subscript"/>
        </w:rPr>
        <w:t>0</w:t>
      </w:r>
      <w:r w:rsidR="00F06C27">
        <w:rPr>
          <w:sz w:val="32"/>
          <w:szCs w:val="32"/>
        </w:rPr>
        <w:t xml:space="preserve">. </w:t>
      </w:r>
      <w:r w:rsidR="001672B9">
        <w:rPr>
          <w:sz w:val="32"/>
          <w:szCs w:val="32"/>
        </w:rPr>
        <w:t xml:space="preserve">The oscillations in </w:t>
      </w:r>
      <w:r w:rsidR="001672B9" w:rsidRPr="001672B9">
        <w:rPr>
          <w:i/>
          <w:iCs/>
          <w:sz w:val="32"/>
          <w:szCs w:val="32"/>
        </w:rPr>
        <w:t>T</w:t>
      </w:r>
      <w:r w:rsidR="001672B9">
        <w:rPr>
          <w:sz w:val="32"/>
          <w:szCs w:val="32"/>
        </w:rPr>
        <w:t xml:space="preserve"> at higher values of </w:t>
      </w:r>
      <w:r w:rsidR="001672B9" w:rsidRPr="001672B9">
        <w:rPr>
          <w:i/>
          <w:iCs/>
          <w:sz w:val="32"/>
          <w:szCs w:val="32"/>
        </w:rPr>
        <w:t>E/U</w:t>
      </w:r>
      <w:r w:rsidR="001672B9">
        <w:rPr>
          <w:sz w:val="32"/>
          <w:szCs w:val="32"/>
        </w:rPr>
        <w:t xml:space="preserve"> are due to the interference of the reflections at the discontinuities of the potential energy function </w:t>
      </w:r>
      <w:r w:rsidR="001672B9" w:rsidRPr="001672B9">
        <w:rPr>
          <w:i/>
          <w:iCs/>
          <w:sz w:val="32"/>
          <w:szCs w:val="32"/>
        </w:rPr>
        <w:t>U</w:t>
      </w:r>
      <w:r w:rsidR="001672B9">
        <w:rPr>
          <w:sz w:val="32"/>
          <w:szCs w:val="32"/>
        </w:rPr>
        <w:t xml:space="preserve">.  </w:t>
      </w:r>
    </w:p>
    <w:p w14:paraId="23D16321" w14:textId="77777777" w:rsidR="006E59E5" w:rsidRDefault="006E59E5" w:rsidP="00547FEA">
      <w:pPr>
        <w:spacing w:line="360" w:lineRule="auto"/>
        <w:rPr>
          <w:sz w:val="32"/>
          <w:szCs w:val="32"/>
        </w:rPr>
      </w:pPr>
    </w:p>
    <w:p w14:paraId="22ADA6B8" w14:textId="77777777" w:rsidR="003359DF" w:rsidRDefault="003359DF" w:rsidP="00547FEA">
      <w:pPr>
        <w:spacing w:line="360" w:lineRule="auto"/>
        <w:rPr>
          <w:sz w:val="32"/>
          <w:szCs w:val="32"/>
        </w:rPr>
      </w:pPr>
    </w:p>
    <w:p w14:paraId="3F1FF021" w14:textId="77777777" w:rsidR="003359DF" w:rsidRDefault="003359DF" w:rsidP="00547FEA">
      <w:pPr>
        <w:spacing w:line="360" w:lineRule="auto"/>
        <w:rPr>
          <w:sz w:val="32"/>
          <w:szCs w:val="32"/>
        </w:rPr>
      </w:pPr>
    </w:p>
    <w:p w14:paraId="03BA9B50" w14:textId="7AE1AFBD" w:rsidR="00547FEA" w:rsidRDefault="00D22C09" w:rsidP="00547FE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Quantum mechanics predicts that there maybe some reflection when </w:t>
      </w:r>
      <w:r w:rsidRPr="00D22C09">
        <w:rPr>
          <w:i/>
          <w:iCs/>
          <w:sz w:val="32"/>
          <w:szCs w:val="32"/>
        </w:rPr>
        <w:t>E</w:t>
      </w:r>
      <w:r>
        <w:rPr>
          <w:sz w:val="32"/>
          <w:szCs w:val="32"/>
        </w:rPr>
        <w:t xml:space="preserve"> &gt; </w:t>
      </w:r>
      <w:r w:rsidRPr="00D22C09">
        <w:rPr>
          <w:i/>
          <w:iCs/>
          <w:sz w:val="32"/>
          <w:szCs w:val="32"/>
        </w:rPr>
        <w:t>U</w:t>
      </w:r>
      <w:r w:rsidRPr="00D22C09">
        <w:rPr>
          <w:sz w:val="32"/>
          <w:szCs w:val="32"/>
          <w:vertAlign w:val="subscript"/>
        </w:rPr>
        <w:t>0</w:t>
      </w:r>
      <w:r>
        <w:rPr>
          <w:sz w:val="32"/>
          <w:szCs w:val="32"/>
        </w:rPr>
        <w:t xml:space="preserve"> and that there is a certain probability that the electron will be transmitted through the barrier into the region </w:t>
      </w:r>
      <w:r w:rsidRPr="00D22C09">
        <w:rPr>
          <w:i/>
          <w:iCs/>
          <w:sz w:val="32"/>
          <w:szCs w:val="32"/>
        </w:rPr>
        <w:t>x</w:t>
      </w:r>
      <w:r>
        <w:rPr>
          <w:sz w:val="32"/>
          <w:szCs w:val="32"/>
        </w:rPr>
        <w:t xml:space="preserve"> &gt; </w:t>
      </w:r>
      <w:r w:rsidRPr="00D22C09">
        <w:rPr>
          <w:i/>
          <w:iCs/>
          <w:sz w:val="32"/>
          <w:szCs w:val="32"/>
        </w:rPr>
        <w:t>a</w:t>
      </w:r>
      <w:r w:rsidR="009940D0">
        <w:rPr>
          <w:sz w:val="32"/>
          <w:szCs w:val="32"/>
        </w:rPr>
        <w:t xml:space="preserve"> when </w:t>
      </w:r>
      <w:r w:rsidR="009940D0" w:rsidRPr="009940D0">
        <w:rPr>
          <w:i/>
          <w:iCs/>
          <w:sz w:val="32"/>
          <w:szCs w:val="32"/>
        </w:rPr>
        <w:t>E</w:t>
      </w:r>
      <w:r w:rsidR="009940D0">
        <w:rPr>
          <w:sz w:val="32"/>
          <w:szCs w:val="32"/>
        </w:rPr>
        <w:t xml:space="preserve"> &lt; </w:t>
      </w:r>
      <w:r w:rsidR="009940D0" w:rsidRPr="009940D0">
        <w:rPr>
          <w:i/>
          <w:iCs/>
          <w:sz w:val="32"/>
          <w:szCs w:val="32"/>
        </w:rPr>
        <w:t>U</w:t>
      </w:r>
      <w:r w:rsidR="009940D0" w:rsidRPr="009940D0">
        <w:rPr>
          <w:sz w:val="32"/>
          <w:szCs w:val="32"/>
          <w:vertAlign w:val="subscript"/>
        </w:rPr>
        <w:t>0</w:t>
      </w:r>
      <w:r w:rsidR="009940D0">
        <w:rPr>
          <w:sz w:val="32"/>
          <w:szCs w:val="32"/>
        </w:rPr>
        <w:t>.</w:t>
      </w:r>
      <w:r>
        <w:rPr>
          <w:sz w:val="32"/>
          <w:szCs w:val="32"/>
        </w:rPr>
        <w:t xml:space="preserve"> A particle in tunnelling through a barrier whose height exceeds its total energy is behaving purely like a wave. </w:t>
      </w:r>
      <w:r w:rsidR="009940D0">
        <w:rPr>
          <w:sz w:val="32"/>
          <w:szCs w:val="32"/>
        </w:rPr>
        <w:t>But, in the region beyond the barrier it can be detected as a localized particle.</w:t>
      </w:r>
    </w:p>
    <w:p w14:paraId="28536204" w14:textId="77777777" w:rsidR="00D22C09" w:rsidRDefault="00D22C09" w:rsidP="00547FEA">
      <w:pPr>
        <w:spacing w:line="360" w:lineRule="auto"/>
        <w:rPr>
          <w:sz w:val="32"/>
          <w:szCs w:val="32"/>
        </w:rPr>
      </w:pPr>
    </w:p>
    <w:p w14:paraId="4E34EFF5" w14:textId="05A6DEE4" w:rsidR="003E6675" w:rsidRDefault="00511A83" w:rsidP="00547FE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r w:rsidRPr="00511A83">
        <w:rPr>
          <w:i/>
          <w:iCs/>
          <w:sz w:val="32"/>
          <w:szCs w:val="32"/>
        </w:rPr>
        <w:t>E</w:t>
      </w:r>
      <w:r>
        <w:rPr>
          <w:sz w:val="32"/>
          <w:szCs w:val="32"/>
        </w:rPr>
        <w:t xml:space="preserve"> &gt; </w:t>
      </w:r>
      <w:r w:rsidRPr="00511A83">
        <w:rPr>
          <w:i/>
          <w:iCs/>
          <w:sz w:val="32"/>
          <w:szCs w:val="32"/>
        </w:rPr>
        <w:t>U</w:t>
      </w:r>
      <w:r w:rsidRPr="00511A83">
        <w:rPr>
          <w:sz w:val="32"/>
          <w:szCs w:val="32"/>
          <w:vertAlign w:val="subscript"/>
        </w:rPr>
        <w:t>0</w:t>
      </w:r>
      <w:r>
        <w:rPr>
          <w:sz w:val="32"/>
          <w:szCs w:val="32"/>
        </w:rPr>
        <w:t xml:space="preserve">, the transmission coefficient in general is somewhat less than one owing to reflections in the discontinuities of the potential. However, </w:t>
      </w:r>
      <w:r w:rsidRPr="003E6675">
        <w:rPr>
          <w:i/>
          <w:iCs/>
          <w:sz w:val="32"/>
          <w:szCs w:val="32"/>
        </w:rPr>
        <w:t>T</w:t>
      </w:r>
      <w:r>
        <w:rPr>
          <w:sz w:val="32"/>
          <w:szCs w:val="32"/>
        </w:rPr>
        <w:t xml:space="preserve"> = 1 when</w:t>
      </w:r>
      <w:r w:rsidR="00EC2C99">
        <w:rPr>
          <w:sz w:val="32"/>
          <w:szCs w:val="32"/>
        </w:rPr>
        <w:t xml:space="preserve"> for </w:t>
      </w:r>
      <w:r w:rsidR="003E6675">
        <w:rPr>
          <w:sz w:val="32"/>
          <w:szCs w:val="32"/>
        </w:rPr>
        <w:t xml:space="preserve">region </w:t>
      </w:r>
      <w:r w:rsidR="00EC2C99">
        <w:rPr>
          <w:sz w:val="32"/>
          <w:szCs w:val="32"/>
        </w:rPr>
        <w:t>,</w:t>
      </w:r>
      <w:r w:rsidR="003E6675">
        <w:rPr>
          <w:sz w:val="32"/>
          <w:szCs w:val="32"/>
        </w:rPr>
        <w:t xml:space="preserve">2 the width of the barrier </w:t>
      </w:r>
      <w:r w:rsidR="003E6675" w:rsidRPr="003E6675">
        <w:rPr>
          <w:i/>
          <w:iCs/>
          <w:sz w:val="32"/>
          <w:szCs w:val="32"/>
        </w:rPr>
        <w:t>a</w:t>
      </w:r>
      <w:r w:rsidR="003E6675">
        <w:rPr>
          <w:sz w:val="32"/>
          <w:szCs w:val="32"/>
        </w:rPr>
        <w:t xml:space="preserve"> is equal to the distance of an integral number of </w:t>
      </w:r>
      <w:r w:rsidR="001672B9">
        <w:rPr>
          <w:sz w:val="32"/>
          <w:szCs w:val="32"/>
        </w:rPr>
        <w:t>de</w:t>
      </w:r>
      <w:r w:rsidR="002A2336">
        <w:rPr>
          <w:sz w:val="32"/>
          <w:szCs w:val="32"/>
        </w:rPr>
        <w:t xml:space="preserve"> </w:t>
      </w:r>
      <w:r w:rsidR="001672B9">
        <w:rPr>
          <w:sz w:val="32"/>
          <w:szCs w:val="32"/>
        </w:rPr>
        <w:t>Broglie</w:t>
      </w:r>
      <w:r w:rsidR="003E6675">
        <w:rPr>
          <w:sz w:val="32"/>
          <w:szCs w:val="32"/>
        </w:rPr>
        <w:t xml:space="preserve"> half</w:t>
      </w:r>
      <w:r w:rsidR="00BB7B73">
        <w:rPr>
          <w:sz w:val="32"/>
          <w:szCs w:val="32"/>
        </w:rPr>
        <w:t>-</w:t>
      </w:r>
      <w:r w:rsidR="003E6675">
        <w:rPr>
          <w:sz w:val="32"/>
          <w:szCs w:val="32"/>
        </w:rPr>
        <w:t>wavelengths and so the particles pass into region 3 without any reflection</w:t>
      </w:r>
    </w:p>
    <w:p w14:paraId="4C31993D" w14:textId="5E1D278D" w:rsidR="009940D0" w:rsidRDefault="00EC2C99" w:rsidP="00EC2C99">
      <w:pPr>
        <w:spacing w:line="360" w:lineRule="auto"/>
        <w:rPr>
          <w:sz w:val="32"/>
          <w:szCs w:val="32"/>
        </w:rPr>
      </w:pPr>
      <w:r>
        <w:t xml:space="preserve">     </w:t>
      </w:r>
      <w:r w:rsidRPr="003E6675">
        <w:rPr>
          <w:position w:val="-16"/>
        </w:rPr>
        <w:object w:dxaOrig="8140" w:dyaOrig="480" w14:anchorId="6657EE48">
          <v:shape id="_x0000_i1051" type="#_x0000_t75" style="width:407.25pt;height:24pt" o:ole="">
            <v:imagedata r:id="rId51" o:title=""/>
          </v:shape>
          <o:OLEObject Type="Embed" ProgID="Equation.DSMT4" ShapeID="_x0000_i1051" DrawAspect="Content" ObjectID="_1776853007" r:id="rId52"/>
        </w:object>
      </w:r>
      <w:r w:rsidR="00511A83">
        <w:rPr>
          <w:sz w:val="32"/>
          <w:szCs w:val="32"/>
        </w:rPr>
        <w:t xml:space="preserve"> </w:t>
      </w:r>
    </w:p>
    <w:p w14:paraId="65CAE20D" w14:textId="77777777" w:rsidR="001672B9" w:rsidRDefault="001672B9" w:rsidP="003E6675">
      <w:pPr>
        <w:spacing w:line="360" w:lineRule="auto"/>
        <w:rPr>
          <w:sz w:val="32"/>
          <w:szCs w:val="32"/>
        </w:rPr>
      </w:pPr>
    </w:p>
    <w:p w14:paraId="416E7A84" w14:textId="5B0EF3CB" w:rsidR="003E6675" w:rsidRDefault="001672B9" w:rsidP="003E6675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This occurs as a result of the interference between reflections at the edges of the barrier </w:t>
      </w:r>
      <w:r w:rsidRPr="001672B9">
        <w:rPr>
          <w:i/>
          <w:iCs/>
          <w:sz w:val="32"/>
          <w:szCs w:val="32"/>
        </w:rPr>
        <w:t>x</w:t>
      </w:r>
      <w:r>
        <w:rPr>
          <w:sz w:val="32"/>
          <w:szCs w:val="32"/>
        </w:rPr>
        <w:t xml:space="preserve"> = 0 and </w:t>
      </w:r>
      <w:r w:rsidRPr="001672B9">
        <w:rPr>
          <w:i/>
          <w:iCs/>
          <w:sz w:val="32"/>
          <w:szCs w:val="32"/>
        </w:rPr>
        <w:t>x</w:t>
      </w:r>
      <w:r>
        <w:rPr>
          <w:sz w:val="32"/>
          <w:szCs w:val="32"/>
        </w:rPr>
        <w:t xml:space="preserve"> = </w:t>
      </w:r>
      <w:r w:rsidRPr="001672B9">
        <w:rPr>
          <w:i/>
          <w:iCs/>
          <w:sz w:val="32"/>
          <w:szCs w:val="32"/>
        </w:rPr>
        <w:t>a</w:t>
      </w:r>
      <w:r w:rsidR="002A2336">
        <w:rPr>
          <w:i/>
          <w:iCs/>
          <w:sz w:val="32"/>
          <w:szCs w:val="32"/>
        </w:rPr>
        <w:t xml:space="preserve"> </w:t>
      </w:r>
      <w:r w:rsidR="002A2336">
        <w:rPr>
          <w:sz w:val="32"/>
          <w:szCs w:val="32"/>
        </w:rPr>
        <w:t>(figure 4)</w:t>
      </w:r>
      <w:r>
        <w:rPr>
          <w:sz w:val="32"/>
          <w:szCs w:val="32"/>
        </w:rPr>
        <w:t xml:space="preserve">. </w:t>
      </w:r>
    </w:p>
    <w:p w14:paraId="424B94F9" w14:textId="77777777" w:rsidR="003E6675" w:rsidRPr="00547FEA" w:rsidRDefault="003E6675" w:rsidP="003E6675">
      <w:pPr>
        <w:spacing w:line="360" w:lineRule="auto"/>
        <w:rPr>
          <w:sz w:val="32"/>
          <w:szCs w:val="32"/>
        </w:rPr>
      </w:pPr>
    </w:p>
    <w:p w14:paraId="28E4EC0F" w14:textId="14F6C6DA" w:rsidR="00547FEA" w:rsidRDefault="00732F33" w:rsidP="00732F33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A375C7B" wp14:editId="5B88CCFF">
            <wp:extent cx="5700156" cy="3800104"/>
            <wp:effectExtent l="0" t="0" r="0" b="0"/>
            <wp:docPr id="1433342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42279" name="Picture 143334227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433" cy="380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F538" w14:textId="1F4F0143" w:rsidR="002A2336" w:rsidRDefault="002A2336" w:rsidP="002A2336">
      <w:pPr>
        <w:spacing w:line="360" w:lineRule="auto"/>
        <w:rPr>
          <w:noProof/>
          <w:sz w:val="32"/>
          <w:szCs w:val="32"/>
        </w:rPr>
      </w:pPr>
      <w:r>
        <w:rPr>
          <w:sz w:val="32"/>
          <w:szCs w:val="32"/>
        </w:rPr>
        <w:t xml:space="preserve">Fig. 4.   </w:t>
      </w:r>
      <w:r>
        <w:rPr>
          <w:noProof/>
          <w:sz w:val="32"/>
          <w:szCs w:val="32"/>
        </w:rPr>
        <w:t xml:space="preserve">Plots of the wavefunction and probabilty density </w:t>
      </w:r>
      <w:r w:rsidRPr="002A2336">
        <w:rPr>
          <w:i/>
          <w:iCs/>
          <w:noProof/>
          <w:sz w:val="32"/>
          <w:szCs w:val="32"/>
        </w:rPr>
        <w:t>E</w:t>
      </w:r>
      <w:r w:rsidRPr="002A2336">
        <w:rPr>
          <w:noProof/>
          <w:sz w:val="32"/>
          <w:szCs w:val="32"/>
          <w:vertAlign w:val="subscript"/>
        </w:rPr>
        <w:t>0</w:t>
      </w:r>
      <w:r>
        <w:rPr>
          <w:noProof/>
          <w:sz w:val="32"/>
          <w:szCs w:val="32"/>
        </w:rPr>
        <w:t xml:space="preserve"> &gt; </w:t>
      </w:r>
      <w:r w:rsidRPr="002A2336">
        <w:rPr>
          <w:i/>
          <w:iCs/>
          <w:noProof/>
          <w:sz w:val="32"/>
          <w:szCs w:val="32"/>
        </w:rPr>
        <w:t>U</w:t>
      </w:r>
      <w:r w:rsidRPr="002A2336">
        <w:rPr>
          <w:noProof/>
          <w:sz w:val="32"/>
          <w:szCs w:val="32"/>
          <w:vertAlign w:val="subscript"/>
        </w:rPr>
        <w:t>0</w:t>
      </w:r>
      <w:r>
        <w:rPr>
          <w:noProof/>
          <w:sz w:val="32"/>
          <w:szCs w:val="32"/>
        </w:rPr>
        <w:t>.</w:t>
      </w:r>
    </w:p>
    <w:p w14:paraId="51430FF5" w14:textId="1EA9227A" w:rsidR="00732F33" w:rsidRP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E0 = 71  eV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</w:t>
      </w: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U0 = 50  eV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</w:t>
      </w: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  = 0.134  nm</w:t>
      </w:r>
    </w:p>
    <w:p w14:paraId="14C81275" w14:textId="77777777" w:rsidR="00732F33" w:rsidRP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wavelength: regions 1 &amp; 3  wL = 0.146  nm</w:t>
      </w:r>
    </w:p>
    <w:p w14:paraId="5A78CDEC" w14:textId="77777777" w:rsidR="00732F33" w:rsidRP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wavelength: region 2  wL2 = 0.268 nm</w:t>
      </w:r>
    </w:p>
    <w:p w14:paraId="6780B225" w14:textId="77777777" w:rsidR="00732F33" w:rsidRP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a/wL2  = 0.500 </w:t>
      </w:r>
    </w:p>
    <w:p w14:paraId="4E4D61AC" w14:textId="4F3F265C" w:rsidR="0044231C" w:rsidRP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Transmission probability percentage T = 100</w:t>
      </w:r>
    </w:p>
    <w:p w14:paraId="31D76171" w14:textId="77777777" w:rsidR="0044231C" w:rsidRPr="00732F33" w:rsidRDefault="0044231C" w:rsidP="00547FEA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622FA71B" w14:textId="77777777" w:rsidR="0044231C" w:rsidRDefault="0044231C" w:rsidP="00547FEA">
      <w:pPr>
        <w:spacing w:line="360" w:lineRule="auto"/>
        <w:rPr>
          <w:sz w:val="32"/>
          <w:szCs w:val="32"/>
        </w:rPr>
      </w:pPr>
    </w:p>
    <w:p w14:paraId="527770E8" w14:textId="713A25D1" w:rsidR="0044231C" w:rsidRDefault="00040544" w:rsidP="00547FEA">
      <w:pPr>
        <w:spacing w:line="360" w:lineRule="auto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EC9C261" wp14:editId="249B5CAB">
            <wp:extent cx="5717969" cy="3811979"/>
            <wp:effectExtent l="0" t="0" r="0" b="0"/>
            <wp:docPr id="179332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23775" name="Picture 179332377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688" cy="38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6B1B" w14:textId="42602B59" w:rsidR="002A2336" w:rsidRDefault="002A2336" w:rsidP="002A2336">
      <w:pPr>
        <w:spacing w:line="360" w:lineRule="auto"/>
        <w:rPr>
          <w:noProof/>
          <w:sz w:val="32"/>
          <w:szCs w:val="32"/>
        </w:rPr>
      </w:pPr>
      <w:r>
        <w:rPr>
          <w:sz w:val="32"/>
          <w:szCs w:val="32"/>
        </w:rPr>
        <w:t xml:space="preserve">Fig. 5.   </w:t>
      </w:r>
      <w:r>
        <w:rPr>
          <w:noProof/>
          <w:sz w:val="32"/>
          <w:szCs w:val="32"/>
        </w:rPr>
        <w:t xml:space="preserve">Plots of the wavefunction and probabilty density </w:t>
      </w:r>
      <w:r w:rsidRPr="002A2336">
        <w:rPr>
          <w:i/>
          <w:iCs/>
          <w:noProof/>
          <w:sz w:val="32"/>
          <w:szCs w:val="32"/>
        </w:rPr>
        <w:t>E</w:t>
      </w:r>
      <w:r w:rsidRPr="002A2336">
        <w:rPr>
          <w:noProof/>
          <w:sz w:val="32"/>
          <w:szCs w:val="32"/>
          <w:vertAlign w:val="subscript"/>
        </w:rPr>
        <w:t>0</w:t>
      </w:r>
      <w:r>
        <w:rPr>
          <w:noProof/>
          <w:sz w:val="32"/>
          <w:szCs w:val="32"/>
        </w:rPr>
        <w:t xml:space="preserve"> &gt; </w:t>
      </w:r>
      <w:r w:rsidRPr="002A2336">
        <w:rPr>
          <w:i/>
          <w:iCs/>
          <w:noProof/>
          <w:sz w:val="32"/>
          <w:szCs w:val="32"/>
        </w:rPr>
        <w:t>U</w:t>
      </w:r>
      <w:r w:rsidRPr="002A2336">
        <w:rPr>
          <w:noProof/>
          <w:sz w:val="32"/>
          <w:szCs w:val="32"/>
          <w:vertAlign w:val="subscript"/>
        </w:rPr>
        <w:t>0</w:t>
      </w:r>
      <w:r>
        <w:rPr>
          <w:noProof/>
          <w:sz w:val="32"/>
          <w:szCs w:val="32"/>
        </w:rPr>
        <w:t>.</w:t>
      </w:r>
    </w:p>
    <w:p w14:paraId="12407875" w14:textId="1F55B89A" w:rsidR="00040544" w:rsidRPr="00040544" w:rsidRDefault="00040544" w:rsidP="00040544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40544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E0 = 71  eV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</w:t>
      </w:r>
      <w:r w:rsidRPr="00040544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U0 = 50  eV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</w:t>
      </w:r>
      <w:r w:rsidRPr="00040544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  = 0.535  nm</w:t>
      </w:r>
    </w:p>
    <w:p w14:paraId="4E59EA02" w14:textId="77777777" w:rsidR="00040544" w:rsidRPr="00040544" w:rsidRDefault="00040544" w:rsidP="00040544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40544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wavelength: regions 1 &amp; 3  wL = 0.146  nm</w:t>
      </w:r>
    </w:p>
    <w:p w14:paraId="6A732FD5" w14:textId="77777777" w:rsidR="00040544" w:rsidRPr="00040544" w:rsidRDefault="00040544" w:rsidP="00040544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40544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wavelength: region 2  wL2 = 0.268 nm</w:t>
      </w:r>
    </w:p>
    <w:p w14:paraId="5FFEE7CD" w14:textId="77777777" w:rsidR="00040544" w:rsidRPr="00040544" w:rsidRDefault="00040544" w:rsidP="00040544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40544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a/wL2  = 2.000 </w:t>
      </w:r>
    </w:p>
    <w:p w14:paraId="7E32CA26" w14:textId="510F931D" w:rsidR="00040544" w:rsidRPr="002A2336" w:rsidRDefault="00040544" w:rsidP="00040544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40544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Transmission probability percentage T = 100</w:t>
      </w:r>
    </w:p>
    <w:p w14:paraId="092F199C" w14:textId="77777777" w:rsidR="0044231C" w:rsidRDefault="0044231C" w:rsidP="00547FEA">
      <w:pPr>
        <w:spacing w:line="360" w:lineRule="auto"/>
        <w:rPr>
          <w:sz w:val="32"/>
          <w:szCs w:val="32"/>
        </w:rPr>
      </w:pPr>
    </w:p>
    <w:p w14:paraId="778C4655" w14:textId="77777777" w:rsidR="0044231C" w:rsidRDefault="0044231C" w:rsidP="00547FEA">
      <w:pPr>
        <w:spacing w:line="360" w:lineRule="auto"/>
        <w:rPr>
          <w:sz w:val="32"/>
          <w:szCs w:val="32"/>
        </w:rPr>
      </w:pPr>
    </w:p>
    <w:p w14:paraId="6A2C2EB0" w14:textId="77777777" w:rsidR="0044231C" w:rsidRDefault="0044231C" w:rsidP="00547FEA">
      <w:pPr>
        <w:spacing w:line="360" w:lineRule="auto"/>
        <w:rPr>
          <w:sz w:val="32"/>
          <w:szCs w:val="32"/>
        </w:rPr>
      </w:pPr>
    </w:p>
    <w:p w14:paraId="736CC255" w14:textId="77777777" w:rsidR="000C14E9" w:rsidRDefault="000C14E9" w:rsidP="00547FEA">
      <w:pPr>
        <w:spacing w:line="360" w:lineRule="auto"/>
        <w:rPr>
          <w:sz w:val="32"/>
          <w:szCs w:val="32"/>
        </w:rPr>
      </w:pPr>
    </w:p>
    <w:p w14:paraId="6DE26023" w14:textId="77777777" w:rsidR="000C14E9" w:rsidRDefault="000C14E9" w:rsidP="00547FEA">
      <w:pPr>
        <w:spacing w:line="360" w:lineRule="auto"/>
        <w:rPr>
          <w:sz w:val="32"/>
          <w:szCs w:val="32"/>
        </w:rPr>
      </w:pPr>
    </w:p>
    <w:p w14:paraId="2AA83177" w14:textId="77777777" w:rsidR="000C14E9" w:rsidRDefault="000C14E9" w:rsidP="00547FEA">
      <w:pPr>
        <w:spacing w:line="360" w:lineRule="auto"/>
        <w:rPr>
          <w:sz w:val="32"/>
          <w:szCs w:val="32"/>
        </w:rPr>
      </w:pPr>
    </w:p>
    <w:p w14:paraId="3B5F3C3D" w14:textId="77777777" w:rsidR="000C14E9" w:rsidRDefault="000C14E9" w:rsidP="00547FEA">
      <w:pPr>
        <w:spacing w:line="360" w:lineRule="auto"/>
        <w:rPr>
          <w:sz w:val="32"/>
          <w:szCs w:val="32"/>
        </w:rPr>
      </w:pPr>
    </w:p>
    <w:p w14:paraId="66B09518" w14:textId="77777777" w:rsidR="000C14E9" w:rsidRDefault="000C14E9" w:rsidP="00547FEA">
      <w:pPr>
        <w:spacing w:line="360" w:lineRule="auto"/>
        <w:rPr>
          <w:sz w:val="32"/>
          <w:szCs w:val="32"/>
        </w:rPr>
      </w:pPr>
    </w:p>
    <w:p w14:paraId="0BA7BB60" w14:textId="01D1AB63" w:rsidR="000C14E9" w:rsidRDefault="00732F33" w:rsidP="00547FEA">
      <w:pPr>
        <w:spacing w:line="360" w:lineRule="auto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3A8ADAF" wp14:editId="152025DB">
            <wp:extent cx="5735783" cy="3823855"/>
            <wp:effectExtent l="0" t="0" r="0" b="5715"/>
            <wp:docPr id="576889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89209" name="Picture 576889209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942" cy="38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1708" w14:textId="77777777" w:rsidR="000C14E9" w:rsidRDefault="000C14E9" w:rsidP="00547FEA">
      <w:pPr>
        <w:spacing w:line="360" w:lineRule="auto"/>
        <w:rPr>
          <w:sz w:val="32"/>
          <w:szCs w:val="32"/>
        </w:rPr>
      </w:pPr>
    </w:p>
    <w:p w14:paraId="046BA833" w14:textId="5CBF0E59" w:rsidR="000C14E9" w:rsidRDefault="000C14E9" w:rsidP="000C14E9">
      <w:pPr>
        <w:spacing w:line="360" w:lineRule="auto"/>
        <w:rPr>
          <w:sz w:val="32"/>
          <w:szCs w:val="32"/>
        </w:rPr>
      </w:pPr>
    </w:p>
    <w:p w14:paraId="4AF296BA" w14:textId="432F4B1A" w:rsidR="000C14E9" w:rsidRDefault="000C14E9" w:rsidP="000C14E9">
      <w:pPr>
        <w:spacing w:line="360" w:lineRule="auto"/>
        <w:rPr>
          <w:noProof/>
          <w:sz w:val="32"/>
          <w:szCs w:val="32"/>
        </w:rPr>
      </w:pPr>
      <w:r>
        <w:rPr>
          <w:sz w:val="32"/>
          <w:szCs w:val="32"/>
        </w:rPr>
        <w:t xml:space="preserve">Fig. 6.   </w:t>
      </w:r>
      <w:r>
        <w:rPr>
          <w:noProof/>
          <w:sz w:val="32"/>
          <w:szCs w:val="32"/>
        </w:rPr>
        <w:t xml:space="preserve">Plots of the wavefunction and probabilty density </w:t>
      </w:r>
      <w:r w:rsidRPr="002A2336">
        <w:rPr>
          <w:i/>
          <w:iCs/>
          <w:noProof/>
          <w:sz w:val="32"/>
          <w:szCs w:val="32"/>
        </w:rPr>
        <w:t>E</w:t>
      </w:r>
      <w:r w:rsidRPr="002A2336">
        <w:rPr>
          <w:noProof/>
          <w:sz w:val="32"/>
          <w:szCs w:val="32"/>
          <w:vertAlign w:val="subscript"/>
        </w:rPr>
        <w:t>0</w:t>
      </w:r>
      <w:r>
        <w:rPr>
          <w:noProof/>
          <w:sz w:val="32"/>
          <w:szCs w:val="32"/>
        </w:rPr>
        <w:t xml:space="preserve"> &gt; </w:t>
      </w:r>
      <w:r w:rsidRPr="002A2336">
        <w:rPr>
          <w:i/>
          <w:iCs/>
          <w:noProof/>
          <w:sz w:val="32"/>
          <w:szCs w:val="32"/>
        </w:rPr>
        <w:t>U</w:t>
      </w:r>
      <w:r w:rsidRPr="002A2336">
        <w:rPr>
          <w:noProof/>
          <w:sz w:val="32"/>
          <w:szCs w:val="32"/>
          <w:vertAlign w:val="subscript"/>
        </w:rPr>
        <w:t>0</w:t>
      </w:r>
      <w:r>
        <w:rPr>
          <w:noProof/>
          <w:sz w:val="32"/>
          <w:szCs w:val="32"/>
        </w:rPr>
        <w:t>.</w:t>
      </w:r>
    </w:p>
    <w:p w14:paraId="190E99A3" w14:textId="21130AE7" w:rsidR="00732F33" w:rsidRP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E0 = 71  eV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</w:t>
      </w: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U0 = 50  eV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</w:t>
      </w: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  = 0.321  nm</w:t>
      </w:r>
    </w:p>
    <w:p w14:paraId="6028CB0B" w14:textId="77777777" w:rsidR="00732F33" w:rsidRP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wavelength: regions 1 &amp; 3  wL = 0.146  nm</w:t>
      </w:r>
    </w:p>
    <w:p w14:paraId="1802541E" w14:textId="77777777" w:rsidR="00732F33" w:rsidRP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wavelength: region 2  wL2 = 0.268 nm</w:t>
      </w:r>
    </w:p>
    <w:p w14:paraId="2C61C4B0" w14:textId="77777777" w:rsidR="00732F33" w:rsidRP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a/wL2  = 1.200 </w:t>
      </w:r>
    </w:p>
    <w:p w14:paraId="2FF85167" w14:textId="47EFB879" w:rsidR="000C14E9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Transmission probability percentage T = 57</w:t>
      </w:r>
    </w:p>
    <w:p w14:paraId="4FA0C98B" w14:textId="77777777" w:rsid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28FD42B2" w14:textId="77777777" w:rsid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3D2F03D2" w14:textId="77777777" w:rsid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08EE1A62" w14:textId="77777777" w:rsid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35272577" w14:textId="77777777" w:rsid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202071A6" w14:textId="77777777" w:rsidR="00732F33" w:rsidRPr="00732F33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4B8F9792" w14:textId="2326B46C" w:rsidR="000C14E9" w:rsidRDefault="000C14E9">
      <w:pPr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>
        <w:rPr>
          <w:rFonts w:asciiTheme="minorHAnsi" w:hAnsiTheme="minorHAnsi" w:cstheme="minorHAnsi"/>
          <w:b/>
          <w:bCs/>
          <w:noProof/>
          <w:color w:val="7030A0"/>
          <w:sz w:val="36"/>
          <w:szCs w:val="36"/>
        </w:rPr>
        <w:drawing>
          <wp:inline distT="0" distB="0" distL="0" distR="0" wp14:anchorId="1EE46309" wp14:editId="2759F11A">
            <wp:extent cx="5705475" cy="3803650"/>
            <wp:effectExtent l="0" t="0" r="9525" b="6350"/>
            <wp:docPr id="4358488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8811" name="Picture 43584881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86" cy="380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B294" w14:textId="7A7EDFDA" w:rsidR="000C14E9" w:rsidRPr="0070591A" w:rsidRDefault="000C14E9" w:rsidP="000C14E9">
      <w:pPr>
        <w:spacing w:line="360" w:lineRule="auto"/>
        <w:rPr>
          <w:noProof/>
          <w:sz w:val="32"/>
          <w:szCs w:val="32"/>
        </w:rPr>
      </w:pPr>
      <w:r w:rsidRPr="0070591A">
        <w:rPr>
          <w:rFonts w:asciiTheme="minorHAnsi" w:hAnsiTheme="minorHAnsi" w:cstheme="minorHAnsi"/>
          <w:sz w:val="32"/>
          <w:szCs w:val="32"/>
        </w:rPr>
        <w:t xml:space="preserve">Fig. 7.   </w:t>
      </w:r>
      <w:r w:rsidRPr="0070591A">
        <w:rPr>
          <w:noProof/>
          <w:sz w:val="32"/>
          <w:szCs w:val="32"/>
        </w:rPr>
        <w:t xml:space="preserve">Plots of the wavefunction and probabilty density </w:t>
      </w:r>
      <w:r w:rsidRPr="0070591A">
        <w:rPr>
          <w:i/>
          <w:iCs/>
          <w:noProof/>
          <w:sz w:val="32"/>
          <w:szCs w:val="32"/>
        </w:rPr>
        <w:t>E</w:t>
      </w:r>
      <w:r w:rsidRPr="0070591A">
        <w:rPr>
          <w:noProof/>
          <w:sz w:val="32"/>
          <w:szCs w:val="32"/>
          <w:vertAlign w:val="subscript"/>
        </w:rPr>
        <w:t>0</w:t>
      </w:r>
      <w:r w:rsidRPr="0070591A">
        <w:rPr>
          <w:noProof/>
          <w:sz w:val="32"/>
          <w:szCs w:val="32"/>
        </w:rPr>
        <w:t xml:space="preserve"> &lt; </w:t>
      </w:r>
      <w:r w:rsidRPr="0070591A">
        <w:rPr>
          <w:i/>
          <w:iCs/>
          <w:noProof/>
          <w:sz w:val="32"/>
          <w:szCs w:val="32"/>
        </w:rPr>
        <w:t>U</w:t>
      </w:r>
      <w:r w:rsidRPr="0070591A">
        <w:rPr>
          <w:noProof/>
          <w:sz w:val="32"/>
          <w:szCs w:val="32"/>
          <w:vertAlign w:val="subscript"/>
        </w:rPr>
        <w:t>0</w:t>
      </w:r>
      <w:r w:rsidRPr="0070591A">
        <w:rPr>
          <w:noProof/>
          <w:sz w:val="32"/>
          <w:szCs w:val="32"/>
        </w:rPr>
        <w:t>. The decreasing curve in region 2 is not a simple exponential decline, but has both decreasing and increasing exponential contributions.</w:t>
      </w:r>
    </w:p>
    <w:p w14:paraId="72CA0E19" w14:textId="6B32FFC8" w:rsidR="00732F33" w:rsidRPr="0070591A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59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E0 = 46  eV</w:t>
      </w:r>
      <w:r w:rsidRPr="007059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</w:t>
      </w:r>
      <w:r w:rsidRPr="007059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U0 = 50  eV</w:t>
      </w:r>
      <w:r w:rsidRPr="007059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</w:t>
      </w:r>
      <w:r w:rsidRPr="007059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  = 0.321  nm</w:t>
      </w:r>
    </w:p>
    <w:p w14:paraId="4C8BDC2D" w14:textId="77777777" w:rsidR="00732F33" w:rsidRPr="0070591A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59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wavelength: regions 1 &amp; 3  wL = 0.181  nm</w:t>
      </w:r>
    </w:p>
    <w:p w14:paraId="74A60825" w14:textId="2C8A975F" w:rsidR="000C14E9" w:rsidRPr="0070591A" w:rsidRDefault="00732F33" w:rsidP="00732F3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59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Transmission probability percentage T =  0</w:t>
      </w:r>
    </w:p>
    <w:p w14:paraId="6559D84E" w14:textId="2C6DB6BF" w:rsidR="00F06C27" w:rsidRPr="0070591A" w:rsidRDefault="00F06C27" w:rsidP="000C14E9">
      <w:pPr>
        <w:spacing w:line="360" w:lineRule="auto"/>
        <w:rPr>
          <w:rFonts w:asciiTheme="minorHAnsi" w:hAnsiTheme="minorHAnsi" w:cstheme="minorHAnsi"/>
          <w:color w:val="7030A0"/>
          <w:sz w:val="32"/>
          <w:szCs w:val="32"/>
        </w:rPr>
      </w:pPr>
      <w:r w:rsidRPr="0070591A">
        <w:rPr>
          <w:rFonts w:asciiTheme="minorHAnsi" w:hAnsiTheme="minorHAnsi" w:cstheme="minorHAnsi"/>
          <w:color w:val="7030A0"/>
          <w:sz w:val="32"/>
          <w:szCs w:val="32"/>
        </w:rPr>
        <w:br w:type="page"/>
      </w:r>
    </w:p>
    <w:p w14:paraId="17C3580B" w14:textId="6FA98373" w:rsidR="003359DF" w:rsidRDefault="003359DF" w:rsidP="00547FEA">
      <w:pPr>
        <w:tabs>
          <w:tab w:val="left" w:pos="12399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The probability transmission </w:t>
      </w:r>
      <w:r w:rsidR="00732F33">
        <w:rPr>
          <w:sz w:val="32"/>
          <w:szCs w:val="32"/>
        </w:rPr>
        <w:t xml:space="preserve">percentage </w:t>
      </w:r>
      <w:r>
        <w:rPr>
          <w:sz w:val="32"/>
          <w:szCs w:val="32"/>
        </w:rPr>
        <w:t xml:space="preserve">T21 is calculated in the Code </w:t>
      </w:r>
      <w:r w:rsidRPr="003359DF">
        <w:rPr>
          <w:b/>
          <w:bCs/>
          <w:color w:val="984806" w:themeColor="accent6" w:themeShade="80"/>
          <w:sz w:val="32"/>
          <w:szCs w:val="32"/>
        </w:rPr>
        <w:t>qm033.py</w:t>
      </w:r>
      <w:r w:rsidRPr="003359DF">
        <w:rPr>
          <w:color w:val="984806" w:themeColor="accent6" w:themeShade="80"/>
          <w:sz w:val="32"/>
          <w:szCs w:val="32"/>
        </w:rPr>
        <w:t xml:space="preserve"> </w:t>
      </w:r>
      <w:r>
        <w:rPr>
          <w:sz w:val="32"/>
          <w:szCs w:val="32"/>
        </w:rPr>
        <w:t xml:space="preserve">by finding the areas under the probability density function in regions 1 and </w:t>
      </w:r>
      <w:r w:rsidR="00732F33">
        <w:rPr>
          <w:sz w:val="32"/>
          <w:szCs w:val="32"/>
        </w:rPr>
        <w:t>3</w:t>
      </w:r>
      <w:r>
        <w:rPr>
          <w:sz w:val="32"/>
          <w:szCs w:val="32"/>
        </w:rPr>
        <w:t xml:space="preserve"> </w:t>
      </w:r>
      <w:r w:rsidR="00732F33">
        <w:rPr>
          <w:sz w:val="32"/>
          <w:szCs w:val="32"/>
        </w:rPr>
        <w:t>divided by the width of regions 1 and 3.</w:t>
      </w:r>
    </w:p>
    <w:p w14:paraId="01E81D1F" w14:textId="77777777" w:rsidR="005145E5" w:rsidRDefault="005145E5" w:rsidP="00547FEA">
      <w:pPr>
        <w:tabs>
          <w:tab w:val="left" w:pos="12399"/>
        </w:tabs>
        <w:spacing w:line="360" w:lineRule="auto"/>
        <w:rPr>
          <w:sz w:val="32"/>
          <w:szCs w:val="32"/>
        </w:rPr>
      </w:pPr>
    </w:p>
    <w:p w14:paraId="6FD63C31" w14:textId="77777777" w:rsidR="00732F33" w:rsidRPr="00732F33" w:rsidRDefault="00732F33" w:rsidP="00732F33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Probability per unit length</w:t>
      </w:r>
    </w:p>
    <w:p w14:paraId="08D010E6" w14:textId="77777777" w:rsidR="00732F33" w:rsidRPr="00732F33" w:rsidRDefault="00732F33" w:rsidP="00732F33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fn = probD[x&lt;0]</w:t>
      </w:r>
    </w:p>
    <w:p w14:paraId="31250D04" w14:textId="77777777" w:rsidR="00732F33" w:rsidRPr="00732F33" w:rsidRDefault="00732F33" w:rsidP="00732F33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z = x[x&lt;0]</w:t>
      </w:r>
    </w:p>
    <w:p w14:paraId="75711489" w14:textId="77777777" w:rsidR="00732F33" w:rsidRPr="00732F33" w:rsidRDefault="00732F33" w:rsidP="00732F33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prob1 = simps(fn,z)</w:t>
      </w:r>
    </w:p>
    <w:p w14:paraId="0E2DD3EB" w14:textId="77777777" w:rsidR="00732F33" w:rsidRPr="00732F33" w:rsidRDefault="00732F33" w:rsidP="00732F33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fn = probD[x&gt;aB]</w:t>
      </w:r>
    </w:p>
    <w:p w14:paraId="0F279380" w14:textId="77777777" w:rsidR="00732F33" w:rsidRPr="00732F33" w:rsidRDefault="00732F33" w:rsidP="00732F33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z = x[x&gt;aB]</w:t>
      </w:r>
    </w:p>
    <w:p w14:paraId="7C5240A8" w14:textId="77777777" w:rsidR="00732F33" w:rsidRDefault="00732F33" w:rsidP="00732F33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prob2 = simps(fn,z)</w:t>
      </w:r>
    </w:p>
    <w:p w14:paraId="7E5773E2" w14:textId="007DE942" w:rsidR="00732F33" w:rsidRPr="00732F33" w:rsidRDefault="00732F33" w:rsidP="00732F33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#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% Transmission probability</w:t>
      </w:r>
    </w:p>
    <w:p w14:paraId="40165EB8" w14:textId="77777777" w:rsidR="00732F33" w:rsidRDefault="00732F33" w:rsidP="00732F33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32F3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T21 = 100*(prob2/prob1)*(-xMin/(xMax-aB)) </w:t>
      </w:r>
    </w:p>
    <w:p w14:paraId="08A97D55" w14:textId="5B6BAAAA" w:rsidR="003359DF" w:rsidRDefault="003359DF" w:rsidP="003359DF">
      <w:pPr>
        <w:tabs>
          <w:tab w:val="left" w:pos="12399"/>
        </w:tabs>
        <w:spacing w:line="360" w:lineRule="auto"/>
        <w:rPr>
          <w:sz w:val="32"/>
          <w:szCs w:val="32"/>
        </w:rPr>
      </w:pPr>
    </w:p>
    <w:p w14:paraId="7BA97F4B" w14:textId="77777777" w:rsidR="00732F33" w:rsidRDefault="00732F3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FB2C7EF" w14:textId="40833B21" w:rsidR="005C451E" w:rsidRDefault="005C451E" w:rsidP="0070591A">
      <w:pPr>
        <w:tabs>
          <w:tab w:val="left" w:pos="12399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We can also investigate a potential well</w:t>
      </w:r>
      <w:r w:rsidR="0070591A">
        <w:rPr>
          <w:sz w:val="32"/>
          <w:szCs w:val="32"/>
        </w:rPr>
        <w:t xml:space="preserve"> barrier</w:t>
      </w:r>
      <w:r>
        <w:rPr>
          <w:sz w:val="32"/>
          <w:szCs w:val="32"/>
        </w:rPr>
        <w:t>. A sample simulation is shown in figure 8.</w:t>
      </w:r>
    </w:p>
    <w:p w14:paraId="60330886" w14:textId="77777777" w:rsidR="0070591A" w:rsidRDefault="0070591A" w:rsidP="0070591A">
      <w:pPr>
        <w:tabs>
          <w:tab w:val="left" w:pos="12399"/>
        </w:tabs>
        <w:spacing w:line="360" w:lineRule="auto"/>
        <w:rPr>
          <w:sz w:val="32"/>
          <w:szCs w:val="32"/>
        </w:rPr>
      </w:pPr>
    </w:p>
    <w:p w14:paraId="7586AE05" w14:textId="77777777" w:rsidR="00866418" w:rsidRPr="00866418" w:rsidRDefault="005C451E" w:rsidP="00866418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BBCD423" wp14:editId="09E91DD5">
            <wp:extent cx="5486411" cy="3657607"/>
            <wp:effectExtent l="0" t="0" r="0" b="0"/>
            <wp:docPr id="1810947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47244" name="Picture 1810947244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Fig. 8</w:t>
      </w:r>
      <w:r w:rsidR="00866418"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.  </w:t>
      </w:r>
      <w:r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A well potential barrier</w:t>
      </w:r>
      <w:r w:rsidR="00866418"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  <w:r w:rsidR="00866418" w:rsidRPr="00866418">
        <w:rPr>
          <w:rFonts w:asciiTheme="minorHAnsi" w:hAnsiTheme="minorHAnsi" w:cstheme="minorHAnsi"/>
          <w:i/>
          <w:iCs/>
          <w:color w:val="984806" w:themeColor="accent6" w:themeShade="80"/>
          <w:sz w:val="32"/>
          <w:szCs w:val="32"/>
        </w:rPr>
        <w:t>U</w:t>
      </w:r>
      <w:r w:rsidR="00866418"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  <w:vertAlign w:val="subscript"/>
        </w:rPr>
        <w:t>0</w:t>
      </w:r>
      <w:r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  <w:vertAlign w:val="superscript"/>
        </w:rPr>
        <w:t xml:space="preserve"> </w:t>
      </w:r>
      <w:r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 -50.</w:t>
      </w:r>
    </w:p>
    <w:p w14:paraId="4F9F566B" w14:textId="49E8C85E" w:rsidR="00866418" w:rsidRPr="00866418" w:rsidRDefault="00866418" w:rsidP="00866418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E0 =  5  eV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</w:t>
      </w:r>
      <w:r w:rsidRPr="00866418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U0 = -50  eV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</w:t>
      </w:r>
      <w:r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  = 0.321  nm</w:t>
      </w:r>
    </w:p>
    <w:p w14:paraId="2EC33278" w14:textId="77777777" w:rsidR="00866418" w:rsidRPr="00866418" w:rsidRDefault="00866418" w:rsidP="00866418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wavelength: regions 1 &amp; 3  wL = 0.548  nm</w:t>
      </w:r>
    </w:p>
    <w:p w14:paraId="1173F924" w14:textId="77777777" w:rsidR="00866418" w:rsidRPr="00866418" w:rsidRDefault="00866418" w:rsidP="00866418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wavelength: region 2  wL2 = 0.165 nm</w:t>
      </w:r>
    </w:p>
    <w:p w14:paraId="2929A1DC" w14:textId="77777777" w:rsidR="00866418" w:rsidRPr="00866418" w:rsidRDefault="00866418" w:rsidP="00866418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a/wL2  = 1.942 </w:t>
      </w:r>
    </w:p>
    <w:p w14:paraId="51196EB9" w14:textId="77777777" w:rsidR="009771BD" w:rsidRDefault="00866418" w:rsidP="00866418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86641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Transmission probability percentage T = 60</w:t>
      </w:r>
    </w:p>
    <w:p w14:paraId="03F68118" w14:textId="77777777" w:rsidR="009771BD" w:rsidRDefault="009771BD" w:rsidP="00866418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1B11DFDB" w14:textId="77777777" w:rsidR="009771BD" w:rsidRDefault="009771BD" w:rsidP="00866418">
      <w:pPr>
        <w:tabs>
          <w:tab w:val="left" w:pos="12399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br/>
      </w:r>
    </w:p>
    <w:p w14:paraId="1025F143" w14:textId="77777777" w:rsidR="009771BD" w:rsidRDefault="009771B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A7668A3" w14:textId="17C58903" w:rsidR="009771BD" w:rsidRDefault="009771BD" w:rsidP="00866418">
      <w:pPr>
        <w:tabs>
          <w:tab w:val="left" w:pos="12399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It is a very easy task to change the Code for a variety of different potential energy functions by simply changing the function for the integration</w:t>
      </w:r>
    </w:p>
    <w:p w14:paraId="1B7D450D" w14:textId="77777777" w:rsidR="009771BD" w:rsidRDefault="009771BD" w:rsidP="00866418">
      <w:pPr>
        <w:tabs>
          <w:tab w:val="left" w:pos="12399"/>
        </w:tabs>
        <w:spacing w:line="360" w:lineRule="auto"/>
        <w:rPr>
          <w:sz w:val="32"/>
          <w:szCs w:val="32"/>
        </w:rPr>
      </w:pPr>
    </w:p>
    <w:p w14:paraId="32572C96" w14:textId="77777777" w:rsidR="009771BD" w:rsidRPr="009771BD" w:rsidRDefault="009771BD" w:rsidP="009771BD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9771B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def lorenz(x, state):</w:t>
      </w:r>
    </w:p>
    <w:p w14:paraId="6B37DFD7" w14:textId="4692A4DD" w:rsidR="009771BD" w:rsidRPr="009771BD" w:rsidRDefault="009771BD" w:rsidP="009771BD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9771BD">
        <w:rPr>
          <w:sz w:val="32"/>
          <w:szCs w:val="32"/>
        </w:rPr>
        <w:t xml:space="preserve"> </w:t>
      </w:r>
      <w:r w:rsidRPr="009771B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u, v = state</w:t>
      </w:r>
    </w:p>
    <w:p w14:paraId="59933DB4" w14:textId="3312D991" w:rsidR="009771BD" w:rsidRPr="009771BD" w:rsidRDefault="009771BD" w:rsidP="009771BD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9771B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P = E0</w:t>
      </w:r>
    </w:p>
    <w:p w14:paraId="70F88D45" w14:textId="5DF46C10" w:rsidR="009771BD" w:rsidRPr="009771BD" w:rsidRDefault="009771BD" w:rsidP="009771BD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9771B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if x &gt; 0 and x &lt; aB:</w:t>
      </w:r>
    </w:p>
    <w:p w14:paraId="0A508C87" w14:textId="739B787E" w:rsidR="009771BD" w:rsidRPr="009771BD" w:rsidRDefault="009771BD" w:rsidP="009771BD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9771B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</w:t>
      </w:r>
      <w:r w:rsidRPr="009771B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P = E0 - U0</w:t>
      </w:r>
    </w:p>
    <w:p w14:paraId="5E10A178" w14:textId="44CCCC2A" w:rsidR="009771BD" w:rsidRPr="009771BD" w:rsidRDefault="009771BD" w:rsidP="009771BD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9771B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du = v </w:t>
      </w:r>
    </w:p>
    <w:p w14:paraId="3F0F67DD" w14:textId="35863B43" w:rsidR="009771BD" w:rsidRPr="009771BD" w:rsidRDefault="009771BD" w:rsidP="009771BD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9771B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dv = C*P*u</w:t>
      </w:r>
    </w:p>
    <w:p w14:paraId="13F2FB8C" w14:textId="7B0DB5F4" w:rsidR="004005D6" w:rsidRPr="00547FEA" w:rsidRDefault="009771BD" w:rsidP="009771BD">
      <w:pPr>
        <w:tabs>
          <w:tab w:val="left" w:pos="12399"/>
        </w:tabs>
        <w:spacing w:line="360" w:lineRule="auto"/>
        <w:rPr>
          <w:sz w:val="32"/>
          <w:szCs w:val="32"/>
        </w:rPr>
      </w:pPr>
      <w:r w:rsidRPr="009771B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return [du, dv]</w:t>
      </w:r>
      <w:r w:rsidR="004005D6">
        <w:rPr>
          <w:sz w:val="32"/>
          <w:szCs w:val="32"/>
        </w:rPr>
        <w:tab/>
      </w:r>
    </w:p>
    <w:sectPr w:rsidR="004005D6" w:rsidRPr="00547FEA">
      <w:footerReference w:type="default" r:id="rId5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49BF90" w14:textId="77777777" w:rsidR="00B41B61" w:rsidRDefault="00B41B61" w:rsidP="00630DC6">
      <w:r>
        <w:separator/>
      </w:r>
    </w:p>
  </w:endnote>
  <w:endnote w:type="continuationSeparator" w:id="0">
    <w:p w14:paraId="47B043E7" w14:textId="77777777" w:rsidR="00B41B61" w:rsidRDefault="00B41B61" w:rsidP="00630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3486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A8E074" w14:textId="6EC1860F" w:rsidR="00630DC6" w:rsidRDefault="00630D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15D997" w14:textId="77777777" w:rsidR="00630DC6" w:rsidRDefault="00630D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0F6DD5" w14:textId="77777777" w:rsidR="00B41B61" w:rsidRDefault="00B41B61" w:rsidP="00630DC6">
      <w:r>
        <w:separator/>
      </w:r>
    </w:p>
  </w:footnote>
  <w:footnote w:type="continuationSeparator" w:id="0">
    <w:p w14:paraId="6FFF0C20" w14:textId="77777777" w:rsidR="00B41B61" w:rsidRDefault="00B41B61" w:rsidP="00630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10A40"/>
    <w:multiLevelType w:val="hybridMultilevel"/>
    <w:tmpl w:val="4878A8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3605FD"/>
    <w:multiLevelType w:val="hybridMultilevel"/>
    <w:tmpl w:val="F6524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682134">
    <w:abstractNumId w:val="1"/>
  </w:num>
  <w:num w:numId="2" w16cid:durableId="90283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BA"/>
    <w:rsid w:val="00013AF4"/>
    <w:rsid w:val="00040544"/>
    <w:rsid w:val="00077EF6"/>
    <w:rsid w:val="00084AFA"/>
    <w:rsid w:val="000C14E9"/>
    <w:rsid w:val="000E4217"/>
    <w:rsid w:val="000F557E"/>
    <w:rsid w:val="001672B9"/>
    <w:rsid w:val="002A2336"/>
    <w:rsid w:val="002A6225"/>
    <w:rsid w:val="002F6AE9"/>
    <w:rsid w:val="00304992"/>
    <w:rsid w:val="0033381B"/>
    <w:rsid w:val="003359DF"/>
    <w:rsid w:val="003D31E7"/>
    <w:rsid w:val="003E6675"/>
    <w:rsid w:val="004005D6"/>
    <w:rsid w:val="0044231C"/>
    <w:rsid w:val="00455CBF"/>
    <w:rsid w:val="0047316F"/>
    <w:rsid w:val="004A1EE8"/>
    <w:rsid w:val="00511A83"/>
    <w:rsid w:val="005145E5"/>
    <w:rsid w:val="00547FEA"/>
    <w:rsid w:val="00586561"/>
    <w:rsid w:val="005B22B7"/>
    <w:rsid w:val="005C451E"/>
    <w:rsid w:val="005C7299"/>
    <w:rsid w:val="005F1F63"/>
    <w:rsid w:val="00630DC6"/>
    <w:rsid w:val="006E59E5"/>
    <w:rsid w:val="0070591A"/>
    <w:rsid w:val="00707CC4"/>
    <w:rsid w:val="00732F33"/>
    <w:rsid w:val="007777A4"/>
    <w:rsid w:val="007B0DC2"/>
    <w:rsid w:val="007B6AD2"/>
    <w:rsid w:val="0082703D"/>
    <w:rsid w:val="008311C8"/>
    <w:rsid w:val="00856414"/>
    <w:rsid w:val="00866418"/>
    <w:rsid w:val="00876D40"/>
    <w:rsid w:val="009771BD"/>
    <w:rsid w:val="009940D0"/>
    <w:rsid w:val="009A5C2E"/>
    <w:rsid w:val="00A360D3"/>
    <w:rsid w:val="00A552A6"/>
    <w:rsid w:val="00AD3F17"/>
    <w:rsid w:val="00B41B61"/>
    <w:rsid w:val="00B51BC9"/>
    <w:rsid w:val="00B71882"/>
    <w:rsid w:val="00B93532"/>
    <w:rsid w:val="00B961BA"/>
    <w:rsid w:val="00BB7B73"/>
    <w:rsid w:val="00BE5E63"/>
    <w:rsid w:val="00C53AF6"/>
    <w:rsid w:val="00C925DE"/>
    <w:rsid w:val="00CA7753"/>
    <w:rsid w:val="00CB4689"/>
    <w:rsid w:val="00CB72DA"/>
    <w:rsid w:val="00CD79CC"/>
    <w:rsid w:val="00D145F5"/>
    <w:rsid w:val="00D22C09"/>
    <w:rsid w:val="00D30DB1"/>
    <w:rsid w:val="00D3504D"/>
    <w:rsid w:val="00E16035"/>
    <w:rsid w:val="00E1724C"/>
    <w:rsid w:val="00E70D84"/>
    <w:rsid w:val="00E80EBC"/>
    <w:rsid w:val="00E90451"/>
    <w:rsid w:val="00EC2C99"/>
    <w:rsid w:val="00EC3924"/>
    <w:rsid w:val="00F06C27"/>
    <w:rsid w:val="00F85759"/>
    <w:rsid w:val="00FC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A77210"/>
  <w15:chartTrackingRefBased/>
  <w15:docId w15:val="{BDDE920E-1F69-43DB-85E1-1927C141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32"/>
        <w:szCs w:val="3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locked/>
    <w:rPr>
      <w:rFonts w:ascii="Arial" w:eastAsia="SimSun" w:hAnsi="Arial" w:cs="Arial" w:hint="default"/>
      <w:b/>
      <w:bCs/>
      <w:kern w:val="0"/>
      <w:sz w:val="24"/>
      <w:szCs w:val="24"/>
      <w:lang w:eastAsia="en-US"/>
      <w14:ligatures w14:val="non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eastAsiaTheme="minorEastAsia"/>
      <w:lang w:val="en-GB" w:eastAsia="zh-CN"/>
    </w:rPr>
  </w:style>
  <w:style w:type="table" w:styleId="TableGrid">
    <w:name w:val="Table Grid"/>
    <w:basedOn w:val="TableNormal"/>
    <w:uiPriority w:val="59"/>
    <w:rPr>
      <w:kern w:val="2"/>
      <w:szCs w:val="2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0D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DC6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30D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DC6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8311C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33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image" Target="media/image20.wmf"/><Relationship Id="rId50" Type="http://schemas.openxmlformats.org/officeDocument/2006/relationships/image" Target="media/image22.png"/><Relationship Id="rId55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oleObject" Target="embeddings/oleObject4.bin"/><Relationship Id="rId29" Type="http://schemas.openxmlformats.org/officeDocument/2006/relationships/image" Target="media/image11.wmf"/><Relationship Id="rId41" Type="http://schemas.openxmlformats.org/officeDocument/2006/relationships/image" Target="media/image17.wmf"/><Relationship Id="rId54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4.bin"/><Relationship Id="rId45" Type="http://schemas.openxmlformats.org/officeDocument/2006/relationships/image" Target="media/image19.wmf"/><Relationship Id="rId53" Type="http://schemas.openxmlformats.org/officeDocument/2006/relationships/image" Target="media/image24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8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1.png"/><Relationship Id="rId57" Type="http://schemas.openxmlformats.org/officeDocument/2006/relationships/image" Target="media/image28.png"/><Relationship Id="rId10" Type="http://schemas.openxmlformats.org/officeDocument/2006/relationships/hyperlink" Target="https://drive.google.com/drive/u/3/folders/1j09aAhfrVYpiMavajrgSvUMc89ksF9Jb" TargetMode="External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19.bin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image" Target="media/image10.wmf"/><Relationship Id="rId30" Type="http://schemas.openxmlformats.org/officeDocument/2006/relationships/oleObject" Target="embeddings/oleObject9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18.bin"/><Relationship Id="rId56" Type="http://schemas.openxmlformats.org/officeDocument/2006/relationships/image" Target="media/image27.png"/><Relationship Id="rId8" Type="http://schemas.openxmlformats.org/officeDocument/2006/relationships/hyperlink" Target="https://d-arora.github.io/Doing-Physics-With-Matlab/" TargetMode="External"/><Relationship Id="rId51" Type="http://schemas.openxmlformats.org/officeDocument/2006/relationships/image" Target="media/image23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0EAA4-15A9-45DB-9231-75FAB59FF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14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Quantum Mechanics</vt:lpstr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Mechanics</dc:title>
  <dc:subject>Quantum Mechanics</dc:subject>
  <dc:creator>Ian Cooper</dc:creator>
  <cp:keywords>quantum mechanics, scattering, potential barrier, computational physics, python physics, schrodinger equation, scattering, hill potential, quantum wells</cp:keywords>
  <dc:description/>
  <cp:lastModifiedBy>Ian Cooper</cp:lastModifiedBy>
  <cp:revision>17</cp:revision>
  <cp:lastPrinted>2024-05-04T03:25:00Z</cp:lastPrinted>
  <dcterms:created xsi:type="dcterms:W3CDTF">2024-05-07T11:28:00Z</dcterms:created>
  <dcterms:modified xsi:type="dcterms:W3CDTF">2024-05-10T03:28:00Z</dcterms:modified>
  <cp:category>Quantum Mechanics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