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40243535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75773C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0FC05145" w14:textId="67827023" w:rsidR="00993DDE" w:rsidRDefault="00F725CC" w:rsidP="00115AB7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GHOSTS AND BOTTLENECKS</w:t>
      </w:r>
      <w:r w:rsidR="00115AB7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bookmarkEnd w:id="0"/>
    <w:p w14:paraId="2A74D6E1" w14:textId="1C04114B" w:rsidR="00993DDE" w:rsidRPr="002D2B2D" w:rsidRDefault="00993DDE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78634F97" w:rsidR="00F51350" w:rsidRDefault="00F51350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L1</w:t>
      </w:r>
      <w:r w:rsidR="00F725CC">
        <w:rPr>
          <w:b/>
          <w:bCs/>
          <w:color w:val="984806" w:themeColor="accent6" w:themeShade="80"/>
          <w:lang w:val="en-GB"/>
        </w:rPr>
        <w:t>2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A10BCC">
        <w:rPr>
          <w:b/>
          <w:bCs/>
          <w:color w:val="984806" w:themeColor="accent6" w:themeShade="80"/>
          <w:lang w:val="en-GB"/>
        </w:rPr>
        <w:t xml:space="preserve">       ds25L12N.py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</w:p>
    <w:bookmarkEnd w:id="1"/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6D79C286" w14:textId="77777777" w:rsidR="00F725CC" w:rsidRPr="00F725CC" w:rsidRDefault="00F725CC" w:rsidP="00F725CC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r w:rsidRPr="00F725CC">
        <w:rPr>
          <w:rFonts w:cstheme="minorHAnsi"/>
          <w:lang w:val="en-GB"/>
        </w:rPr>
        <w:t>Ghosts and Bottlenecks - Dynamical Systems | Lecture 12</w:t>
      </w:r>
    </w:p>
    <w:p w14:paraId="09EA764E" w14:textId="59ACA360" w:rsidR="00C63A4E" w:rsidRDefault="00F725CC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  <w:hyperlink r:id="rId10" w:history="1">
        <w:r w:rsidRPr="00507BB0">
          <w:rPr>
            <w:rStyle w:val="Hyperlink"/>
            <w:rFonts w:ascii="Times New Roman" w:hAnsi="Times New Roman" w:cs="Times New Roman"/>
            <w:lang w:val="en-GB"/>
          </w:rPr>
          <w:t>https://www.youtube.com/watch?v=4cxhMwmVcnE</w:t>
        </w:r>
      </w:hyperlink>
    </w:p>
    <w:p w14:paraId="5BE6C7CF" w14:textId="77777777" w:rsidR="00F725CC" w:rsidRPr="00F725CC" w:rsidRDefault="00F725CC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</w:p>
    <w:p w14:paraId="334E2005" w14:textId="77777777" w:rsidR="00C764F1" w:rsidRPr="00C764F1" w:rsidRDefault="00C764F1">
      <w:pPr>
        <w:rPr>
          <w:rFonts w:cstheme="minorHAnsi"/>
          <w:b/>
          <w:bCs/>
          <w:color w:val="7030A0"/>
        </w:rPr>
      </w:pPr>
      <w:r w:rsidRPr="00C764F1">
        <w:rPr>
          <w:rFonts w:cstheme="minorHAnsi"/>
          <w:b/>
          <w:bCs/>
          <w:color w:val="7030A0"/>
        </w:rPr>
        <w:t>Reviews</w:t>
      </w:r>
    </w:p>
    <w:p w14:paraId="7E30AA8E" w14:textId="53D5C4DE" w:rsidR="00C764F1" w:rsidRDefault="00C76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hyperlink r:id="rId11" w:history="1">
        <w:r w:rsidRPr="00107A40">
          <w:rPr>
            <w:rStyle w:val="Hyperlink"/>
            <w:rFonts w:ascii="Times New Roman" w:hAnsi="Times New Roman" w:cs="Times New Roman"/>
          </w:rPr>
          <w:t>Saddle node bifurcations</w:t>
        </w:r>
      </w:hyperlink>
    </w:p>
    <w:p w14:paraId="618A2513" w14:textId="5FB295D5" w:rsidR="00C764F1" w:rsidRDefault="00C76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hyperlink r:id="rId12" w:history="1">
        <w:r w:rsidRPr="00107A40">
          <w:rPr>
            <w:rStyle w:val="Hyperlink"/>
            <w:rFonts w:ascii="Times New Roman" w:hAnsi="Times New Roman" w:cs="Times New Roman"/>
          </w:rPr>
          <w:t>Flow on a circle</w:t>
        </w:r>
      </w:hyperlink>
      <w:r>
        <w:rPr>
          <w:rFonts w:ascii="Times New Roman" w:hAnsi="Times New Roman" w:cs="Times New Roman"/>
        </w:rPr>
        <w:br w:type="page"/>
      </w:r>
    </w:p>
    <w:p w14:paraId="2C0E1259" w14:textId="77777777" w:rsidR="00F51350" w:rsidRDefault="00F51350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30E4682" w14:textId="3EDF4EB0" w:rsidR="00993DDE" w:rsidRDefault="00993DDE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993DDE">
        <w:rPr>
          <w:rFonts w:cstheme="minorHAnsi"/>
          <w:b/>
          <w:bCs/>
          <w:color w:val="7030A0"/>
          <w:sz w:val="36"/>
          <w:szCs w:val="24"/>
        </w:rPr>
        <w:t>INTRODUCTION</w:t>
      </w:r>
    </w:p>
    <w:p w14:paraId="70B1B67A" w14:textId="55B9C53A" w:rsidR="00F725CC" w:rsidRDefault="00F725C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F725CC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article </w:t>
      </w:r>
      <w:r w:rsidRPr="00F725CC">
        <w:rPr>
          <w:rFonts w:ascii="Times New Roman" w:hAnsi="Times New Roman" w:cs="Times New Roman"/>
        </w:rPr>
        <w:t>investigat</w:t>
      </w:r>
      <w:r>
        <w:rPr>
          <w:rFonts w:ascii="Times New Roman" w:hAnsi="Times New Roman" w:cs="Times New Roman"/>
        </w:rPr>
        <w:t>es</w:t>
      </w:r>
      <w:r w:rsidRPr="00F725CC">
        <w:rPr>
          <w:rFonts w:ascii="Times New Roman" w:hAnsi="Times New Roman" w:cs="Times New Roman"/>
        </w:rPr>
        <w:t xml:space="preserve"> saddle-node bifurcations </w:t>
      </w:r>
      <w:r w:rsidR="00A10BCC">
        <w:rPr>
          <w:rFonts w:ascii="Times New Roman" w:hAnsi="Times New Roman" w:cs="Times New Roman"/>
        </w:rPr>
        <w:t xml:space="preserve">at the bifurcation point where </w:t>
      </w:r>
      <w:r w:rsidRPr="00F725CC">
        <w:rPr>
          <w:rFonts w:ascii="Times New Roman" w:hAnsi="Times New Roman" w:cs="Times New Roman"/>
        </w:rPr>
        <w:t xml:space="preserve">fixed points </w:t>
      </w:r>
      <w:r w:rsidR="00A10BCC">
        <w:rPr>
          <w:rFonts w:ascii="Times New Roman" w:hAnsi="Times New Roman" w:cs="Times New Roman"/>
        </w:rPr>
        <w:t>are created.</w:t>
      </w:r>
      <w:r w:rsidRPr="00F725CC">
        <w:rPr>
          <w:rFonts w:ascii="Times New Roman" w:hAnsi="Times New Roman" w:cs="Times New Roman"/>
        </w:rPr>
        <w:t xml:space="preserve"> The result is a "ghost</w:t>
      </w:r>
      <w:r w:rsidR="00A10BCC">
        <w:rPr>
          <w:rFonts w:ascii="Times New Roman" w:hAnsi="Times New Roman" w:cs="Times New Roman"/>
        </w:rPr>
        <w:t xml:space="preserve"> fixed point</w:t>
      </w:r>
      <w:r w:rsidRPr="00F725CC">
        <w:rPr>
          <w:rFonts w:ascii="Times New Roman" w:hAnsi="Times New Roman" w:cs="Times New Roman"/>
        </w:rPr>
        <w:t xml:space="preserve">" that leads to </w:t>
      </w:r>
      <w:r w:rsidR="00A10BCC">
        <w:rPr>
          <w:rFonts w:ascii="Times New Roman" w:hAnsi="Times New Roman" w:cs="Times New Roman"/>
        </w:rPr>
        <w:t>a</w:t>
      </w:r>
      <w:r w:rsidRPr="00F725CC">
        <w:rPr>
          <w:rFonts w:ascii="Times New Roman" w:hAnsi="Times New Roman" w:cs="Times New Roman"/>
        </w:rPr>
        <w:t xml:space="preserve"> bottleneck </w:t>
      </w:r>
      <w:r w:rsidR="00A10BCC">
        <w:rPr>
          <w:rFonts w:ascii="Times New Roman" w:hAnsi="Times New Roman" w:cs="Times New Roman"/>
        </w:rPr>
        <w:t>in the time evolution of the system.</w:t>
      </w:r>
      <w:r w:rsidRPr="00F725CC">
        <w:rPr>
          <w:rFonts w:ascii="Times New Roman" w:hAnsi="Times New Roman" w:cs="Times New Roman"/>
        </w:rPr>
        <w:t xml:space="preserve"> We show that these bottlenecks should be expected near the onset of a saddle-node bifurcation, no matter what the system looks like. </w:t>
      </w:r>
    </w:p>
    <w:p w14:paraId="01BAC394" w14:textId="77777777" w:rsidR="00C764F1" w:rsidRDefault="00C764F1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E603898" w14:textId="26FB4676" w:rsidR="00C764F1" w:rsidRPr="00C764F1" w:rsidRDefault="00C764F1" w:rsidP="00F725CC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 w:rsidRPr="00C764F1">
        <w:rPr>
          <w:rFonts w:cstheme="minorHAnsi"/>
          <w:b/>
          <w:bCs/>
          <w:color w:val="7030A0"/>
        </w:rPr>
        <w:t>Example 1</w:t>
      </w:r>
      <w:r w:rsidR="003B5279">
        <w:rPr>
          <w:rFonts w:cstheme="minorHAnsi"/>
          <w:b/>
          <w:bCs/>
          <w:color w:val="7030A0"/>
        </w:rPr>
        <w:t xml:space="preserve">    </w:t>
      </w:r>
      <w:r w:rsidR="003B5279" w:rsidRPr="003B5279">
        <w:rPr>
          <w:rFonts w:cstheme="minorHAnsi"/>
          <w:b/>
          <w:bCs/>
          <w:color w:val="984806" w:themeColor="accent6" w:themeShade="80"/>
        </w:rPr>
        <w:t xml:space="preserve">ds25L12.py     </w:t>
      </w:r>
    </w:p>
    <w:p w14:paraId="55C1A825" w14:textId="7457AE9E" w:rsidR="00C764F1" w:rsidRPr="00C764F1" w:rsidRDefault="00C764F1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C764F1">
        <w:rPr>
          <w:rFonts w:ascii="Times New Roman" w:hAnsi="Times New Roman" w:cs="Times New Roman"/>
        </w:rPr>
        <w:t>We will consider the system studi</w:t>
      </w:r>
      <w:r>
        <w:rPr>
          <w:rFonts w:ascii="Times New Roman" w:hAnsi="Times New Roman" w:cs="Times New Roman"/>
        </w:rPr>
        <w:t>ed</w:t>
      </w:r>
      <w:r w:rsidRPr="00C764F1">
        <w:rPr>
          <w:rFonts w:ascii="Times New Roman" w:hAnsi="Times New Roman" w:cs="Times New Roman"/>
        </w:rPr>
        <w:t xml:space="preserve"> in lecture 11.</w:t>
      </w:r>
    </w:p>
    <w:p w14:paraId="002C4AFF" w14:textId="31353948" w:rsidR="00C764F1" w:rsidRDefault="00C764F1" w:rsidP="00F725CC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C764F1">
        <w:rPr>
          <w:rFonts w:ascii="Times New Roman" w:hAnsi="Times New Roman" w:cs="Times New Roman"/>
          <w:position w:val="-16"/>
        </w:rPr>
        <w:object w:dxaOrig="3060" w:dyaOrig="480" w14:anchorId="65D196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35pt;height:24.3pt" o:ole="">
            <v:imagedata r:id="rId13" o:title=""/>
          </v:shape>
          <o:OLEObject Type="Embed" ProgID="Equation.DSMT4" ShapeID="_x0000_i1025" DrawAspect="Content" ObjectID="_1818938147" r:id="rId14"/>
        </w:object>
      </w:r>
      <w:r>
        <w:rPr>
          <w:rFonts w:ascii="Times New Roman" w:hAnsi="Times New Roman" w:cs="Times New Roman"/>
        </w:rPr>
        <w:t xml:space="preserve">    where </w:t>
      </w:r>
      <w:r w:rsidRPr="00584667">
        <w:rPr>
          <w:position w:val="-6"/>
        </w:rPr>
        <w:object w:dxaOrig="780" w:dyaOrig="300" w14:anchorId="4B0BAF83">
          <v:shape id="_x0000_i1026" type="#_x0000_t75" style="width:39.25pt;height:14.95pt" o:ole="">
            <v:imagedata r:id="rId15" o:title=""/>
          </v:shape>
          <o:OLEObject Type="Embed" ProgID="Equation.DSMT4" ShapeID="_x0000_i1026" DrawAspect="Content" ObjectID="_1818938148" r:id="rId16"/>
        </w:object>
      </w:r>
    </w:p>
    <w:p w14:paraId="5DA64C84" w14:textId="77777777" w:rsidR="00C764F1" w:rsidRDefault="00C764F1" w:rsidP="00C764F1">
      <w:pPr>
        <w:spacing w:after="0" w:line="360" w:lineRule="auto"/>
        <w:rPr>
          <w:color w:val="7030A0"/>
        </w:rPr>
      </w:pPr>
    </w:p>
    <w:p w14:paraId="67240A7B" w14:textId="4C7FCB47" w:rsidR="00C764F1" w:rsidRDefault="00C764F1" w:rsidP="00C764F1">
      <w:pPr>
        <w:spacing w:after="0" w:line="360" w:lineRule="auto"/>
        <w:rPr>
          <w:rFonts w:ascii="Times New Roman" w:hAnsi="Times New Roman" w:cs="Times New Roman"/>
        </w:rPr>
      </w:pPr>
      <w:r w:rsidRPr="00F51350">
        <w:rPr>
          <w:color w:val="7030A0"/>
        </w:rPr>
        <w:t xml:space="preserve">     </w:t>
      </w:r>
      <w:r w:rsidRPr="00F37BAB">
        <w:rPr>
          <w:position w:val="-40"/>
        </w:rPr>
        <w:object w:dxaOrig="5040" w:dyaOrig="960" w14:anchorId="0449569C">
          <v:shape id="_x0000_i1027" type="#_x0000_t75" style="width:252.45pt;height:47.7pt" o:ole="">
            <v:imagedata r:id="rId17" o:title=""/>
          </v:shape>
          <o:OLEObject Type="Embed" ProgID="Equation.DSMT4" ShapeID="_x0000_i1027" DrawAspect="Content" ObjectID="_1818938149" r:id="rId18"/>
        </w:object>
      </w:r>
    </w:p>
    <w:p w14:paraId="6CB2F2EA" w14:textId="77777777" w:rsidR="00C764F1" w:rsidRDefault="00C764F1" w:rsidP="00C764F1">
      <w:pPr>
        <w:spacing w:after="0" w:line="360" w:lineRule="auto"/>
      </w:pPr>
      <w:r>
        <w:rPr>
          <w:rFonts w:ascii="Times New Roman" w:hAnsi="Times New Roman" w:cs="Times New Roman"/>
        </w:rPr>
        <w:t xml:space="preserve">When </w:t>
      </w:r>
      <w:r w:rsidRPr="00922A50">
        <w:rPr>
          <w:position w:val="-6"/>
        </w:rPr>
        <w:object w:dxaOrig="780" w:dyaOrig="260" w14:anchorId="0C8C3F1F">
          <v:shape id="_x0000_i1028" type="#_x0000_t75" style="width:39.25pt;height:13.1pt" o:ole="">
            <v:imagedata r:id="rId19" o:title=""/>
          </v:shape>
          <o:OLEObject Type="Embed" ProgID="Equation.DSMT4" ShapeID="_x0000_i1028" DrawAspect="Content" ObjectID="_1818938150" r:id="rId20"/>
        </w:object>
      </w:r>
      <w:r>
        <w:rPr>
          <w:rFonts w:ascii="Times New Roman" w:hAnsi="Times New Roman" w:cs="Times New Roman"/>
        </w:rPr>
        <w:t xml:space="preserve"> a single fixed point emerges where </w:t>
      </w:r>
      <w:r w:rsidRPr="00922A50">
        <w:rPr>
          <w:position w:val="-14"/>
        </w:rPr>
        <w:object w:dxaOrig="1340" w:dyaOrig="440" w14:anchorId="7B5E2E52">
          <v:shape id="_x0000_i1029" type="#_x0000_t75" style="width:66.4pt;height:21.5pt" o:ole="">
            <v:imagedata r:id="rId21" o:title=""/>
          </v:shape>
          <o:OLEObject Type="Embed" ProgID="Equation.DSMT4" ShapeID="_x0000_i1029" DrawAspect="Content" ObjectID="_1818938151" r:id="rId22"/>
        </w:object>
      </w:r>
      <w:r>
        <w:t>.</w:t>
      </w:r>
    </w:p>
    <w:p w14:paraId="514B72E4" w14:textId="77777777" w:rsidR="00C764F1" w:rsidRDefault="00C764F1" w:rsidP="00C764F1">
      <w:pPr>
        <w:spacing w:after="0" w:line="360" w:lineRule="auto"/>
      </w:pPr>
    </w:p>
    <w:p w14:paraId="16B3D75D" w14:textId="4227A045" w:rsidR="00C764F1" w:rsidRDefault="00C764F1" w:rsidP="00C764F1">
      <w:pPr>
        <w:rPr>
          <w:rFonts w:ascii="Times New Roman" w:hAnsi="Times New Roman" w:cs="Times New Roman"/>
        </w:rPr>
      </w:pPr>
      <w:r w:rsidRPr="00584667">
        <w:rPr>
          <w:position w:val="-6"/>
        </w:rPr>
        <w:object w:dxaOrig="780" w:dyaOrig="260" w14:anchorId="7E7DFB89">
          <v:shape id="_x0000_i1030" type="#_x0000_t75" style="width:39.25pt;height:13.1pt" o:ole="">
            <v:imagedata r:id="rId23" o:title=""/>
          </v:shape>
          <o:OLEObject Type="Embed" ProgID="Equation.DSMT4" ShapeID="_x0000_i1030" DrawAspect="Content" ObjectID="_1818938152" r:id="rId24"/>
        </w:object>
      </w:r>
    </w:p>
    <w:p w14:paraId="468DE765" w14:textId="77777777" w:rsidR="00C764F1" w:rsidRDefault="00C764F1" w:rsidP="00C764F1">
      <w:pPr>
        <w:rPr>
          <w:rFonts w:ascii="Times New Roman" w:hAnsi="Times New Roman" w:cs="Times New Roman"/>
        </w:rPr>
      </w:pPr>
      <w:r w:rsidRPr="005124DB">
        <w:rPr>
          <w:rFonts w:ascii="Times New Roman" w:hAnsi="Times New Roman" w:cs="Times New Roman"/>
        </w:rPr>
        <w:t xml:space="preserve">No fixed points </w:t>
      </w:r>
      <w:r>
        <w:rPr>
          <w:rFonts w:ascii="Times New Roman" w:hAnsi="Times New Roman" w:cs="Times New Roman"/>
        </w:rPr>
        <w:t xml:space="preserve">for all times </w:t>
      </w:r>
      <w:r w:rsidRPr="005124DB">
        <w:rPr>
          <w:rFonts w:ascii="Times New Roman" w:hAnsi="Times New Roman" w:cs="Times New Roman"/>
        </w:rPr>
        <w:t xml:space="preserve">since </w:t>
      </w:r>
    </w:p>
    <w:p w14:paraId="7602C351" w14:textId="39942C9E" w:rsidR="00C764F1" w:rsidRDefault="00C764F1" w:rsidP="00C76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C764F1">
        <w:rPr>
          <w:position w:val="-12"/>
        </w:rPr>
        <w:object w:dxaOrig="1080" w:dyaOrig="400" w14:anchorId="091E3768">
          <v:shape id="_x0000_i1031" type="#_x0000_t75" style="width:54.25pt;height:20.55pt" o:ole="">
            <v:imagedata r:id="rId25" o:title=""/>
          </v:shape>
          <o:OLEObject Type="Embed" ProgID="Equation.DSMT4" ShapeID="_x0000_i1031" DrawAspect="Content" ObjectID="_1818938153" r:id="rId26"/>
        </w:object>
      </w:r>
      <w:r w:rsidR="00627DF4">
        <w:t xml:space="preserve">          </w:t>
      </w:r>
      <w:r w:rsidRPr="00C764F1">
        <w:rPr>
          <w:position w:val="-12"/>
        </w:rPr>
        <w:object w:dxaOrig="3400" w:dyaOrig="400" w14:anchorId="41445878">
          <v:shape id="_x0000_i1032" type="#_x0000_t75" style="width:170.2pt;height:20.55pt" o:ole="">
            <v:imagedata r:id="rId27" o:title=""/>
          </v:shape>
          <o:OLEObject Type="Embed" ProgID="Equation.DSMT4" ShapeID="_x0000_i1032" DrawAspect="Content" ObjectID="_1818938154" r:id="rId28"/>
        </w:object>
      </w:r>
    </w:p>
    <w:p w14:paraId="6EA364B0" w14:textId="52D0293F" w:rsidR="00627DF4" w:rsidRPr="00627DF4" w:rsidRDefault="00627DF4" w:rsidP="00627D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angular velocity is always positive </w:t>
      </w:r>
      <w:r w:rsidRPr="00C764F1">
        <w:rPr>
          <w:position w:val="-12"/>
        </w:rPr>
        <w:object w:dxaOrig="1080" w:dyaOrig="400" w14:anchorId="2ECB47C9">
          <v:shape id="_x0000_i1033" type="#_x0000_t75" style="width:54.25pt;height:20.55pt" o:ole="">
            <v:imagedata r:id="rId25" o:title=""/>
          </v:shape>
          <o:OLEObject Type="Embed" ProgID="Equation.DSMT4" ShapeID="_x0000_i1033" DrawAspect="Content" ObjectID="_1818938155" r:id="rId29"/>
        </w:object>
      </w:r>
      <w:r>
        <w:t xml:space="preserve">, </w:t>
      </w:r>
      <w:r>
        <w:rPr>
          <w:rFonts w:ascii="Times New Roman" w:hAnsi="Times New Roman" w:cs="Times New Roman"/>
        </w:rPr>
        <w:t>the flow will be continuous on the circle in a</w:t>
      </w:r>
      <w:r w:rsidR="00A10BC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anticlockwise sense. The p</w:t>
      </w:r>
      <w:r w:rsidRPr="00490CE2">
        <w:rPr>
          <w:rFonts w:ascii="Times New Roman" w:hAnsi="Times New Roman" w:cs="Times New Roman"/>
        </w:rPr>
        <w:t xml:space="preserve">eriod of oscillation </w:t>
      </w:r>
      <w:r w:rsidRPr="00490CE2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  <w:i/>
          <w:iCs/>
        </w:rPr>
        <w:t xml:space="preserve"> </w:t>
      </w:r>
      <w:r w:rsidRPr="00627DF4">
        <w:rPr>
          <w:rFonts w:ascii="Times New Roman" w:hAnsi="Times New Roman" w:cs="Times New Roman"/>
        </w:rPr>
        <w:t>is</w:t>
      </w:r>
    </w:p>
    <w:p w14:paraId="0D5AA169" w14:textId="10B4C488" w:rsidR="00627DF4" w:rsidRDefault="00627DF4" w:rsidP="00627DF4">
      <w:r>
        <w:rPr>
          <w:rFonts w:ascii="Times New Roman" w:hAnsi="Times New Roman" w:cs="Times New Roman"/>
        </w:rPr>
        <w:t xml:space="preserve">                    </w:t>
      </w:r>
      <w:r w:rsidRPr="00922A50">
        <w:rPr>
          <w:position w:val="-40"/>
        </w:rPr>
        <w:object w:dxaOrig="5679" w:dyaOrig="960" w14:anchorId="4E716102">
          <v:shape id="_x0000_i1034" type="#_x0000_t75" style="width:284.25pt;height:47.7pt" o:ole="">
            <v:imagedata r:id="rId30" o:title=""/>
          </v:shape>
          <o:OLEObject Type="Embed" ProgID="Equation.DSMT4" ShapeID="_x0000_i1034" DrawAspect="Content" ObjectID="_1818938156" r:id="rId31"/>
        </w:object>
      </w:r>
    </w:p>
    <w:p w14:paraId="2EB7DB2E" w14:textId="77777777" w:rsidR="00627DF4" w:rsidRDefault="00627DF4" w:rsidP="00627D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integral is evaluated numerical using the Python function </w:t>
      </w:r>
      <w:proofErr w:type="spellStart"/>
      <w:r w:rsidRPr="00C30B28">
        <w:rPr>
          <w:rFonts w:cstheme="minorHAnsi"/>
          <w:b/>
          <w:bCs/>
          <w:color w:val="984806" w:themeColor="accent6" w:themeShade="80"/>
        </w:rPr>
        <w:t>simpson</w:t>
      </w:r>
      <w:proofErr w:type="spellEnd"/>
      <w:r>
        <w:rPr>
          <w:rFonts w:ascii="Times New Roman" w:hAnsi="Times New Roman" w:cs="Times New Roman"/>
        </w:rPr>
        <w:t xml:space="preserve">.   </w:t>
      </w:r>
    </w:p>
    <w:p w14:paraId="38DE089F" w14:textId="4ED84E8D" w:rsidR="006F0209" w:rsidRDefault="00627DF4" w:rsidP="00A10BCC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B4A510F" wp14:editId="3E2550EA">
            <wp:extent cx="4572009" cy="2011684"/>
            <wp:effectExtent l="0" t="0" r="0" b="7620"/>
            <wp:docPr id="42915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1618" name="Picture 4291516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0467" w14:textId="035C1C83" w:rsidR="00627DF4" w:rsidRDefault="00627DF4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1.   The period of oscillation </w:t>
      </w:r>
      <w:r w:rsidRPr="00627DF4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as a function of the bifurcation parameter </w:t>
      </w:r>
      <w:r w:rsidRPr="00627DF4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when </w:t>
      </w:r>
      <w:r w:rsidRPr="00584667">
        <w:rPr>
          <w:position w:val="-6"/>
        </w:rPr>
        <w:object w:dxaOrig="780" w:dyaOrig="260" w14:anchorId="32AA4B37">
          <v:shape id="_x0000_i1035" type="#_x0000_t75" style="width:39.25pt;height:13.1pt" o:ole="">
            <v:imagedata r:id="rId23" o:title=""/>
          </v:shape>
          <o:OLEObject Type="Embed" ProgID="Equation.DSMT4" ShapeID="_x0000_i1035" DrawAspect="Content" ObjectID="_1818938157" r:id="rId33"/>
        </w:object>
      </w:r>
      <w:r>
        <w:t xml:space="preserve">.  </w:t>
      </w:r>
      <w:r w:rsidRPr="00627DF4">
        <w:rPr>
          <w:rFonts w:ascii="Times New Roman" w:hAnsi="Times New Roman" w:cs="Times New Roman"/>
        </w:rPr>
        <w:t>As</w:t>
      </w:r>
      <w:r>
        <w:t xml:space="preserve">  </w:t>
      </w:r>
      <w:r w:rsidRPr="00584667">
        <w:rPr>
          <w:position w:val="-12"/>
        </w:rPr>
        <w:object w:dxaOrig="2380" w:dyaOrig="380" w14:anchorId="5B959E87">
          <v:shape id="_x0000_i1036" type="#_x0000_t75" style="width:118.75pt;height:18.7pt" o:ole="">
            <v:imagedata r:id="rId34" o:title=""/>
          </v:shape>
          <o:OLEObject Type="Embed" ProgID="Equation.DSMT4" ShapeID="_x0000_i1036" DrawAspect="Content" ObjectID="_1818938158" r:id="rId35"/>
        </w:object>
      </w:r>
      <w:r>
        <w:t xml:space="preserve">. </w:t>
      </w:r>
    </w:p>
    <w:p w14:paraId="1D90C0D2" w14:textId="77777777" w:rsidR="00627DF4" w:rsidRDefault="00627DF4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9C0D67D" w14:textId="16CB344D" w:rsidR="002026C6" w:rsidRDefault="002026C6" w:rsidP="002026C6">
      <w:pPr>
        <w:widowControl w:val="0"/>
        <w:spacing w:after="0" w:line="360" w:lineRule="auto"/>
        <w:rPr>
          <w:rFonts w:ascii="Times New Roman" w:hAnsi="Times New Roman" w:cs="Times New Roman"/>
        </w:rPr>
      </w:pPr>
      <w:r w:rsidRPr="002026C6">
        <w:rPr>
          <w:rFonts w:ascii="Times New Roman" w:hAnsi="Times New Roman" w:cs="Times New Roman"/>
        </w:rPr>
        <w:t xml:space="preserve">Figure 2 shows a series of plots of </w:t>
      </w:r>
      <w:r w:rsidRPr="002026C6">
        <w:rPr>
          <w:rFonts w:ascii="Times New Roman" w:hAnsi="Times New Roman" w:cs="Times New Roman"/>
          <w:position w:val="-6"/>
        </w:rPr>
        <w:object w:dxaOrig="240" w:dyaOrig="320" w14:anchorId="4CF5A268">
          <v:shape id="_x0000_i1037" type="#_x0000_t75" style="width:12.15pt;height:15.9pt" o:ole="">
            <v:imagedata r:id="rId36" o:title=""/>
          </v:shape>
          <o:OLEObject Type="Embed" ProgID="Equation.DSMT4" ShapeID="_x0000_i1037" DrawAspect="Content" ObjectID="_1818938159" r:id="rId37"/>
        </w:object>
      </w:r>
      <w:r w:rsidRPr="002026C6">
        <w:rPr>
          <w:rFonts w:ascii="Times New Roman" w:hAnsi="Times New Roman" w:cs="Times New Roman"/>
        </w:rPr>
        <w:t xml:space="preserve"> as a function of the angle </w:t>
      </w:r>
      <w:r w:rsidRPr="002026C6">
        <w:rPr>
          <w:rFonts w:ascii="Times New Roman" w:hAnsi="Times New Roman" w:cs="Times New Roman"/>
          <w:i/>
          <w:iCs/>
        </w:rPr>
        <w:t>x</w:t>
      </w:r>
      <w:r w:rsidRPr="002026C6">
        <w:rPr>
          <w:rFonts w:ascii="Times New Roman" w:hAnsi="Times New Roman" w:cs="Times New Roman"/>
        </w:rPr>
        <w:t xml:space="preserve">. When </w:t>
      </w:r>
      <w:r w:rsidRPr="002026C6">
        <w:rPr>
          <w:rFonts w:ascii="Times New Roman" w:hAnsi="Times New Roman" w:cs="Times New Roman"/>
          <w:position w:val="-6"/>
        </w:rPr>
        <w:object w:dxaOrig="780" w:dyaOrig="260" w14:anchorId="19B5E31B">
          <v:shape id="_x0000_i1038" type="#_x0000_t75" style="width:39.25pt;height:13.1pt" o:ole="">
            <v:imagedata r:id="rId38" o:title=""/>
          </v:shape>
          <o:OLEObject Type="Embed" ProgID="Equation.DSMT4" ShapeID="_x0000_i1038" DrawAspect="Content" ObjectID="_1818938160" r:id="rId39"/>
        </w:object>
      </w:r>
      <w:r w:rsidRPr="002026C6">
        <w:rPr>
          <w:rFonts w:ascii="Times New Roman" w:hAnsi="Times New Roman" w:cs="Times New Roman"/>
        </w:rPr>
        <w:t xml:space="preserve"> there is a single fixed point at </w:t>
      </w:r>
      <w:r w:rsidRPr="002026C6">
        <w:rPr>
          <w:rFonts w:ascii="Times New Roman" w:hAnsi="Times New Roman" w:cs="Times New Roman"/>
          <w:position w:val="-6"/>
        </w:rPr>
        <w:object w:dxaOrig="1140" w:dyaOrig="340" w14:anchorId="6C9C315A">
          <v:shape id="_x0000_i1039" type="#_x0000_t75" style="width:57.05pt;height:16.85pt" o:ole="">
            <v:imagedata r:id="rId40" o:title=""/>
          </v:shape>
          <o:OLEObject Type="Embed" ProgID="Equation.DSMT4" ShapeID="_x0000_i1039" DrawAspect="Content" ObjectID="_1818938161" r:id="rId41"/>
        </w:object>
      </w:r>
      <w:r>
        <w:rPr>
          <w:rFonts w:ascii="Times New Roman" w:hAnsi="Times New Roman" w:cs="Times New Roman"/>
        </w:rPr>
        <w:t xml:space="preserve"> and when </w:t>
      </w:r>
      <w:r w:rsidRPr="00584667">
        <w:rPr>
          <w:position w:val="-6"/>
        </w:rPr>
        <w:object w:dxaOrig="780" w:dyaOrig="260" w14:anchorId="788F8501">
          <v:shape id="_x0000_i1040" type="#_x0000_t75" style="width:39.25pt;height:13.1pt" o:ole="">
            <v:imagedata r:id="rId42" o:title=""/>
          </v:shape>
          <o:OLEObject Type="Embed" ProgID="Equation.DSMT4" ShapeID="_x0000_i1040" DrawAspect="Content" ObjectID="_1818938162" r:id="rId43"/>
        </w:object>
      </w:r>
      <w:r>
        <w:rPr>
          <w:rFonts w:ascii="Times New Roman" w:hAnsi="Times New Roman" w:cs="Times New Roman"/>
        </w:rPr>
        <w:t>there are two fixed points, one stable and the other unstable.</w:t>
      </w:r>
      <w:r w:rsidRPr="002026C6">
        <w:rPr>
          <w:rFonts w:ascii="Times New Roman" w:hAnsi="Times New Roman" w:cs="Times New Roman"/>
        </w:rPr>
        <w:t xml:space="preserve"> For the case when </w:t>
      </w:r>
      <w:r w:rsidRPr="002026C6">
        <w:rPr>
          <w:rFonts w:ascii="Times New Roman" w:hAnsi="Times New Roman" w:cs="Times New Roman"/>
          <w:position w:val="-6"/>
        </w:rPr>
        <w:object w:dxaOrig="780" w:dyaOrig="260" w14:anchorId="2E88E17F">
          <v:shape id="_x0000_i1041" type="#_x0000_t75" style="width:39.25pt;height:13.1pt" o:ole="">
            <v:imagedata r:id="rId23" o:title=""/>
          </v:shape>
          <o:OLEObject Type="Embed" ProgID="Equation.DSMT4" ShapeID="_x0000_i1041" DrawAspect="Content" ObjectID="_1818938163" r:id="rId44"/>
        </w:object>
      </w:r>
      <w:r w:rsidRPr="002026C6">
        <w:rPr>
          <w:rFonts w:ascii="Times New Roman" w:hAnsi="Times New Roman" w:cs="Times New Roman"/>
        </w:rPr>
        <w:t xml:space="preserve">, the flow is slowest at </w:t>
      </w:r>
      <w:r w:rsidRPr="002026C6">
        <w:rPr>
          <w:rFonts w:ascii="Times New Roman" w:hAnsi="Times New Roman" w:cs="Times New Roman"/>
          <w:position w:val="-6"/>
        </w:rPr>
        <w:object w:dxaOrig="1140" w:dyaOrig="340" w14:anchorId="5DFED11A">
          <v:shape id="_x0000_i1042" type="#_x0000_t75" style="width:57.05pt;height:16.85pt" o:ole="">
            <v:imagedata r:id="rId45" o:title=""/>
          </v:shape>
          <o:OLEObject Type="Embed" ProgID="Equation.DSMT4" ShapeID="_x0000_i1042" DrawAspect="Content" ObjectID="_1818938164" r:id="rId46"/>
        </w:object>
      </w:r>
      <w:r w:rsidRPr="002026C6">
        <w:rPr>
          <w:rFonts w:ascii="Times New Roman" w:hAnsi="Times New Roman" w:cs="Times New Roman"/>
        </w:rPr>
        <w:t xml:space="preserve"> (minimum of </w:t>
      </w:r>
      <w:r w:rsidRPr="002026C6">
        <w:rPr>
          <w:rFonts w:ascii="Times New Roman" w:hAnsi="Times New Roman" w:cs="Times New Roman"/>
          <w:position w:val="-6"/>
        </w:rPr>
        <w:object w:dxaOrig="240" w:dyaOrig="320" w14:anchorId="6959C593">
          <v:shape id="_x0000_i1043" type="#_x0000_t75" style="width:12.15pt;height:15.9pt" o:ole="">
            <v:imagedata r:id="rId47" o:title=""/>
          </v:shape>
          <o:OLEObject Type="Embed" ProgID="Equation.DSMT4" ShapeID="_x0000_i1043" DrawAspect="Content" ObjectID="_1818938165" r:id="rId48"/>
        </w:object>
      </w:r>
      <w:r w:rsidRPr="002026C6">
        <w:rPr>
          <w:rFonts w:ascii="Times New Roman" w:hAnsi="Times New Roman" w:cs="Times New Roman"/>
        </w:rPr>
        <w:t xml:space="preserve">). As a gets closer to </w:t>
      </w:r>
      <w:r w:rsidRPr="002026C6">
        <w:rPr>
          <w:rFonts w:ascii="Times New Roman" w:hAnsi="Times New Roman" w:cs="Times New Roman"/>
          <w:position w:val="-6"/>
        </w:rPr>
        <w:object w:dxaOrig="279" w:dyaOrig="260" w14:anchorId="2E093A00">
          <v:shape id="_x0000_i1044" type="#_x0000_t75" style="width:14.05pt;height:13.1pt" o:ole="">
            <v:imagedata r:id="rId49" o:title=""/>
          </v:shape>
          <o:OLEObject Type="Embed" ProgID="Equation.DSMT4" ShapeID="_x0000_i1044" DrawAspect="Content" ObjectID="_1818938166" r:id="rId50"/>
        </w:object>
      </w:r>
      <w:r w:rsidRPr="002026C6">
        <w:rPr>
          <w:rFonts w:ascii="Times New Roman" w:hAnsi="Times New Roman" w:cs="Times New Roman"/>
        </w:rPr>
        <w:t xml:space="preserve"> </w:t>
      </w:r>
      <w:r w:rsidRPr="002026C6">
        <w:rPr>
          <w:rFonts w:ascii="Times New Roman" w:hAnsi="Times New Roman" w:cs="Times New Roman"/>
          <w:position w:val="-16"/>
        </w:rPr>
        <w:object w:dxaOrig="1160" w:dyaOrig="480" w14:anchorId="12C67812">
          <v:shape id="_x0000_i1045" type="#_x0000_t75" style="width:57.95pt;height:24.3pt" o:ole="">
            <v:imagedata r:id="rId51" o:title=""/>
          </v:shape>
          <o:OLEObject Type="Embed" ProgID="Equation.DSMT4" ShapeID="_x0000_i1045" DrawAspect="Content" ObjectID="_1818938167" r:id="rId52"/>
        </w:object>
      </w:r>
      <w:r>
        <w:rPr>
          <w:rFonts w:ascii="Times New Roman" w:hAnsi="Times New Roman" w:cs="Times New Roman"/>
        </w:rPr>
        <w:t xml:space="preserve"> the minimum value of </w:t>
      </w:r>
      <w:r w:rsidRPr="00584667">
        <w:rPr>
          <w:position w:val="-6"/>
        </w:rPr>
        <w:object w:dxaOrig="240" w:dyaOrig="320" w14:anchorId="7C1EDAE1">
          <v:shape id="_x0000_i1046" type="#_x0000_t75" style="width:12.15pt;height:15.9pt" o:ole="">
            <v:imagedata r:id="rId53" o:title=""/>
          </v:shape>
          <o:OLEObject Type="Embed" ProgID="Equation.DSMT4" ShapeID="_x0000_i1046" DrawAspect="Content" ObjectID="_1818938168" r:id="rId54"/>
        </w:object>
      </w:r>
      <w:r>
        <w:rPr>
          <w:rFonts w:ascii="Times New Roman" w:hAnsi="Times New Roman" w:cs="Times New Roman"/>
        </w:rPr>
        <w:t xml:space="preserve"> approaches zero and thus the period of oscillation increases towards infinity. In this sense the angle </w:t>
      </w:r>
      <w:r w:rsidRPr="00584667">
        <w:rPr>
          <w:position w:val="-6"/>
        </w:rPr>
        <w:object w:dxaOrig="1140" w:dyaOrig="340" w14:anchorId="7C207EBF">
          <v:shape id="_x0000_i1047" type="#_x0000_t75" style="width:57.05pt;height:16.85pt" o:ole="">
            <v:imagedata r:id="rId55" o:title=""/>
          </v:shape>
          <o:OLEObject Type="Embed" ProgID="Equation.DSMT4" ShapeID="_x0000_i1047" DrawAspect="Content" ObjectID="_1818938169" r:id="rId56"/>
        </w:object>
      </w:r>
      <w:r>
        <w:rPr>
          <w:rFonts w:ascii="Times New Roman" w:hAnsi="Times New Roman" w:cs="Times New Roman"/>
        </w:rPr>
        <w:t xml:space="preserve"> acts as a “ghost” fixed point and there is a bottleneck in the flow in the region surrounding </w:t>
      </w:r>
      <w:r w:rsidRPr="00584667">
        <w:rPr>
          <w:position w:val="-6"/>
        </w:rPr>
        <w:object w:dxaOrig="1140" w:dyaOrig="340" w14:anchorId="054B262F">
          <v:shape id="_x0000_i1048" type="#_x0000_t75" style="width:57.05pt;height:16.85pt" o:ole="">
            <v:imagedata r:id="rId55" o:title=""/>
          </v:shape>
          <o:OLEObject Type="Embed" ProgID="Equation.DSMT4" ShapeID="_x0000_i1048" DrawAspect="Content" ObjectID="_1818938170" r:id="rId57"/>
        </w:object>
      </w:r>
      <w:r>
        <w:rPr>
          <w:rFonts w:ascii="Times New Roman" w:hAnsi="Times New Roman" w:cs="Times New Roman"/>
        </w:rPr>
        <w:t xml:space="preserve"> where the saddle node bifurcation occurs. </w:t>
      </w:r>
    </w:p>
    <w:p w14:paraId="17E53AF9" w14:textId="77777777" w:rsidR="002026C6" w:rsidRDefault="002026C6" w:rsidP="002026C6">
      <w:pPr>
        <w:widowControl w:val="0"/>
        <w:spacing w:after="0" w:line="360" w:lineRule="auto"/>
        <w:rPr>
          <w:rFonts w:ascii="Times New Roman" w:hAnsi="Times New Roman" w:cs="Times New Roman"/>
        </w:rPr>
      </w:pPr>
    </w:p>
    <w:p w14:paraId="5296E8EA" w14:textId="380A7322" w:rsidR="00627DF4" w:rsidRPr="002026C6" w:rsidRDefault="002026C6" w:rsidP="002026C6">
      <w:pPr>
        <w:widowControl w:val="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3 shows the trajectory of </w:t>
      </w:r>
      <w:r w:rsidRPr="002026C6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as a function of time </w:t>
      </w:r>
      <w:r w:rsidRPr="002026C6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as the value of </w:t>
      </w:r>
      <w:r w:rsidRPr="002026C6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gets closer and closer </w:t>
      </w:r>
      <w:r w:rsidRPr="00584667">
        <w:rPr>
          <w:position w:val="-6"/>
        </w:rPr>
        <w:object w:dxaOrig="279" w:dyaOrig="260" w14:anchorId="059B0BEF">
          <v:shape id="_x0000_i1049" type="#_x0000_t75" style="width:14.05pt;height:13.1pt" o:ole="">
            <v:imagedata r:id="rId58" o:title=""/>
          </v:shape>
          <o:OLEObject Type="Embed" ProgID="Equation.DSMT4" ShapeID="_x0000_i1049" DrawAspect="Content" ObjectID="_1818938171" r:id="rId59"/>
        </w:object>
      </w:r>
      <w:r>
        <w:t xml:space="preserve">. </w:t>
      </w:r>
      <w:r w:rsidRPr="002026C6">
        <w:rPr>
          <w:rFonts w:ascii="Times New Roman" w:hAnsi="Times New Roman" w:cs="Times New Roman"/>
        </w:rPr>
        <w:t xml:space="preserve">The trajectories show the bottleneck </w:t>
      </w:r>
      <w:r>
        <w:rPr>
          <w:rFonts w:ascii="Times New Roman" w:hAnsi="Times New Roman" w:cs="Times New Roman"/>
        </w:rPr>
        <w:t xml:space="preserve">region very </w:t>
      </w:r>
      <w:r w:rsidRPr="002026C6">
        <w:rPr>
          <w:rFonts w:ascii="Times New Roman" w:hAnsi="Times New Roman" w:cs="Times New Roman"/>
        </w:rPr>
        <w:t>clearly</w:t>
      </w:r>
      <w:r>
        <w:rPr>
          <w:rFonts w:ascii="Times New Roman" w:hAnsi="Times New Roman" w:cs="Times New Roman"/>
        </w:rPr>
        <w:t xml:space="preserve"> and the “ghost” fixed point at </w:t>
      </w:r>
      <w:r w:rsidRPr="00584667">
        <w:rPr>
          <w:position w:val="-6"/>
        </w:rPr>
        <w:object w:dxaOrig="1140" w:dyaOrig="340" w14:anchorId="5C796452">
          <v:shape id="_x0000_i1050" type="#_x0000_t75" style="width:57.05pt;height:16.85pt" o:ole="">
            <v:imagedata r:id="rId55" o:title=""/>
          </v:shape>
          <o:OLEObject Type="Embed" ProgID="Equation.DSMT4" ShapeID="_x0000_i1050" DrawAspect="Content" ObjectID="_1818938172" r:id="rId60"/>
        </w:object>
      </w:r>
      <w:r>
        <w:rPr>
          <w:rFonts w:ascii="Times New Roman" w:hAnsi="Times New Roman" w:cs="Times New Roman"/>
        </w:rPr>
        <w:t>.</w:t>
      </w:r>
      <w:r w:rsidR="00627DF4" w:rsidRPr="002026C6">
        <w:rPr>
          <w:rFonts w:ascii="Times New Roman" w:hAnsi="Times New Roman" w:cs="Times New Roman"/>
        </w:rPr>
        <w:br w:type="page"/>
      </w:r>
    </w:p>
    <w:p w14:paraId="4939888E" w14:textId="3BDC18FC" w:rsidR="00E930CF" w:rsidRDefault="002026C6" w:rsidP="002026C6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05B75CF5" wp14:editId="7F2BE302">
            <wp:extent cx="5029210" cy="2011684"/>
            <wp:effectExtent l="0" t="0" r="0" b="7620"/>
            <wp:docPr id="225700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00856" name="Picture 22570085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1B36" w14:textId="0F02F4C4" w:rsidR="002026C6" w:rsidRDefault="002026C6" w:rsidP="002026C6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F74A957" wp14:editId="7086F8E7">
            <wp:extent cx="5029210" cy="2011684"/>
            <wp:effectExtent l="0" t="0" r="0" b="7620"/>
            <wp:docPr id="108022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2633" name="Picture 10802263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56D2" w14:textId="45430942" w:rsidR="002026C6" w:rsidRDefault="002026C6" w:rsidP="002026C6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7C7001E" wp14:editId="0ECB4A63">
            <wp:extent cx="5029210" cy="2011684"/>
            <wp:effectExtent l="0" t="0" r="0" b="7620"/>
            <wp:docPr id="2097154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4253" name="Picture 209715425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A3DC" w14:textId="2A6D9665" w:rsidR="002026C6" w:rsidRDefault="002026C6" w:rsidP="002026C6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92F7104" wp14:editId="17111682">
            <wp:extent cx="5029210" cy="2011684"/>
            <wp:effectExtent l="0" t="0" r="0" b="7620"/>
            <wp:docPr id="191191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1607" name="Picture 1911916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13CB" w14:textId="5B0411C6" w:rsidR="002026C6" w:rsidRPr="002026C6" w:rsidRDefault="002026C6" w:rsidP="002026C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2.   </w:t>
      </w:r>
      <w:r w:rsidRPr="002026C6">
        <w:rPr>
          <w:rFonts w:ascii="Times New Roman" w:hAnsi="Times New Roman" w:cs="Times New Roman"/>
          <w:position w:val="-6"/>
        </w:rPr>
        <w:object w:dxaOrig="240" w:dyaOrig="320" w14:anchorId="45563F16">
          <v:shape id="_x0000_i1051" type="#_x0000_t75" style="width:12.15pt;height:15.9pt" o:ole="">
            <v:imagedata r:id="rId65" o:title=""/>
          </v:shape>
          <o:OLEObject Type="Embed" ProgID="Equation.DSMT4" ShapeID="_x0000_i1051" DrawAspect="Content" ObjectID="_1818938173" r:id="rId66"/>
        </w:object>
      </w:r>
      <w:r w:rsidRPr="002026C6">
        <w:rPr>
          <w:rFonts w:ascii="Times New Roman" w:hAnsi="Times New Roman" w:cs="Times New Roman"/>
        </w:rPr>
        <w:t xml:space="preserve"> as a function of </w:t>
      </w:r>
      <w:r w:rsidRPr="002026C6">
        <w:rPr>
          <w:rFonts w:ascii="Times New Roman" w:hAnsi="Times New Roman" w:cs="Times New Roman"/>
          <w:i/>
          <w:iCs/>
        </w:rPr>
        <w:t>a</w:t>
      </w:r>
      <w:r w:rsidRPr="002026C6">
        <w:rPr>
          <w:rFonts w:ascii="Times New Roman" w:hAnsi="Times New Roman" w:cs="Times New Roman"/>
        </w:rPr>
        <w:t>.</w:t>
      </w:r>
    </w:p>
    <w:p w14:paraId="002DF364" w14:textId="6BEEA2AF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3CE3F20F" wp14:editId="7B6F4150">
            <wp:extent cx="5731510" cy="1801495"/>
            <wp:effectExtent l="0" t="0" r="2540" b="8255"/>
            <wp:docPr id="801350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0728" name="Picture 80135072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50B5" w14:textId="2ED00991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E0BB9BE" wp14:editId="012D1ECB">
            <wp:extent cx="5731510" cy="1801495"/>
            <wp:effectExtent l="0" t="0" r="2540" b="8255"/>
            <wp:docPr id="191809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894" name="Picture 191809894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766C" w14:textId="77777777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2E651D3" w14:textId="6AE28FE2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0B6C099" wp14:editId="2E6FF618">
            <wp:extent cx="5731510" cy="1801495"/>
            <wp:effectExtent l="0" t="0" r="2540" b="8255"/>
            <wp:docPr id="168641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4746" name="Picture 168641474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D7F9" w14:textId="1AA3D872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AB353D9" wp14:editId="07429D04">
            <wp:extent cx="5731510" cy="1801495"/>
            <wp:effectExtent l="0" t="0" r="2540" b="8255"/>
            <wp:docPr id="189469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95590" name="Picture 1894695590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E3E6" w14:textId="733215C1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3.   Flow trajectories.</w:t>
      </w:r>
    </w:p>
    <w:p w14:paraId="2AF153B2" w14:textId="77777777" w:rsidR="00090270" w:rsidRDefault="0009027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89926E0" w14:textId="77777777" w:rsidR="004D5A6C" w:rsidRDefault="004D5A6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As </w:t>
      </w:r>
      <w:r w:rsidRPr="0096544D">
        <w:rPr>
          <w:position w:val="-12"/>
        </w:rPr>
        <w:object w:dxaOrig="1960" w:dyaOrig="320" w14:anchorId="685481B0">
          <v:shape id="_x0000_i1052" type="#_x0000_t75" style="width:98.2pt;height:15.9pt" o:ole="">
            <v:imagedata r:id="rId71" o:title=""/>
          </v:shape>
          <o:OLEObject Type="Embed" ProgID="Equation.DSMT4" ShapeID="_x0000_i1052" DrawAspect="Content" ObjectID="_1818938174" r:id="rId72"/>
        </w:object>
      </w:r>
      <w:r>
        <w:rPr>
          <w:rFonts w:ascii="Times New Roman" w:hAnsi="Times New Roman" w:cs="Times New Roman"/>
        </w:rPr>
        <w:t xml:space="preserve">  in the bottleneck region the flow becomes slow and the period of oscillation becomes very large. This event is a precursor to a saddle node bifurcation. At the bifurcation point two fixed points are created when </w:t>
      </w:r>
      <w:r w:rsidRPr="0096544D">
        <w:rPr>
          <w:position w:val="-6"/>
        </w:rPr>
        <w:object w:dxaOrig="780" w:dyaOrig="260" w14:anchorId="779F80C2">
          <v:shape id="_x0000_i1053" type="#_x0000_t75" style="width:39.25pt;height:13.1pt" o:ole="">
            <v:imagedata r:id="rId73" o:title=""/>
          </v:shape>
          <o:OLEObject Type="Embed" ProgID="Equation.DSMT4" ShapeID="_x0000_i1053" DrawAspect="Content" ObjectID="_1818938175" r:id="rId74"/>
        </w:object>
      </w:r>
      <w:r>
        <w:t xml:space="preserve">. </w:t>
      </w:r>
      <w:r w:rsidRPr="004D5A6C">
        <w:rPr>
          <w:rFonts w:ascii="Times New Roman" w:hAnsi="Times New Roman" w:cs="Times New Roman"/>
        </w:rPr>
        <w:t xml:space="preserve">This trend of the flow around the circle becoming impeded as </w:t>
      </w:r>
      <w:r w:rsidRPr="004D5A6C">
        <w:rPr>
          <w:rFonts w:ascii="Times New Roman" w:hAnsi="Times New Roman" w:cs="Times New Roman"/>
          <w:position w:val="-12"/>
        </w:rPr>
        <w:object w:dxaOrig="1960" w:dyaOrig="320" w14:anchorId="37538D5C">
          <v:shape id="_x0000_i1054" type="#_x0000_t75" style="width:98.2pt;height:15.9pt" o:ole="">
            <v:imagedata r:id="rId71" o:title=""/>
          </v:shape>
          <o:OLEObject Type="Embed" ProgID="Equation.DSMT4" ShapeID="_x0000_i1054" DrawAspect="Content" ObjectID="_1818938176" r:id="rId75"/>
        </w:object>
      </w:r>
      <w:r w:rsidRPr="004D5A6C">
        <w:rPr>
          <w:rFonts w:ascii="Times New Roman" w:hAnsi="Times New Roman" w:cs="Times New Roman"/>
        </w:rPr>
        <w:t xml:space="preserve"> applies to </w:t>
      </w:r>
      <w:r>
        <w:rPr>
          <w:rFonts w:ascii="Times New Roman" w:hAnsi="Times New Roman" w:cs="Times New Roman"/>
        </w:rPr>
        <w:t xml:space="preserve">all </w:t>
      </w:r>
      <w:r w:rsidRPr="004D5A6C">
        <w:rPr>
          <w:rFonts w:ascii="Times New Roman" w:hAnsi="Times New Roman" w:cs="Times New Roman"/>
        </w:rPr>
        <w:t xml:space="preserve">saddle node bifurcations. </w:t>
      </w:r>
    </w:p>
    <w:p w14:paraId="673A462B" w14:textId="77777777" w:rsidR="00A10BCC" w:rsidRDefault="00A10BC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F15A2FA" w14:textId="2387E458" w:rsidR="00A10BCC" w:rsidRDefault="00A10BC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time spent in a bottleneck applies to all saddle node bifurcations.</w:t>
      </w:r>
    </w:p>
    <w:p w14:paraId="7E3715A6" w14:textId="77777777" w:rsidR="004D5A6C" w:rsidRDefault="004D5A6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8C31FA4" w14:textId="77777777" w:rsidR="004D5A6C" w:rsidRDefault="004D5A6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consider the normal form of a saddle node bifurcation system. It can be shown that bifurcation systems can be approximated by the normal form.</w:t>
      </w:r>
    </w:p>
    <w:p w14:paraId="42D144EF" w14:textId="77777777" w:rsidR="00D5466F" w:rsidRDefault="00D5466F" w:rsidP="00D5466F">
      <w:pPr>
        <w:tabs>
          <w:tab w:val="left" w:pos="426"/>
          <w:tab w:val="left" w:pos="1418"/>
        </w:tabs>
        <w:spacing w:after="0" w:line="360" w:lineRule="auto"/>
      </w:pPr>
      <w:r>
        <w:t xml:space="preserve"> </w:t>
      </w:r>
    </w:p>
    <w:p w14:paraId="416D20B7" w14:textId="3015DB01" w:rsidR="00D5466F" w:rsidRDefault="00D5466F" w:rsidP="00D5466F">
      <w:pPr>
        <w:tabs>
          <w:tab w:val="left" w:pos="426"/>
          <w:tab w:val="left" w:pos="1418"/>
        </w:tabs>
        <w:spacing w:after="0" w:line="360" w:lineRule="auto"/>
        <w:rPr>
          <w:b/>
          <w:bCs/>
          <w:color w:val="984806" w:themeColor="accent6" w:themeShade="80"/>
        </w:rPr>
      </w:pPr>
      <w:r w:rsidRPr="00AF536F">
        <w:rPr>
          <w:b/>
          <w:bCs/>
          <w:color w:val="7030A0"/>
          <w:szCs w:val="32"/>
        </w:rPr>
        <w:t>SUBCRITICAL SADDLE NODE BIFURCATION</w:t>
      </w:r>
      <w:r w:rsidRPr="00AF536F">
        <w:rPr>
          <w:b/>
          <w:bCs/>
          <w:color w:val="7030A0"/>
        </w:rPr>
        <w:t xml:space="preserve">  </w:t>
      </w:r>
      <w:r>
        <w:rPr>
          <w:b/>
          <w:bCs/>
          <w:color w:val="7030A0"/>
        </w:rPr>
        <w:t xml:space="preserve">    </w:t>
      </w:r>
      <w:r w:rsidRPr="00AF536F">
        <w:rPr>
          <w:b/>
          <w:bCs/>
          <w:color w:val="7030A0"/>
        </w:rPr>
        <w:t xml:space="preserve"> </w:t>
      </w:r>
      <w:r w:rsidRPr="00EB2E0E">
        <w:rPr>
          <w:b/>
          <w:bCs/>
          <w:color w:val="984806" w:themeColor="accent6" w:themeShade="80"/>
        </w:rPr>
        <w:t>cs100.py</w:t>
      </w:r>
      <w:r w:rsidR="003B5279">
        <w:rPr>
          <w:b/>
          <w:bCs/>
          <w:color w:val="984806" w:themeColor="accent6" w:themeShade="80"/>
        </w:rPr>
        <w:t xml:space="preserve">   </w:t>
      </w:r>
    </w:p>
    <w:p w14:paraId="435EE88C" w14:textId="77777777" w:rsidR="004D5A6C" w:rsidRDefault="004D5A6C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5381AB2" w14:textId="2257D947" w:rsidR="00107A40" w:rsidRDefault="00107A40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ODE for the </w:t>
      </w:r>
      <w:hyperlink r:id="rId76" w:history="1">
        <w:r w:rsidRPr="00107A40">
          <w:rPr>
            <w:rStyle w:val="Hyperlink"/>
            <w:rFonts w:ascii="Times New Roman" w:hAnsi="Times New Roman" w:cs="Times New Roman"/>
          </w:rPr>
          <w:t>normal form of a saddle node bifurcation</w:t>
        </w:r>
      </w:hyperlink>
      <w:r>
        <w:rPr>
          <w:rFonts w:ascii="Times New Roman" w:hAnsi="Times New Roman" w:cs="Times New Roman"/>
        </w:rPr>
        <w:t xml:space="preserve"> is</w:t>
      </w:r>
    </w:p>
    <w:p w14:paraId="48D4B951" w14:textId="46FDA3B8" w:rsidR="00107A40" w:rsidRPr="00EB2E0E" w:rsidRDefault="00D5466F" w:rsidP="00107A40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t xml:space="preserve">           </w:t>
      </w:r>
      <w:r w:rsidR="00107A40">
        <w:rPr>
          <w:position w:val="-12"/>
        </w:rPr>
        <w:object w:dxaOrig="2280" w:dyaOrig="480" w14:anchorId="1B3D38DA">
          <v:shape id="_x0000_i1056" type="#_x0000_t75" style="width:114.1pt;height:24.3pt" o:ole="">
            <v:imagedata r:id="rId77" o:title=""/>
          </v:shape>
          <o:OLEObject Type="Embed" ProgID="Equation.DSMT4" ShapeID="_x0000_i1056" DrawAspect="Content" ObjectID="_1818938177" r:id="rId78"/>
        </w:object>
      </w:r>
      <w:r w:rsidR="00107A40" w:rsidRPr="008802E6">
        <w:rPr>
          <w:rFonts w:ascii="Times New Roman" w:hAnsi="Times New Roman" w:cs="Times New Roman"/>
          <w:i/>
          <w:iCs/>
        </w:rPr>
        <w:t xml:space="preserve"> </w:t>
      </w:r>
      <w:r w:rsidR="00107A40">
        <w:rPr>
          <w:rFonts w:ascii="Times New Roman" w:hAnsi="Times New Roman" w:cs="Times New Roman"/>
          <w:i/>
          <w:iCs/>
        </w:rPr>
        <w:t xml:space="preserve">  </w:t>
      </w:r>
      <w:r w:rsidR="00107A40" w:rsidRPr="00993DDE">
        <w:rPr>
          <w:rFonts w:ascii="Times New Roman" w:hAnsi="Times New Roman" w:cs="Times New Roman"/>
          <w:i/>
          <w:iCs/>
        </w:rPr>
        <w:t>r</w:t>
      </w:r>
      <w:r w:rsidR="00107A40" w:rsidRPr="00993DDE">
        <w:rPr>
          <w:rFonts w:ascii="Times New Roman" w:hAnsi="Times New Roman" w:cs="Times New Roman"/>
        </w:rPr>
        <w:t xml:space="preserve"> is an adjustable constant</w:t>
      </w:r>
    </w:p>
    <w:p w14:paraId="23D62A79" w14:textId="77777777" w:rsidR="00107A40" w:rsidRPr="00993DDE" w:rsidRDefault="00107A40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</w:t>
      </w:r>
      <w:r w:rsidRPr="00993DDE">
        <w:rPr>
          <w:rFonts w:ascii="Times New Roman" w:hAnsi="Times New Roman" w:cs="Times New Roman"/>
          <w:position w:val="-12"/>
        </w:rPr>
        <w:object w:dxaOrig="3420" w:dyaOrig="480" w14:anchorId="16BABC38">
          <v:shape id="_x0000_i1057" type="#_x0000_t75" style="width:171.1pt;height:24.3pt" o:ole="">
            <v:imagedata r:id="rId79" o:title=""/>
          </v:shape>
          <o:OLEObject Type="Embed" ProgID="Equation.DSMT4" ShapeID="_x0000_i1057" DrawAspect="Content" ObjectID="_1818938178" r:id="rId80"/>
        </w:object>
      </w:r>
    </w:p>
    <w:p w14:paraId="6A2839D3" w14:textId="77777777" w:rsidR="00107A40" w:rsidRPr="00993DDE" w:rsidRDefault="00107A40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993DDE">
        <w:rPr>
          <w:rFonts w:ascii="Times New Roman" w:hAnsi="Times New Roman" w:cs="Times New Roman"/>
          <w:position w:val="-14"/>
        </w:rPr>
        <w:object w:dxaOrig="2760" w:dyaOrig="499" w14:anchorId="14D36C97">
          <v:shape id="_x0000_i1058" type="#_x0000_t75" style="width:138.4pt;height:24.3pt" o:ole="">
            <v:imagedata r:id="rId81" o:title=""/>
          </v:shape>
          <o:OLEObject Type="Embed" ProgID="Equation.DSMT4" ShapeID="_x0000_i1058" DrawAspect="Content" ObjectID="_1818938179" r:id="rId82"/>
        </w:object>
      </w:r>
      <w:r w:rsidRPr="00993DDE">
        <w:rPr>
          <w:rFonts w:ascii="Times New Roman" w:hAnsi="Times New Roman" w:cs="Times New Roman"/>
        </w:rPr>
        <w:t xml:space="preserve"> </w:t>
      </w:r>
    </w:p>
    <w:p w14:paraId="0144C7A3" w14:textId="77777777" w:rsidR="00D5466F" w:rsidRDefault="00D5466F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43F33A3" w14:textId="67E2C24C" w:rsidR="00107A40" w:rsidRDefault="00107A40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there are three possible fixed points; </w:t>
      </w:r>
    </w:p>
    <w:p w14:paraId="27ACC1D8" w14:textId="77777777" w:rsidR="00107A40" w:rsidRDefault="00107A40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 no fixed points</w:t>
      </w:r>
    </w:p>
    <w:p w14:paraId="299535D7" w14:textId="77777777" w:rsidR="00107A40" w:rsidRDefault="00107A40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one fixed point      </w:t>
      </w:r>
      <w:proofErr w:type="spellStart"/>
      <w:r w:rsidRPr="00AC7D85">
        <w:rPr>
          <w:rFonts w:ascii="Times New Roman" w:hAnsi="Times New Roman" w:cs="Times New Roman"/>
          <w:i/>
          <w:iCs/>
        </w:rPr>
        <w:t>x</w:t>
      </w:r>
      <w:r w:rsidRPr="00AC7D8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5C3F3FB0" w14:textId="77777777" w:rsidR="00107A40" w:rsidRDefault="00107A40" w:rsidP="00107A4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two fixed points     </w:t>
      </w:r>
      <w:r w:rsidRPr="00EF6906">
        <w:rPr>
          <w:position w:val="-14"/>
        </w:rPr>
        <w:object w:dxaOrig="3080" w:dyaOrig="499" w14:anchorId="0DF991D5">
          <v:shape id="_x0000_i1059" type="#_x0000_t75" style="width:153.35pt;height:24.3pt" o:ole="">
            <v:imagedata r:id="rId83" o:title=""/>
          </v:shape>
          <o:OLEObject Type="Embed" ProgID="Equation.DSMT4" ShapeID="_x0000_i1059" DrawAspect="Content" ObjectID="_1818938180" r:id="rId84"/>
        </w:object>
      </w:r>
      <w:r>
        <w:rPr>
          <w:rFonts w:ascii="Times New Roman" w:hAnsi="Times New Roman" w:cs="Times New Roman"/>
        </w:rPr>
        <w:t xml:space="preserve"> </w:t>
      </w:r>
    </w:p>
    <w:p w14:paraId="1E48AFC8" w14:textId="545801CE" w:rsidR="00C54490" w:rsidRDefault="00C54490" w:rsidP="00F725CC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 w:rsidRPr="00C54490">
        <w:rPr>
          <w:rFonts w:cstheme="minorHAnsi"/>
          <w:b/>
          <w:bCs/>
          <w:color w:val="7030A0"/>
        </w:rPr>
        <w:lastRenderedPageBreak/>
        <w:t>Example 2   Normal form subcritical saddle node bifurcation</w:t>
      </w:r>
    </w:p>
    <w:p w14:paraId="2338AB80" w14:textId="4503FBD1" w:rsidR="003B5279" w:rsidRPr="00C54490" w:rsidRDefault="003B5279" w:rsidP="00F725CC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 w:rsidRPr="003B5279">
        <w:rPr>
          <w:rFonts w:cstheme="minorHAnsi"/>
          <w:b/>
          <w:bCs/>
          <w:color w:val="984806" w:themeColor="accent6" w:themeShade="80"/>
        </w:rPr>
        <w:t>ds25L12</w:t>
      </w:r>
      <w:r>
        <w:rPr>
          <w:rFonts w:cstheme="minorHAnsi"/>
          <w:b/>
          <w:bCs/>
          <w:color w:val="984806" w:themeColor="accent6" w:themeShade="80"/>
        </w:rPr>
        <w:t>N</w:t>
      </w:r>
      <w:r w:rsidRPr="003B5279">
        <w:rPr>
          <w:rFonts w:cstheme="minorHAnsi"/>
          <w:b/>
          <w:bCs/>
          <w:color w:val="984806" w:themeColor="accent6" w:themeShade="80"/>
        </w:rPr>
        <w:t xml:space="preserve">.py     </w:t>
      </w:r>
    </w:p>
    <w:p w14:paraId="2028E5BC" w14:textId="0289FB1F" w:rsidR="00BB4CF1" w:rsidRDefault="00BB4CF1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BB4CF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there are no fixed points and the flow is always positive and increases with time </w:t>
      </w:r>
      <w:r w:rsidRPr="00BB4CF1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as </w:t>
      </w:r>
      <w:r w:rsidRPr="00BB4CF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increases. </w:t>
      </w:r>
      <w:r w:rsidR="00C54490">
        <w:rPr>
          <w:rFonts w:ascii="Times New Roman" w:hAnsi="Times New Roman" w:cs="Times New Roman"/>
        </w:rPr>
        <w:t xml:space="preserve">We can examine the flow when </w:t>
      </w:r>
      <w:r w:rsidR="00C54490" w:rsidRPr="00C54490">
        <w:rPr>
          <w:rFonts w:ascii="Times New Roman" w:hAnsi="Times New Roman" w:cs="Times New Roman"/>
          <w:i/>
          <w:iCs/>
        </w:rPr>
        <w:t>r</w:t>
      </w:r>
      <w:r w:rsidR="00C54490">
        <w:rPr>
          <w:rFonts w:ascii="Times New Roman" w:hAnsi="Times New Roman" w:cs="Times New Roman"/>
        </w:rPr>
        <w:t xml:space="preserve"> &gt; 0 for the normal form of a saddle node bifurcation as </w:t>
      </w:r>
      <w:r w:rsidR="00C54490" w:rsidRPr="00C54490">
        <w:rPr>
          <w:rFonts w:ascii="Times New Roman" w:hAnsi="Times New Roman" w:cs="Times New Roman"/>
          <w:i/>
          <w:iCs/>
        </w:rPr>
        <w:t>r</w:t>
      </w:r>
      <w:r w:rsidR="00C54490">
        <w:rPr>
          <w:rFonts w:ascii="Times New Roman" w:hAnsi="Times New Roman" w:cs="Times New Roman"/>
        </w:rPr>
        <w:t xml:space="preserve"> decreases to zero. </w:t>
      </w:r>
      <w:r>
        <w:rPr>
          <w:rFonts w:ascii="Times New Roman" w:hAnsi="Times New Roman" w:cs="Times New Roman"/>
        </w:rPr>
        <w:t xml:space="preserve">A bottleneck occurs for small values of </w:t>
      </w:r>
      <w:r w:rsidRPr="00BB4CF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near the bifurcation point </w:t>
      </w:r>
      <w:proofErr w:type="spellStart"/>
      <w:r w:rsidRPr="00BB4CF1">
        <w:rPr>
          <w:rFonts w:ascii="Times New Roman" w:hAnsi="Times New Roman" w:cs="Times New Roman"/>
          <w:i/>
          <w:iCs/>
        </w:rPr>
        <w:t>x</w:t>
      </w:r>
      <w:r w:rsidRPr="00BB4CF1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= 0 (</w:t>
      </w:r>
      <w:r w:rsidRPr="00BB4CF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0). This bottleneck behaviour is clearly shown in figures 4, 5, and 6.</w:t>
      </w:r>
    </w:p>
    <w:p w14:paraId="273C178A" w14:textId="77777777" w:rsidR="00BB4CF1" w:rsidRDefault="00BB4CF1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38D79E4" w14:textId="233F8D01" w:rsidR="00BB4CF1" w:rsidRDefault="00BB4CF1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time </w:t>
      </w:r>
      <w:r w:rsidRPr="00BB4CF1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for the flow to go from </w:t>
      </w:r>
      <w:r w:rsidRPr="00BB4CF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 to </w:t>
      </w:r>
      <w:r w:rsidRPr="00BB4CF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</w:t>
      </w:r>
      <w:proofErr w:type="spellStart"/>
      <w:r w:rsidRPr="00BB4CF1">
        <w:rPr>
          <w:rFonts w:ascii="Times New Roman" w:hAnsi="Times New Roman" w:cs="Times New Roman"/>
          <w:i/>
          <w:iCs/>
        </w:rPr>
        <w:t>x</w:t>
      </w:r>
      <w:r w:rsidRPr="00BB4CF1">
        <w:rPr>
          <w:rFonts w:ascii="Times New Roman" w:hAnsi="Times New Roman" w:cs="Times New Roman"/>
          <w:i/>
          <w:iCs/>
          <w:vertAlign w:val="subscript"/>
        </w:rPr>
        <w:t>Max</w:t>
      </w:r>
      <w:proofErr w:type="spellEnd"/>
      <w:r w:rsidRPr="00BB4CF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is calculated from the ODE equation by integration.  The integration is done numerically using the Python function </w:t>
      </w:r>
      <w:proofErr w:type="spellStart"/>
      <w:r w:rsidRPr="00BB4CF1">
        <w:rPr>
          <w:rFonts w:ascii="Times New Roman" w:hAnsi="Times New Roman" w:cs="Times New Roman"/>
          <w:b/>
          <w:bCs/>
          <w:color w:val="984806" w:themeColor="accent6" w:themeShade="80"/>
        </w:rPr>
        <w:t>simpson</w:t>
      </w:r>
      <w:proofErr w:type="spellEnd"/>
      <w:r>
        <w:rPr>
          <w:rFonts w:ascii="Times New Roman" w:hAnsi="Times New Roman" w:cs="Times New Roman"/>
        </w:rPr>
        <w:t xml:space="preserve">.  </w:t>
      </w:r>
      <w:r w:rsidR="00C535B3">
        <w:rPr>
          <w:rFonts w:ascii="Times New Roman" w:hAnsi="Times New Roman" w:cs="Times New Roman"/>
        </w:rPr>
        <w:t xml:space="preserve">We can thus calculate the dependence of </w:t>
      </w:r>
      <w:r w:rsidR="00C535B3" w:rsidRPr="00C535B3">
        <w:rPr>
          <w:rFonts w:ascii="Times New Roman" w:hAnsi="Times New Roman" w:cs="Times New Roman"/>
          <w:i/>
          <w:iCs/>
        </w:rPr>
        <w:t>T</w:t>
      </w:r>
      <w:r w:rsidR="00C535B3">
        <w:rPr>
          <w:rFonts w:ascii="Times New Roman" w:hAnsi="Times New Roman" w:cs="Times New Roman"/>
        </w:rPr>
        <w:t xml:space="preserve"> on the bifurcation parameter </w:t>
      </w:r>
      <w:r w:rsidR="00C535B3" w:rsidRPr="00C535B3">
        <w:rPr>
          <w:rFonts w:ascii="Times New Roman" w:hAnsi="Times New Roman" w:cs="Times New Roman"/>
          <w:i/>
          <w:iCs/>
        </w:rPr>
        <w:t>r</w:t>
      </w:r>
      <w:r w:rsidR="00261FF3">
        <w:rPr>
          <w:rFonts w:ascii="Times New Roman" w:hAnsi="Times New Roman" w:cs="Times New Roman"/>
        </w:rPr>
        <w:t xml:space="preserve"> (figure 4)</w:t>
      </w:r>
      <w:r w:rsidR="00C535B3">
        <w:rPr>
          <w:rFonts w:ascii="Times New Roman" w:hAnsi="Times New Roman" w:cs="Times New Roman"/>
        </w:rPr>
        <w:t>.</w:t>
      </w:r>
    </w:p>
    <w:p w14:paraId="58387AA3" w14:textId="77777777" w:rsidR="00BB4CF1" w:rsidRDefault="00BB4CF1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DD261AB" w14:textId="3C560296" w:rsidR="00C54490" w:rsidRDefault="00BB4CF1" w:rsidP="00C535B3">
      <w:pPr>
        <w:tabs>
          <w:tab w:val="left" w:pos="1134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 xml:space="preserve">  </w:t>
      </w:r>
      <w:r w:rsidR="00C535B3">
        <w:rPr>
          <w:rFonts w:ascii="Times New Roman" w:hAnsi="Times New Roman" w:cs="Times New Roman"/>
        </w:rPr>
        <w:tab/>
      </w:r>
      <w:r w:rsidR="00C535B3" w:rsidRPr="0096544D">
        <w:rPr>
          <w:position w:val="-62"/>
        </w:rPr>
        <w:object w:dxaOrig="3780" w:dyaOrig="1400" w14:anchorId="4B15FE74">
          <v:shape id="_x0000_i1067" type="#_x0000_t75" style="width:188.9pt;height:70.15pt" o:ole="">
            <v:imagedata r:id="rId85" o:title=""/>
          </v:shape>
          <o:OLEObject Type="Embed" ProgID="Equation.DSMT4" ShapeID="_x0000_i1067" DrawAspect="Content" ObjectID="_1818938181" r:id="rId86"/>
        </w:object>
      </w:r>
    </w:p>
    <w:p w14:paraId="0B3792A7" w14:textId="23E9BE50" w:rsidR="00C535B3" w:rsidRDefault="00261FF3" w:rsidP="00261FF3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C8B4DEC" wp14:editId="1B8F73DA">
            <wp:extent cx="4572009" cy="2011684"/>
            <wp:effectExtent l="0" t="0" r="0" b="7620"/>
            <wp:docPr id="1514904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4070" name="Picture 151490407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9376" w14:textId="3E1E2B56" w:rsidR="00261FF3" w:rsidRDefault="00261FF3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4.   A bottleneck occurs when </w:t>
      </w:r>
      <w:r w:rsidRPr="0096544D">
        <w:rPr>
          <w:position w:val="-6"/>
        </w:rPr>
        <w:object w:dxaOrig="820" w:dyaOrig="320" w14:anchorId="7DF8E6E1">
          <v:shape id="_x0000_i1068" type="#_x0000_t75" style="width:41.15pt;height:15.9pt" o:ole="">
            <v:imagedata r:id="rId88" o:title=""/>
          </v:shape>
          <o:OLEObject Type="Embed" ProgID="Equation.DSMT4" ShapeID="_x0000_i1068" DrawAspect="Content" ObjectID="_1818938182" r:id="rId89"/>
        </w:object>
      </w:r>
      <w:r>
        <w:rPr>
          <w:rFonts w:ascii="Times New Roman" w:hAnsi="Times New Roman" w:cs="Times New Roman"/>
        </w:rPr>
        <w:t xml:space="preserve">. </w:t>
      </w:r>
      <w:r w:rsidRPr="00261FF3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is the time taken for the flow from </w:t>
      </w:r>
      <w:r w:rsidRPr="00261FF3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 to </w:t>
      </w:r>
      <w:r w:rsidRPr="00261FF3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10.</w:t>
      </w:r>
    </w:p>
    <w:p w14:paraId="625FCBE8" w14:textId="77777777" w:rsidR="00261FF3" w:rsidRDefault="00261FF3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5FA09BB" w14:textId="03A1DE58" w:rsidR="00E52CCF" w:rsidRDefault="00E52CCF" w:rsidP="00E52CC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3DB791B" wp14:editId="6ED1AE9F">
            <wp:extent cx="5029210" cy="2011684"/>
            <wp:effectExtent l="0" t="0" r="0" b="7620"/>
            <wp:docPr id="2030273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73258" name="Picture 2030273258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F205" w14:textId="11702E15" w:rsidR="00E52CCF" w:rsidRDefault="00E52CCF" w:rsidP="00E52CC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7A49A7F" wp14:editId="08C1BDF4">
            <wp:extent cx="5029210" cy="2011684"/>
            <wp:effectExtent l="0" t="0" r="0" b="7620"/>
            <wp:docPr id="713233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3724" name="Picture 713233724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FEC8" w14:textId="2476EE5C" w:rsidR="00E52CCF" w:rsidRDefault="00E52CCF" w:rsidP="00E52CC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1A3014A" wp14:editId="20EDDC7D">
            <wp:extent cx="5029210" cy="2011684"/>
            <wp:effectExtent l="0" t="0" r="0" b="7620"/>
            <wp:docPr id="11219617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1768" name="Picture 112196176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AD62" w14:textId="2DA568CD" w:rsidR="00E52CCF" w:rsidRDefault="00E52CCF" w:rsidP="00E52CC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5.   As </w:t>
      </w:r>
      <w:r w:rsidRPr="00902511">
        <w:rPr>
          <w:rFonts w:ascii="Times New Roman" w:hAnsi="Times New Roman" w:cs="Times New Roman"/>
          <w:i/>
          <w:iCs/>
        </w:rPr>
        <w:t>x</w:t>
      </w:r>
      <w:r w:rsidR="00902511">
        <w:rPr>
          <w:rFonts w:ascii="Times New Roman" w:hAnsi="Times New Roman" w:cs="Times New Roman"/>
        </w:rPr>
        <w:t>(</w:t>
      </w:r>
      <w:r w:rsidR="00902511" w:rsidRPr="00902511">
        <w:rPr>
          <w:rFonts w:ascii="Times New Roman" w:hAnsi="Times New Roman" w:cs="Times New Roman"/>
          <w:i/>
          <w:iCs/>
        </w:rPr>
        <w:t>t</w:t>
      </w:r>
      <w:r w:rsidR="0090251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increases </w:t>
      </w:r>
      <w:r w:rsidR="00902511">
        <w:rPr>
          <w:rFonts w:ascii="Times New Roman" w:hAnsi="Times New Roman" w:cs="Times New Roman"/>
        </w:rPr>
        <w:t xml:space="preserve">then </w:t>
      </w:r>
      <w:r w:rsidR="00902511" w:rsidRPr="0096544D">
        <w:rPr>
          <w:position w:val="-12"/>
        </w:rPr>
        <w:object w:dxaOrig="560" w:dyaOrig="400" w14:anchorId="10D439AB">
          <v:shape id="_x0000_i1069" type="#_x0000_t75" style="width:28.05pt;height:19.65pt" o:ole="">
            <v:imagedata r:id="rId93" o:title=""/>
          </v:shape>
          <o:OLEObject Type="Embed" ProgID="Equation.DSMT4" ShapeID="_x0000_i1069" DrawAspect="Content" ObjectID="_1818938183" r:id="rId94"/>
        </w:object>
      </w:r>
      <w:r w:rsidR="00902511">
        <w:t xml:space="preserve"> </w:t>
      </w:r>
      <w:r w:rsidR="00902511" w:rsidRPr="00902511">
        <w:rPr>
          <w:rFonts w:ascii="Times New Roman" w:hAnsi="Times New Roman" w:cs="Times New Roman"/>
        </w:rPr>
        <w:t xml:space="preserve">becomes independent of </w:t>
      </w:r>
      <w:r w:rsidR="00902511" w:rsidRPr="00902511">
        <w:rPr>
          <w:rFonts w:ascii="Times New Roman" w:hAnsi="Times New Roman" w:cs="Times New Roman"/>
          <w:i/>
          <w:iCs/>
        </w:rPr>
        <w:t>r</w:t>
      </w:r>
      <w:r w:rsidR="00902511">
        <w:rPr>
          <w:rFonts w:ascii="Times New Roman" w:hAnsi="Times New Roman" w:cs="Times New Roman"/>
        </w:rPr>
        <w:t>.</w:t>
      </w:r>
      <w:r w:rsidRPr="00902511">
        <w:rPr>
          <w:rFonts w:ascii="Times New Roman" w:hAnsi="Times New Roman" w:cs="Times New Roman"/>
        </w:rPr>
        <w:t xml:space="preserve"> </w:t>
      </w:r>
    </w:p>
    <w:p w14:paraId="79DB934C" w14:textId="6284445A" w:rsidR="00902511" w:rsidRDefault="00902511" w:rsidP="00902511">
      <w:pPr>
        <w:tabs>
          <w:tab w:val="left" w:pos="426"/>
          <w:tab w:val="left" w:pos="1418"/>
        </w:tabs>
        <w:spacing w:after="0" w:line="360" w:lineRule="auto"/>
        <w:jc w:val="center"/>
      </w:pPr>
      <w:r w:rsidRPr="0096544D">
        <w:rPr>
          <w:position w:val="-12"/>
        </w:rPr>
        <w:object w:dxaOrig="1840" w:dyaOrig="480" w14:anchorId="5DD1EED9">
          <v:shape id="_x0000_i1072" type="#_x0000_t75" style="width:91.65pt;height:24.3pt" o:ole="">
            <v:imagedata r:id="rId95" o:title=""/>
          </v:shape>
          <o:OLEObject Type="Embed" ProgID="Equation.DSMT4" ShapeID="_x0000_i1072" DrawAspect="Content" ObjectID="_1818938184" r:id="rId96"/>
        </w:object>
      </w:r>
    </w:p>
    <w:p w14:paraId="3EED461A" w14:textId="77777777" w:rsidR="00902511" w:rsidRDefault="00902511" w:rsidP="00902511">
      <w:pPr>
        <w:tabs>
          <w:tab w:val="left" w:pos="426"/>
          <w:tab w:val="left" w:pos="1418"/>
        </w:tabs>
        <w:spacing w:after="0" w:line="360" w:lineRule="auto"/>
        <w:jc w:val="center"/>
      </w:pPr>
    </w:p>
    <w:p w14:paraId="3AE0226F" w14:textId="03C28514" w:rsidR="00543AB5" w:rsidRDefault="00543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7809E2" w14:textId="3A22AE17" w:rsidR="00902511" w:rsidRDefault="00543AB5" w:rsidP="0090251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F7D6EF0" wp14:editId="1A45A755">
            <wp:extent cx="5486400" cy="1876301"/>
            <wp:effectExtent l="0" t="0" r="0" b="0"/>
            <wp:docPr id="2934273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7366" name="Picture 293427366"/>
                    <pic:cNvPicPr/>
                  </pic:nvPicPr>
                  <pic:blipFill rotWithShape="1"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11" cy="187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D0A56" w14:textId="2AAF9038" w:rsidR="00543AB5" w:rsidRDefault="00543AB5" w:rsidP="0090251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C3C6D97" wp14:editId="70EDEE2A">
            <wp:extent cx="5486400" cy="1876301"/>
            <wp:effectExtent l="0" t="0" r="0" b="0"/>
            <wp:docPr id="20662328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2844" name="Picture 2066232844"/>
                    <pic:cNvPicPr/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11" cy="187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6A37" w14:textId="3DA582B6" w:rsidR="00543AB5" w:rsidRDefault="00543AB5" w:rsidP="0090251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1945DEE" wp14:editId="45F6CA83">
            <wp:extent cx="5486400" cy="1900052"/>
            <wp:effectExtent l="0" t="0" r="0" b="5080"/>
            <wp:docPr id="15916489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48969" name="Picture 1591648969"/>
                    <pic:cNvPicPr/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11" cy="1900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502DC" w14:textId="53FB02FB" w:rsidR="00543AB5" w:rsidRDefault="00A10BCC" w:rsidP="0090251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FAE2BED" wp14:editId="4EFCDBEA">
            <wp:extent cx="5486400" cy="1876302"/>
            <wp:effectExtent l="0" t="0" r="0" b="0"/>
            <wp:docPr id="10293525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2583" name="Picture 1029352583"/>
                    <pic:cNvPicPr/>
                  </pic:nvPicPr>
                  <pic:blipFill rotWithShape="1"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11" cy="187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5DD9C" w14:textId="7ADF464B" w:rsidR="00A10BCC" w:rsidRDefault="00A10BCC" w:rsidP="0090251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10BCC">
        <w:rPr>
          <w:rFonts w:ascii="Times New Roman" w:hAnsi="Times New Roman" w:cs="Times New Roman"/>
        </w:rPr>
        <w:t xml:space="preserve">Fig. 6.   As </w:t>
      </w:r>
      <w:r w:rsidRPr="00A10BCC">
        <w:rPr>
          <w:rFonts w:ascii="Times New Roman" w:hAnsi="Times New Roman" w:cs="Times New Roman"/>
          <w:position w:val="-6"/>
        </w:rPr>
        <w:object w:dxaOrig="820" w:dyaOrig="320" w14:anchorId="08E257AB">
          <v:shape id="_x0000_i1073" type="#_x0000_t75" style="width:41.15pt;height:15.9pt" o:ole="">
            <v:imagedata r:id="rId101" o:title=""/>
          </v:shape>
          <o:OLEObject Type="Embed" ProgID="Equation.DSMT4" ShapeID="_x0000_i1073" DrawAspect="Content" ObjectID="_1818938185" r:id="rId102"/>
        </w:object>
      </w:r>
      <w:r w:rsidRPr="00A10BCC">
        <w:rPr>
          <w:rFonts w:ascii="Times New Roman" w:hAnsi="Times New Roman" w:cs="Times New Roman"/>
        </w:rPr>
        <w:t xml:space="preserve"> the time </w:t>
      </w:r>
      <w:r w:rsidR="003B5279">
        <w:rPr>
          <w:rFonts w:ascii="Times New Roman" w:hAnsi="Times New Roman" w:cs="Times New Roman"/>
        </w:rPr>
        <w:t>in</w:t>
      </w:r>
      <w:r w:rsidRPr="00A10BCC">
        <w:rPr>
          <w:rFonts w:ascii="Times New Roman" w:hAnsi="Times New Roman" w:cs="Times New Roman"/>
        </w:rPr>
        <w:t xml:space="preserve"> the bottleneck increases </w:t>
      </w:r>
      <w:r w:rsidR="003B5279" w:rsidRPr="00A10BCC">
        <w:rPr>
          <w:rFonts w:ascii="Times New Roman" w:hAnsi="Times New Roman" w:cs="Times New Roman"/>
        </w:rPr>
        <w:t>dramatically</w:t>
      </w:r>
      <w:r w:rsidRPr="00A10BCC">
        <w:rPr>
          <w:rFonts w:ascii="Times New Roman" w:hAnsi="Times New Roman" w:cs="Times New Roman"/>
        </w:rPr>
        <w:t>.</w:t>
      </w:r>
    </w:p>
    <w:p w14:paraId="702182BC" w14:textId="5C0BD4BB" w:rsidR="00E17EF7" w:rsidRPr="004D5A6C" w:rsidRDefault="00E17EF7" w:rsidP="00F725C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sectPr w:rsidR="00E17EF7" w:rsidRPr="004D5A6C">
      <w:footerReference w:type="default" r:id="rId10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6D5E" w14:textId="77777777" w:rsidR="004E6AAD" w:rsidRDefault="004E6AAD" w:rsidP="00993DDE">
      <w:pPr>
        <w:spacing w:after="0" w:line="240" w:lineRule="auto"/>
      </w:pPr>
      <w:r>
        <w:separator/>
      </w:r>
    </w:p>
  </w:endnote>
  <w:endnote w:type="continuationSeparator" w:id="0">
    <w:p w14:paraId="4829DB3C" w14:textId="77777777" w:rsidR="004E6AAD" w:rsidRDefault="004E6AAD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C4D5F" w14:textId="77777777" w:rsidR="004E6AAD" w:rsidRDefault="004E6AAD" w:rsidP="00993DDE">
      <w:pPr>
        <w:spacing w:after="0" w:line="240" w:lineRule="auto"/>
      </w:pPr>
      <w:r>
        <w:separator/>
      </w:r>
    </w:p>
  </w:footnote>
  <w:footnote w:type="continuationSeparator" w:id="0">
    <w:p w14:paraId="42655CC9" w14:textId="77777777" w:rsidR="004E6AAD" w:rsidRDefault="004E6AAD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F41"/>
    <w:rsid w:val="000135E7"/>
    <w:rsid w:val="00014637"/>
    <w:rsid w:val="000247A8"/>
    <w:rsid w:val="000251CB"/>
    <w:rsid w:val="00035A54"/>
    <w:rsid w:val="00035B7B"/>
    <w:rsid w:val="00066BEE"/>
    <w:rsid w:val="00084F3E"/>
    <w:rsid w:val="00084FB0"/>
    <w:rsid w:val="0008718F"/>
    <w:rsid w:val="00090240"/>
    <w:rsid w:val="00090270"/>
    <w:rsid w:val="00097703"/>
    <w:rsid w:val="000A0884"/>
    <w:rsid w:val="000A51A6"/>
    <w:rsid w:val="000B1510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07A40"/>
    <w:rsid w:val="00115AB7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26C6"/>
    <w:rsid w:val="00203A74"/>
    <w:rsid w:val="00206A82"/>
    <w:rsid w:val="0022301B"/>
    <w:rsid w:val="00225DDA"/>
    <w:rsid w:val="00227708"/>
    <w:rsid w:val="00243513"/>
    <w:rsid w:val="00243A00"/>
    <w:rsid w:val="00253B1B"/>
    <w:rsid w:val="00261FF3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B70F4"/>
    <w:rsid w:val="002C4BBB"/>
    <w:rsid w:val="002D0945"/>
    <w:rsid w:val="002D1AAC"/>
    <w:rsid w:val="002D2B2D"/>
    <w:rsid w:val="002D39F8"/>
    <w:rsid w:val="002D7A99"/>
    <w:rsid w:val="002E03D4"/>
    <w:rsid w:val="002E0F8E"/>
    <w:rsid w:val="002E27C9"/>
    <w:rsid w:val="002E2A43"/>
    <w:rsid w:val="0030016A"/>
    <w:rsid w:val="0030205B"/>
    <w:rsid w:val="00302AFC"/>
    <w:rsid w:val="00316ECD"/>
    <w:rsid w:val="0032610F"/>
    <w:rsid w:val="00334F3F"/>
    <w:rsid w:val="00337965"/>
    <w:rsid w:val="00337AF3"/>
    <w:rsid w:val="00340796"/>
    <w:rsid w:val="00344268"/>
    <w:rsid w:val="00344D4E"/>
    <w:rsid w:val="0035462E"/>
    <w:rsid w:val="00362B31"/>
    <w:rsid w:val="0036403E"/>
    <w:rsid w:val="003666D4"/>
    <w:rsid w:val="00376FC2"/>
    <w:rsid w:val="00377154"/>
    <w:rsid w:val="00381B3A"/>
    <w:rsid w:val="003948EA"/>
    <w:rsid w:val="003A37B3"/>
    <w:rsid w:val="003A4ADA"/>
    <w:rsid w:val="003B1753"/>
    <w:rsid w:val="003B508E"/>
    <w:rsid w:val="003B5279"/>
    <w:rsid w:val="003C1B70"/>
    <w:rsid w:val="003C6D62"/>
    <w:rsid w:val="003D5ED2"/>
    <w:rsid w:val="003D604B"/>
    <w:rsid w:val="003D78FA"/>
    <w:rsid w:val="003D7C1A"/>
    <w:rsid w:val="003E09DF"/>
    <w:rsid w:val="003E0FAF"/>
    <w:rsid w:val="003E3470"/>
    <w:rsid w:val="003E3DFF"/>
    <w:rsid w:val="003E525F"/>
    <w:rsid w:val="003E5D55"/>
    <w:rsid w:val="0040368B"/>
    <w:rsid w:val="004227E4"/>
    <w:rsid w:val="00435958"/>
    <w:rsid w:val="0043756E"/>
    <w:rsid w:val="00443679"/>
    <w:rsid w:val="0044445E"/>
    <w:rsid w:val="00445A60"/>
    <w:rsid w:val="00452F87"/>
    <w:rsid w:val="00465E9C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D5A6C"/>
    <w:rsid w:val="004E6AAD"/>
    <w:rsid w:val="004F06ED"/>
    <w:rsid w:val="004F24A5"/>
    <w:rsid w:val="004F7DC0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3AB5"/>
    <w:rsid w:val="00546580"/>
    <w:rsid w:val="00554558"/>
    <w:rsid w:val="00557A52"/>
    <w:rsid w:val="00590B4E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CDE"/>
    <w:rsid w:val="00613120"/>
    <w:rsid w:val="00616D67"/>
    <w:rsid w:val="0062259A"/>
    <w:rsid w:val="006228AA"/>
    <w:rsid w:val="006260D6"/>
    <w:rsid w:val="00627DF4"/>
    <w:rsid w:val="00636B24"/>
    <w:rsid w:val="00652837"/>
    <w:rsid w:val="00664114"/>
    <w:rsid w:val="00675EC5"/>
    <w:rsid w:val="00676B5D"/>
    <w:rsid w:val="006916EB"/>
    <w:rsid w:val="00695243"/>
    <w:rsid w:val="00696744"/>
    <w:rsid w:val="006C1C71"/>
    <w:rsid w:val="006D19E8"/>
    <w:rsid w:val="006D3B9C"/>
    <w:rsid w:val="006D448C"/>
    <w:rsid w:val="006D5A4D"/>
    <w:rsid w:val="006E0FDD"/>
    <w:rsid w:val="006E426C"/>
    <w:rsid w:val="006E743F"/>
    <w:rsid w:val="006F0209"/>
    <w:rsid w:val="006F6C89"/>
    <w:rsid w:val="00706D0E"/>
    <w:rsid w:val="00722880"/>
    <w:rsid w:val="007350E8"/>
    <w:rsid w:val="007414F6"/>
    <w:rsid w:val="0074438D"/>
    <w:rsid w:val="0075773C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D41"/>
    <w:rsid w:val="008F1C65"/>
    <w:rsid w:val="008F7222"/>
    <w:rsid w:val="00902511"/>
    <w:rsid w:val="00902A7D"/>
    <w:rsid w:val="0090782C"/>
    <w:rsid w:val="009538DD"/>
    <w:rsid w:val="00960AC8"/>
    <w:rsid w:val="0096632F"/>
    <w:rsid w:val="00970CB5"/>
    <w:rsid w:val="00975BBA"/>
    <w:rsid w:val="009767B4"/>
    <w:rsid w:val="00986A20"/>
    <w:rsid w:val="00993DDE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1608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2802"/>
    <w:rsid w:val="009F4DB3"/>
    <w:rsid w:val="00A06F2C"/>
    <w:rsid w:val="00A10BCC"/>
    <w:rsid w:val="00A2041E"/>
    <w:rsid w:val="00A20448"/>
    <w:rsid w:val="00A20D06"/>
    <w:rsid w:val="00A265A1"/>
    <w:rsid w:val="00A30B7D"/>
    <w:rsid w:val="00A31665"/>
    <w:rsid w:val="00A376B4"/>
    <w:rsid w:val="00A422B5"/>
    <w:rsid w:val="00A57B12"/>
    <w:rsid w:val="00A670DE"/>
    <w:rsid w:val="00A70000"/>
    <w:rsid w:val="00A76305"/>
    <w:rsid w:val="00A776DF"/>
    <w:rsid w:val="00A94E85"/>
    <w:rsid w:val="00AA2A87"/>
    <w:rsid w:val="00AB151C"/>
    <w:rsid w:val="00AC2FC5"/>
    <w:rsid w:val="00AC7D85"/>
    <w:rsid w:val="00AD3AA5"/>
    <w:rsid w:val="00AD68A7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2BE1"/>
    <w:rsid w:val="00B9479B"/>
    <w:rsid w:val="00BA523D"/>
    <w:rsid w:val="00BB0026"/>
    <w:rsid w:val="00BB0204"/>
    <w:rsid w:val="00BB1EC6"/>
    <w:rsid w:val="00BB4CF1"/>
    <w:rsid w:val="00BB7002"/>
    <w:rsid w:val="00BC4491"/>
    <w:rsid w:val="00BC54AA"/>
    <w:rsid w:val="00BC7E1C"/>
    <w:rsid w:val="00BE6343"/>
    <w:rsid w:val="00C00AC4"/>
    <w:rsid w:val="00C06F56"/>
    <w:rsid w:val="00C1245D"/>
    <w:rsid w:val="00C15127"/>
    <w:rsid w:val="00C23D14"/>
    <w:rsid w:val="00C30B28"/>
    <w:rsid w:val="00C30C38"/>
    <w:rsid w:val="00C32A83"/>
    <w:rsid w:val="00C336AA"/>
    <w:rsid w:val="00C45EA0"/>
    <w:rsid w:val="00C535B3"/>
    <w:rsid w:val="00C54490"/>
    <w:rsid w:val="00C62D48"/>
    <w:rsid w:val="00C63A4E"/>
    <w:rsid w:val="00C66001"/>
    <w:rsid w:val="00C7095C"/>
    <w:rsid w:val="00C71274"/>
    <w:rsid w:val="00C756C9"/>
    <w:rsid w:val="00C764F1"/>
    <w:rsid w:val="00C76996"/>
    <w:rsid w:val="00C77189"/>
    <w:rsid w:val="00C80C4A"/>
    <w:rsid w:val="00C817C1"/>
    <w:rsid w:val="00C94087"/>
    <w:rsid w:val="00C94A17"/>
    <w:rsid w:val="00C95204"/>
    <w:rsid w:val="00CA43B7"/>
    <w:rsid w:val="00CB1017"/>
    <w:rsid w:val="00CB3551"/>
    <w:rsid w:val="00CD33E3"/>
    <w:rsid w:val="00CE0541"/>
    <w:rsid w:val="00CE3626"/>
    <w:rsid w:val="00CE3FB5"/>
    <w:rsid w:val="00CF378A"/>
    <w:rsid w:val="00CF7865"/>
    <w:rsid w:val="00D23F5E"/>
    <w:rsid w:val="00D3158C"/>
    <w:rsid w:val="00D326E1"/>
    <w:rsid w:val="00D3447A"/>
    <w:rsid w:val="00D418D4"/>
    <w:rsid w:val="00D46093"/>
    <w:rsid w:val="00D5466F"/>
    <w:rsid w:val="00D557D7"/>
    <w:rsid w:val="00D56516"/>
    <w:rsid w:val="00D57AA5"/>
    <w:rsid w:val="00D60893"/>
    <w:rsid w:val="00D60CE5"/>
    <w:rsid w:val="00D62D60"/>
    <w:rsid w:val="00D7362C"/>
    <w:rsid w:val="00D94D49"/>
    <w:rsid w:val="00DA6DCA"/>
    <w:rsid w:val="00DA7947"/>
    <w:rsid w:val="00DB5F7D"/>
    <w:rsid w:val="00DC1AD1"/>
    <w:rsid w:val="00DC1AE6"/>
    <w:rsid w:val="00DC4710"/>
    <w:rsid w:val="00DC543A"/>
    <w:rsid w:val="00DC67EF"/>
    <w:rsid w:val="00DD266F"/>
    <w:rsid w:val="00DE1B58"/>
    <w:rsid w:val="00DF5156"/>
    <w:rsid w:val="00DF7A8D"/>
    <w:rsid w:val="00E00CCA"/>
    <w:rsid w:val="00E16657"/>
    <w:rsid w:val="00E16772"/>
    <w:rsid w:val="00E17EF7"/>
    <w:rsid w:val="00E318F9"/>
    <w:rsid w:val="00E342E2"/>
    <w:rsid w:val="00E37830"/>
    <w:rsid w:val="00E43B90"/>
    <w:rsid w:val="00E444EE"/>
    <w:rsid w:val="00E44915"/>
    <w:rsid w:val="00E52CCF"/>
    <w:rsid w:val="00E53061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930CF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E13B8"/>
    <w:rsid w:val="00EE4585"/>
    <w:rsid w:val="00EF37ED"/>
    <w:rsid w:val="00F000B2"/>
    <w:rsid w:val="00F0372E"/>
    <w:rsid w:val="00F07A4B"/>
    <w:rsid w:val="00F16D7E"/>
    <w:rsid w:val="00F357C0"/>
    <w:rsid w:val="00F37BAB"/>
    <w:rsid w:val="00F44FF3"/>
    <w:rsid w:val="00F4673C"/>
    <w:rsid w:val="00F51350"/>
    <w:rsid w:val="00F52F35"/>
    <w:rsid w:val="00F55EC9"/>
    <w:rsid w:val="00F6230E"/>
    <w:rsid w:val="00F657F3"/>
    <w:rsid w:val="00F725CC"/>
    <w:rsid w:val="00F8176F"/>
    <w:rsid w:val="00F9010C"/>
    <w:rsid w:val="00FA169B"/>
    <w:rsid w:val="00FA2FE2"/>
    <w:rsid w:val="00FA3072"/>
    <w:rsid w:val="00FA4AB5"/>
    <w:rsid w:val="00FB24C9"/>
    <w:rsid w:val="00FB5391"/>
    <w:rsid w:val="00FB5991"/>
    <w:rsid w:val="00FB6CD7"/>
    <w:rsid w:val="00FC0814"/>
    <w:rsid w:val="00FD6E89"/>
    <w:rsid w:val="00FD71D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0467C928-8694-40BF-AC42-A1DAB611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5.wmf"/><Relationship Id="rId42" Type="http://schemas.openxmlformats.org/officeDocument/2006/relationships/image" Target="media/image15.wmf"/><Relationship Id="rId47" Type="http://schemas.openxmlformats.org/officeDocument/2006/relationships/image" Target="media/image17.wmf"/><Relationship Id="rId63" Type="http://schemas.openxmlformats.org/officeDocument/2006/relationships/image" Target="media/image25.png"/><Relationship Id="rId68" Type="http://schemas.openxmlformats.org/officeDocument/2006/relationships/image" Target="media/image29.png"/><Relationship Id="rId84" Type="http://schemas.openxmlformats.org/officeDocument/2006/relationships/oleObject" Target="embeddings/oleObject34.bin"/><Relationship Id="rId89" Type="http://schemas.openxmlformats.org/officeDocument/2006/relationships/oleObject" Target="embeddings/oleObject36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9.bin"/><Relationship Id="rId11" Type="http://schemas.openxmlformats.org/officeDocument/2006/relationships/hyperlink" Target="https://d-arora.github.io/Doing-Physics-With-Matlab/pyDS/ds25L6.pdf" TargetMode="External"/><Relationship Id="rId24" Type="http://schemas.openxmlformats.org/officeDocument/2006/relationships/oleObject" Target="embeddings/oleObject6.bin"/><Relationship Id="rId32" Type="http://schemas.openxmlformats.org/officeDocument/2006/relationships/image" Target="media/image10.png"/><Relationship Id="rId37" Type="http://schemas.openxmlformats.org/officeDocument/2006/relationships/oleObject" Target="embeddings/oleObject13.bin"/><Relationship Id="rId40" Type="http://schemas.openxmlformats.org/officeDocument/2006/relationships/image" Target="media/image14.wmf"/><Relationship Id="rId45" Type="http://schemas.openxmlformats.org/officeDocument/2006/relationships/image" Target="media/image16.wmf"/><Relationship Id="rId53" Type="http://schemas.openxmlformats.org/officeDocument/2006/relationships/image" Target="media/image20.wmf"/><Relationship Id="rId58" Type="http://schemas.openxmlformats.org/officeDocument/2006/relationships/image" Target="media/image22.wmf"/><Relationship Id="rId66" Type="http://schemas.openxmlformats.org/officeDocument/2006/relationships/oleObject" Target="embeddings/oleObject27.bin"/><Relationship Id="rId74" Type="http://schemas.openxmlformats.org/officeDocument/2006/relationships/oleObject" Target="embeddings/oleObject29.bin"/><Relationship Id="rId79" Type="http://schemas.openxmlformats.org/officeDocument/2006/relationships/image" Target="media/image35.wmf"/><Relationship Id="rId87" Type="http://schemas.openxmlformats.org/officeDocument/2006/relationships/image" Target="media/image39.png"/><Relationship Id="rId102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61" Type="http://schemas.openxmlformats.org/officeDocument/2006/relationships/image" Target="media/image23.png"/><Relationship Id="rId82" Type="http://schemas.openxmlformats.org/officeDocument/2006/relationships/oleObject" Target="embeddings/oleObject33.bin"/><Relationship Id="rId90" Type="http://schemas.openxmlformats.org/officeDocument/2006/relationships/image" Target="media/image41.png"/><Relationship Id="rId95" Type="http://schemas.openxmlformats.org/officeDocument/2006/relationships/image" Target="media/image45.wmf"/><Relationship Id="rId19" Type="http://schemas.openxmlformats.org/officeDocument/2006/relationships/image" Target="media/image4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8.wmf"/><Relationship Id="rId30" Type="http://schemas.openxmlformats.org/officeDocument/2006/relationships/image" Target="media/image9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image" Target="media/image26.png"/><Relationship Id="rId69" Type="http://schemas.openxmlformats.org/officeDocument/2006/relationships/image" Target="media/image30.png"/><Relationship Id="rId77" Type="http://schemas.openxmlformats.org/officeDocument/2006/relationships/image" Target="media/image34.wmf"/><Relationship Id="rId100" Type="http://schemas.openxmlformats.org/officeDocument/2006/relationships/image" Target="media/image49.png"/><Relationship Id="rId105" Type="http://schemas.openxmlformats.org/officeDocument/2006/relationships/theme" Target="theme/theme1.xml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19.wmf"/><Relationship Id="rId72" Type="http://schemas.openxmlformats.org/officeDocument/2006/relationships/oleObject" Target="embeddings/oleObject28.bin"/><Relationship Id="rId80" Type="http://schemas.openxmlformats.org/officeDocument/2006/relationships/oleObject" Target="embeddings/oleObject32.bin"/><Relationship Id="rId85" Type="http://schemas.openxmlformats.org/officeDocument/2006/relationships/image" Target="media/image38.wmf"/><Relationship Id="rId93" Type="http://schemas.openxmlformats.org/officeDocument/2006/relationships/image" Target="media/image44.wmf"/><Relationship Id="rId98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hyperlink" Target="https://d-arora.github.io/Doing-Physics-With-Matlab/pyDS/ds25L11.pdf" TargetMode="Externa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3.wmf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5.bin"/><Relationship Id="rId67" Type="http://schemas.openxmlformats.org/officeDocument/2006/relationships/image" Target="media/image28.png"/><Relationship Id="rId103" Type="http://schemas.openxmlformats.org/officeDocument/2006/relationships/footer" Target="footer1.xml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2.bin"/><Relationship Id="rId62" Type="http://schemas.openxmlformats.org/officeDocument/2006/relationships/image" Target="media/image24.png"/><Relationship Id="rId70" Type="http://schemas.openxmlformats.org/officeDocument/2006/relationships/image" Target="media/image31.png"/><Relationship Id="rId75" Type="http://schemas.openxmlformats.org/officeDocument/2006/relationships/oleObject" Target="embeddings/oleObject30.bin"/><Relationship Id="rId83" Type="http://schemas.openxmlformats.org/officeDocument/2006/relationships/image" Target="media/image37.wmf"/><Relationship Id="rId88" Type="http://schemas.openxmlformats.org/officeDocument/2006/relationships/image" Target="media/image40.wmf"/><Relationship Id="rId91" Type="http://schemas.openxmlformats.org/officeDocument/2006/relationships/image" Target="media/image42.png"/><Relationship Id="rId96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wmf"/><Relationship Id="rId23" Type="http://schemas.openxmlformats.org/officeDocument/2006/relationships/image" Target="media/image6.wmf"/><Relationship Id="rId28" Type="http://schemas.openxmlformats.org/officeDocument/2006/relationships/oleObject" Target="embeddings/oleObject8.bin"/><Relationship Id="rId36" Type="http://schemas.openxmlformats.org/officeDocument/2006/relationships/image" Target="media/image12.wmf"/><Relationship Id="rId49" Type="http://schemas.openxmlformats.org/officeDocument/2006/relationships/image" Target="media/image18.wmf"/><Relationship Id="rId57" Type="http://schemas.openxmlformats.org/officeDocument/2006/relationships/oleObject" Target="embeddings/oleObject24.bin"/><Relationship Id="rId10" Type="http://schemas.openxmlformats.org/officeDocument/2006/relationships/hyperlink" Target="https://www.youtube.com/watch?v=4cxhMwmVcnE" TargetMode="External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7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1.bin"/><Relationship Id="rId81" Type="http://schemas.openxmlformats.org/officeDocument/2006/relationships/image" Target="media/image36.wmf"/><Relationship Id="rId86" Type="http://schemas.openxmlformats.org/officeDocument/2006/relationships/oleObject" Target="embeddings/oleObject35.bin"/><Relationship Id="rId94" Type="http://schemas.openxmlformats.org/officeDocument/2006/relationships/oleObject" Target="embeddings/oleObject37.bin"/><Relationship Id="rId99" Type="http://schemas.openxmlformats.org/officeDocument/2006/relationships/image" Target="media/image48.png"/><Relationship Id="rId101" Type="http://schemas.openxmlformats.org/officeDocument/2006/relationships/image" Target="media/image50.wmf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image" Target="media/image1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4.bin"/><Relationship Id="rId34" Type="http://schemas.openxmlformats.org/officeDocument/2006/relationships/image" Target="media/image11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1.wmf"/><Relationship Id="rId76" Type="http://schemas.openxmlformats.org/officeDocument/2006/relationships/hyperlink" Target="https://d-arora.github.io/Doing-Physics-With-Matlab/pyDS/ds25L6.pdf" TargetMode="External"/><Relationship Id="rId97" Type="http://schemas.openxmlformats.org/officeDocument/2006/relationships/image" Target="media/image46.png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9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saddle node bifurcations, ghost fixed points, bottlenecks, flow on  a circle, python physics, Dynamical Systems, computational physics, simulations, bifurcations, ODEs</cp:keywords>
  <dc:description/>
  <cp:lastModifiedBy>Ian Cooper</cp:lastModifiedBy>
  <cp:revision>11</cp:revision>
  <cp:lastPrinted>2025-09-08T04:32:00Z</cp:lastPrinted>
  <dcterms:created xsi:type="dcterms:W3CDTF">2025-09-08T04:36:00Z</dcterms:created>
  <dcterms:modified xsi:type="dcterms:W3CDTF">2025-09-09T05:44:00Z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