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8C9AB" w14:textId="77777777" w:rsidR="00D2768F" w:rsidRDefault="00D2768F" w:rsidP="00D2768F">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427D6ABB" w14:textId="77777777" w:rsidR="00D2768F" w:rsidRDefault="00D2768F" w:rsidP="00D2768F">
      <w:pPr>
        <w:spacing w:line="360" w:lineRule="auto"/>
        <w:rPr>
          <w:lang w:val="en-GB"/>
        </w:rPr>
      </w:pPr>
    </w:p>
    <w:p w14:paraId="607457F5" w14:textId="533F33EC" w:rsidR="00D2768F" w:rsidRDefault="008016B7" w:rsidP="00D2768F">
      <w:pPr>
        <w:pStyle w:val="NoSpacing"/>
        <w:spacing w:line="360" w:lineRule="auto"/>
        <w:jc w:val="center"/>
        <w:rPr>
          <w:rFonts w:ascii="Bookman Old Style" w:hAnsi="Bookman Old Style"/>
          <w:b/>
          <w:bCs/>
          <w:color w:val="7030A0"/>
          <w:sz w:val="36"/>
          <w:szCs w:val="36"/>
          <w:lang w:val="en-GB"/>
        </w:rPr>
      </w:pPr>
      <w:r>
        <w:rPr>
          <w:rFonts w:ascii="Bookman Old Style" w:hAnsi="Bookman Old Style"/>
          <w:b/>
          <w:bCs/>
          <w:color w:val="7030A0"/>
          <w:sz w:val="36"/>
          <w:szCs w:val="36"/>
          <w:lang w:val="en-GB"/>
        </w:rPr>
        <w:t xml:space="preserve">[2D] </w:t>
      </w:r>
      <w:r w:rsidR="00D2768F">
        <w:rPr>
          <w:rFonts w:ascii="Bookman Old Style" w:hAnsi="Bookman Old Style"/>
          <w:b/>
          <w:bCs/>
          <w:color w:val="7030A0"/>
          <w:sz w:val="36"/>
          <w:szCs w:val="36"/>
          <w:lang w:val="en-GB"/>
        </w:rPr>
        <w:t>NON</w:t>
      </w:r>
      <w:r>
        <w:rPr>
          <w:rFonts w:ascii="Bookman Old Style" w:hAnsi="Bookman Old Style"/>
          <w:b/>
          <w:bCs/>
          <w:color w:val="7030A0"/>
          <w:sz w:val="36"/>
          <w:szCs w:val="36"/>
          <w:lang w:val="en-GB"/>
        </w:rPr>
        <w:t>-</w:t>
      </w:r>
      <w:r w:rsidR="00D2768F">
        <w:rPr>
          <w:rFonts w:ascii="Bookman Old Style" w:hAnsi="Bookman Old Style"/>
          <w:b/>
          <w:bCs/>
          <w:color w:val="7030A0"/>
          <w:sz w:val="36"/>
          <w:szCs w:val="36"/>
          <w:lang w:val="en-GB"/>
        </w:rPr>
        <w:t>LINEAR DYNAMICAL SYSTEMS</w:t>
      </w:r>
    </w:p>
    <w:p w14:paraId="60164FA8" w14:textId="44039103" w:rsidR="00D2768F" w:rsidRPr="002D2B2D" w:rsidRDefault="00341AFC" w:rsidP="00D2768F">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PITCHFORK</w:t>
      </w:r>
      <w:r w:rsidR="00067C45">
        <w:rPr>
          <w:rFonts w:ascii="Bookman Old Style" w:hAnsi="Bookman Old Style" w:cstheme="minorHAnsi"/>
          <w:b/>
          <w:color w:val="7030A0"/>
          <w:sz w:val="36"/>
          <w:szCs w:val="36"/>
          <w:lang w:val="en-GB"/>
        </w:rPr>
        <w:t xml:space="preserve"> BIFURCATIONS</w:t>
      </w:r>
      <w:r w:rsidR="00D2768F">
        <w:rPr>
          <w:rFonts w:ascii="Bookman Old Style" w:hAnsi="Bookman Old Style" w:cstheme="minorHAnsi"/>
          <w:b/>
          <w:color w:val="7030A0"/>
          <w:sz w:val="36"/>
          <w:szCs w:val="36"/>
          <w:lang w:val="en-GB"/>
        </w:rPr>
        <w:t xml:space="preserve"> </w:t>
      </w:r>
    </w:p>
    <w:p w14:paraId="52FAC9E7" w14:textId="77777777" w:rsidR="00D2768F" w:rsidRDefault="00D2768F" w:rsidP="00D2768F">
      <w:pPr>
        <w:pStyle w:val="NoSpacing"/>
        <w:rPr>
          <w:rFonts w:cstheme="minorHAnsi"/>
          <w:b/>
          <w:color w:val="000000"/>
          <w:szCs w:val="32"/>
        </w:rPr>
      </w:pPr>
      <w:r>
        <w:rPr>
          <w:rFonts w:cstheme="minorHAnsi"/>
          <w:b/>
          <w:color w:val="000000"/>
          <w:szCs w:val="32"/>
        </w:rPr>
        <w:t>Ian Cooper</w:t>
      </w:r>
    </w:p>
    <w:p w14:paraId="7A209601" w14:textId="77777777" w:rsidR="00D2768F" w:rsidRDefault="00D2768F" w:rsidP="00D2768F">
      <w:pPr>
        <w:pStyle w:val="NoSpacing"/>
        <w:rPr>
          <w:rFonts w:cstheme="minorHAnsi"/>
          <w:bCs/>
          <w:color w:val="000000" w:themeColor="text1"/>
          <w:szCs w:val="32"/>
        </w:rPr>
      </w:pPr>
      <w:r>
        <w:rPr>
          <w:rFonts w:cstheme="minorHAnsi"/>
          <w:bCs/>
          <w:color w:val="000000" w:themeColor="text1"/>
          <w:szCs w:val="32"/>
        </w:rPr>
        <w:t>matlabvisualphysics@gmail.com</w:t>
      </w:r>
    </w:p>
    <w:p w14:paraId="4F27A491" w14:textId="77777777" w:rsidR="00D2768F" w:rsidRDefault="00D2768F" w:rsidP="00D2768F">
      <w:pPr>
        <w:pStyle w:val="NoSpacing"/>
        <w:rPr>
          <w:rFonts w:ascii="Times New Roman" w:hAnsi="Times New Roman" w:cs="Times New Roman"/>
          <w:b/>
          <w:color w:val="0000FF"/>
          <w:szCs w:val="32"/>
        </w:rPr>
      </w:pPr>
    </w:p>
    <w:p w14:paraId="3EE1206C" w14:textId="77777777" w:rsidR="00D2768F" w:rsidRDefault="00D2768F" w:rsidP="00D2768F">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8D45048" w14:textId="48044FB5" w:rsidR="00D2768F" w:rsidRDefault="00D2768F" w:rsidP="00D2768F">
      <w:pPr>
        <w:pStyle w:val="NoSpacing"/>
        <w:spacing w:line="360" w:lineRule="auto"/>
        <w:rPr>
          <w:rStyle w:val="Hyperlink"/>
          <w:lang w:eastAsia="en-US"/>
        </w:rPr>
      </w:pPr>
      <w:r>
        <w:rPr>
          <w:rFonts w:ascii="Bookman Old Style" w:hAnsi="Bookman Old Style" w:cs="Tahoma"/>
          <w:b/>
        </w:rPr>
        <w:tab/>
      </w:r>
      <w:hyperlink r:id="rId7" w:history="1">
        <w:r>
          <w:rPr>
            <w:rStyle w:val="Hyperlink"/>
            <w:rFonts w:ascii="Bookman Old Style" w:hAnsi="Bookman Old Style" w:cs="Tahoma"/>
            <w:b/>
          </w:rPr>
          <w:t>Google drive</w:t>
        </w:r>
      </w:hyperlink>
      <w:r w:rsidR="00AD6EFD">
        <w:t xml:space="preserve">               </w:t>
      </w:r>
      <w:r>
        <w:rPr>
          <w:rFonts w:ascii="Bookman Old Style" w:hAnsi="Bookman Old Style"/>
          <w:b/>
          <w:lang w:eastAsia="en-US"/>
        </w:rPr>
        <w:tab/>
      </w:r>
      <w:hyperlink r:id="rId8" w:history="1">
        <w:r>
          <w:rPr>
            <w:rStyle w:val="Hyperlink"/>
            <w:rFonts w:ascii="Bookman Old Style" w:hAnsi="Bookman Old Style"/>
            <w:b/>
            <w:lang w:eastAsia="en-US"/>
          </w:rPr>
          <w:t>GitHub</w:t>
        </w:r>
      </w:hyperlink>
    </w:p>
    <w:p w14:paraId="29CF4897" w14:textId="77777777" w:rsidR="00F40BA5" w:rsidRDefault="00F40BA5" w:rsidP="00F40BA5">
      <w:pPr>
        <w:pStyle w:val="NoSpacing"/>
        <w:spacing w:line="360" w:lineRule="auto"/>
        <w:rPr>
          <w:rFonts w:ascii="Times New Roman" w:hAnsi="Times New Roman" w:cs="Times New Roman"/>
          <w:lang w:val="en-GB"/>
        </w:rPr>
      </w:pPr>
    </w:p>
    <w:p w14:paraId="0E28F8D6" w14:textId="1CC36E40" w:rsidR="007330B1" w:rsidRPr="00F40BA5" w:rsidRDefault="00F40BA5" w:rsidP="00F40BA5">
      <w:pPr>
        <w:pStyle w:val="NoSpacing"/>
        <w:spacing w:line="360" w:lineRule="auto"/>
        <w:rPr>
          <w:rFonts w:cstheme="minorHAnsi"/>
          <w:b/>
          <w:bCs/>
          <w:color w:val="984806" w:themeColor="accent6" w:themeShade="80"/>
          <w:lang w:val="en-GB"/>
        </w:rPr>
      </w:pPr>
      <w:r w:rsidRPr="00F40BA5">
        <w:rPr>
          <w:rFonts w:cstheme="minorHAnsi"/>
          <w:b/>
          <w:bCs/>
          <w:color w:val="984806" w:themeColor="accent6" w:themeShade="80"/>
          <w:lang w:val="en-GB"/>
        </w:rPr>
        <w:t>cs12</w:t>
      </w:r>
      <w:r w:rsidR="00AD6EFD">
        <w:rPr>
          <w:rFonts w:cstheme="minorHAnsi"/>
          <w:b/>
          <w:bCs/>
          <w:color w:val="984806" w:themeColor="accent6" w:themeShade="80"/>
          <w:lang w:val="en-GB"/>
        </w:rPr>
        <w:t>6</w:t>
      </w:r>
      <w:r w:rsidRPr="00F40BA5">
        <w:rPr>
          <w:rFonts w:cstheme="minorHAnsi"/>
          <w:b/>
          <w:bCs/>
          <w:color w:val="984806" w:themeColor="accent6" w:themeShade="80"/>
          <w:lang w:val="en-GB"/>
        </w:rPr>
        <w:t>.py   cs12</w:t>
      </w:r>
      <w:r w:rsidR="00AD6EFD">
        <w:rPr>
          <w:rFonts w:cstheme="minorHAnsi"/>
          <w:b/>
          <w:bCs/>
          <w:color w:val="984806" w:themeColor="accent6" w:themeShade="80"/>
          <w:lang w:val="en-GB"/>
        </w:rPr>
        <w:t>7</w:t>
      </w:r>
      <w:r w:rsidRPr="00F40BA5">
        <w:rPr>
          <w:rFonts w:cstheme="minorHAnsi"/>
          <w:b/>
          <w:bCs/>
          <w:color w:val="984806" w:themeColor="accent6" w:themeShade="80"/>
          <w:lang w:val="en-GB"/>
        </w:rPr>
        <w:t>.py   cs12</w:t>
      </w:r>
      <w:r w:rsidR="00AD6EFD">
        <w:rPr>
          <w:rFonts w:cstheme="minorHAnsi"/>
          <w:b/>
          <w:bCs/>
          <w:color w:val="984806" w:themeColor="accent6" w:themeShade="80"/>
          <w:lang w:val="en-GB"/>
        </w:rPr>
        <w:t>8</w:t>
      </w:r>
      <w:r w:rsidRPr="00F40BA5">
        <w:rPr>
          <w:rFonts w:cstheme="minorHAnsi"/>
          <w:b/>
          <w:bCs/>
          <w:color w:val="984806" w:themeColor="accent6" w:themeShade="80"/>
          <w:lang w:val="en-GB"/>
        </w:rPr>
        <w:t>.py</w:t>
      </w:r>
    </w:p>
    <w:p w14:paraId="66ACD817" w14:textId="77777777" w:rsidR="007B3974" w:rsidRDefault="007B3974" w:rsidP="004809BF">
      <w:pPr>
        <w:pStyle w:val="NoSpacing"/>
        <w:spacing w:line="360" w:lineRule="auto"/>
        <w:rPr>
          <w:rFonts w:ascii="Times New Roman" w:hAnsi="Times New Roman" w:cs="Times New Roman"/>
          <w:lang w:val="en-GB"/>
        </w:rPr>
      </w:pPr>
    </w:p>
    <w:p w14:paraId="074C0C78" w14:textId="00443378" w:rsidR="009F3472" w:rsidRPr="009F3472" w:rsidRDefault="0065389F" w:rsidP="009F3472">
      <w:pPr>
        <w:pStyle w:val="NoSpacing"/>
        <w:spacing w:line="360" w:lineRule="auto"/>
        <w:jc w:val="center"/>
        <w:rPr>
          <w:rFonts w:cstheme="minorHAnsi"/>
          <w:b/>
          <w:bCs/>
          <w:color w:val="7030A0"/>
          <w:sz w:val="36"/>
          <w:szCs w:val="36"/>
        </w:rPr>
      </w:pPr>
      <w:r>
        <w:rPr>
          <w:rFonts w:cstheme="minorHAnsi"/>
          <w:b/>
          <w:bCs/>
          <w:color w:val="7030A0"/>
          <w:sz w:val="36"/>
          <w:szCs w:val="36"/>
        </w:rPr>
        <w:t>PITCHFORK</w:t>
      </w:r>
      <w:r w:rsidR="00067C45">
        <w:rPr>
          <w:rFonts w:cstheme="minorHAnsi"/>
          <w:b/>
          <w:bCs/>
          <w:color w:val="7030A0"/>
          <w:sz w:val="36"/>
          <w:szCs w:val="36"/>
        </w:rPr>
        <w:t xml:space="preserve"> BIFURCATIONS</w:t>
      </w:r>
    </w:p>
    <w:p w14:paraId="717653E7" w14:textId="77777777" w:rsidR="00AD6EFD" w:rsidRDefault="00AD6EFD" w:rsidP="00AD6EFD">
      <w:pPr>
        <w:spacing w:after="0" w:line="360" w:lineRule="auto"/>
        <w:rPr>
          <w:rFonts w:ascii="Times New Roman" w:hAnsi="Times New Roman" w:cs="Times New Roman"/>
        </w:rPr>
      </w:pPr>
    </w:p>
    <w:p w14:paraId="637DBE13" w14:textId="77777777" w:rsidR="00AD6EFD" w:rsidRPr="00873A82" w:rsidRDefault="00AD6EFD" w:rsidP="00AD6EFD">
      <w:pPr>
        <w:spacing w:after="0" w:line="360" w:lineRule="auto"/>
        <w:rPr>
          <w:rFonts w:ascii="Times New Roman" w:hAnsi="Times New Roman" w:cs="Times New Roman"/>
        </w:rPr>
      </w:pPr>
      <w:r>
        <w:rPr>
          <w:rFonts w:ascii="Times New Roman" w:hAnsi="Times New Roman" w:cs="Times New Roman"/>
        </w:rPr>
        <w:t>T</w:t>
      </w:r>
      <w:r w:rsidRPr="00873A82">
        <w:rPr>
          <w:rFonts w:ascii="Times New Roman" w:hAnsi="Times New Roman" w:cs="Times New Roman"/>
        </w:rPr>
        <w:t>he pitchfork bifurcation</w:t>
      </w:r>
      <w:r>
        <w:rPr>
          <w:rFonts w:ascii="Times New Roman" w:hAnsi="Times New Roman" w:cs="Times New Roman"/>
        </w:rPr>
        <w:t xml:space="preserve"> i</w:t>
      </w:r>
      <w:r w:rsidRPr="00873A82">
        <w:rPr>
          <w:rFonts w:ascii="Times New Roman" w:hAnsi="Times New Roman" w:cs="Times New Roman"/>
        </w:rPr>
        <w:t>s common in physical problems that have a symmetry. For example,</w:t>
      </w:r>
      <w:r>
        <w:rPr>
          <w:rFonts w:ascii="Times New Roman" w:hAnsi="Times New Roman" w:cs="Times New Roman"/>
        </w:rPr>
        <w:t xml:space="preserve"> </w:t>
      </w:r>
      <w:r w:rsidRPr="00873A82">
        <w:rPr>
          <w:rFonts w:ascii="Times New Roman" w:hAnsi="Times New Roman" w:cs="Times New Roman"/>
        </w:rPr>
        <w:t>many problems have a spatial symmetry between left and right. In such cases,</w:t>
      </w:r>
      <w:r>
        <w:rPr>
          <w:rFonts w:ascii="Times New Roman" w:hAnsi="Times New Roman" w:cs="Times New Roman"/>
        </w:rPr>
        <w:t xml:space="preserve"> </w:t>
      </w:r>
      <w:r w:rsidRPr="00873A82">
        <w:rPr>
          <w:rFonts w:ascii="Times New Roman" w:hAnsi="Times New Roman" w:cs="Times New Roman"/>
        </w:rPr>
        <w:t xml:space="preserve">fixed points tend to appear and disappear in symmetrical pairs. </w:t>
      </w:r>
      <w:r>
        <w:rPr>
          <w:rFonts w:ascii="Times New Roman" w:hAnsi="Times New Roman" w:cs="Times New Roman"/>
        </w:rPr>
        <w:t>For example, consider a vertical beam loaded at the top. For a small load, t</w:t>
      </w:r>
      <w:r w:rsidRPr="00873A82">
        <w:rPr>
          <w:rFonts w:ascii="Times New Roman" w:hAnsi="Times New Roman" w:cs="Times New Roman"/>
        </w:rPr>
        <w:t>he beam is stable</w:t>
      </w:r>
      <w:r>
        <w:rPr>
          <w:rFonts w:ascii="Times New Roman" w:hAnsi="Times New Roman" w:cs="Times New Roman"/>
        </w:rPr>
        <w:t xml:space="preserve"> corresponding to </w:t>
      </w:r>
      <w:r w:rsidRPr="00873A82">
        <w:rPr>
          <w:rFonts w:ascii="Times New Roman" w:hAnsi="Times New Roman" w:cs="Times New Roman"/>
        </w:rPr>
        <w:t xml:space="preserve">zero </w:t>
      </w:r>
      <w:r>
        <w:rPr>
          <w:rFonts w:ascii="Times New Roman" w:hAnsi="Times New Roman" w:cs="Times New Roman"/>
        </w:rPr>
        <w:t xml:space="preserve">horizontal </w:t>
      </w:r>
      <w:r w:rsidRPr="00873A82">
        <w:rPr>
          <w:rFonts w:ascii="Times New Roman" w:hAnsi="Times New Roman" w:cs="Times New Roman"/>
        </w:rPr>
        <w:t>deflection. But</w:t>
      </w:r>
      <w:r>
        <w:rPr>
          <w:rFonts w:ascii="Times New Roman" w:hAnsi="Times New Roman" w:cs="Times New Roman"/>
        </w:rPr>
        <w:t xml:space="preserve">, </w:t>
      </w:r>
      <w:r w:rsidRPr="00873A82">
        <w:rPr>
          <w:rFonts w:ascii="Times New Roman" w:hAnsi="Times New Roman" w:cs="Times New Roman"/>
        </w:rPr>
        <w:t>if the load exceeds the buckling threshold, the beam may buckle to either the left or</w:t>
      </w:r>
      <w:r>
        <w:rPr>
          <w:rFonts w:ascii="Times New Roman" w:hAnsi="Times New Roman" w:cs="Times New Roman"/>
        </w:rPr>
        <w:t xml:space="preserve"> </w:t>
      </w:r>
      <w:r w:rsidRPr="00873A82">
        <w:rPr>
          <w:rFonts w:ascii="Times New Roman" w:hAnsi="Times New Roman" w:cs="Times New Roman"/>
        </w:rPr>
        <w:t>the right. The vertical position has gone unstable, and two new symmetrical fixed</w:t>
      </w:r>
    </w:p>
    <w:p w14:paraId="69F1D42A" w14:textId="77777777" w:rsidR="00AD6EFD" w:rsidRDefault="00AD6EFD" w:rsidP="00AD6EFD">
      <w:pPr>
        <w:spacing w:after="0" w:line="360" w:lineRule="auto"/>
        <w:rPr>
          <w:rFonts w:ascii="Times New Roman" w:hAnsi="Times New Roman" w:cs="Times New Roman"/>
        </w:rPr>
      </w:pPr>
      <w:r w:rsidRPr="00873A82">
        <w:rPr>
          <w:rFonts w:ascii="Times New Roman" w:hAnsi="Times New Roman" w:cs="Times New Roman"/>
        </w:rPr>
        <w:t>points, corresponding to left- and right-buckled configurations, have been born.</w:t>
      </w:r>
      <w:r>
        <w:rPr>
          <w:rFonts w:ascii="Times New Roman" w:hAnsi="Times New Roman" w:cs="Times New Roman"/>
        </w:rPr>
        <w:t xml:space="preserve"> </w:t>
      </w:r>
      <w:r w:rsidRPr="00873A82">
        <w:rPr>
          <w:rFonts w:ascii="Times New Roman" w:hAnsi="Times New Roman" w:cs="Times New Roman"/>
        </w:rPr>
        <w:t>There are two very different types of pitchfork bifurcation. The simpler type is</w:t>
      </w:r>
      <w:r>
        <w:rPr>
          <w:rFonts w:ascii="Times New Roman" w:hAnsi="Times New Roman" w:cs="Times New Roman"/>
        </w:rPr>
        <w:t xml:space="preserve"> </w:t>
      </w:r>
      <w:r w:rsidRPr="00873A82">
        <w:rPr>
          <w:rFonts w:ascii="Times New Roman" w:hAnsi="Times New Roman" w:cs="Times New Roman"/>
        </w:rPr>
        <w:t>called supercritical, and will be discussed first.</w:t>
      </w:r>
    </w:p>
    <w:p w14:paraId="32912EA3" w14:textId="1307FA36" w:rsidR="00AD6EFD" w:rsidRDefault="00AD6EFD" w:rsidP="00AD6EFD">
      <w:pPr>
        <w:spacing w:line="360" w:lineRule="auto"/>
        <w:rPr>
          <w:rFonts w:cstheme="minorHAnsi"/>
          <w:b/>
          <w:bCs/>
          <w:color w:val="7030A0"/>
        </w:rPr>
      </w:pPr>
      <w:r w:rsidRPr="00613CFB">
        <w:rPr>
          <w:rFonts w:cstheme="minorHAnsi"/>
          <w:b/>
          <w:bCs/>
          <w:color w:val="7030A0"/>
        </w:rPr>
        <w:lastRenderedPageBreak/>
        <w:t xml:space="preserve">Example </w:t>
      </w:r>
      <w:r>
        <w:rPr>
          <w:rFonts w:cstheme="minorHAnsi"/>
          <w:b/>
          <w:bCs/>
          <w:color w:val="7030A0"/>
        </w:rPr>
        <w:t>1</w:t>
      </w:r>
      <w:r w:rsidRPr="00613CFB">
        <w:rPr>
          <w:rFonts w:cstheme="minorHAnsi"/>
          <w:b/>
          <w:bCs/>
          <w:color w:val="7030A0"/>
        </w:rPr>
        <w:t xml:space="preserve">        </w:t>
      </w:r>
      <w:r>
        <w:rPr>
          <w:rFonts w:cstheme="minorHAnsi"/>
          <w:b/>
          <w:bCs/>
          <w:color w:val="7030A0"/>
        </w:rPr>
        <w:t>Supercritical p</w:t>
      </w:r>
      <w:r w:rsidRPr="00613CFB">
        <w:rPr>
          <w:rFonts w:cstheme="minorHAnsi"/>
          <w:b/>
          <w:bCs/>
          <w:color w:val="7030A0"/>
        </w:rPr>
        <w:t xml:space="preserve">itchfork bifurcation   </w:t>
      </w:r>
    </w:p>
    <w:p w14:paraId="06B6FF15" w14:textId="77777777" w:rsidR="00AD6EFD" w:rsidRDefault="00AD6EFD" w:rsidP="00AD6EFD">
      <w:pPr>
        <w:spacing w:line="360" w:lineRule="auto"/>
        <w:rPr>
          <w:rFonts w:ascii="Times New Roman" w:hAnsi="Times New Roman" w:cs="Times New Roman"/>
        </w:rPr>
      </w:pPr>
      <w:r>
        <w:rPr>
          <w:rFonts w:ascii="Times New Roman" w:hAnsi="Times New Roman" w:cs="Times New Roman"/>
        </w:rPr>
        <w:t xml:space="preserve">Codes:  </w:t>
      </w:r>
      <w:r w:rsidRPr="00404E27">
        <w:rPr>
          <w:rFonts w:ascii="Times New Roman" w:hAnsi="Times New Roman" w:cs="Times New Roman"/>
          <w:b/>
          <w:bCs/>
          <w:color w:val="984806" w:themeColor="accent6" w:themeShade="80"/>
        </w:rPr>
        <w:t>cs126.py</w:t>
      </w:r>
      <w:r w:rsidRPr="00404E27">
        <w:rPr>
          <w:rFonts w:ascii="Times New Roman" w:hAnsi="Times New Roman" w:cs="Times New Roman"/>
          <w:color w:val="984806" w:themeColor="accent6" w:themeShade="80"/>
        </w:rPr>
        <w:t xml:space="preserve"> </w:t>
      </w:r>
      <w:r>
        <w:rPr>
          <w:rFonts w:ascii="Times New Roman" w:hAnsi="Times New Roman" w:cs="Times New Roman"/>
        </w:rPr>
        <w:t>(</w:t>
      </w:r>
      <w:r w:rsidRPr="00404E27">
        <w:rPr>
          <w:rFonts w:ascii="Times New Roman" w:hAnsi="Times New Roman" w:cs="Times New Roman"/>
          <w:i/>
          <w:iCs/>
        </w:rPr>
        <w:t>r</w:t>
      </w:r>
      <w:r>
        <w:rPr>
          <w:rFonts w:ascii="Times New Roman" w:hAnsi="Times New Roman" w:cs="Times New Roman"/>
        </w:rPr>
        <w:t xml:space="preserve"> &lt; 0</w:t>
      </w:r>
      <w:proofErr w:type="gramStart"/>
      <w:r>
        <w:rPr>
          <w:rFonts w:ascii="Times New Roman" w:hAnsi="Times New Roman" w:cs="Times New Roman"/>
        </w:rPr>
        <w:t xml:space="preserve">),  </w:t>
      </w:r>
      <w:r w:rsidRPr="00404E27">
        <w:rPr>
          <w:rFonts w:ascii="Times New Roman" w:hAnsi="Times New Roman" w:cs="Times New Roman"/>
          <w:b/>
          <w:bCs/>
          <w:color w:val="984806" w:themeColor="accent6" w:themeShade="80"/>
        </w:rPr>
        <w:t>cs127.py</w:t>
      </w:r>
      <w:proofErr w:type="gramEnd"/>
      <w:r w:rsidRPr="00404E27">
        <w:rPr>
          <w:rFonts w:ascii="Times New Roman" w:hAnsi="Times New Roman" w:cs="Times New Roman"/>
          <w:color w:val="984806" w:themeColor="accent6" w:themeShade="80"/>
        </w:rPr>
        <w:t xml:space="preserve"> </w:t>
      </w:r>
      <w:r>
        <w:rPr>
          <w:rFonts w:ascii="Times New Roman" w:hAnsi="Times New Roman" w:cs="Times New Roman"/>
        </w:rPr>
        <w:t>(</w:t>
      </w:r>
      <w:r w:rsidRPr="00404E27">
        <w:rPr>
          <w:rFonts w:ascii="Times New Roman" w:hAnsi="Times New Roman" w:cs="Times New Roman"/>
          <w:i/>
          <w:iCs/>
        </w:rPr>
        <w:t>r</w:t>
      </w:r>
      <w:r>
        <w:rPr>
          <w:rFonts w:ascii="Times New Roman" w:hAnsi="Times New Roman" w:cs="Times New Roman"/>
        </w:rPr>
        <w:t xml:space="preserve"> = 0) and </w:t>
      </w:r>
      <w:r w:rsidRPr="00404E27">
        <w:rPr>
          <w:rFonts w:ascii="Times New Roman" w:hAnsi="Times New Roman" w:cs="Times New Roman"/>
          <w:b/>
          <w:bCs/>
          <w:color w:val="984806" w:themeColor="accent6" w:themeShade="80"/>
        </w:rPr>
        <w:t>cs128.py</w:t>
      </w:r>
      <w:r w:rsidRPr="00404E27">
        <w:rPr>
          <w:rFonts w:ascii="Times New Roman" w:hAnsi="Times New Roman" w:cs="Times New Roman"/>
          <w:color w:val="984806" w:themeColor="accent6" w:themeShade="80"/>
        </w:rPr>
        <w:t xml:space="preserve"> </w:t>
      </w:r>
      <w:r>
        <w:rPr>
          <w:rFonts w:ascii="Times New Roman" w:hAnsi="Times New Roman" w:cs="Times New Roman"/>
        </w:rPr>
        <w:t>(</w:t>
      </w:r>
      <w:r w:rsidRPr="00404E27">
        <w:rPr>
          <w:rFonts w:ascii="Times New Roman" w:hAnsi="Times New Roman" w:cs="Times New Roman"/>
          <w:i/>
          <w:iCs/>
        </w:rPr>
        <w:t>r</w:t>
      </w:r>
      <w:r>
        <w:rPr>
          <w:rFonts w:ascii="Times New Roman" w:hAnsi="Times New Roman" w:cs="Times New Roman"/>
        </w:rPr>
        <w:t xml:space="preserve"> &gt; 0)</w:t>
      </w:r>
    </w:p>
    <w:p w14:paraId="186D4232" w14:textId="77777777" w:rsidR="00AD6EFD" w:rsidRDefault="00AD6EFD" w:rsidP="00AD6EFD">
      <w:pPr>
        <w:spacing w:line="360" w:lineRule="auto"/>
        <w:rPr>
          <w:rFonts w:ascii="Times New Roman" w:hAnsi="Times New Roman" w:cs="Times New Roman"/>
        </w:rPr>
      </w:pPr>
    </w:p>
    <w:p w14:paraId="2E70440A" w14:textId="77777777" w:rsidR="00AD6EFD" w:rsidRDefault="00AD6EFD" w:rsidP="00AD6EFD">
      <w:pPr>
        <w:spacing w:after="0" w:line="360" w:lineRule="auto"/>
        <w:rPr>
          <w:rFonts w:ascii="Times New Roman" w:hAnsi="Times New Roman" w:cs="Times New Roman"/>
        </w:rPr>
      </w:pPr>
      <w:r w:rsidRPr="00721D6D">
        <w:rPr>
          <w:rFonts w:ascii="Times New Roman" w:hAnsi="Times New Roman" w:cs="Times New Roman"/>
        </w:rPr>
        <w:t xml:space="preserve">Consider a </w:t>
      </w:r>
      <w:r>
        <w:rPr>
          <w:rFonts w:ascii="Times New Roman" w:hAnsi="Times New Roman" w:cs="Times New Roman"/>
        </w:rPr>
        <w:t>[2D]</w:t>
      </w:r>
      <w:r w:rsidRPr="00721D6D">
        <w:rPr>
          <w:rFonts w:ascii="Times New Roman" w:hAnsi="Times New Roman" w:cs="Times New Roman"/>
        </w:rPr>
        <w:t xml:space="preserve"> parametric system </w:t>
      </w:r>
      <w:r>
        <w:rPr>
          <w:rFonts w:ascii="Times New Roman" w:hAnsi="Times New Roman" w:cs="Times New Roman"/>
        </w:rPr>
        <w:t>given</w:t>
      </w:r>
      <w:r w:rsidRPr="00721D6D">
        <w:rPr>
          <w:rFonts w:ascii="Times New Roman" w:hAnsi="Times New Roman" w:cs="Times New Roman"/>
        </w:rPr>
        <w:t xml:space="preserve"> by</w:t>
      </w:r>
    </w:p>
    <w:p w14:paraId="23EEF19A" w14:textId="77777777" w:rsidR="00AD6EFD" w:rsidRDefault="00AD6EFD" w:rsidP="00AD6EFD">
      <w:pPr>
        <w:spacing w:after="0" w:line="360" w:lineRule="auto"/>
      </w:pPr>
      <w:r>
        <w:rPr>
          <w:rFonts w:ascii="Times New Roman" w:hAnsi="Times New Roman" w:cs="Times New Roman"/>
        </w:rPr>
        <w:tab/>
      </w:r>
      <w:r w:rsidRPr="00472CD2">
        <w:rPr>
          <w:position w:val="-12"/>
        </w:rPr>
        <w:object w:dxaOrig="2659" w:dyaOrig="480" w14:anchorId="685EF8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33.5pt;height:24pt" o:ole="">
            <v:imagedata r:id="rId9" o:title=""/>
          </v:shape>
          <o:OLEObject Type="Embed" ProgID="Equation.DSMT4" ShapeID="_x0000_i1045" DrawAspect="Content" ObjectID="_1820572346" r:id="rId10"/>
        </w:object>
      </w:r>
    </w:p>
    <w:p w14:paraId="20B75CBE" w14:textId="77777777" w:rsidR="00AD6EFD" w:rsidRDefault="00AD6EFD" w:rsidP="00AD6EFD">
      <w:pPr>
        <w:spacing w:after="0" w:line="360" w:lineRule="auto"/>
        <w:rPr>
          <w:rFonts w:ascii="Times New Roman" w:hAnsi="Times New Roman" w:cs="Times New Roman"/>
          <w:noProof/>
          <w14:ligatures w14:val="standardContextual"/>
        </w:rPr>
      </w:pPr>
    </w:p>
    <w:p w14:paraId="356D968D" w14:textId="77777777" w:rsidR="00AD6EFD" w:rsidRPr="00873A82" w:rsidRDefault="00AD6EFD" w:rsidP="00AD6EFD">
      <w:pPr>
        <w:spacing w:after="0" w:line="360" w:lineRule="auto"/>
        <w:rPr>
          <w:rFonts w:ascii="Times New Roman" w:hAnsi="Times New Roman" w:cs="Times New Roman"/>
          <w:noProof/>
          <w14:ligatures w14:val="standardContextual"/>
        </w:rPr>
      </w:pPr>
      <w:r w:rsidRPr="00873A82">
        <w:rPr>
          <w:rFonts w:ascii="Times New Roman" w:hAnsi="Times New Roman" w:cs="Times New Roman" w:hint="eastAsia"/>
          <w:noProof/>
          <w14:ligatures w14:val="standardContextual"/>
        </w:rPr>
        <w:t>Note that this equation</w:t>
      </w:r>
      <w:r>
        <w:rPr>
          <w:rFonts w:ascii="Times New Roman" w:hAnsi="Times New Roman" w:cs="Times New Roman"/>
          <w:noProof/>
          <w14:ligatures w14:val="standardContextual"/>
        </w:rPr>
        <w:t xml:space="preserve"> for </w:t>
      </w:r>
      <w:r w:rsidRPr="00873A82">
        <w:rPr>
          <w:rFonts w:ascii="Times New Roman" w:hAnsi="Times New Roman" w:cs="Times New Roman"/>
          <w:i/>
          <w:iCs/>
          <w:noProof/>
          <w14:ligatures w14:val="standardContextual"/>
        </w:rPr>
        <w:t>x</w:t>
      </w:r>
      <w:r w:rsidRPr="00873A82">
        <w:rPr>
          <w:rFonts w:ascii="Times New Roman" w:hAnsi="Times New Roman" w:cs="Times New Roman" w:hint="eastAsia"/>
          <w:noProof/>
          <w14:ligatures w14:val="standardContextual"/>
        </w:rPr>
        <w:t xml:space="preserve"> is invariant under the change of variables </w:t>
      </w:r>
      <w:r w:rsidRPr="00873A82">
        <w:rPr>
          <w:rFonts w:ascii="Times New Roman" w:hAnsi="Times New Roman" w:cs="Times New Roman" w:hint="eastAsia"/>
          <w:i/>
          <w:iCs/>
          <w:noProof/>
          <w14:ligatures w14:val="standardContextual"/>
        </w:rPr>
        <w:t>x</w:t>
      </w:r>
      <w:r>
        <w:rPr>
          <w:rFonts w:ascii="Times New Roman" w:hAnsi="Times New Roman" w:cs="Times New Roman"/>
          <w:noProof/>
          <w14:ligatures w14:val="standardContextual"/>
        </w:rPr>
        <w:t xml:space="preserve"> </w:t>
      </w:r>
      <w:r w:rsidRPr="00873A82">
        <w:rPr>
          <w:rFonts w:ascii="Times New Roman" w:hAnsi="Times New Roman" w:cs="Times New Roman"/>
          <w:noProof/>
          <w14:ligatures w14:val="standardContextual"/>
        </w:rPr>
        <w:sym w:font="Wingdings" w:char="F0E0"/>
      </w:r>
      <w:r>
        <w:rPr>
          <w:rFonts w:ascii="Times New Roman" w:hAnsi="Times New Roman" w:cs="Times New Roman"/>
          <w:noProof/>
          <w14:ligatures w14:val="standardContextual"/>
        </w:rPr>
        <w:t xml:space="preserve"> -</w:t>
      </w:r>
      <w:r w:rsidRPr="00873A82">
        <w:rPr>
          <w:rFonts w:ascii="Times New Roman" w:hAnsi="Times New Roman" w:cs="Times New Roman"/>
          <w:i/>
          <w:iCs/>
          <w:noProof/>
          <w14:ligatures w14:val="standardContextual"/>
        </w:rPr>
        <w:t>x</w:t>
      </w:r>
      <w:r w:rsidRPr="00873A82">
        <w:rPr>
          <w:rFonts w:ascii="Times New Roman" w:hAnsi="Times New Roman" w:cs="Times New Roman" w:hint="eastAsia"/>
          <w:noProof/>
          <w14:ligatures w14:val="standardContextual"/>
        </w:rPr>
        <w:t>. That</w:t>
      </w:r>
      <w:r>
        <w:rPr>
          <w:rFonts w:ascii="Times New Roman" w:hAnsi="Times New Roman" w:cs="Times New Roman"/>
          <w:noProof/>
          <w14:ligatures w14:val="standardContextual"/>
        </w:rPr>
        <w:t xml:space="preserve"> </w:t>
      </w:r>
      <w:r w:rsidRPr="00873A82">
        <w:rPr>
          <w:rFonts w:ascii="Times New Roman" w:hAnsi="Times New Roman" w:cs="Times New Roman" w:hint="eastAsia"/>
          <w:noProof/>
          <w14:ligatures w14:val="standardContextual"/>
        </w:rPr>
        <w:t xml:space="preserve">is, if we replace </w:t>
      </w:r>
      <w:r w:rsidRPr="00873A82">
        <w:rPr>
          <w:rFonts w:ascii="Times New Roman" w:hAnsi="Times New Roman" w:cs="Times New Roman" w:hint="eastAsia"/>
          <w:i/>
          <w:iCs/>
          <w:noProof/>
          <w14:ligatures w14:val="standardContextual"/>
        </w:rPr>
        <w:t>x</w:t>
      </w:r>
      <w:r w:rsidRPr="00873A82">
        <w:rPr>
          <w:rFonts w:ascii="Times New Roman" w:hAnsi="Times New Roman" w:cs="Times New Roman" w:hint="eastAsia"/>
          <w:noProof/>
          <w14:ligatures w14:val="standardContextual"/>
        </w:rPr>
        <w:t xml:space="preserve"> by </w:t>
      </w:r>
      <w:r>
        <w:rPr>
          <w:rFonts w:ascii="Times New Roman" w:hAnsi="Times New Roman" w:cs="Times New Roman"/>
          <w:noProof/>
          <w14:ligatures w14:val="standardContextual"/>
        </w:rPr>
        <w:t>-</w:t>
      </w:r>
      <w:r w:rsidRPr="00873A82">
        <w:rPr>
          <w:rFonts w:ascii="Times New Roman" w:hAnsi="Times New Roman" w:cs="Times New Roman" w:hint="eastAsia"/>
          <w:i/>
          <w:iCs/>
          <w:noProof/>
          <w14:ligatures w14:val="standardContextual"/>
        </w:rPr>
        <w:t>x</w:t>
      </w:r>
      <w:r w:rsidRPr="00873A82">
        <w:rPr>
          <w:rFonts w:ascii="Times New Roman" w:hAnsi="Times New Roman" w:cs="Times New Roman" w:hint="eastAsia"/>
          <w:noProof/>
          <w14:ligatures w14:val="standardContextual"/>
        </w:rPr>
        <w:t xml:space="preserve"> and then cancel the resulting minus signs on both sides of</w:t>
      </w:r>
      <w:r>
        <w:rPr>
          <w:rFonts w:ascii="Times New Roman" w:hAnsi="Times New Roman" w:cs="Times New Roman"/>
          <w:noProof/>
          <w14:ligatures w14:val="standardContextual"/>
        </w:rPr>
        <w:t xml:space="preserve"> </w:t>
      </w:r>
      <w:r w:rsidRPr="00873A82">
        <w:rPr>
          <w:rFonts w:ascii="Times New Roman" w:hAnsi="Times New Roman" w:cs="Times New Roman"/>
          <w:noProof/>
          <w14:ligatures w14:val="standardContextual"/>
        </w:rPr>
        <w:t xml:space="preserve">the equation, </w:t>
      </w:r>
      <w:r>
        <w:rPr>
          <w:rFonts w:ascii="Times New Roman" w:hAnsi="Times New Roman" w:cs="Times New Roman"/>
          <w:noProof/>
          <w14:ligatures w14:val="standardContextual"/>
        </w:rPr>
        <w:t xml:space="preserve">the equation does not change. </w:t>
      </w:r>
      <w:r w:rsidRPr="00873A82">
        <w:rPr>
          <w:rFonts w:ascii="Times New Roman" w:hAnsi="Times New Roman" w:cs="Times New Roman"/>
          <w:noProof/>
          <w14:ligatures w14:val="standardContextual"/>
        </w:rPr>
        <w:t>This invariance is the mathematical expression</w:t>
      </w:r>
    </w:p>
    <w:p w14:paraId="48357B89" w14:textId="77777777" w:rsidR="00AD6EFD" w:rsidRDefault="00AD6EFD" w:rsidP="00AD6EFD">
      <w:pPr>
        <w:spacing w:after="0" w:line="360" w:lineRule="auto"/>
        <w:rPr>
          <w:rFonts w:ascii="Times New Roman" w:hAnsi="Times New Roman" w:cs="Times New Roman"/>
          <w:noProof/>
          <w14:ligatures w14:val="standardContextual"/>
        </w:rPr>
      </w:pPr>
      <w:r w:rsidRPr="00873A82">
        <w:rPr>
          <w:rFonts w:ascii="Times New Roman" w:hAnsi="Times New Roman" w:cs="Times New Roman"/>
          <w:noProof/>
          <w14:ligatures w14:val="standardContextual"/>
        </w:rPr>
        <w:t>of the left-right symmetry mentioned earlier</w:t>
      </w:r>
      <w:r>
        <w:rPr>
          <w:rFonts w:ascii="Times New Roman" w:hAnsi="Times New Roman" w:cs="Times New Roman"/>
          <w:noProof/>
          <w14:ligatures w14:val="standardContextual"/>
        </w:rPr>
        <w:t xml:space="preserve"> and the vector fields are equivalent.</w:t>
      </w:r>
    </w:p>
    <w:p w14:paraId="655E5351" w14:textId="77777777" w:rsidR="00AD6EFD" w:rsidRPr="00873A82" w:rsidRDefault="00AD6EFD" w:rsidP="00AD6EFD">
      <w:pPr>
        <w:spacing w:after="0" w:line="360" w:lineRule="auto"/>
        <w:rPr>
          <w:rFonts w:ascii="Times New Roman" w:hAnsi="Times New Roman" w:cs="Times New Roman"/>
          <w:noProof/>
          <w14:ligatures w14:val="standardContextual"/>
        </w:rPr>
      </w:pPr>
    </w:p>
    <w:p w14:paraId="46D10837" w14:textId="77777777" w:rsidR="00AD6EFD" w:rsidRPr="00E12CFC" w:rsidRDefault="00AD6EFD" w:rsidP="00AD6EFD">
      <w:pPr>
        <w:spacing w:line="360" w:lineRule="auto"/>
        <w:rPr>
          <w:rFonts w:ascii="Times New Roman" w:hAnsi="Times New Roman" w:cs="Times New Roman"/>
          <w:b/>
          <w:bCs/>
          <w:i/>
          <w:iCs/>
          <w:noProof/>
          <w:color w:val="7030A0"/>
          <w14:ligatures w14:val="standardContextual"/>
        </w:rPr>
      </w:pPr>
      <w:r w:rsidRPr="00E12CFC">
        <w:rPr>
          <w:rFonts w:ascii="Times New Roman" w:hAnsi="Times New Roman" w:cs="Times New Roman"/>
          <w:b/>
          <w:bCs/>
          <w:i/>
          <w:iCs/>
          <w:noProof/>
          <w:color w:val="7030A0"/>
          <w14:ligatures w14:val="standardContextual"/>
        </w:rPr>
        <w:t>Mathematical analysis</w:t>
      </w:r>
      <w:r>
        <w:rPr>
          <w:rFonts w:ascii="Times New Roman" w:hAnsi="Times New Roman" w:cs="Times New Roman"/>
          <w:b/>
          <w:bCs/>
          <w:i/>
          <w:iCs/>
          <w:noProof/>
          <w:color w:val="7030A0"/>
          <w14:ligatures w14:val="standardContextual"/>
        </w:rPr>
        <w:t xml:space="preserve"> and graphical analysis</w:t>
      </w:r>
    </w:p>
    <w:p w14:paraId="5C3510D4" w14:textId="77777777" w:rsidR="00AD6EFD" w:rsidRDefault="00AD6EFD" w:rsidP="00AD6EFD">
      <w:pPr>
        <w:spacing w:line="360" w:lineRule="auto"/>
        <w:rPr>
          <w:rFonts w:ascii="Times New Roman" w:hAnsi="Times New Roman" w:cs="Times New Roman"/>
          <w:noProof/>
          <w14:ligatures w14:val="standardContextual"/>
        </w:rPr>
      </w:pPr>
      <w:r>
        <w:rPr>
          <w:rFonts w:ascii="Times New Roman" w:hAnsi="Times New Roman" w:cs="Times New Roman"/>
          <w:noProof/>
          <w14:ligatures w14:val="standardContextual"/>
        </w:rPr>
        <w:t xml:space="preserve">Fixed points:   </w:t>
      </w:r>
      <w:r w:rsidRPr="003D431A">
        <w:rPr>
          <w:position w:val="-14"/>
        </w:rPr>
        <w:object w:dxaOrig="5420" w:dyaOrig="499" w14:anchorId="1E612A28">
          <v:shape id="_x0000_i1046" type="#_x0000_t75" style="width:271.5pt;height:25.5pt" o:ole="">
            <v:imagedata r:id="rId11" o:title=""/>
          </v:shape>
          <o:OLEObject Type="Embed" ProgID="Equation.DSMT4" ShapeID="_x0000_i1046" DrawAspect="Content" ObjectID="_1820572347" r:id="rId12"/>
        </w:object>
      </w:r>
    </w:p>
    <w:p w14:paraId="132DE481" w14:textId="7828C2D3" w:rsidR="00AD6EFD" w:rsidRDefault="00AD6EFD" w:rsidP="00AD6EFD">
      <w:pPr>
        <w:spacing w:line="360" w:lineRule="auto"/>
        <w:rPr>
          <w:rFonts w:ascii="Times New Roman" w:hAnsi="Times New Roman" w:cs="Times New Roman"/>
          <w:noProof/>
          <w14:ligatures w14:val="standardContextual"/>
        </w:rPr>
      </w:pPr>
      <w:r>
        <w:rPr>
          <w:rFonts w:ascii="Times New Roman" w:hAnsi="Times New Roman" w:cs="Times New Roman"/>
          <w:noProof/>
          <w14:ligatures w14:val="standardContextual"/>
        </w:rPr>
        <w:t xml:space="preserve">There </w:t>
      </w:r>
      <w:r>
        <w:rPr>
          <w:rFonts w:ascii="Times New Roman" w:hAnsi="Times New Roman" w:cs="Times New Roman"/>
          <w:noProof/>
          <w14:ligatures w14:val="standardContextual"/>
        </w:rPr>
        <w:t>is one</w:t>
      </w:r>
      <w:r>
        <w:rPr>
          <w:rFonts w:ascii="Times New Roman" w:hAnsi="Times New Roman" w:cs="Times New Roman"/>
          <w:noProof/>
          <w14:ligatures w14:val="standardContextual"/>
        </w:rPr>
        <w:t xml:space="preserve"> fixed points when </w:t>
      </w:r>
      <w:r w:rsidRPr="00AD6EFD">
        <w:rPr>
          <w:rFonts w:ascii="Times New Roman" w:hAnsi="Times New Roman" w:cs="Times New Roman"/>
          <w:i/>
          <w:iCs/>
          <w:noProof/>
          <w14:ligatures w14:val="standardContextual"/>
        </w:rPr>
        <w:t>r</w:t>
      </w:r>
      <w:r>
        <w:rPr>
          <w:rFonts w:ascii="Times New Roman" w:hAnsi="Times New Roman" w:cs="Times New Roman"/>
          <w:noProof/>
          <w14:ligatures w14:val="standardContextual"/>
        </w:rPr>
        <w:t xml:space="preserve"> </w:t>
      </w:r>
      <w:r>
        <w:rPr>
          <w:rFonts w:ascii="Times New Roman" w:hAnsi="Times New Roman" w:cs="Times New Roman"/>
          <w:noProof/>
          <w14:ligatures w14:val="standardContextual"/>
        </w:rPr>
        <w:t>&lt;</w:t>
      </w:r>
      <w:r>
        <w:rPr>
          <w:rFonts w:ascii="Times New Roman" w:hAnsi="Times New Roman" w:cs="Times New Roman"/>
          <w:noProof/>
          <w14:ligatures w14:val="standardContextual"/>
        </w:rPr>
        <w:t xml:space="preserve"> 0</w:t>
      </w:r>
      <w:r>
        <w:rPr>
          <w:rFonts w:ascii="Times New Roman" w:hAnsi="Times New Roman" w:cs="Times New Roman"/>
          <w:noProof/>
          <w14:ligatures w14:val="standardContextual"/>
        </w:rPr>
        <w:t>:   (0,0)</w:t>
      </w:r>
    </w:p>
    <w:p w14:paraId="452011C1" w14:textId="4DF77094" w:rsidR="00AD6EFD" w:rsidRDefault="00AD6EFD" w:rsidP="00AD6EFD">
      <w:pPr>
        <w:spacing w:line="360" w:lineRule="auto"/>
        <w:rPr>
          <w:rFonts w:ascii="Times New Roman" w:hAnsi="Times New Roman" w:cs="Times New Roman"/>
          <w:noProof/>
          <w14:ligatures w14:val="standardContextual"/>
        </w:rPr>
      </w:pPr>
      <w:r>
        <w:rPr>
          <w:rFonts w:ascii="Times New Roman" w:hAnsi="Times New Roman" w:cs="Times New Roman"/>
          <w:noProof/>
          <w14:ligatures w14:val="standardContextual"/>
        </w:rPr>
        <w:t xml:space="preserve">There is one fixed points when </w:t>
      </w:r>
      <w:r w:rsidRPr="00AD6EFD">
        <w:rPr>
          <w:rFonts w:ascii="Times New Roman" w:hAnsi="Times New Roman" w:cs="Times New Roman"/>
          <w:i/>
          <w:iCs/>
          <w:noProof/>
          <w14:ligatures w14:val="standardContextual"/>
        </w:rPr>
        <w:t>r</w:t>
      </w:r>
      <w:r>
        <w:rPr>
          <w:rFonts w:ascii="Times New Roman" w:hAnsi="Times New Roman" w:cs="Times New Roman"/>
          <w:noProof/>
          <w14:ligatures w14:val="standardContextual"/>
        </w:rPr>
        <w:t xml:space="preserve"> </w:t>
      </w:r>
      <w:r>
        <w:rPr>
          <w:rFonts w:ascii="Times New Roman" w:hAnsi="Times New Roman" w:cs="Times New Roman"/>
          <w:noProof/>
          <w14:ligatures w14:val="standardContextual"/>
        </w:rPr>
        <w:t>=</w:t>
      </w:r>
      <w:r>
        <w:rPr>
          <w:rFonts w:ascii="Times New Roman" w:hAnsi="Times New Roman" w:cs="Times New Roman"/>
          <w:noProof/>
          <w14:ligatures w14:val="standardContextual"/>
        </w:rPr>
        <w:t xml:space="preserve"> 0:   (0,0)</w:t>
      </w:r>
    </w:p>
    <w:p w14:paraId="2C348CC8" w14:textId="2162E589" w:rsidR="00AD6EFD" w:rsidRDefault="00AD6EFD" w:rsidP="00AD6EFD">
      <w:pPr>
        <w:spacing w:line="360" w:lineRule="auto"/>
        <w:rPr>
          <w:rFonts w:ascii="Times New Roman" w:hAnsi="Times New Roman" w:cs="Times New Roman"/>
          <w:noProof/>
          <w14:ligatures w14:val="standardContextual"/>
        </w:rPr>
      </w:pPr>
      <w:r>
        <w:rPr>
          <w:rFonts w:ascii="Times New Roman" w:hAnsi="Times New Roman" w:cs="Times New Roman"/>
          <w:noProof/>
          <w14:ligatures w14:val="standardContextual"/>
        </w:rPr>
        <w:t xml:space="preserve">There are three fixed points when </w:t>
      </w:r>
      <w:r w:rsidRPr="00AD6EFD">
        <w:rPr>
          <w:rFonts w:ascii="Times New Roman" w:hAnsi="Times New Roman" w:cs="Times New Roman"/>
          <w:i/>
          <w:iCs/>
          <w:noProof/>
          <w14:ligatures w14:val="standardContextual"/>
        </w:rPr>
        <w:t>r</w:t>
      </w:r>
      <w:r>
        <w:rPr>
          <w:rFonts w:ascii="Times New Roman" w:hAnsi="Times New Roman" w:cs="Times New Roman"/>
          <w:noProof/>
          <w14:ligatures w14:val="standardContextual"/>
        </w:rPr>
        <w:t xml:space="preserve"> &gt; 0</w:t>
      </w:r>
    </w:p>
    <w:p w14:paraId="520EBF5B" w14:textId="47223858" w:rsidR="00AD6EFD" w:rsidRDefault="00AD6EFD" w:rsidP="00AD6EFD">
      <w:pPr>
        <w:spacing w:line="360" w:lineRule="auto"/>
        <w:jc w:val="center"/>
        <w:rPr>
          <w:rFonts w:ascii="Times New Roman" w:hAnsi="Times New Roman" w:cs="Times New Roman"/>
          <w:noProof/>
          <w14:ligatures w14:val="standardContextual"/>
        </w:rPr>
      </w:pPr>
      <w:r>
        <w:rPr>
          <w:rFonts w:ascii="Times New Roman" w:hAnsi="Times New Roman" w:cs="Times New Roman"/>
          <w:noProof/>
          <w14:ligatures w14:val="standardContextual"/>
        </w:rPr>
        <w:t>(0, 0), (+</w:t>
      </w:r>
      <w:r w:rsidRPr="00FD7834">
        <w:rPr>
          <w:position w:val="-8"/>
        </w:rPr>
        <w:object w:dxaOrig="460" w:dyaOrig="440" w14:anchorId="2A8C4AEE">
          <v:shape id="_x0000_i1071" type="#_x0000_t75" style="width:23.25pt;height:21.75pt" o:ole="">
            <v:imagedata r:id="rId13" o:title=""/>
          </v:shape>
          <o:OLEObject Type="Embed" ProgID="Equation.DSMT4" ShapeID="_x0000_i1071" DrawAspect="Content" ObjectID="_1820572348" r:id="rId14"/>
        </w:object>
      </w:r>
      <w:r>
        <w:rPr>
          <w:rFonts w:ascii="Times New Roman" w:hAnsi="Times New Roman" w:cs="Times New Roman"/>
        </w:rPr>
        <w:t>, 0</w:t>
      </w:r>
      <w:r>
        <w:rPr>
          <w:rFonts w:ascii="Times New Roman" w:hAnsi="Times New Roman" w:cs="Times New Roman"/>
          <w:noProof/>
          <w14:ligatures w14:val="standardContextual"/>
        </w:rPr>
        <w:t>), and (-</w:t>
      </w:r>
      <w:r w:rsidRPr="00FD7834">
        <w:rPr>
          <w:position w:val="-8"/>
        </w:rPr>
        <w:object w:dxaOrig="460" w:dyaOrig="440" w14:anchorId="33BFECBE">
          <v:shape id="_x0000_i1072" type="#_x0000_t75" style="width:23.25pt;height:21.75pt" o:ole="">
            <v:imagedata r:id="rId15" o:title=""/>
          </v:shape>
          <o:OLEObject Type="Embed" ProgID="Equation.DSMT4" ShapeID="_x0000_i1072" DrawAspect="Content" ObjectID="_1820572349" r:id="rId16"/>
        </w:object>
      </w:r>
      <w:r>
        <w:rPr>
          <w:rFonts w:ascii="Times New Roman" w:hAnsi="Times New Roman" w:cs="Times New Roman"/>
          <w:noProof/>
          <w14:ligatures w14:val="standardContextual"/>
        </w:rPr>
        <w:t>, 0)</w:t>
      </w:r>
    </w:p>
    <w:p w14:paraId="21F2238C" w14:textId="77777777" w:rsidR="00AD6EFD" w:rsidRDefault="00AD6EFD" w:rsidP="00AD6EFD">
      <w:pPr>
        <w:spacing w:line="360" w:lineRule="auto"/>
        <w:rPr>
          <w:rFonts w:ascii="Times New Roman" w:hAnsi="Times New Roman" w:cs="Times New Roman"/>
          <w:noProof/>
          <w14:ligatures w14:val="standardContextual"/>
        </w:rPr>
      </w:pPr>
    </w:p>
    <w:p w14:paraId="014EC131" w14:textId="77777777" w:rsidR="00AD6EFD" w:rsidRDefault="00AD6EFD" w:rsidP="00AD6EFD">
      <w:pPr>
        <w:spacing w:line="360" w:lineRule="auto"/>
        <w:rPr>
          <w:rFonts w:ascii="Times New Roman" w:hAnsi="Times New Roman" w:cs="Times New Roman"/>
          <w:noProof/>
          <w14:ligatures w14:val="standardContextual"/>
        </w:rPr>
      </w:pPr>
    </w:p>
    <w:p w14:paraId="7AD36F9A" w14:textId="614A7A9D" w:rsidR="00AD6EFD" w:rsidRDefault="00AD6EFD" w:rsidP="00AD6EFD">
      <w:pPr>
        <w:spacing w:line="360" w:lineRule="auto"/>
        <w:rPr>
          <w:rFonts w:ascii="Times New Roman" w:hAnsi="Times New Roman" w:cs="Times New Roman"/>
          <w:noProof/>
          <w14:ligatures w14:val="standardContextual"/>
        </w:rPr>
      </w:pPr>
      <w:r>
        <w:rPr>
          <w:rFonts w:ascii="Times New Roman" w:hAnsi="Times New Roman" w:cs="Times New Roman"/>
          <w:noProof/>
          <w14:ligatures w14:val="standardContextual"/>
        </w:rPr>
        <w:lastRenderedPageBreak/>
        <w:t xml:space="preserve">The </w:t>
      </w:r>
      <w:r w:rsidRPr="00721D6D">
        <w:rPr>
          <w:rFonts w:ascii="Times New Roman" w:hAnsi="Times New Roman" w:cs="Times New Roman"/>
          <w:noProof/>
          <w14:ligatures w14:val="standardContextual"/>
        </w:rPr>
        <w:t xml:space="preserve"> </w:t>
      </w:r>
      <w:r>
        <w:rPr>
          <w:rFonts w:ascii="Times New Roman" w:hAnsi="Times New Roman" w:cs="Times New Roman"/>
          <w:noProof/>
          <w14:ligatures w14:val="standardContextual"/>
        </w:rPr>
        <w:t>Jacobian of the system is</w:t>
      </w:r>
    </w:p>
    <w:p w14:paraId="1C6D57F1" w14:textId="77777777" w:rsidR="00AD6EFD" w:rsidRDefault="00AD6EFD" w:rsidP="00AD6EFD">
      <w:pPr>
        <w:spacing w:line="360" w:lineRule="auto"/>
      </w:pPr>
      <w:r>
        <w:rPr>
          <w:rFonts w:ascii="Times New Roman" w:hAnsi="Times New Roman" w:cs="Times New Roman"/>
          <w:noProof/>
          <w14:ligatures w14:val="standardContextual"/>
        </w:rPr>
        <w:tab/>
      </w:r>
      <w:r w:rsidRPr="00291436">
        <w:rPr>
          <w:position w:val="-42"/>
        </w:rPr>
        <w:object w:dxaOrig="5720" w:dyaOrig="999" w14:anchorId="109B0E29">
          <v:shape id="_x0000_i1047" type="#_x0000_t75" style="width:286.5pt;height:50.25pt" o:ole="">
            <v:imagedata r:id="rId17" o:title=""/>
          </v:shape>
          <o:OLEObject Type="Embed" ProgID="Equation.DSMT4" ShapeID="_x0000_i1047" DrawAspect="Content" ObjectID="_1820572350" r:id="rId18"/>
        </w:object>
      </w:r>
    </w:p>
    <w:p w14:paraId="29D368BB" w14:textId="77777777" w:rsidR="00AD6EFD" w:rsidRDefault="00AD6EFD" w:rsidP="00AD6EFD">
      <w:pPr>
        <w:spacing w:line="360" w:lineRule="auto"/>
        <w:rPr>
          <w:rFonts w:ascii="Times New Roman" w:hAnsi="Times New Roman" w:cs="Times New Roman"/>
        </w:rPr>
      </w:pPr>
      <w:r w:rsidRPr="00291436">
        <w:rPr>
          <w:rFonts w:ascii="Times New Roman" w:hAnsi="Times New Roman" w:cs="Times New Roman"/>
          <w:b/>
          <w:bCs/>
          <w:i/>
          <w:iCs/>
          <w:sz w:val="36"/>
          <w:szCs w:val="24"/>
        </w:rPr>
        <w:t>r</w:t>
      </w:r>
      <w:r w:rsidRPr="00291436">
        <w:rPr>
          <w:rFonts w:ascii="Times New Roman" w:hAnsi="Times New Roman" w:cs="Times New Roman"/>
          <w:b/>
          <w:bCs/>
          <w:sz w:val="36"/>
          <w:szCs w:val="24"/>
        </w:rPr>
        <w:t xml:space="preserve"> &lt; 0</w:t>
      </w:r>
      <w:r>
        <w:rPr>
          <w:rFonts w:ascii="Times New Roman" w:hAnsi="Times New Roman" w:cs="Times New Roman"/>
          <w:b/>
          <w:bCs/>
          <w:sz w:val="36"/>
          <w:szCs w:val="24"/>
        </w:rPr>
        <w:t xml:space="preserve">          </w:t>
      </w:r>
      <w:r>
        <w:rPr>
          <w:rFonts w:ascii="Times New Roman" w:hAnsi="Times New Roman" w:cs="Times New Roman"/>
        </w:rPr>
        <w:t>There is only one stable fixed point (0, 0)</w:t>
      </w:r>
    </w:p>
    <w:p w14:paraId="2E659FE8" w14:textId="77777777" w:rsidR="00AD6EFD" w:rsidRDefault="00AD6EFD" w:rsidP="00AD6EFD">
      <w:pPr>
        <w:spacing w:line="360" w:lineRule="auto"/>
      </w:pPr>
      <w:r>
        <w:rPr>
          <w:rFonts w:ascii="Times New Roman" w:hAnsi="Times New Roman" w:cs="Times New Roman"/>
        </w:rPr>
        <w:t xml:space="preserve">Let </w:t>
      </w:r>
      <w:r w:rsidRPr="00727E40">
        <w:rPr>
          <w:rFonts w:ascii="Times New Roman" w:hAnsi="Times New Roman" w:cs="Times New Roman"/>
          <w:i/>
          <w:iCs/>
        </w:rPr>
        <w:t>r</w:t>
      </w:r>
      <w:r>
        <w:rPr>
          <w:rFonts w:ascii="Times New Roman" w:hAnsi="Times New Roman" w:cs="Times New Roman"/>
        </w:rPr>
        <w:t xml:space="preserve"> = -9     </w:t>
      </w:r>
      <w:r w:rsidRPr="00291436">
        <w:rPr>
          <w:position w:val="-40"/>
        </w:rPr>
        <w:object w:dxaOrig="6240" w:dyaOrig="960" w14:anchorId="277AF544">
          <v:shape id="_x0000_i1048" type="#_x0000_t75" style="width:312pt;height:48pt" o:ole="">
            <v:imagedata r:id="rId19" o:title=""/>
          </v:shape>
          <o:OLEObject Type="Embed" ProgID="Equation.DSMT4" ShapeID="_x0000_i1048" DrawAspect="Content" ObjectID="_1820572351" r:id="rId20"/>
        </w:object>
      </w:r>
    </w:p>
    <w:p w14:paraId="12575FDF" w14:textId="535DE706" w:rsidR="00AD6EFD" w:rsidRPr="00AD6EFD" w:rsidRDefault="00AD6EFD" w:rsidP="00AD6EFD">
      <w:pPr>
        <w:spacing w:line="360" w:lineRule="auto"/>
        <w:rPr>
          <w:rFonts w:ascii="Times New Roman" w:hAnsi="Times New Roman" w:cs="Times New Roman"/>
        </w:rPr>
      </w:pPr>
      <w:r w:rsidRPr="00AD6EFD">
        <w:rPr>
          <w:rFonts w:ascii="Times New Roman" w:hAnsi="Times New Roman" w:cs="Times New Roman"/>
        </w:rPr>
        <w:t xml:space="preserve">Both eigenvalues are negative, therefore the fixed point is </w:t>
      </w:r>
      <w:r w:rsidRPr="00D6551A">
        <w:rPr>
          <w:rFonts w:ascii="Times New Roman" w:hAnsi="Times New Roman" w:cs="Times New Roman"/>
          <w:b/>
          <w:bCs/>
          <w:color w:val="0000FF"/>
        </w:rPr>
        <w:t>stable</w:t>
      </w:r>
      <w:r w:rsidRPr="00AD6EFD">
        <w:rPr>
          <w:rFonts w:ascii="Times New Roman" w:hAnsi="Times New Roman" w:cs="Times New Roman"/>
        </w:rPr>
        <w:t>.</w:t>
      </w:r>
    </w:p>
    <w:p w14:paraId="4195EFC2" w14:textId="77777777" w:rsidR="00AD6EFD" w:rsidRDefault="00AD6EFD" w:rsidP="00AD6EFD">
      <w:pPr>
        <w:spacing w:line="360" w:lineRule="auto"/>
        <w:rPr>
          <w:rFonts w:ascii="Times New Roman" w:hAnsi="Times New Roman" w:cs="Times New Roman"/>
          <w:b/>
          <w:bCs/>
          <w:i/>
          <w:iCs/>
          <w:sz w:val="36"/>
          <w:szCs w:val="24"/>
        </w:rPr>
      </w:pPr>
    </w:p>
    <w:p w14:paraId="0BB4562F" w14:textId="65CB4153" w:rsidR="00AD6EFD" w:rsidRDefault="00AD6EFD" w:rsidP="00AD6EFD">
      <w:pPr>
        <w:spacing w:line="360" w:lineRule="auto"/>
        <w:rPr>
          <w:rFonts w:ascii="Times New Roman" w:hAnsi="Times New Roman" w:cs="Times New Roman"/>
        </w:rPr>
      </w:pPr>
      <w:r w:rsidRPr="00291436">
        <w:rPr>
          <w:rFonts w:ascii="Times New Roman" w:hAnsi="Times New Roman" w:cs="Times New Roman"/>
          <w:b/>
          <w:bCs/>
          <w:i/>
          <w:iCs/>
          <w:sz w:val="36"/>
          <w:szCs w:val="24"/>
        </w:rPr>
        <w:t>r</w:t>
      </w:r>
      <w:r w:rsidRPr="00291436">
        <w:rPr>
          <w:rFonts w:ascii="Times New Roman" w:hAnsi="Times New Roman" w:cs="Times New Roman"/>
          <w:b/>
          <w:bCs/>
          <w:sz w:val="36"/>
          <w:szCs w:val="24"/>
        </w:rPr>
        <w:t xml:space="preserve"> = 0</w:t>
      </w:r>
      <w:r>
        <w:rPr>
          <w:rFonts w:ascii="Times New Roman" w:hAnsi="Times New Roman" w:cs="Times New Roman"/>
          <w:b/>
          <w:bCs/>
          <w:sz w:val="36"/>
          <w:szCs w:val="24"/>
        </w:rPr>
        <w:t xml:space="preserve">           </w:t>
      </w:r>
      <w:r>
        <w:rPr>
          <w:rFonts w:ascii="Times New Roman" w:hAnsi="Times New Roman" w:cs="Times New Roman"/>
        </w:rPr>
        <w:t>There is only one stable fixed point (0, 0)</w:t>
      </w:r>
    </w:p>
    <w:p w14:paraId="205B06D1" w14:textId="77777777" w:rsidR="00AD6EFD" w:rsidRDefault="00AD6EFD" w:rsidP="00AD6EFD">
      <w:pPr>
        <w:spacing w:line="360" w:lineRule="auto"/>
      </w:pPr>
      <w:r>
        <w:rPr>
          <w:rFonts w:ascii="Times New Roman" w:hAnsi="Times New Roman" w:cs="Times New Roman"/>
        </w:rPr>
        <w:t xml:space="preserve">Let </w:t>
      </w:r>
      <w:r w:rsidRPr="00727E40">
        <w:rPr>
          <w:rFonts w:ascii="Times New Roman" w:hAnsi="Times New Roman" w:cs="Times New Roman"/>
          <w:i/>
          <w:iCs/>
        </w:rPr>
        <w:t>r</w:t>
      </w:r>
      <w:r>
        <w:rPr>
          <w:rFonts w:ascii="Times New Roman" w:hAnsi="Times New Roman" w:cs="Times New Roman"/>
        </w:rPr>
        <w:t xml:space="preserve"> = 0     </w:t>
      </w:r>
      <w:r w:rsidRPr="00291436">
        <w:rPr>
          <w:position w:val="-40"/>
        </w:rPr>
        <w:object w:dxaOrig="5880" w:dyaOrig="960" w14:anchorId="331FF849">
          <v:shape id="_x0000_i1049" type="#_x0000_t75" style="width:294pt;height:48pt" o:ole="">
            <v:imagedata r:id="rId21" o:title=""/>
          </v:shape>
          <o:OLEObject Type="Embed" ProgID="Equation.DSMT4" ShapeID="_x0000_i1049" DrawAspect="Content" ObjectID="_1820572352" r:id="rId22"/>
        </w:object>
      </w:r>
    </w:p>
    <w:p w14:paraId="75A45471" w14:textId="77777777" w:rsidR="00341AFC" w:rsidRPr="00D6551A" w:rsidRDefault="00D6551A" w:rsidP="00341AFC">
      <w:pPr>
        <w:spacing w:after="0" w:line="360" w:lineRule="auto"/>
        <w:rPr>
          <w:rFonts w:ascii="Times New Roman" w:hAnsi="Times New Roman" w:cs="Times New Roman"/>
        </w:rPr>
      </w:pPr>
      <w:r w:rsidRPr="00D6551A">
        <w:rPr>
          <w:rFonts w:ascii="Times New Roman" w:hAnsi="Times New Roman" w:cs="Times New Roman"/>
        </w:rPr>
        <w:t xml:space="preserve">A dynamical system with one zero eigenvalue and one negative eigenvalue is stable but not asymptotically stable, meaning it stays near the equilibrium point under small perturbations but doesn't necessarily return to it over time, and is generally unstable in the strict sense as the system will not return to the </w:t>
      </w:r>
      <w:r>
        <w:rPr>
          <w:rFonts w:ascii="Times New Roman" w:hAnsi="Times New Roman" w:cs="Times New Roman"/>
        </w:rPr>
        <w:t>O</w:t>
      </w:r>
      <w:r w:rsidRPr="00D6551A">
        <w:rPr>
          <w:rFonts w:ascii="Times New Roman" w:hAnsi="Times New Roman" w:cs="Times New Roman"/>
        </w:rPr>
        <w:t>rigin if the perturbation is along the direction of the zero eigenvalue. The zero eigenvalue indicates a degenerate case where there are infinite equilibrium points</w:t>
      </w:r>
      <w:r w:rsidR="00341AFC">
        <w:rPr>
          <w:rFonts w:ascii="Times New Roman" w:hAnsi="Times New Roman" w:cs="Times New Roman"/>
        </w:rPr>
        <w:t xml:space="preserve"> (</w:t>
      </w:r>
      <w:r w:rsidR="00341AFC" w:rsidRPr="00D6551A">
        <w:rPr>
          <w:rFonts w:ascii="Times New Roman" w:hAnsi="Times New Roman" w:cs="Times New Roman"/>
        </w:rPr>
        <w:t>there isn't a unique equilibrium point</w:t>
      </w:r>
      <w:r w:rsidR="00341AFC">
        <w:rPr>
          <w:rFonts w:ascii="Times New Roman" w:hAnsi="Times New Roman" w:cs="Times New Roman"/>
        </w:rPr>
        <w:t>)</w:t>
      </w:r>
      <w:r w:rsidR="00341AFC" w:rsidRPr="00D6551A">
        <w:rPr>
          <w:rFonts w:ascii="Times New Roman" w:hAnsi="Times New Roman" w:cs="Times New Roman"/>
        </w:rPr>
        <w:t>.</w:t>
      </w:r>
      <w:r w:rsidR="00341AFC">
        <w:rPr>
          <w:rFonts w:ascii="Times New Roman" w:hAnsi="Times New Roman" w:cs="Times New Roman"/>
        </w:rPr>
        <w:t xml:space="preserve"> </w:t>
      </w:r>
      <w:r w:rsidR="00341AFC" w:rsidRPr="00D6551A">
        <w:rPr>
          <w:rFonts w:ascii="Times New Roman" w:hAnsi="Times New Roman" w:cs="Times New Roman"/>
        </w:rPr>
        <w:t xml:space="preserve">A perturbation along the eigenvector associated with the zero eigenvalue will leave the system in a new equilibrium state. </w:t>
      </w:r>
    </w:p>
    <w:p w14:paraId="178AEDF8" w14:textId="2812FCD2" w:rsidR="00D6551A" w:rsidRPr="00D6551A" w:rsidRDefault="00341AFC" w:rsidP="00D6551A">
      <w:pPr>
        <w:spacing w:after="0" w:line="360" w:lineRule="auto"/>
        <w:rPr>
          <w:rFonts w:ascii="Times New Roman" w:hAnsi="Times New Roman" w:cs="Times New Roman"/>
        </w:rPr>
      </w:pPr>
      <w:r>
        <w:rPr>
          <w:rFonts w:ascii="Times New Roman" w:hAnsi="Times New Roman" w:cs="Times New Roman"/>
        </w:rPr>
        <w:lastRenderedPageBreak/>
        <w:t>T</w:t>
      </w:r>
      <w:r w:rsidR="00D6551A" w:rsidRPr="00D6551A">
        <w:rPr>
          <w:rFonts w:ascii="Times New Roman" w:hAnsi="Times New Roman" w:cs="Times New Roman"/>
        </w:rPr>
        <w:t xml:space="preserve">he negative eigenvalue suggests a stable direction. If perturbed, the system will decay towards zero along the eigenvector corresponding to this negative eigenvalue. </w:t>
      </w:r>
      <w:r>
        <w:rPr>
          <w:rFonts w:ascii="Times New Roman" w:hAnsi="Times New Roman" w:cs="Times New Roman"/>
        </w:rPr>
        <w:t xml:space="preserve">The </w:t>
      </w:r>
      <w:r w:rsidR="00D6551A" w:rsidRPr="00D6551A">
        <w:rPr>
          <w:rFonts w:ascii="Times New Roman" w:hAnsi="Times New Roman" w:cs="Times New Roman"/>
        </w:rPr>
        <w:t xml:space="preserve">negative eigenvalue ensures that the system will remain within a bounded region around the equilibrium if perturbed. </w:t>
      </w:r>
    </w:p>
    <w:p w14:paraId="165A8995" w14:textId="77777777" w:rsidR="00341AFC" w:rsidRDefault="00341AFC" w:rsidP="00D6551A">
      <w:pPr>
        <w:spacing w:after="0" w:line="360" w:lineRule="auto"/>
        <w:rPr>
          <w:rFonts w:ascii="Times New Roman" w:hAnsi="Times New Roman" w:cs="Times New Roman"/>
        </w:rPr>
      </w:pPr>
    </w:p>
    <w:p w14:paraId="33C0D583" w14:textId="77EE91C1" w:rsidR="00AD6EFD" w:rsidRDefault="00D6551A" w:rsidP="00D6551A">
      <w:pPr>
        <w:spacing w:after="0" w:line="360" w:lineRule="auto"/>
        <w:rPr>
          <w:rFonts w:ascii="Times New Roman" w:hAnsi="Times New Roman" w:cs="Times New Roman"/>
        </w:rPr>
      </w:pPr>
      <w:r w:rsidRPr="00D6551A">
        <w:rPr>
          <w:rFonts w:ascii="Times New Roman" w:hAnsi="Times New Roman" w:cs="Times New Roman"/>
        </w:rPr>
        <w:t xml:space="preserve">The zero eigenvalue introduces a lack of a unique equilibrium and the possibility of remaining in a different equilibrium state, while the negative eigenvalue provides a stable decay towards the </w:t>
      </w:r>
      <w:r w:rsidR="00341AFC">
        <w:rPr>
          <w:rFonts w:ascii="Times New Roman" w:hAnsi="Times New Roman" w:cs="Times New Roman"/>
        </w:rPr>
        <w:t>O</w:t>
      </w:r>
      <w:r w:rsidRPr="00D6551A">
        <w:rPr>
          <w:rFonts w:ascii="Times New Roman" w:hAnsi="Times New Roman" w:cs="Times New Roman"/>
        </w:rPr>
        <w:t>rigin within that system.</w:t>
      </w:r>
    </w:p>
    <w:p w14:paraId="51F6B58A" w14:textId="77777777" w:rsidR="00341AFC" w:rsidRDefault="00341AFC" w:rsidP="00D6551A">
      <w:pPr>
        <w:spacing w:after="0" w:line="360" w:lineRule="auto"/>
        <w:rPr>
          <w:rFonts w:ascii="Times New Roman" w:hAnsi="Times New Roman" w:cs="Times New Roman"/>
        </w:rPr>
      </w:pPr>
    </w:p>
    <w:p w14:paraId="7BB9335D" w14:textId="77777777" w:rsidR="00341AFC" w:rsidRPr="00D6551A" w:rsidRDefault="00341AFC" w:rsidP="00D6551A">
      <w:pPr>
        <w:spacing w:after="0" w:line="360" w:lineRule="auto"/>
        <w:rPr>
          <w:rFonts w:ascii="Times New Roman" w:hAnsi="Times New Roman" w:cs="Times New Roman"/>
        </w:rPr>
      </w:pPr>
    </w:p>
    <w:p w14:paraId="5F214D2D" w14:textId="301BC0D1" w:rsidR="00AD6EFD" w:rsidRPr="000657A5" w:rsidRDefault="00AD6EFD" w:rsidP="00AD6EFD">
      <w:pPr>
        <w:spacing w:line="360" w:lineRule="auto"/>
        <w:rPr>
          <w:rFonts w:ascii="Times New Roman" w:hAnsi="Times New Roman" w:cs="Times New Roman"/>
        </w:rPr>
      </w:pPr>
      <w:r>
        <w:rPr>
          <w:rFonts w:ascii="Times New Roman" w:hAnsi="Times New Roman" w:cs="Times New Roman"/>
          <w:b/>
          <w:bCs/>
          <w:sz w:val="36"/>
          <w:szCs w:val="24"/>
        </w:rPr>
        <w:t xml:space="preserve">r &gt; 0     </w:t>
      </w:r>
      <w:r w:rsidRPr="000657A5">
        <w:rPr>
          <w:rFonts w:ascii="Times New Roman" w:hAnsi="Times New Roman" w:cs="Times New Roman"/>
        </w:rPr>
        <w:t>There are three fixed point:</w:t>
      </w:r>
    </w:p>
    <w:p w14:paraId="1B9A9B9B" w14:textId="77777777" w:rsidR="00AD6EFD" w:rsidRPr="000657A5" w:rsidRDefault="00AD6EFD" w:rsidP="00AD6EFD">
      <w:pPr>
        <w:spacing w:line="360" w:lineRule="auto"/>
        <w:rPr>
          <w:rFonts w:ascii="Times New Roman" w:hAnsi="Times New Roman" w:cs="Times New Roman"/>
        </w:rPr>
      </w:pPr>
      <w:r w:rsidRPr="000657A5">
        <w:rPr>
          <w:rFonts w:ascii="Times New Roman" w:hAnsi="Times New Roman" w:cs="Times New Roman"/>
        </w:rPr>
        <w:t xml:space="preserve">               (0, 0) is unstable</w:t>
      </w:r>
    </w:p>
    <w:p w14:paraId="15503E23" w14:textId="77777777" w:rsidR="00AD6EFD" w:rsidRPr="000657A5" w:rsidRDefault="00AD6EFD" w:rsidP="00AD6EFD">
      <w:pPr>
        <w:spacing w:line="360" w:lineRule="auto"/>
        <w:rPr>
          <w:rFonts w:ascii="Times New Roman" w:hAnsi="Times New Roman" w:cs="Times New Roman"/>
        </w:rPr>
      </w:pPr>
      <w:r w:rsidRPr="000657A5">
        <w:rPr>
          <w:rFonts w:ascii="Times New Roman" w:hAnsi="Times New Roman" w:cs="Times New Roman"/>
        </w:rPr>
        <w:t xml:space="preserve">               </w:t>
      </w:r>
      <w:r w:rsidRPr="000657A5">
        <w:rPr>
          <w:rFonts w:ascii="Times New Roman" w:hAnsi="Times New Roman" w:cs="Times New Roman"/>
          <w:position w:val="-24"/>
        </w:rPr>
        <w:object w:dxaOrig="1140" w:dyaOrig="639" w14:anchorId="6C84E667">
          <v:shape id="_x0000_i1050" type="#_x0000_t75" style="width:57pt;height:31.5pt" o:ole="">
            <v:imagedata r:id="rId23" o:title=""/>
          </v:shape>
          <o:OLEObject Type="Embed" ProgID="Equation.DSMT4" ShapeID="_x0000_i1050" DrawAspect="Content" ObjectID="_1820572353" r:id="rId24"/>
        </w:object>
      </w:r>
      <w:r w:rsidRPr="000657A5">
        <w:rPr>
          <w:rFonts w:ascii="Times New Roman" w:hAnsi="Times New Roman" w:cs="Times New Roman"/>
        </w:rPr>
        <w:t xml:space="preserve">, and </w:t>
      </w:r>
      <w:r w:rsidRPr="000657A5">
        <w:rPr>
          <w:rFonts w:ascii="Times New Roman" w:hAnsi="Times New Roman" w:cs="Times New Roman"/>
          <w:position w:val="-24"/>
        </w:rPr>
        <w:object w:dxaOrig="1160" w:dyaOrig="639" w14:anchorId="4187EE1C">
          <v:shape id="_x0000_i1051" type="#_x0000_t75" style="width:57.75pt;height:31.5pt" o:ole="">
            <v:imagedata r:id="rId25" o:title=""/>
          </v:shape>
          <o:OLEObject Type="Embed" ProgID="Equation.DSMT4" ShapeID="_x0000_i1051" DrawAspect="Content" ObjectID="_1820572354" r:id="rId26"/>
        </w:object>
      </w:r>
      <w:r>
        <w:rPr>
          <w:rFonts w:ascii="Times New Roman" w:hAnsi="Times New Roman" w:cs="Times New Roman"/>
        </w:rPr>
        <w:t xml:space="preserve"> are both stable</w:t>
      </w:r>
    </w:p>
    <w:p w14:paraId="426C7A5D" w14:textId="77777777" w:rsidR="00AD6EFD" w:rsidRDefault="00AD6EFD" w:rsidP="00AD6EFD">
      <w:pPr>
        <w:spacing w:line="360" w:lineRule="auto"/>
        <w:rPr>
          <w:rFonts w:ascii="Times New Roman" w:hAnsi="Times New Roman" w:cs="Times New Roman"/>
        </w:rPr>
      </w:pPr>
      <w:r w:rsidRPr="000657A5">
        <w:rPr>
          <w:rFonts w:ascii="Times New Roman" w:hAnsi="Times New Roman" w:cs="Times New Roman"/>
        </w:rPr>
        <w:t xml:space="preserve">Let </w:t>
      </w:r>
      <w:r w:rsidRPr="000657A5">
        <w:rPr>
          <w:rFonts w:ascii="Times New Roman" w:hAnsi="Times New Roman" w:cs="Times New Roman"/>
          <w:i/>
          <w:iCs/>
        </w:rPr>
        <w:t>r</w:t>
      </w:r>
      <w:r w:rsidRPr="000657A5">
        <w:rPr>
          <w:rFonts w:ascii="Times New Roman" w:hAnsi="Times New Roman" w:cs="Times New Roman"/>
        </w:rPr>
        <w:t xml:space="preserve"> = 9     </w:t>
      </w:r>
      <w:r w:rsidRPr="000657A5">
        <w:rPr>
          <w:rFonts w:ascii="Times New Roman" w:hAnsi="Times New Roman" w:cs="Times New Roman"/>
          <w:position w:val="-40"/>
        </w:rPr>
        <w:object w:dxaOrig="6420" w:dyaOrig="960" w14:anchorId="16C68935">
          <v:shape id="_x0000_i1052" type="#_x0000_t75" style="width:321pt;height:48pt" o:ole="">
            <v:imagedata r:id="rId27" o:title=""/>
          </v:shape>
          <o:OLEObject Type="Embed" ProgID="Equation.DSMT4" ShapeID="_x0000_i1052" DrawAspect="Content" ObjectID="_1820572355" r:id="rId28"/>
        </w:object>
      </w:r>
      <w:r w:rsidRPr="00341AFC">
        <w:rPr>
          <w:rFonts w:ascii="Times New Roman" w:hAnsi="Times New Roman" w:cs="Times New Roman"/>
          <w:b/>
          <w:bCs/>
          <w:color w:val="0000FF"/>
        </w:rPr>
        <w:t>stable</w:t>
      </w:r>
    </w:p>
    <w:p w14:paraId="569F1DB9" w14:textId="77777777" w:rsidR="00AD6EFD" w:rsidRDefault="00AD6EFD" w:rsidP="00AD6EFD">
      <w:pPr>
        <w:spacing w:line="360" w:lineRule="auto"/>
      </w:pPr>
      <w:r>
        <w:rPr>
          <w:rFonts w:ascii="Times New Roman" w:hAnsi="Times New Roman" w:cs="Times New Roman"/>
        </w:rPr>
        <w:t xml:space="preserve">                    </w:t>
      </w:r>
      <w:r w:rsidRPr="000657A5">
        <w:rPr>
          <w:rFonts w:ascii="Times New Roman" w:hAnsi="Times New Roman" w:cs="Times New Roman"/>
          <w:position w:val="-40"/>
        </w:rPr>
        <w:object w:dxaOrig="5880" w:dyaOrig="960" w14:anchorId="598A7258">
          <v:shape id="_x0000_i1053" type="#_x0000_t75" style="width:294pt;height:48pt" o:ole="">
            <v:imagedata r:id="rId29" o:title=""/>
          </v:shape>
          <o:OLEObject Type="Embed" ProgID="Equation.DSMT4" ShapeID="_x0000_i1053" DrawAspect="Content" ObjectID="_1820572356" r:id="rId30"/>
        </w:object>
      </w:r>
      <w:r>
        <w:rPr>
          <w:rFonts w:ascii="Times New Roman" w:hAnsi="Times New Roman" w:cs="Times New Roman"/>
        </w:rPr>
        <w:t xml:space="preserve">    </w:t>
      </w:r>
      <w:r w:rsidRPr="00341AFC">
        <w:rPr>
          <w:rFonts w:ascii="Times New Roman" w:hAnsi="Times New Roman" w:cs="Times New Roman"/>
          <w:b/>
          <w:bCs/>
          <w:color w:val="EE0000"/>
        </w:rPr>
        <w:t>unstable</w:t>
      </w:r>
    </w:p>
    <w:p w14:paraId="3144172D" w14:textId="77777777" w:rsidR="00AD6EFD" w:rsidRDefault="00AD6EFD" w:rsidP="00AD6EFD">
      <w:pPr>
        <w:spacing w:line="360" w:lineRule="auto"/>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0EE58E1D" wp14:editId="1789A935">
            <wp:extent cx="5731510" cy="2456180"/>
            <wp:effectExtent l="0" t="0" r="2540" b="1270"/>
            <wp:docPr id="331937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37953" name="Picture 331937953"/>
                    <pic:cNvPicPr/>
                  </pic:nvPicPr>
                  <pic:blipFill>
                    <a:blip r:embed="rId31">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1C39F271" w14:textId="77777777" w:rsidR="00AD6EFD" w:rsidRDefault="00AD6EFD" w:rsidP="00AD6EFD">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172D1259" wp14:editId="3725ADBC">
            <wp:extent cx="5731510" cy="2456180"/>
            <wp:effectExtent l="0" t="0" r="2540" b="1270"/>
            <wp:docPr id="896604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04204" name="Picture 896604204"/>
                    <pic:cNvPicPr/>
                  </pic:nvPicPr>
                  <pic:blipFill>
                    <a:blip r:embed="rId32">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76168B66" w14:textId="77777777" w:rsidR="00AD6EFD" w:rsidRDefault="00AD6EFD" w:rsidP="00AD6EFD">
      <w:pPr>
        <w:spacing w:line="360" w:lineRule="auto"/>
        <w:rPr>
          <w:rFonts w:ascii="Times New Roman" w:hAnsi="Times New Roman" w:cs="Times New Roman"/>
        </w:rPr>
      </w:pPr>
      <w:r>
        <w:rPr>
          <w:rFonts w:ascii="Times New Roman" w:hAnsi="Times New Roman" w:cs="Times New Roman"/>
          <w:noProof/>
          <w14:ligatures w14:val="standardContextual"/>
        </w:rPr>
        <w:drawing>
          <wp:inline distT="0" distB="0" distL="0" distR="0" wp14:anchorId="3B86D120" wp14:editId="3E118B92">
            <wp:extent cx="5731510" cy="2456180"/>
            <wp:effectExtent l="0" t="0" r="2540" b="1270"/>
            <wp:docPr id="24550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00077" name="Picture 245500077"/>
                    <pic:cNvPicPr/>
                  </pic:nvPicPr>
                  <pic:blipFill>
                    <a:blip r:embed="rId33">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59EECAA7" w14:textId="20C7E9E5" w:rsidR="00AD6EFD" w:rsidRDefault="00AD6EFD" w:rsidP="00AD6EFD">
      <w:pPr>
        <w:rPr>
          <w:rFonts w:ascii="Times New Roman" w:hAnsi="Times New Roman" w:cs="Times New Roman"/>
        </w:rPr>
      </w:pPr>
      <w:r>
        <w:rPr>
          <w:rFonts w:ascii="Times New Roman" w:hAnsi="Times New Roman" w:cs="Times New Roman"/>
        </w:rPr>
        <w:t xml:space="preserve">Fig. 1     The fixed points of the system for </w:t>
      </w:r>
      <w:r w:rsidRPr="000657A5">
        <w:rPr>
          <w:rFonts w:ascii="Times New Roman" w:hAnsi="Times New Roman" w:cs="Times New Roman"/>
          <w:i/>
          <w:iCs/>
        </w:rPr>
        <w:t>r</w:t>
      </w:r>
      <w:r>
        <w:rPr>
          <w:rFonts w:ascii="Times New Roman" w:hAnsi="Times New Roman" w:cs="Times New Roman"/>
        </w:rPr>
        <w:t xml:space="preserve"> &lt; 0, </w:t>
      </w:r>
      <w:r w:rsidRPr="000657A5">
        <w:rPr>
          <w:rFonts w:ascii="Times New Roman" w:hAnsi="Times New Roman" w:cs="Times New Roman"/>
          <w:i/>
          <w:iCs/>
        </w:rPr>
        <w:t>r</w:t>
      </w:r>
      <w:r>
        <w:rPr>
          <w:rFonts w:ascii="Times New Roman" w:hAnsi="Times New Roman" w:cs="Times New Roman"/>
        </w:rPr>
        <w:t xml:space="preserve"> = 0 and </w:t>
      </w:r>
      <w:r w:rsidRPr="000657A5">
        <w:rPr>
          <w:rFonts w:ascii="Times New Roman" w:hAnsi="Times New Roman" w:cs="Times New Roman"/>
          <w:i/>
          <w:iCs/>
        </w:rPr>
        <w:t>r</w:t>
      </w:r>
      <w:r>
        <w:rPr>
          <w:rFonts w:ascii="Times New Roman" w:hAnsi="Times New Roman" w:cs="Times New Roman"/>
        </w:rPr>
        <w:t xml:space="preserve"> &gt; 0.</w:t>
      </w:r>
    </w:p>
    <w:p w14:paraId="38E15996" w14:textId="77777777" w:rsidR="00AD6EFD" w:rsidRDefault="00AD6EFD" w:rsidP="00AD6EFD">
      <w:pPr>
        <w:rPr>
          <w:rFonts w:ascii="Times New Roman" w:hAnsi="Times New Roman" w:cs="Times New Roman"/>
        </w:rPr>
      </w:pPr>
      <w:r>
        <w:rPr>
          <w:rFonts w:ascii="Times New Roman" w:hAnsi="Times New Roman" w:cs="Times New Roman"/>
        </w:rPr>
        <w:t xml:space="preserve">                  </w:t>
      </w:r>
      <w:r w:rsidRPr="000657A5">
        <w:rPr>
          <w:rFonts w:ascii="Times New Roman" w:hAnsi="Times New Roman" w:cs="Times New Roman"/>
          <w:color w:val="FF0000"/>
        </w:rPr>
        <w:t xml:space="preserve">Red dot </w:t>
      </w:r>
      <w:proofErr w:type="gramStart"/>
      <w:r w:rsidRPr="000657A5">
        <w:rPr>
          <w:rFonts w:ascii="Times New Roman" w:hAnsi="Times New Roman" w:cs="Times New Roman"/>
          <w:color w:val="FF0000"/>
        </w:rPr>
        <w:t>unstable</w:t>
      </w:r>
      <w:r>
        <w:rPr>
          <w:rFonts w:ascii="Times New Roman" w:hAnsi="Times New Roman" w:cs="Times New Roman"/>
        </w:rPr>
        <w:t xml:space="preserve">,  </w:t>
      </w:r>
      <w:r w:rsidRPr="000657A5">
        <w:rPr>
          <w:rFonts w:ascii="Times New Roman" w:hAnsi="Times New Roman" w:cs="Times New Roman"/>
          <w:color w:val="0000FF"/>
        </w:rPr>
        <w:t>blue</w:t>
      </w:r>
      <w:proofErr w:type="gramEnd"/>
      <w:r w:rsidRPr="000657A5">
        <w:rPr>
          <w:rFonts w:ascii="Times New Roman" w:hAnsi="Times New Roman" w:cs="Times New Roman"/>
          <w:color w:val="0000FF"/>
        </w:rPr>
        <w:t xml:space="preserve"> dots are stable</w:t>
      </w:r>
    </w:p>
    <w:p w14:paraId="38369F11" w14:textId="77777777" w:rsidR="00AD6EFD" w:rsidRDefault="00AD6EFD" w:rsidP="00AD6EFD">
      <w:pPr>
        <w:spacing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2243CCD" wp14:editId="033D595F">
            <wp:extent cx="4201200" cy="2520000"/>
            <wp:effectExtent l="0" t="0" r="8890" b="0"/>
            <wp:docPr id="1497834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34103" name="Picture 1497834103"/>
                    <pic:cNvPicPr/>
                  </pic:nvPicPr>
                  <pic:blipFill>
                    <a:blip r:embed="rId34">
                      <a:extLst>
                        <a:ext uri="{28A0092B-C50C-407E-A947-70E740481C1C}">
                          <a14:useLocalDpi xmlns:a14="http://schemas.microsoft.com/office/drawing/2010/main" val="0"/>
                        </a:ext>
                      </a:extLst>
                    </a:blip>
                    <a:stretch>
                      <a:fillRect/>
                    </a:stretch>
                  </pic:blipFill>
                  <pic:spPr>
                    <a:xfrm>
                      <a:off x="0" y="0"/>
                      <a:ext cx="4201200" cy="2520000"/>
                    </a:xfrm>
                    <a:prstGeom prst="rect">
                      <a:avLst/>
                    </a:prstGeom>
                  </pic:spPr>
                </pic:pic>
              </a:graphicData>
            </a:graphic>
          </wp:inline>
        </w:drawing>
      </w:r>
    </w:p>
    <w:p w14:paraId="22812545" w14:textId="77777777" w:rsidR="00AD6EFD" w:rsidRDefault="00AD6EFD" w:rsidP="00AD6EFD">
      <w:pPr>
        <w:spacing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39A3D45" wp14:editId="2F2D5CE8">
            <wp:extent cx="4201200" cy="2520000"/>
            <wp:effectExtent l="0" t="0" r="8890" b="0"/>
            <wp:docPr id="14199823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82398" name="Picture 1419982398"/>
                    <pic:cNvPicPr/>
                  </pic:nvPicPr>
                  <pic:blipFill>
                    <a:blip r:embed="rId35">
                      <a:extLst>
                        <a:ext uri="{28A0092B-C50C-407E-A947-70E740481C1C}">
                          <a14:useLocalDpi xmlns:a14="http://schemas.microsoft.com/office/drawing/2010/main" val="0"/>
                        </a:ext>
                      </a:extLst>
                    </a:blip>
                    <a:stretch>
                      <a:fillRect/>
                    </a:stretch>
                  </pic:blipFill>
                  <pic:spPr>
                    <a:xfrm>
                      <a:off x="0" y="0"/>
                      <a:ext cx="4201200" cy="2520000"/>
                    </a:xfrm>
                    <a:prstGeom prst="rect">
                      <a:avLst/>
                    </a:prstGeom>
                  </pic:spPr>
                </pic:pic>
              </a:graphicData>
            </a:graphic>
          </wp:inline>
        </w:drawing>
      </w:r>
    </w:p>
    <w:p w14:paraId="4F7F9697" w14:textId="77777777" w:rsidR="00AD6EFD" w:rsidRDefault="00AD6EFD" w:rsidP="00AD6EFD">
      <w:pPr>
        <w:spacing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A51FCC8" wp14:editId="365B6FF4">
            <wp:extent cx="4201200" cy="2520000"/>
            <wp:effectExtent l="0" t="0" r="8890" b="0"/>
            <wp:docPr id="54421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1820" name="Picture 54421820"/>
                    <pic:cNvPicPr/>
                  </pic:nvPicPr>
                  <pic:blipFill>
                    <a:blip r:embed="rId36">
                      <a:extLst>
                        <a:ext uri="{28A0092B-C50C-407E-A947-70E740481C1C}">
                          <a14:useLocalDpi xmlns:a14="http://schemas.microsoft.com/office/drawing/2010/main" val="0"/>
                        </a:ext>
                      </a:extLst>
                    </a:blip>
                    <a:stretch>
                      <a:fillRect/>
                    </a:stretch>
                  </pic:blipFill>
                  <pic:spPr>
                    <a:xfrm>
                      <a:off x="0" y="0"/>
                      <a:ext cx="4201200" cy="2520000"/>
                    </a:xfrm>
                    <a:prstGeom prst="rect">
                      <a:avLst/>
                    </a:prstGeom>
                  </pic:spPr>
                </pic:pic>
              </a:graphicData>
            </a:graphic>
          </wp:inline>
        </w:drawing>
      </w:r>
    </w:p>
    <w:p w14:paraId="6CC1067B" w14:textId="20A5989B" w:rsidR="00AD6EFD" w:rsidRDefault="00AD6EFD" w:rsidP="00AD6EFD">
      <w:pPr>
        <w:spacing w:line="360" w:lineRule="auto"/>
        <w:rPr>
          <w:rFonts w:ascii="Times New Roman" w:hAnsi="Times New Roman" w:cs="Times New Roman"/>
        </w:rPr>
      </w:pPr>
      <w:r>
        <w:rPr>
          <w:rFonts w:ascii="Times New Roman" w:hAnsi="Times New Roman" w:cs="Times New Roman"/>
        </w:rPr>
        <w:t>Fig. 2     Phase portraits.</w:t>
      </w:r>
    </w:p>
    <w:p w14:paraId="44227E8A" w14:textId="77777777" w:rsidR="00AD6EFD" w:rsidRPr="00AB7715" w:rsidRDefault="00AD6EFD" w:rsidP="00AD6EFD">
      <w:pPr>
        <w:spacing w:after="0" w:line="360" w:lineRule="auto"/>
        <w:rPr>
          <w:rFonts w:ascii="Times New Roman" w:hAnsi="Times New Roman" w:cs="Times New Roman"/>
        </w:rPr>
      </w:pPr>
      <w:r w:rsidRPr="00AB7715">
        <w:rPr>
          <w:rFonts w:ascii="Times New Roman" w:hAnsi="Times New Roman" w:cs="Times New Roman" w:hint="eastAsia"/>
        </w:rPr>
        <w:lastRenderedPageBreak/>
        <w:t xml:space="preserve">When </w:t>
      </w:r>
      <w:r w:rsidRPr="00AB7715">
        <w:rPr>
          <w:rFonts w:ascii="Times New Roman" w:hAnsi="Times New Roman" w:cs="Times New Roman" w:hint="eastAsia"/>
          <w:i/>
          <w:iCs/>
        </w:rPr>
        <w:t>r</w:t>
      </w:r>
      <w:r w:rsidRPr="00AB7715">
        <w:rPr>
          <w:rFonts w:ascii="Times New Roman" w:hAnsi="Times New Roman" w:cs="Times New Roman" w:hint="eastAsia"/>
        </w:rPr>
        <w:t xml:space="preserve"> </w:t>
      </w:r>
      <w:r>
        <w:rPr>
          <w:rFonts w:ascii="Times New Roman" w:eastAsia="Times New Roman" w:hAnsi="Times New Roman" w:cs="Times New Roman"/>
        </w:rPr>
        <w:t>&lt;</w:t>
      </w:r>
      <w:r w:rsidRPr="00AB7715">
        <w:rPr>
          <w:rFonts w:ascii="Times New Roman" w:hAnsi="Times New Roman" w:cs="Times New Roman" w:hint="eastAsia"/>
        </w:rPr>
        <w:t xml:space="preserve"> 0, the </w:t>
      </w:r>
      <w:r>
        <w:rPr>
          <w:rFonts w:ascii="Times New Roman" w:hAnsi="Times New Roman" w:cs="Times New Roman"/>
        </w:rPr>
        <w:t>O</w:t>
      </w:r>
      <w:r w:rsidRPr="00AB7715">
        <w:rPr>
          <w:rFonts w:ascii="Times New Roman" w:hAnsi="Times New Roman" w:cs="Times New Roman" w:hint="eastAsia"/>
        </w:rPr>
        <w:t xml:space="preserve">rigin is the only fixed point, and it is stable. When </w:t>
      </w:r>
      <w:r w:rsidRPr="00AB7715">
        <w:rPr>
          <w:rFonts w:ascii="Times New Roman" w:hAnsi="Times New Roman" w:cs="Times New Roman" w:hint="eastAsia"/>
          <w:i/>
          <w:iCs/>
        </w:rPr>
        <w:t>r</w:t>
      </w:r>
      <w:r w:rsidRPr="00AB7715">
        <w:rPr>
          <w:rFonts w:ascii="Times New Roman" w:hAnsi="Times New Roman" w:cs="Times New Roman" w:hint="eastAsia"/>
        </w:rPr>
        <w:t xml:space="preserve"> = 0, the </w:t>
      </w:r>
      <w:r>
        <w:rPr>
          <w:rFonts w:ascii="Times New Roman" w:hAnsi="Times New Roman" w:cs="Times New Roman"/>
        </w:rPr>
        <w:t>O</w:t>
      </w:r>
      <w:r w:rsidRPr="00AB7715">
        <w:rPr>
          <w:rFonts w:ascii="Times New Roman" w:hAnsi="Times New Roman" w:cs="Times New Roman" w:hint="eastAsia"/>
        </w:rPr>
        <w:t>rigin</w:t>
      </w:r>
      <w:r>
        <w:rPr>
          <w:rFonts w:ascii="Times New Roman" w:hAnsi="Times New Roman" w:cs="Times New Roman"/>
        </w:rPr>
        <w:t xml:space="preserve"> </w:t>
      </w:r>
      <w:r w:rsidRPr="00AB7715">
        <w:rPr>
          <w:rFonts w:ascii="Times New Roman" w:hAnsi="Times New Roman" w:cs="Times New Roman"/>
        </w:rPr>
        <w:t xml:space="preserve">is still stable, but much </w:t>
      </w:r>
      <w:r>
        <w:rPr>
          <w:rFonts w:ascii="Times New Roman" w:hAnsi="Times New Roman" w:cs="Times New Roman"/>
        </w:rPr>
        <w:t xml:space="preserve">weaker. </w:t>
      </w:r>
      <w:r w:rsidRPr="00AB7715">
        <w:rPr>
          <w:rFonts w:ascii="Times New Roman" w:hAnsi="Times New Roman" w:cs="Times New Roman"/>
        </w:rPr>
        <w:t>Now solutions</w:t>
      </w:r>
      <w:r>
        <w:rPr>
          <w:rFonts w:ascii="Times New Roman" w:hAnsi="Times New Roman" w:cs="Times New Roman"/>
        </w:rPr>
        <w:t xml:space="preserve"> </w:t>
      </w:r>
      <w:r w:rsidRPr="00AB7715">
        <w:rPr>
          <w:rFonts w:ascii="Times New Roman" w:hAnsi="Times New Roman" w:cs="Times New Roman"/>
        </w:rPr>
        <w:t>no longer decay exponentially fast—instead the decay is a much slower</w:t>
      </w:r>
      <w:r>
        <w:rPr>
          <w:rFonts w:ascii="Times New Roman" w:hAnsi="Times New Roman" w:cs="Times New Roman"/>
        </w:rPr>
        <w:t>.</w:t>
      </w:r>
      <w:r w:rsidRPr="00AB7715">
        <w:rPr>
          <w:rFonts w:ascii="Times New Roman" w:hAnsi="Times New Roman" w:cs="Times New Roman"/>
        </w:rPr>
        <w:t xml:space="preserve"> This lethargic decay is called critical</w:t>
      </w:r>
      <w:r>
        <w:rPr>
          <w:rFonts w:ascii="Times New Roman" w:hAnsi="Times New Roman" w:cs="Times New Roman"/>
        </w:rPr>
        <w:t xml:space="preserve"> </w:t>
      </w:r>
      <w:r w:rsidRPr="00AB7715">
        <w:rPr>
          <w:rFonts w:ascii="Times New Roman" w:hAnsi="Times New Roman" w:cs="Times New Roman" w:hint="eastAsia"/>
        </w:rPr>
        <w:t>slowing down</w:t>
      </w:r>
      <w:r>
        <w:rPr>
          <w:rFonts w:ascii="Times New Roman" w:hAnsi="Times New Roman" w:cs="Times New Roman"/>
        </w:rPr>
        <w:t xml:space="preserve">. </w:t>
      </w:r>
      <w:r w:rsidRPr="00AB7715">
        <w:rPr>
          <w:rFonts w:ascii="Times New Roman" w:hAnsi="Times New Roman" w:cs="Times New Roman" w:hint="eastAsia"/>
        </w:rPr>
        <w:t xml:space="preserve"> Finally, when </w:t>
      </w:r>
      <w:r w:rsidRPr="00AB7715">
        <w:rPr>
          <w:rFonts w:ascii="Times New Roman" w:hAnsi="Times New Roman" w:cs="Times New Roman" w:hint="eastAsia"/>
          <w:i/>
          <w:iCs/>
        </w:rPr>
        <w:t>r</w:t>
      </w:r>
      <w:r w:rsidRPr="00AB7715">
        <w:rPr>
          <w:rFonts w:ascii="Times New Roman" w:hAnsi="Times New Roman" w:cs="Times New Roman" w:hint="eastAsia"/>
        </w:rPr>
        <w:t xml:space="preserve"> </w:t>
      </w:r>
      <w:r>
        <w:rPr>
          <w:rFonts w:ascii="Times New Roman" w:eastAsia="Times New Roman" w:hAnsi="Times New Roman" w:cs="Times New Roman"/>
        </w:rPr>
        <w:t>&gt;</w:t>
      </w:r>
      <w:r w:rsidRPr="00AB7715">
        <w:rPr>
          <w:rFonts w:ascii="Times New Roman" w:hAnsi="Times New Roman" w:cs="Times New Roman" w:hint="eastAsia"/>
        </w:rPr>
        <w:t xml:space="preserve"> 0, the </w:t>
      </w:r>
      <w:r>
        <w:rPr>
          <w:rFonts w:ascii="Times New Roman" w:hAnsi="Times New Roman" w:cs="Times New Roman"/>
        </w:rPr>
        <w:t>O</w:t>
      </w:r>
      <w:r w:rsidRPr="00AB7715">
        <w:rPr>
          <w:rFonts w:ascii="Times New Roman" w:hAnsi="Times New Roman" w:cs="Times New Roman" w:hint="eastAsia"/>
        </w:rPr>
        <w:t>rigin has become</w:t>
      </w:r>
      <w:r>
        <w:rPr>
          <w:rFonts w:ascii="Times New Roman" w:hAnsi="Times New Roman" w:cs="Times New Roman"/>
        </w:rPr>
        <w:t xml:space="preserve"> </w:t>
      </w:r>
      <w:r w:rsidRPr="00AB7715">
        <w:rPr>
          <w:rFonts w:ascii="Times New Roman" w:hAnsi="Times New Roman" w:cs="Times New Roman"/>
        </w:rPr>
        <w:t>unstable. Two new stable fixed points appear on either side of the origin, symmetrically</w:t>
      </w:r>
    </w:p>
    <w:p w14:paraId="7A5D56A9" w14:textId="1A76C11B" w:rsidR="00AD6EFD" w:rsidRPr="00404E27" w:rsidRDefault="00AD6EFD" w:rsidP="00AD6EFD">
      <w:pPr>
        <w:spacing w:after="0" w:line="360" w:lineRule="auto"/>
        <w:rPr>
          <w:rFonts w:ascii="Times New Roman" w:hAnsi="Times New Roman" w:cs="Times New Roman"/>
        </w:rPr>
      </w:pPr>
      <w:r w:rsidRPr="00AB7715">
        <w:rPr>
          <w:rFonts w:ascii="Times New Roman" w:hAnsi="Times New Roman" w:cs="Times New Roman"/>
        </w:rPr>
        <w:t>located at</w:t>
      </w:r>
      <w:r>
        <w:rPr>
          <w:rFonts w:ascii="Times New Roman" w:hAnsi="Times New Roman" w:cs="Times New Roman"/>
        </w:rPr>
        <w:t xml:space="preserve"> </w:t>
      </w:r>
      <w:r w:rsidRPr="003D431A">
        <w:rPr>
          <w:position w:val="-14"/>
        </w:rPr>
        <w:object w:dxaOrig="1240" w:dyaOrig="499" w14:anchorId="2F518DBC">
          <v:shape id="_x0000_i1054" type="#_x0000_t75" style="width:61.5pt;height:25.5pt" o:ole="">
            <v:imagedata r:id="rId37" o:title=""/>
          </v:shape>
          <o:OLEObject Type="Embed" ProgID="Equation.DSMT4" ShapeID="_x0000_i1054" DrawAspect="Content" ObjectID="_1820572357" r:id="rId38"/>
        </w:object>
      </w:r>
      <w:r w:rsidRPr="00AB7715">
        <w:rPr>
          <w:rFonts w:ascii="Times New Roman" w:hAnsi="Times New Roman" w:cs="Times New Roman"/>
        </w:rPr>
        <w:t>.</w:t>
      </w:r>
      <w:r>
        <w:rPr>
          <w:rFonts w:ascii="Times New Roman" w:hAnsi="Times New Roman" w:cs="Times New Roman"/>
        </w:rPr>
        <w:t xml:space="preserve"> </w:t>
      </w:r>
      <w:r w:rsidRPr="00AB7715">
        <w:rPr>
          <w:rFonts w:ascii="Times New Roman" w:hAnsi="Times New Roman" w:cs="Times New Roman"/>
        </w:rPr>
        <w:t>The reason for the term “pitchfork” becomes clear when we plot the bifurcation</w:t>
      </w:r>
      <w:r>
        <w:rPr>
          <w:rFonts w:ascii="Times New Roman" w:hAnsi="Times New Roman" w:cs="Times New Roman"/>
        </w:rPr>
        <w:t xml:space="preserve"> </w:t>
      </w:r>
      <w:r w:rsidRPr="00AB7715">
        <w:rPr>
          <w:rFonts w:ascii="Times New Roman" w:hAnsi="Times New Roman" w:cs="Times New Roman"/>
        </w:rPr>
        <w:t>diagram (</w:t>
      </w:r>
      <w:r>
        <w:rPr>
          <w:rFonts w:ascii="Times New Roman" w:hAnsi="Times New Roman" w:cs="Times New Roman"/>
        </w:rPr>
        <w:t>f</w:t>
      </w:r>
      <w:r w:rsidRPr="00AB7715">
        <w:rPr>
          <w:rFonts w:ascii="Times New Roman" w:hAnsi="Times New Roman" w:cs="Times New Roman"/>
        </w:rPr>
        <w:t xml:space="preserve">igure </w:t>
      </w:r>
      <w:r>
        <w:rPr>
          <w:rFonts w:ascii="Times New Roman" w:hAnsi="Times New Roman" w:cs="Times New Roman"/>
        </w:rPr>
        <w:t>3)</w:t>
      </w:r>
      <w:r w:rsidRPr="00AB7715">
        <w:rPr>
          <w:rFonts w:ascii="Times New Roman" w:hAnsi="Times New Roman" w:cs="Times New Roman"/>
        </w:rPr>
        <w:t>. Actually, pitchfork trifurcation might be a better word!</w:t>
      </w:r>
      <w:r>
        <w:rPr>
          <w:rFonts w:ascii="Times New Roman" w:hAnsi="Times New Roman" w:cs="Times New Roman"/>
        </w:rPr>
        <w:t xml:space="preserve"> </w:t>
      </w:r>
      <w:r w:rsidRPr="00404E27">
        <w:rPr>
          <w:rFonts w:ascii="Times New Roman" w:hAnsi="Times New Roman" w:cs="Times New Roman"/>
        </w:rPr>
        <w:t>This type of</w:t>
      </w:r>
    </w:p>
    <w:p w14:paraId="69D28C20" w14:textId="77777777" w:rsidR="00AD6EFD" w:rsidRDefault="00AD6EFD" w:rsidP="00AD6EFD">
      <w:pPr>
        <w:spacing w:after="0" w:line="360" w:lineRule="auto"/>
        <w:rPr>
          <w:rFonts w:ascii="Times New Roman" w:hAnsi="Times New Roman" w:cs="Times New Roman"/>
        </w:rPr>
      </w:pPr>
      <w:r w:rsidRPr="00404E27">
        <w:rPr>
          <w:rFonts w:ascii="Times New Roman" w:hAnsi="Times New Roman" w:cs="Times New Roman"/>
        </w:rPr>
        <w:t xml:space="preserve">bifurcation is known as </w:t>
      </w:r>
      <w:r w:rsidRPr="00404E27">
        <w:rPr>
          <w:rFonts w:ascii="Times New Roman" w:hAnsi="Times New Roman" w:cs="Times New Roman"/>
          <w:b/>
          <w:bCs/>
          <w:color w:val="7030A0"/>
        </w:rPr>
        <w:t>su</w:t>
      </w:r>
      <w:r>
        <w:rPr>
          <w:rFonts w:ascii="Times New Roman" w:hAnsi="Times New Roman" w:cs="Times New Roman"/>
          <w:b/>
          <w:bCs/>
          <w:color w:val="7030A0"/>
        </w:rPr>
        <w:t>per</w:t>
      </w:r>
      <w:r w:rsidRPr="00404E27">
        <w:rPr>
          <w:rFonts w:ascii="Times New Roman" w:hAnsi="Times New Roman" w:cs="Times New Roman"/>
          <w:b/>
          <w:bCs/>
          <w:color w:val="7030A0"/>
        </w:rPr>
        <w:t>critical pitchfork bifurcation</w:t>
      </w:r>
      <w:r w:rsidRPr="00404E27">
        <w:rPr>
          <w:rFonts w:ascii="Times New Roman" w:hAnsi="Times New Roman" w:cs="Times New Roman"/>
        </w:rPr>
        <w:t>.</w:t>
      </w:r>
    </w:p>
    <w:p w14:paraId="4D5695D8" w14:textId="77777777" w:rsidR="00AD6EFD" w:rsidRDefault="00AD6EFD" w:rsidP="00AD6EFD">
      <w:pPr>
        <w:pStyle w:val="ListParagraph"/>
        <w:numPr>
          <w:ilvl w:val="0"/>
          <w:numId w:val="3"/>
        </w:numPr>
        <w:spacing w:after="0" w:line="360" w:lineRule="auto"/>
        <w:rPr>
          <w:rFonts w:ascii="Times New Roman" w:hAnsi="Times New Roman" w:cs="Times New Roman"/>
        </w:rPr>
      </w:pPr>
      <w:r w:rsidRPr="002B5D25">
        <w:rPr>
          <w:rFonts w:ascii="Times New Roman" w:hAnsi="Times New Roman" w:cs="Times New Roman"/>
          <w:i/>
          <w:iCs/>
        </w:rPr>
        <w:t>r</w:t>
      </w:r>
      <w:r w:rsidRPr="002B5D25">
        <w:rPr>
          <w:rFonts w:ascii="Times New Roman" w:hAnsi="Times New Roman" w:cs="Times New Roman"/>
        </w:rPr>
        <w:t xml:space="preserve"> &lt; </w:t>
      </w:r>
      <w:r w:rsidRPr="002B5D25">
        <w:rPr>
          <w:rFonts w:ascii="Times New Roman" w:hAnsi="Times New Roman" w:cs="Times New Roman" w:hint="eastAsia"/>
        </w:rPr>
        <w:t xml:space="preserve">0, the only fixed point is a stable node at the </w:t>
      </w:r>
      <w:r>
        <w:rPr>
          <w:rFonts w:ascii="Times New Roman" w:hAnsi="Times New Roman" w:cs="Times New Roman"/>
        </w:rPr>
        <w:t>O</w:t>
      </w:r>
      <w:r w:rsidRPr="002B5D25">
        <w:rPr>
          <w:rFonts w:ascii="Times New Roman" w:hAnsi="Times New Roman" w:cs="Times New Roman" w:hint="eastAsia"/>
        </w:rPr>
        <w:t>rigin.</w:t>
      </w:r>
    </w:p>
    <w:p w14:paraId="0DBF60BB" w14:textId="77777777" w:rsidR="00AD6EFD" w:rsidRDefault="00AD6EFD" w:rsidP="00AD6EFD">
      <w:pPr>
        <w:pStyle w:val="ListParagraph"/>
        <w:numPr>
          <w:ilvl w:val="0"/>
          <w:numId w:val="3"/>
        </w:numPr>
        <w:spacing w:after="0" w:line="360" w:lineRule="auto"/>
        <w:rPr>
          <w:rFonts w:ascii="Times New Roman" w:hAnsi="Times New Roman" w:cs="Times New Roman"/>
        </w:rPr>
      </w:pPr>
      <w:r w:rsidRPr="002B5D25">
        <w:rPr>
          <w:rFonts w:ascii="Times New Roman" w:eastAsia="Times New Roman" w:hAnsi="Times New Roman" w:cs="Times New Roman"/>
          <w:i/>
          <w:iCs/>
        </w:rPr>
        <w:t>r</w:t>
      </w:r>
      <w:r w:rsidRPr="002B5D25">
        <w:rPr>
          <w:rFonts w:ascii="Times New Roman" w:eastAsia="Times New Roman" w:hAnsi="Times New Roman" w:cs="Times New Roman"/>
        </w:rPr>
        <w:t xml:space="preserve"> = 0</w:t>
      </w:r>
      <w:r w:rsidRPr="002B5D25">
        <w:rPr>
          <w:rFonts w:ascii="Times New Roman" w:hAnsi="Times New Roman" w:cs="Times New Roman" w:hint="eastAsia"/>
        </w:rPr>
        <w:t>,</w:t>
      </w:r>
      <w:r w:rsidRPr="002B5D25">
        <w:rPr>
          <w:rFonts w:ascii="Times New Roman" w:hAnsi="Times New Roman" w:cs="Times New Roman"/>
        </w:rPr>
        <w:t xml:space="preserve"> the </w:t>
      </w:r>
      <w:r>
        <w:rPr>
          <w:rFonts w:ascii="Times New Roman" w:hAnsi="Times New Roman" w:cs="Times New Roman"/>
        </w:rPr>
        <w:t>O</w:t>
      </w:r>
      <w:r w:rsidRPr="002B5D25">
        <w:rPr>
          <w:rFonts w:ascii="Times New Roman" w:hAnsi="Times New Roman" w:cs="Times New Roman"/>
        </w:rPr>
        <w:t xml:space="preserve">rigin is still stable, but now we have very slow (algebraic) decay along the X-direction instead of exponential decay; this is the phenomenon of “critical slowing </w:t>
      </w:r>
      <w:r w:rsidRPr="002B5D25">
        <w:rPr>
          <w:rFonts w:ascii="Times New Roman" w:hAnsi="Times New Roman" w:cs="Times New Roman" w:hint="eastAsia"/>
        </w:rPr>
        <w:t>down</w:t>
      </w:r>
      <w:r>
        <w:rPr>
          <w:rFonts w:ascii="Times New Roman" w:hAnsi="Times New Roman" w:cs="Times New Roman"/>
        </w:rPr>
        <w:t>.</w:t>
      </w:r>
    </w:p>
    <w:p w14:paraId="01EE9092" w14:textId="77777777" w:rsidR="00AD6EFD" w:rsidRDefault="00AD6EFD" w:rsidP="00AD6EFD">
      <w:pPr>
        <w:pStyle w:val="ListParagraph"/>
        <w:numPr>
          <w:ilvl w:val="0"/>
          <w:numId w:val="3"/>
        </w:numPr>
        <w:spacing w:after="0" w:line="360" w:lineRule="auto"/>
        <w:rPr>
          <w:rFonts w:ascii="Times New Roman" w:hAnsi="Times New Roman" w:cs="Times New Roman"/>
        </w:rPr>
      </w:pPr>
      <w:r w:rsidRPr="002B5D25">
        <w:rPr>
          <w:rFonts w:ascii="Times New Roman" w:eastAsia="Times New Roman" w:hAnsi="Times New Roman" w:cs="Times New Roman"/>
          <w:i/>
          <w:iCs/>
        </w:rPr>
        <w:t>r</w:t>
      </w:r>
      <w:r w:rsidRPr="002B5D25">
        <w:rPr>
          <w:rFonts w:ascii="Times New Roman" w:eastAsia="Times New Roman" w:hAnsi="Times New Roman" w:cs="Times New Roman"/>
        </w:rPr>
        <w:t xml:space="preserve"> &gt; 0</w:t>
      </w:r>
      <w:r w:rsidRPr="002B5D25">
        <w:rPr>
          <w:rFonts w:ascii="Times New Roman" w:hAnsi="Times New Roman" w:cs="Times New Roman" w:hint="eastAsia"/>
        </w:rPr>
        <w:t xml:space="preserve">, the </w:t>
      </w:r>
      <w:r w:rsidRPr="002B5D25">
        <w:rPr>
          <w:rFonts w:ascii="Times New Roman" w:hAnsi="Times New Roman" w:cs="Times New Roman"/>
        </w:rPr>
        <w:t>O</w:t>
      </w:r>
      <w:r w:rsidRPr="002B5D25">
        <w:rPr>
          <w:rFonts w:ascii="Times New Roman" w:hAnsi="Times New Roman" w:cs="Times New Roman" w:hint="eastAsia"/>
        </w:rPr>
        <w:t>rigin loses</w:t>
      </w:r>
      <w:r w:rsidRPr="002B5D25">
        <w:rPr>
          <w:rFonts w:ascii="Times New Roman" w:hAnsi="Times New Roman" w:cs="Times New Roman"/>
        </w:rPr>
        <w:t xml:space="preserve"> stability and gives birth to two new stable fixed points symmetrically located at </w:t>
      </w:r>
      <w:r w:rsidRPr="00213661">
        <w:rPr>
          <w:position w:val="-24"/>
        </w:rPr>
        <w:object w:dxaOrig="1160" w:dyaOrig="639" w14:anchorId="66B7311F">
          <v:shape id="_x0000_i1055" type="#_x0000_t75" style="width:57.75pt;height:31.5pt" o:ole="">
            <v:imagedata r:id="rId39" o:title=""/>
          </v:shape>
          <o:OLEObject Type="Embed" ProgID="Equation.DSMT4" ShapeID="_x0000_i1055" DrawAspect="Content" ObjectID="_1820572358" r:id="rId40"/>
        </w:object>
      </w:r>
      <w:r>
        <w:t>.</w:t>
      </w:r>
    </w:p>
    <w:p w14:paraId="382CF214" w14:textId="77777777" w:rsidR="00AD6EFD" w:rsidRDefault="00AD6EFD" w:rsidP="00AD6EFD">
      <w:pPr>
        <w:pStyle w:val="ListParagraph"/>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CE2C1AC" wp14:editId="522CE21D">
            <wp:extent cx="3657600" cy="2429691"/>
            <wp:effectExtent l="0" t="0" r="0" b="8890"/>
            <wp:docPr id="19192065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06509" name="Picture 1919206509"/>
                    <pic:cNvPicPr/>
                  </pic:nvPicPr>
                  <pic:blipFill rotWithShape="1">
                    <a:blip r:embed="rId41">
                      <a:extLst>
                        <a:ext uri="{28A0092B-C50C-407E-A947-70E740481C1C}">
                          <a14:useLocalDpi xmlns:a14="http://schemas.microsoft.com/office/drawing/2010/main" val="0"/>
                        </a:ext>
                      </a:extLst>
                    </a:blip>
                    <a:srcRect t="5102"/>
                    <a:stretch/>
                  </pic:blipFill>
                  <pic:spPr bwMode="auto">
                    <a:xfrm>
                      <a:off x="0" y="0"/>
                      <a:ext cx="3657607" cy="2429696"/>
                    </a:xfrm>
                    <a:prstGeom prst="rect">
                      <a:avLst/>
                    </a:prstGeom>
                    <a:ln>
                      <a:noFill/>
                    </a:ln>
                    <a:extLst>
                      <a:ext uri="{53640926-AAD7-44D8-BBD7-CCE9431645EC}">
                        <a14:shadowObscured xmlns:a14="http://schemas.microsoft.com/office/drawing/2010/main"/>
                      </a:ext>
                    </a:extLst>
                  </pic:spPr>
                </pic:pic>
              </a:graphicData>
            </a:graphic>
          </wp:inline>
        </w:drawing>
      </w:r>
    </w:p>
    <w:p w14:paraId="2F4FB638" w14:textId="49C2200E" w:rsidR="00AD6EFD" w:rsidRPr="008E1F6B" w:rsidRDefault="00AD6EFD" w:rsidP="00AD6EFD">
      <w:pPr>
        <w:spacing w:after="0" w:line="360" w:lineRule="auto"/>
        <w:rPr>
          <w:rFonts w:ascii="Times New Roman" w:hAnsi="Times New Roman" w:cs="Times New Roman"/>
        </w:rPr>
      </w:pPr>
      <w:r w:rsidRPr="008E1F6B">
        <w:rPr>
          <w:rFonts w:ascii="Times New Roman" w:hAnsi="Times New Roman" w:cs="Times New Roman"/>
        </w:rPr>
        <w:t>Fig. 3</w:t>
      </w:r>
      <w:r w:rsidR="00341AFC">
        <w:rPr>
          <w:rFonts w:ascii="Times New Roman" w:hAnsi="Times New Roman" w:cs="Times New Roman"/>
        </w:rPr>
        <w:t xml:space="preserve">. Supercritical bifurcation diagram. Bifurcation </w:t>
      </w:r>
      <w:proofErr w:type="gramStart"/>
      <w:r w:rsidR="00341AFC">
        <w:rPr>
          <w:rFonts w:ascii="Times New Roman" w:hAnsi="Times New Roman" w:cs="Times New Roman"/>
        </w:rPr>
        <w:t>point</w:t>
      </w:r>
      <w:proofErr w:type="gramEnd"/>
      <w:r w:rsidR="00341AFC">
        <w:rPr>
          <w:rFonts w:ascii="Times New Roman" w:hAnsi="Times New Roman" w:cs="Times New Roman"/>
        </w:rPr>
        <w:t xml:space="preserve"> r = 0.</w:t>
      </w:r>
    </w:p>
    <w:p w14:paraId="200E61BB" w14:textId="28E02FCD" w:rsidR="00AD6EFD" w:rsidRDefault="00AD6EFD" w:rsidP="00AD6EFD">
      <w:pPr>
        <w:spacing w:line="360" w:lineRule="auto"/>
        <w:rPr>
          <w:rFonts w:cstheme="minorHAnsi"/>
          <w:b/>
          <w:bCs/>
          <w:color w:val="7030A0"/>
        </w:rPr>
      </w:pPr>
      <w:r w:rsidRPr="00613CFB">
        <w:rPr>
          <w:rFonts w:cstheme="minorHAnsi"/>
          <w:b/>
          <w:bCs/>
          <w:color w:val="7030A0"/>
        </w:rPr>
        <w:lastRenderedPageBreak/>
        <w:t xml:space="preserve">Example </w:t>
      </w:r>
      <w:r w:rsidR="00341AFC">
        <w:rPr>
          <w:rFonts w:cstheme="minorHAnsi"/>
          <w:b/>
          <w:bCs/>
          <w:color w:val="7030A0"/>
        </w:rPr>
        <w:t>2</w:t>
      </w:r>
      <w:r w:rsidRPr="00613CFB">
        <w:rPr>
          <w:rFonts w:cstheme="minorHAnsi"/>
          <w:b/>
          <w:bCs/>
          <w:color w:val="7030A0"/>
        </w:rPr>
        <w:t xml:space="preserve">        </w:t>
      </w:r>
      <w:r>
        <w:rPr>
          <w:rFonts w:cstheme="minorHAnsi"/>
          <w:b/>
          <w:bCs/>
          <w:color w:val="7030A0"/>
        </w:rPr>
        <w:t>Subcritical p</w:t>
      </w:r>
      <w:r w:rsidRPr="00613CFB">
        <w:rPr>
          <w:rFonts w:cstheme="minorHAnsi"/>
          <w:b/>
          <w:bCs/>
          <w:color w:val="7030A0"/>
        </w:rPr>
        <w:t xml:space="preserve">itchfork bifurcation   </w:t>
      </w:r>
    </w:p>
    <w:p w14:paraId="62C7FF2D" w14:textId="77777777" w:rsidR="00AD6EFD" w:rsidRPr="00C4472C" w:rsidRDefault="00AD6EFD" w:rsidP="00AD6EFD">
      <w:pPr>
        <w:spacing w:after="0" w:line="360" w:lineRule="auto"/>
        <w:rPr>
          <w:rFonts w:ascii="Times New Roman" w:hAnsi="Times New Roman" w:cs="Times New Roman"/>
        </w:rPr>
      </w:pPr>
      <w:r w:rsidRPr="00C4472C">
        <w:rPr>
          <w:rFonts w:ascii="Times New Roman" w:hAnsi="Times New Roman" w:cs="Times New Roman"/>
        </w:rPr>
        <w:t xml:space="preserve">In the supercritical case </w:t>
      </w:r>
      <w:r w:rsidRPr="00472CD2">
        <w:rPr>
          <w:position w:val="-12"/>
        </w:rPr>
        <w:object w:dxaOrig="2659" w:dyaOrig="480" w14:anchorId="1CE46B93">
          <v:shape id="_x0000_i1056" type="#_x0000_t75" style="width:133.5pt;height:24pt" o:ole="">
            <v:imagedata r:id="rId9" o:title=""/>
          </v:shape>
          <o:OLEObject Type="Embed" ProgID="Equation.DSMT4" ShapeID="_x0000_i1056" DrawAspect="Content" ObjectID="_1820572359" r:id="rId42"/>
        </w:object>
      </w:r>
      <w:r w:rsidRPr="00C4472C">
        <w:rPr>
          <w:rFonts w:ascii="Times New Roman" w:hAnsi="Times New Roman" w:cs="Times New Roman"/>
        </w:rPr>
        <w:t xml:space="preserve"> </w:t>
      </w:r>
      <w:r>
        <w:rPr>
          <w:rFonts w:ascii="Times New Roman" w:hAnsi="Times New Roman" w:cs="Times New Roman"/>
        </w:rPr>
        <w:t>(Example 3A)</w:t>
      </w:r>
      <w:r w:rsidRPr="00C4472C">
        <w:rPr>
          <w:rFonts w:ascii="Times New Roman" w:hAnsi="Times New Roman" w:cs="Times New Roman"/>
        </w:rPr>
        <w:t>, the cubic term is stabilizing</w:t>
      </w:r>
      <w:r>
        <w:rPr>
          <w:rFonts w:ascii="Times New Roman" w:hAnsi="Times New Roman" w:cs="Times New Roman"/>
        </w:rPr>
        <w:t xml:space="preserve"> and </w:t>
      </w:r>
      <w:r w:rsidRPr="00C4472C">
        <w:rPr>
          <w:rFonts w:ascii="Times New Roman" w:hAnsi="Times New Roman" w:cs="Times New Roman"/>
        </w:rPr>
        <w:t xml:space="preserve">it acts as a restoring force that pulls </w:t>
      </w:r>
      <w:r w:rsidRPr="00C4472C">
        <w:rPr>
          <w:rFonts w:ascii="Times New Roman" w:hAnsi="Times New Roman" w:cs="Times New Roman"/>
          <w:i/>
          <w:iCs/>
        </w:rPr>
        <w:t>x</w:t>
      </w:r>
      <w:r w:rsidRPr="00C4472C">
        <w:rPr>
          <w:rFonts w:ascii="Times New Roman" w:hAnsi="Times New Roman" w:cs="Times New Roman"/>
        </w:rPr>
        <w:t>(</w:t>
      </w:r>
      <w:r w:rsidRPr="00C4472C">
        <w:rPr>
          <w:rFonts w:ascii="Times New Roman" w:hAnsi="Times New Roman" w:cs="Times New Roman"/>
          <w:i/>
          <w:iCs/>
        </w:rPr>
        <w:t>t</w:t>
      </w:r>
      <w:r w:rsidRPr="00C4472C">
        <w:rPr>
          <w:rFonts w:ascii="Times New Roman" w:hAnsi="Times New Roman" w:cs="Times New Roman"/>
        </w:rPr>
        <w:t>) back</w:t>
      </w:r>
      <w:r>
        <w:rPr>
          <w:rFonts w:ascii="Times New Roman" w:hAnsi="Times New Roman" w:cs="Times New Roman"/>
        </w:rPr>
        <w:t xml:space="preserve"> </w:t>
      </w:r>
      <w:r w:rsidRPr="00C4472C">
        <w:rPr>
          <w:rFonts w:ascii="Times New Roman" w:hAnsi="Times New Roman" w:cs="Times New Roman"/>
        </w:rPr>
        <w:t xml:space="preserve">toward </w:t>
      </w:r>
      <w:r w:rsidRPr="00C4472C">
        <w:rPr>
          <w:rFonts w:ascii="Times New Roman" w:hAnsi="Times New Roman" w:cs="Times New Roman"/>
          <w:i/>
          <w:iCs/>
        </w:rPr>
        <w:t>x</w:t>
      </w:r>
      <w:r w:rsidRPr="00C4472C">
        <w:rPr>
          <w:rFonts w:ascii="Times New Roman" w:hAnsi="Times New Roman" w:cs="Times New Roman"/>
        </w:rPr>
        <w:t xml:space="preserve"> = 0. If instead the</w:t>
      </w:r>
      <w:r>
        <w:rPr>
          <w:rFonts w:ascii="Times New Roman" w:hAnsi="Times New Roman" w:cs="Times New Roman"/>
        </w:rPr>
        <w:t xml:space="preserve"> </w:t>
      </w:r>
      <w:r w:rsidRPr="00C4472C">
        <w:rPr>
          <w:rFonts w:ascii="Times New Roman" w:hAnsi="Times New Roman" w:cs="Times New Roman"/>
        </w:rPr>
        <w:t>cubic term were destabilizing, as in</w:t>
      </w:r>
    </w:p>
    <w:p w14:paraId="2D953CB0" w14:textId="77777777" w:rsidR="00AD6EFD" w:rsidRDefault="00AD6EFD" w:rsidP="00AD6EFD">
      <w:pPr>
        <w:spacing w:after="0" w:line="360" w:lineRule="auto"/>
        <w:rPr>
          <w:rFonts w:ascii="Times New Roman" w:hAnsi="Times New Roman" w:cs="Times New Roman"/>
        </w:rPr>
      </w:pPr>
      <w:r>
        <w:rPr>
          <w:rFonts w:ascii="Times New Roman" w:hAnsi="Times New Roman" w:cs="Times New Roman"/>
        </w:rPr>
        <w:tab/>
      </w:r>
      <w:r w:rsidRPr="00472CD2">
        <w:rPr>
          <w:position w:val="-12"/>
        </w:rPr>
        <w:object w:dxaOrig="2659" w:dyaOrig="480" w14:anchorId="01FF9CCE">
          <v:shape id="_x0000_i1057" type="#_x0000_t75" style="width:133.5pt;height:24pt" o:ole="">
            <v:imagedata r:id="rId43" o:title=""/>
          </v:shape>
          <o:OLEObject Type="Embed" ProgID="Equation.DSMT4" ShapeID="_x0000_i1057" DrawAspect="Content" ObjectID="_1820572360" r:id="rId44"/>
        </w:object>
      </w:r>
    </w:p>
    <w:p w14:paraId="5145EF86" w14:textId="77777777" w:rsidR="00AD6EFD" w:rsidRDefault="00AD6EFD" w:rsidP="00AD6EFD">
      <w:pPr>
        <w:spacing w:after="0" w:line="360" w:lineRule="auto"/>
        <w:rPr>
          <w:rFonts w:ascii="Times New Roman" w:hAnsi="Times New Roman" w:cs="Times New Roman"/>
        </w:rPr>
      </w:pPr>
      <w:r w:rsidRPr="00C4472C">
        <w:rPr>
          <w:rFonts w:ascii="Times New Roman" w:hAnsi="Times New Roman" w:cs="Times New Roman"/>
        </w:rPr>
        <w:t xml:space="preserve">then we’d have a </w:t>
      </w:r>
      <w:r w:rsidRPr="00C4472C">
        <w:rPr>
          <w:rFonts w:ascii="Times New Roman" w:hAnsi="Times New Roman" w:cs="Times New Roman"/>
          <w:b/>
          <w:bCs/>
          <w:color w:val="7030A0"/>
        </w:rPr>
        <w:t>subcritical pitchfork bifurcation</w:t>
      </w:r>
      <w:r w:rsidRPr="00C4472C">
        <w:rPr>
          <w:rFonts w:ascii="Times New Roman" w:hAnsi="Times New Roman" w:cs="Times New Roman"/>
        </w:rPr>
        <w:t xml:space="preserve">. </w:t>
      </w:r>
    </w:p>
    <w:p w14:paraId="0302BB61" w14:textId="77777777" w:rsidR="00AD6EFD" w:rsidRDefault="00AD6EFD" w:rsidP="00AD6EFD">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1EEB4B7A" wp14:editId="43BB5219">
            <wp:extent cx="3657607" cy="2560325"/>
            <wp:effectExtent l="0" t="0" r="0" b="0"/>
            <wp:docPr id="141440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03244" name="Picture 1414403244"/>
                    <pic:cNvPicPr/>
                  </pic:nvPicPr>
                  <pic:blipFill>
                    <a:blip r:embed="rId45">
                      <a:extLst>
                        <a:ext uri="{28A0092B-C50C-407E-A947-70E740481C1C}">
                          <a14:useLocalDpi xmlns:a14="http://schemas.microsoft.com/office/drawing/2010/main" val="0"/>
                        </a:ext>
                      </a:extLst>
                    </a:blip>
                    <a:stretch>
                      <a:fillRect/>
                    </a:stretch>
                  </pic:blipFill>
                  <pic:spPr>
                    <a:xfrm>
                      <a:off x="0" y="0"/>
                      <a:ext cx="3657607" cy="2560325"/>
                    </a:xfrm>
                    <a:prstGeom prst="rect">
                      <a:avLst/>
                    </a:prstGeom>
                  </pic:spPr>
                </pic:pic>
              </a:graphicData>
            </a:graphic>
          </wp:inline>
        </w:drawing>
      </w:r>
    </w:p>
    <w:p w14:paraId="1ADB2798" w14:textId="3E4F1D49" w:rsidR="00AD6EFD" w:rsidRDefault="00AD6EFD" w:rsidP="00AD6EFD">
      <w:pPr>
        <w:spacing w:after="0" w:line="360" w:lineRule="auto"/>
        <w:rPr>
          <w:rFonts w:ascii="Times New Roman" w:hAnsi="Times New Roman" w:cs="Times New Roman"/>
        </w:rPr>
      </w:pPr>
      <w:r>
        <w:rPr>
          <w:rFonts w:ascii="Times New Roman" w:hAnsi="Times New Roman" w:cs="Times New Roman"/>
        </w:rPr>
        <w:t>Fig. 4</w:t>
      </w:r>
      <w:r w:rsidR="00341AFC">
        <w:rPr>
          <w:rFonts w:ascii="Times New Roman" w:hAnsi="Times New Roman" w:cs="Times New Roman"/>
        </w:rPr>
        <w:t xml:space="preserve">.    Subcritical pitchfork bifurcation. </w:t>
      </w:r>
      <w:r w:rsidR="00341AFC">
        <w:rPr>
          <w:rFonts w:ascii="Times New Roman" w:hAnsi="Times New Roman" w:cs="Times New Roman"/>
        </w:rPr>
        <w:t xml:space="preserve">Bifurcation </w:t>
      </w:r>
      <w:proofErr w:type="gramStart"/>
      <w:r w:rsidR="00341AFC">
        <w:rPr>
          <w:rFonts w:ascii="Times New Roman" w:hAnsi="Times New Roman" w:cs="Times New Roman"/>
        </w:rPr>
        <w:t>point</w:t>
      </w:r>
      <w:proofErr w:type="gramEnd"/>
      <w:r w:rsidR="00341AFC">
        <w:rPr>
          <w:rFonts w:ascii="Times New Roman" w:hAnsi="Times New Roman" w:cs="Times New Roman"/>
        </w:rPr>
        <w:t xml:space="preserve"> r = 0</w:t>
      </w:r>
    </w:p>
    <w:p w14:paraId="3A8BCACB" w14:textId="1FEFAC3C" w:rsidR="00AA1F22" w:rsidRDefault="00AA1F22">
      <w:pPr>
        <w:rPr>
          <w:rFonts w:ascii="Times New Roman" w:hAnsi="Times New Roman" w:cs="Times New Roman"/>
        </w:rPr>
      </w:pPr>
      <w:r>
        <w:rPr>
          <w:rFonts w:ascii="Times New Roman" w:hAnsi="Times New Roman" w:cs="Times New Roman"/>
        </w:rPr>
        <w:br w:type="page"/>
      </w:r>
    </w:p>
    <w:p w14:paraId="48AF2F25" w14:textId="77777777" w:rsidR="00AA1F22" w:rsidRDefault="00AA1F22" w:rsidP="00683AE6">
      <w:pPr>
        <w:spacing w:line="360" w:lineRule="auto"/>
        <w:rPr>
          <w:rFonts w:ascii="Times New Roman" w:hAnsi="Times New Roman" w:cs="Times New Roman"/>
        </w:rPr>
      </w:pPr>
    </w:p>
    <w:p w14:paraId="21D29C12" w14:textId="68EBD7BA" w:rsidR="005C0783" w:rsidRDefault="00542942" w:rsidP="00683AE6">
      <w:pPr>
        <w:spacing w:line="360" w:lineRule="auto"/>
        <w:rPr>
          <w:rFonts w:ascii="Times New Roman" w:hAnsi="Times New Roman" w:cs="Times New Roman"/>
          <w:szCs w:val="32"/>
        </w:rPr>
      </w:pPr>
      <w:hyperlink r:id="rId46" w:history="1">
        <w:r w:rsidRPr="00411E08">
          <w:rPr>
            <w:rStyle w:val="Hyperlink"/>
            <w:rFonts w:ascii="Times New Roman" w:hAnsi="Times New Roman" w:cs="Times New Roman"/>
            <w:szCs w:val="32"/>
          </w:rPr>
          <w:t>https://courses.physics.ucsd.edu/2009/Spring/physics221a/LECTURES/CH02_BIFURCATIONS.pdf</w:t>
        </w:r>
      </w:hyperlink>
    </w:p>
    <w:p w14:paraId="28ED70E3" w14:textId="77777777" w:rsidR="00542942" w:rsidRDefault="00542942" w:rsidP="00683AE6">
      <w:pPr>
        <w:spacing w:line="360" w:lineRule="auto"/>
        <w:rPr>
          <w:rFonts w:ascii="Times New Roman" w:hAnsi="Times New Roman" w:cs="Times New Roman"/>
          <w:szCs w:val="32"/>
        </w:rPr>
      </w:pPr>
    </w:p>
    <w:p w14:paraId="2EB0AEC5" w14:textId="0712BD33" w:rsidR="00542942" w:rsidRDefault="003E7090" w:rsidP="00683AE6">
      <w:pPr>
        <w:spacing w:line="360" w:lineRule="auto"/>
        <w:rPr>
          <w:rFonts w:ascii="Times New Roman" w:hAnsi="Times New Roman" w:cs="Times New Roman"/>
          <w:szCs w:val="32"/>
        </w:rPr>
      </w:pPr>
      <w:hyperlink r:id="rId47" w:history="1">
        <w:r w:rsidRPr="00411E08">
          <w:rPr>
            <w:rStyle w:val="Hyperlink"/>
            <w:rFonts w:ascii="Times New Roman" w:hAnsi="Times New Roman" w:cs="Times New Roman"/>
            <w:szCs w:val="32"/>
          </w:rPr>
          <w:t>https://courses.physics.ucsd.edu/2020/Fall/physics200a/lectures.html</w:t>
        </w:r>
      </w:hyperlink>
    </w:p>
    <w:p w14:paraId="44DE91C7" w14:textId="77777777" w:rsidR="003E7090" w:rsidRDefault="003E7090" w:rsidP="00683AE6">
      <w:pPr>
        <w:spacing w:line="360" w:lineRule="auto"/>
        <w:rPr>
          <w:rFonts w:ascii="Times New Roman" w:hAnsi="Times New Roman" w:cs="Times New Roman"/>
          <w:szCs w:val="32"/>
        </w:rPr>
      </w:pPr>
    </w:p>
    <w:p w14:paraId="3B102EFC" w14:textId="77777777" w:rsidR="003E7090" w:rsidRDefault="003E7090" w:rsidP="00683AE6">
      <w:pPr>
        <w:spacing w:line="360" w:lineRule="auto"/>
        <w:rPr>
          <w:rFonts w:ascii="Times New Roman" w:hAnsi="Times New Roman" w:cs="Times New Roman"/>
          <w:szCs w:val="32"/>
        </w:rPr>
      </w:pPr>
    </w:p>
    <w:sectPr w:rsidR="003E7090">
      <w:foot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02D6" w14:textId="77777777" w:rsidR="00CD4CFD" w:rsidRDefault="00CD4CFD" w:rsidP="004809BF">
      <w:pPr>
        <w:spacing w:after="0" w:line="240" w:lineRule="auto"/>
      </w:pPr>
      <w:r>
        <w:separator/>
      </w:r>
    </w:p>
  </w:endnote>
  <w:endnote w:type="continuationSeparator" w:id="0">
    <w:p w14:paraId="1D515404" w14:textId="77777777" w:rsidR="00CD4CFD" w:rsidRDefault="00CD4CFD" w:rsidP="0048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3328018"/>
      <w:docPartObj>
        <w:docPartGallery w:val="Page Numbers (Bottom of Page)"/>
        <w:docPartUnique/>
      </w:docPartObj>
    </w:sdtPr>
    <w:sdtEndPr>
      <w:rPr>
        <w:noProof/>
      </w:rPr>
    </w:sdtEndPr>
    <w:sdtContent>
      <w:p w14:paraId="06229FE5" w14:textId="763CAA1C" w:rsidR="004809BF" w:rsidRDefault="0048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C32837" w14:textId="77777777" w:rsidR="004809BF" w:rsidRDefault="004809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7EB1" w14:textId="77777777" w:rsidR="00CD4CFD" w:rsidRDefault="00CD4CFD" w:rsidP="004809BF">
      <w:pPr>
        <w:spacing w:after="0" w:line="240" w:lineRule="auto"/>
      </w:pPr>
      <w:r>
        <w:separator/>
      </w:r>
    </w:p>
  </w:footnote>
  <w:footnote w:type="continuationSeparator" w:id="0">
    <w:p w14:paraId="2F81D51A" w14:textId="77777777" w:rsidR="00CD4CFD" w:rsidRDefault="00CD4CFD" w:rsidP="004809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D2C00"/>
    <w:multiLevelType w:val="hybridMultilevel"/>
    <w:tmpl w:val="896EA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E690D"/>
    <w:multiLevelType w:val="hybridMultilevel"/>
    <w:tmpl w:val="4FC0EFC4"/>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2B3374FE"/>
    <w:multiLevelType w:val="hybridMultilevel"/>
    <w:tmpl w:val="747AF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8B3388"/>
    <w:multiLevelType w:val="hybridMultilevel"/>
    <w:tmpl w:val="3D403E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DB7037"/>
    <w:multiLevelType w:val="hybridMultilevel"/>
    <w:tmpl w:val="7ACEC6E2"/>
    <w:lvl w:ilvl="0" w:tplc="12DA7164">
      <w:numFmt w:val="bullet"/>
      <w:lvlText w:val=""/>
      <w:lvlJc w:val="left"/>
      <w:pPr>
        <w:ind w:left="600" w:hanging="360"/>
      </w:pPr>
      <w:rPr>
        <w:rFonts w:ascii="Wingdings" w:eastAsiaTheme="minorEastAsia" w:hAnsi="Wingdings" w:cs="Times New Roman" w:hint="default"/>
      </w:rPr>
    </w:lvl>
    <w:lvl w:ilvl="1" w:tplc="08090003" w:tentative="1">
      <w:start w:val="1"/>
      <w:numFmt w:val="bullet"/>
      <w:lvlText w:val="o"/>
      <w:lvlJc w:val="left"/>
      <w:pPr>
        <w:ind w:left="1320" w:hanging="360"/>
      </w:pPr>
      <w:rPr>
        <w:rFonts w:ascii="Courier New" w:hAnsi="Courier New" w:cs="Courier New" w:hint="default"/>
      </w:rPr>
    </w:lvl>
    <w:lvl w:ilvl="2" w:tplc="08090005" w:tentative="1">
      <w:start w:val="1"/>
      <w:numFmt w:val="bullet"/>
      <w:lvlText w:val=""/>
      <w:lvlJc w:val="left"/>
      <w:pPr>
        <w:ind w:left="2040" w:hanging="360"/>
      </w:pPr>
      <w:rPr>
        <w:rFonts w:ascii="Wingdings" w:hAnsi="Wingdings" w:hint="default"/>
      </w:rPr>
    </w:lvl>
    <w:lvl w:ilvl="3" w:tplc="08090001" w:tentative="1">
      <w:start w:val="1"/>
      <w:numFmt w:val="bullet"/>
      <w:lvlText w:val=""/>
      <w:lvlJc w:val="left"/>
      <w:pPr>
        <w:ind w:left="2760" w:hanging="360"/>
      </w:pPr>
      <w:rPr>
        <w:rFonts w:ascii="Symbol" w:hAnsi="Symbol" w:hint="default"/>
      </w:rPr>
    </w:lvl>
    <w:lvl w:ilvl="4" w:tplc="08090003" w:tentative="1">
      <w:start w:val="1"/>
      <w:numFmt w:val="bullet"/>
      <w:lvlText w:val="o"/>
      <w:lvlJc w:val="left"/>
      <w:pPr>
        <w:ind w:left="3480" w:hanging="360"/>
      </w:pPr>
      <w:rPr>
        <w:rFonts w:ascii="Courier New" w:hAnsi="Courier New" w:cs="Courier New" w:hint="default"/>
      </w:rPr>
    </w:lvl>
    <w:lvl w:ilvl="5" w:tplc="08090005" w:tentative="1">
      <w:start w:val="1"/>
      <w:numFmt w:val="bullet"/>
      <w:lvlText w:val=""/>
      <w:lvlJc w:val="left"/>
      <w:pPr>
        <w:ind w:left="4200" w:hanging="360"/>
      </w:pPr>
      <w:rPr>
        <w:rFonts w:ascii="Wingdings" w:hAnsi="Wingdings" w:hint="default"/>
      </w:rPr>
    </w:lvl>
    <w:lvl w:ilvl="6" w:tplc="08090001" w:tentative="1">
      <w:start w:val="1"/>
      <w:numFmt w:val="bullet"/>
      <w:lvlText w:val=""/>
      <w:lvlJc w:val="left"/>
      <w:pPr>
        <w:ind w:left="4920" w:hanging="360"/>
      </w:pPr>
      <w:rPr>
        <w:rFonts w:ascii="Symbol" w:hAnsi="Symbol" w:hint="default"/>
      </w:rPr>
    </w:lvl>
    <w:lvl w:ilvl="7" w:tplc="08090003" w:tentative="1">
      <w:start w:val="1"/>
      <w:numFmt w:val="bullet"/>
      <w:lvlText w:val="o"/>
      <w:lvlJc w:val="left"/>
      <w:pPr>
        <w:ind w:left="5640" w:hanging="360"/>
      </w:pPr>
      <w:rPr>
        <w:rFonts w:ascii="Courier New" w:hAnsi="Courier New" w:cs="Courier New" w:hint="default"/>
      </w:rPr>
    </w:lvl>
    <w:lvl w:ilvl="8" w:tplc="08090005" w:tentative="1">
      <w:start w:val="1"/>
      <w:numFmt w:val="bullet"/>
      <w:lvlText w:val=""/>
      <w:lvlJc w:val="left"/>
      <w:pPr>
        <w:ind w:left="6360" w:hanging="360"/>
      </w:pPr>
      <w:rPr>
        <w:rFonts w:ascii="Wingdings" w:hAnsi="Wingdings" w:hint="default"/>
      </w:rPr>
    </w:lvl>
  </w:abstractNum>
  <w:abstractNum w:abstractNumId="5" w15:restartNumberingAfterBreak="0">
    <w:nsid w:val="51963F45"/>
    <w:multiLevelType w:val="hybridMultilevel"/>
    <w:tmpl w:val="1C541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E5430C"/>
    <w:multiLevelType w:val="hybridMultilevel"/>
    <w:tmpl w:val="099274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7" w15:restartNumberingAfterBreak="0">
    <w:nsid w:val="68AE1DC7"/>
    <w:multiLevelType w:val="hybridMultilevel"/>
    <w:tmpl w:val="28606D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CA07AF"/>
    <w:multiLevelType w:val="hybridMultilevel"/>
    <w:tmpl w:val="E0B06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6228896">
    <w:abstractNumId w:val="2"/>
  </w:num>
  <w:num w:numId="2" w16cid:durableId="1952786335">
    <w:abstractNumId w:val="3"/>
  </w:num>
  <w:num w:numId="3" w16cid:durableId="1615747587">
    <w:abstractNumId w:val="8"/>
  </w:num>
  <w:num w:numId="4" w16cid:durableId="1721322162">
    <w:abstractNumId w:val="6"/>
  </w:num>
  <w:num w:numId="5" w16cid:durableId="1325008115">
    <w:abstractNumId w:val="4"/>
  </w:num>
  <w:num w:numId="6" w16cid:durableId="277614578">
    <w:abstractNumId w:val="7"/>
  </w:num>
  <w:num w:numId="7" w16cid:durableId="1479615036">
    <w:abstractNumId w:val="0"/>
  </w:num>
  <w:num w:numId="8" w16cid:durableId="1384137640">
    <w:abstractNumId w:val="5"/>
  </w:num>
  <w:num w:numId="9" w16cid:durableId="1566647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68F"/>
    <w:rsid w:val="00023BA2"/>
    <w:rsid w:val="000331ED"/>
    <w:rsid w:val="000569FD"/>
    <w:rsid w:val="000657A5"/>
    <w:rsid w:val="00067C45"/>
    <w:rsid w:val="000730AD"/>
    <w:rsid w:val="00074F28"/>
    <w:rsid w:val="0008635C"/>
    <w:rsid w:val="00087802"/>
    <w:rsid w:val="00091547"/>
    <w:rsid w:val="000A47D5"/>
    <w:rsid w:val="000B50B6"/>
    <w:rsid w:val="000E295F"/>
    <w:rsid w:val="000E3869"/>
    <w:rsid w:val="000E4CF6"/>
    <w:rsid w:val="000F4528"/>
    <w:rsid w:val="000F4FF6"/>
    <w:rsid w:val="001031B9"/>
    <w:rsid w:val="00113094"/>
    <w:rsid w:val="00113F10"/>
    <w:rsid w:val="00122BC9"/>
    <w:rsid w:val="001267FE"/>
    <w:rsid w:val="00147B6D"/>
    <w:rsid w:val="00154C29"/>
    <w:rsid w:val="00164B38"/>
    <w:rsid w:val="00181E93"/>
    <w:rsid w:val="00182137"/>
    <w:rsid w:val="00187156"/>
    <w:rsid w:val="001A21F1"/>
    <w:rsid w:val="001B2982"/>
    <w:rsid w:val="001B5BB2"/>
    <w:rsid w:val="001C7113"/>
    <w:rsid w:val="001E2AD3"/>
    <w:rsid w:val="001E3A35"/>
    <w:rsid w:val="001E6A48"/>
    <w:rsid w:val="001F6F4E"/>
    <w:rsid w:val="001F7CD6"/>
    <w:rsid w:val="00201BB6"/>
    <w:rsid w:val="00216761"/>
    <w:rsid w:val="00217E61"/>
    <w:rsid w:val="00221D3B"/>
    <w:rsid w:val="00243088"/>
    <w:rsid w:val="0025463E"/>
    <w:rsid w:val="00266D39"/>
    <w:rsid w:val="00276F34"/>
    <w:rsid w:val="00277421"/>
    <w:rsid w:val="00286E74"/>
    <w:rsid w:val="00291436"/>
    <w:rsid w:val="0029346A"/>
    <w:rsid w:val="002973C3"/>
    <w:rsid w:val="002A25D5"/>
    <w:rsid w:val="002A74F8"/>
    <w:rsid w:val="002B5D25"/>
    <w:rsid w:val="002C4E12"/>
    <w:rsid w:val="002C5BC9"/>
    <w:rsid w:val="002D230E"/>
    <w:rsid w:val="002D7DDC"/>
    <w:rsid w:val="002E0600"/>
    <w:rsid w:val="002E5457"/>
    <w:rsid w:val="003007AA"/>
    <w:rsid w:val="00341AFC"/>
    <w:rsid w:val="003439F8"/>
    <w:rsid w:val="003541F0"/>
    <w:rsid w:val="003615E5"/>
    <w:rsid w:val="00381622"/>
    <w:rsid w:val="003A53BC"/>
    <w:rsid w:val="003A633E"/>
    <w:rsid w:val="003B1897"/>
    <w:rsid w:val="003D3CB2"/>
    <w:rsid w:val="003E7090"/>
    <w:rsid w:val="003F2190"/>
    <w:rsid w:val="003F6679"/>
    <w:rsid w:val="00404E27"/>
    <w:rsid w:val="00412351"/>
    <w:rsid w:val="00412B08"/>
    <w:rsid w:val="00416D8D"/>
    <w:rsid w:val="004232DD"/>
    <w:rsid w:val="004336E2"/>
    <w:rsid w:val="00455C21"/>
    <w:rsid w:val="00472904"/>
    <w:rsid w:val="004748A4"/>
    <w:rsid w:val="004809BF"/>
    <w:rsid w:val="004879BE"/>
    <w:rsid w:val="004936A8"/>
    <w:rsid w:val="0049439C"/>
    <w:rsid w:val="004A1C71"/>
    <w:rsid w:val="004A464F"/>
    <w:rsid w:val="004B37E7"/>
    <w:rsid w:val="004B4295"/>
    <w:rsid w:val="004C3949"/>
    <w:rsid w:val="004D4405"/>
    <w:rsid w:val="004D5650"/>
    <w:rsid w:val="004E37D3"/>
    <w:rsid w:val="004F571D"/>
    <w:rsid w:val="004F61DB"/>
    <w:rsid w:val="00514C10"/>
    <w:rsid w:val="0053119F"/>
    <w:rsid w:val="00542942"/>
    <w:rsid w:val="0056148A"/>
    <w:rsid w:val="00566BA6"/>
    <w:rsid w:val="00573F66"/>
    <w:rsid w:val="0059076E"/>
    <w:rsid w:val="005A5141"/>
    <w:rsid w:val="005A6F11"/>
    <w:rsid w:val="005C0783"/>
    <w:rsid w:val="005E6588"/>
    <w:rsid w:val="005F27BD"/>
    <w:rsid w:val="00605CD1"/>
    <w:rsid w:val="00613CFB"/>
    <w:rsid w:val="0065389F"/>
    <w:rsid w:val="00653E33"/>
    <w:rsid w:val="0067562C"/>
    <w:rsid w:val="00675DC8"/>
    <w:rsid w:val="00677D4B"/>
    <w:rsid w:val="00683AE6"/>
    <w:rsid w:val="00683F18"/>
    <w:rsid w:val="00690574"/>
    <w:rsid w:val="006A673A"/>
    <w:rsid w:val="006B2E01"/>
    <w:rsid w:val="006B39C7"/>
    <w:rsid w:val="006B3B8D"/>
    <w:rsid w:val="006B5E09"/>
    <w:rsid w:val="006C6DA1"/>
    <w:rsid w:val="006E2043"/>
    <w:rsid w:val="006F48A5"/>
    <w:rsid w:val="007015F4"/>
    <w:rsid w:val="00714970"/>
    <w:rsid w:val="00721D6D"/>
    <w:rsid w:val="00725E61"/>
    <w:rsid w:val="00727E40"/>
    <w:rsid w:val="007330B1"/>
    <w:rsid w:val="007339CB"/>
    <w:rsid w:val="007359CC"/>
    <w:rsid w:val="00746913"/>
    <w:rsid w:val="00754254"/>
    <w:rsid w:val="007559E7"/>
    <w:rsid w:val="00756C51"/>
    <w:rsid w:val="007570B1"/>
    <w:rsid w:val="0078696F"/>
    <w:rsid w:val="00792123"/>
    <w:rsid w:val="007B3808"/>
    <w:rsid w:val="007B3974"/>
    <w:rsid w:val="007C658B"/>
    <w:rsid w:val="007C7BDC"/>
    <w:rsid w:val="007E4771"/>
    <w:rsid w:val="007F2EC0"/>
    <w:rsid w:val="008016B7"/>
    <w:rsid w:val="00807A9A"/>
    <w:rsid w:val="00813752"/>
    <w:rsid w:val="00822278"/>
    <w:rsid w:val="0085044C"/>
    <w:rsid w:val="00872FE4"/>
    <w:rsid w:val="00873A82"/>
    <w:rsid w:val="008848A5"/>
    <w:rsid w:val="00886D4C"/>
    <w:rsid w:val="008A0A1F"/>
    <w:rsid w:val="008A0A67"/>
    <w:rsid w:val="008A4ADD"/>
    <w:rsid w:val="008A5EAB"/>
    <w:rsid w:val="008A5F4A"/>
    <w:rsid w:val="008E1F6B"/>
    <w:rsid w:val="00913029"/>
    <w:rsid w:val="0091597E"/>
    <w:rsid w:val="0093644F"/>
    <w:rsid w:val="00937E38"/>
    <w:rsid w:val="0094674D"/>
    <w:rsid w:val="00966546"/>
    <w:rsid w:val="00966E47"/>
    <w:rsid w:val="00990FC8"/>
    <w:rsid w:val="00993F59"/>
    <w:rsid w:val="009969C4"/>
    <w:rsid w:val="009A140E"/>
    <w:rsid w:val="009D1E70"/>
    <w:rsid w:val="009E0022"/>
    <w:rsid w:val="009F3472"/>
    <w:rsid w:val="009F5EC3"/>
    <w:rsid w:val="009F77CB"/>
    <w:rsid w:val="00A36E64"/>
    <w:rsid w:val="00A45AFA"/>
    <w:rsid w:val="00A726FA"/>
    <w:rsid w:val="00A73EC5"/>
    <w:rsid w:val="00A80C9F"/>
    <w:rsid w:val="00A91289"/>
    <w:rsid w:val="00A919AF"/>
    <w:rsid w:val="00A97C1B"/>
    <w:rsid w:val="00AA1F22"/>
    <w:rsid w:val="00AA65F9"/>
    <w:rsid w:val="00AB36E2"/>
    <w:rsid w:val="00AB6233"/>
    <w:rsid w:val="00AB7715"/>
    <w:rsid w:val="00AC0F34"/>
    <w:rsid w:val="00AC757C"/>
    <w:rsid w:val="00AD6EFD"/>
    <w:rsid w:val="00AE3AFD"/>
    <w:rsid w:val="00AE5B21"/>
    <w:rsid w:val="00AE7250"/>
    <w:rsid w:val="00AF48B1"/>
    <w:rsid w:val="00AF5DE6"/>
    <w:rsid w:val="00B23F1C"/>
    <w:rsid w:val="00B844F8"/>
    <w:rsid w:val="00B84CC5"/>
    <w:rsid w:val="00B86398"/>
    <w:rsid w:val="00B907BB"/>
    <w:rsid w:val="00BA5C80"/>
    <w:rsid w:val="00BD6145"/>
    <w:rsid w:val="00BE03D4"/>
    <w:rsid w:val="00BE09C6"/>
    <w:rsid w:val="00BE1276"/>
    <w:rsid w:val="00BE32CA"/>
    <w:rsid w:val="00BE47F0"/>
    <w:rsid w:val="00BE74C2"/>
    <w:rsid w:val="00C12A9D"/>
    <w:rsid w:val="00C20517"/>
    <w:rsid w:val="00C25D4C"/>
    <w:rsid w:val="00C325D7"/>
    <w:rsid w:val="00C4472C"/>
    <w:rsid w:val="00C50A9D"/>
    <w:rsid w:val="00C63B92"/>
    <w:rsid w:val="00C76996"/>
    <w:rsid w:val="00CC1E7E"/>
    <w:rsid w:val="00CD4CFD"/>
    <w:rsid w:val="00CD54A0"/>
    <w:rsid w:val="00CE12B9"/>
    <w:rsid w:val="00CE2FBD"/>
    <w:rsid w:val="00CF2B25"/>
    <w:rsid w:val="00CF536C"/>
    <w:rsid w:val="00D03594"/>
    <w:rsid w:val="00D0658E"/>
    <w:rsid w:val="00D07AA3"/>
    <w:rsid w:val="00D11AAE"/>
    <w:rsid w:val="00D14819"/>
    <w:rsid w:val="00D15073"/>
    <w:rsid w:val="00D2768F"/>
    <w:rsid w:val="00D35D25"/>
    <w:rsid w:val="00D36BD4"/>
    <w:rsid w:val="00D4329B"/>
    <w:rsid w:val="00D6551A"/>
    <w:rsid w:val="00D727E2"/>
    <w:rsid w:val="00D73381"/>
    <w:rsid w:val="00D754C4"/>
    <w:rsid w:val="00DB2E33"/>
    <w:rsid w:val="00DB40FF"/>
    <w:rsid w:val="00DD1B03"/>
    <w:rsid w:val="00DE039A"/>
    <w:rsid w:val="00DF4B07"/>
    <w:rsid w:val="00E046DC"/>
    <w:rsid w:val="00E12CFC"/>
    <w:rsid w:val="00E26722"/>
    <w:rsid w:val="00E32EA9"/>
    <w:rsid w:val="00E3755B"/>
    <w:rsid w:val="00E46471"/>
    <w:rsid w:val="00E63EB3"/>
    <w:rsid w:val="00E77AB3"/>
    <w:rsid w:val="00E8054B"/>
    <w:rsid w:val="00E82C53"/>
    <w:rsid w:val="00E922C4"/>
    <w:rsid w:val="00E93360"/>
    <w:rsid w:val="00E96DDE"/>
    <w:rsid w:val="00EA506D"/>
    <w:rsid w:val="00EB1398"/>
    <w:rsid w:val="00EE1A79"/>
    <w:rsid w:val="00EF553A"/>
    <w:rsid w:val="00F0091F"/>
    <w:rsid w:val="00F01DB4"/>
    <w:rsid w:val="00F03364"/>
    <w:rsid w:val="00F03E94"/>
    <w:rsid w:val="00F05BD5"/>
    <w:rsid w:val="00F07633"/>
    <w:rsid w:val="00F13691"/>
    <w:rsid w:val="00F160E6"/>
    <w:rsid w:val="00F40BA5"/>
    <w:rsid w:val="00F579AA"/>
    <w:rsid w:val="00F72D11"/>
    <w:rsid w:val="00F74B6C"/>
    <w:rsid w:val="00F772C1"/>
    <w:rsid w:val="00F851C5"/>
    <w:rsid w:val="00F85C11"/>
    <w:rsid w:val="00F91991"/>
    <w:rsid w:val="00FB4B05"/>
    <w:rsid w:val="00FC2896"/>
    <w:rsid w:val="00FD1390"/>
    <w:rsid w:val="00FF7848"/>
    <w:rsid w:val="00FF78E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68A49"/>
  <w15:chartTrackingRefBased/>
  <w15:docId w15:val="{480EB1DA-A7E9-46AE-9B6C-776C6BBA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9CC"/>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768F"/>
    <w:rPr>
      <w:color w:val="0000FF" w:themeColor="hyperlink"/>
      <w:u w:val="single"/>
    </w:rPr>
  </w:style>
  <w:style w:type="paragraph" w:styleId="NoSpacing">
    <w:name w:val="No Spacing"/>
    <w:uiPriority w:val="1"/>
    <w:qFormat/>
    <w:rsid w:val="00D2768F"/>
    <w:pPr>
      <w:spacing w:after="0" w:line="240" w:lineRule="auto"/>
    </w:pPr>
  </w:style>
  <w:style w:type="paragraph" w:styleId="Header">
    <w:name w:val="header"/>
    <w:basedOn w:val="Normal"/>
    <w:link w:val="HeaderChar"/>
    <w:uiPriority w:val="99"/>
    <w:unhideWhenUsed/>
    <w:rsid w:val="004809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09BF"/>
    <w:rPr>
      <w:kern w:val="0"/>
      <w14:ligatures w14:val="none"/>
    </w:rPr>
  </w:style>
  <w:style w:type="paragraph" w:styleId="Footer">
    <w:name w:val="footer"/>
    <w:basedOn w:val="Normal"/>
    <w:link w:val="FooterChar"/>
    <w:uiPriority w:val="99"/>
    <w:unhideWhenUsed/>
    <w:rsid w:val="004809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09BF"/>
    <w:rPr>
      <w:kern w:val="0"/>
      <w14:ligatures w14:val="none"/>
    </w:rPr>
  </w:style>
  <w:style w:type="table" w:styleId="TableGrid">
    <w:name w:val="Table Grid"/>
    <w:basedOn w:val="TableNormal"/>
    <w:uiPriority w:val="59"/>
    <w:rsid w:val="00472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63B92"/>
    <w:pPr>
      <w:ind w:left="720"/>
      <w:contextualSpacing/>
    </w:pPr>
  </w:style>
  <w:style w:type="character" w:styleId="UnresolvedMention">
    <w:name w:val="Unresolved Mention"/>
    <w:basedOn w:val="DefaultParagraphFont"/>
    <w:uiPriority w:val="99"/>
    <w:semiHidden/>
    <w:unhideWhenUsed/>
    <w:rsid w:val="0093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9.wmf"/><Relationship Id="rId3" Type="http://schemas.openxmlformats.org/officeDocument/2006/relationships/settings" Target="settings.xml"/><Relationship Id="rId21" Type="http://schemas.openxmlformats.org/officeDocument/2006/relationships/image" Target="media/image7.wmf"/><Relationship Id="rId34" Type="http://schemas.openxmlformats.org/officeDocument/2006/relationships/image" Target="media/image15.png"/><Relationship Id="rId42" Type="http://schemas.openxmlformats.org/officeDocument/2006/relationships/oleObject" Target="embeddings/oleObject14.bin"/><Relationship Id="rId47" Type="http://schemas.openxmlformats.org/officeDocument/2006/relationships/hyperlink" Target="https://courses.physics.ucsd.edu/2020/Fall/physics200a/lectures.html" TargetMode="External"/><Relationship Id="rId50" Type="http://schemas.openxmlformats.org/officeDocument/2006/relationships/theme" Target="theme/theme1.xml"/><Relationship Id="rId7" Type="http://schemas.openxmlformats.org/officeDocument/2006/relationships/hyperlink" Target="https://drive.google.com/drive/u/3/folders/1j09aAhfrVYpiMavajrgSvUMc89ksF9Jb" TargetMode="Externa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4.png"/><Relationship Id="rId38" Type="http://schemas.openxmlformats.org/officeDocument/2006/relationships/oleObject" Target="embeddings/oleObject12.bin"/><Relationship Id="rId46" Type="http://schemas.openxmlformats.org/officeDocument/2006/relationships/hyperlink" Target="https://courses.physics.ucsd.edu/2009/Spring/physics221a/LECTURES/CH02_BIFURCATIONS.pdf" TargetMode="External"/><Relationship Id="rId2" Type="http://schemas.openxmlformats.org/officeDocument/2006/relationships/styles" Target="styles.xml"/><Relationship Id="rId16" Type="http://schemas.openxmlformats.org/officeDocument/2006/relationships/oleObject" Target="embeddings/oleObject4.bin"/><Relationship Id="rId20" Type="http://schemas.openxmlformats.org/officeDocument/2006/relationships/oleObject" Target="embeddings/oleObject6.bin"/><Relationship Id="rId29" Type="http://schemas.openxmlformats.org/officeDocument/2006/relationships/image" Target="media/image11.wmf"/><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image" Target="media/image13.png"/><Relationship Id="rId37" Type="http://schemas.openxmlformats.org/officeDocument/2006/relationships/image" Target="media/image18.wmf"/><Relationship Id="rId40" Type="http://schemas.openxmlformats.org/officeDocument/2006/relationships/oleObject" Target="embeddings/oleObject13.bin"/><Relationship Id="rId45" Type="http://schemas.openxmlformats.org/officeDocument/2006/relationships/image" Target="media/image22.png"/><Relationship Id="rId5"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image" Target="media/image17.png"/><Relationship Id="rId49"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image" Target="media/image6.wmf"/><Relationship Id="rId31" Type="http://schemas.openxmlformats.org/officeDocument/2006/relationships/image" Target="media/image12.png"/><Relationship Id="rId44" Type="http://schemas.openxmlformats.org/officeDocument/2006/relationships/oleObject" Target="embeddings/oleObject15.bin"/><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image" Target="media/image16.png"/><Relationship Id="rId43" Type="http://schemas.openxmlformats.org/officeDocument/2006/relationships/image" Target="media/image21.wmf"/><Relationship Id="rId48" Type="http://schemas.openxmlformats.org/officeDocument/2006/relationships/footer" Target="footer1.xml"/><Relationship Id="rId8" Type="http://schemas.openxmlformats.org/officeDocument/2006/relationships/hyperlink" Target="https://github.com/D-Arora/Doing-Physics-With-Matlab/tree/master/mpScri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9</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Nonlinear Dynamics</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Nonlinear Dynamics</dc:title>
  <dc:subject>Nonlinear dynamics</dc:subject>
  <dc:creator>Ian Cooper</dc:creator>
  <cp:keywords>python physics, nonlinear dynamics, bifurcations, fixed points, Jacobian matrix, stability, ordinary differentail equations</cp:keywords>
  <dc:description/>
  <cp:lastModifiedBy>Ian Cooper</cp:lastModifiedBy>
  <cp:revision>3</cp:revision>
  <cp:lastPrinted>2025-09-28T02:57:00Z</cp:lastPrinted>
  <dcterms:created xsi:type="dcterms:W3CDTF">2025-09-28T03:06:00Z</dcterms:created>
  <dcterms:modified xsi:type="dcterms:W3CDTF">2025-09-28T03:36:00Z</dcterms:modified>
</cp:coreProperties>
</file>