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4A896" w14:textId="5752EE66" w:rsidR="00993DDE" w:rsidRDefault="00993DDE" w:rsidP="00993DDE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53145BE1" w14:textId="77777777" w:rsidR="00993DDE" w:rsidRDefault="00993DDE" w:rsidP="00993DDE">
      <w:pPr>
        <w:spacing w:line="360" w:lineRule="auto"/>
        <w:rPr>
          <w:lang w:val="en-GB"/>
        </w:rPr>
      </w:pPr>
    </w:p>
    <w:p w14:paraId="0CED28FF" w14:textId="7EB08DCE" w:rsidR="008C0A32" w:rsidRDefault="008C0A32" w:rsidP="00115AB7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bookmarkStart w:id="0" w:name="_Hlk204422467"/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  <w:r w:rsidR="006A2FEF"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 xml:space="preserve"> [1D]</w:t>
      </w:r>
    </w:p>
    <w:p w14:paraId="155EE363" w14:textId="2D044396" w:rsidR="00257F54" w:rsidRDefault="00760498" w:rsidP="00115AB7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</w:pPr>
      <w:r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>Population Dynamics</w:t>
      </w:r>
      <w:r w:rsidR="002E66D0">
        <w:rPr>
          <w:rFonts w:ascii="Bookman Old Style" w:hAnsi="Bookman Old Style" w:cstheme="minorHAnsi"/>
          <w:b/>
          <w:bCs/>
          <w:color w:val="7030A0"/>
          <w:sz w:val="40"/>
          <w:szCs w:val="28"/>
          <w:lang w:val="en-GB"/>
        </w:rPr>
        <w:t xml:space="preserve"> 2</w:t>
      </w:r>
    </w:p>
    <w:p w14:paraId="10EB7694" w14:textId="77777777" w:rsidR="00661D36" w:rsidRPr="00661D36" w:rsidRDefault="00661D36" w:rsidP="00661D36">
      <w:pPr>
        <w:pStyle w:val="NoSpacing"/>
        <w:spacing w:line="276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</w:rPr>
      </w:pPr>
      <w:r w:rsidRPr="00661D36">
        <w:rPr>
          <w:rFonts w:ascii="Bookman Old Style" w:hAnsi="Bookman Old Style"/>
          <w:b/>
          <w:bCs/>
          <w:color w:val="7030A0"/>
          <w:sz w:val="36"/>
          <w:szCs w:val="36"/>
        </w:rPr>
        <w:t>Exponential Growth and the Logistic equation</w:t>
      </w:r>
    </w:p>
    <w:p w14:paraId="79040389" w14:textId="77777777" w:rsidR="00661D36" w:rsidRPr="00661D36" w:rsidRDefault="00661D36" w:rsidP="00661D36">
      <w:pPr>
        <w:pStyle w:val="NoSpacing"/>
        <w:spacing w:line="360" w:lineRule="auto"/>
        <w:rPr>
          <w:rFonts w:ascii="Bookman Old Style" w:hAnsi="Bookman Old Style"/>
          <w:color w:val="7030A0"/>
          <w:sz w:val="44"/>
          <w:szCs w:val="44"/>
        </w:rPr>
      </w:pPr>
    </w:p>
    <w:bookmarkEnd w:id="0"/>
    <w:p w14:paraId="3AA14FEB" w14:textId="77777777" w:rsidR="006A2FEF" w:rsidRDefault="006A2FEF" w:rsidP="00993DDE">
      <w:pPr>
        <w:pStyle w:val="NoSpacing"/>
        <w:rPr>
          <w:rFonts w:cstheme="minorHAnsi"/>
          <w:b/>
          <w:color w:val="000000"/>
          <w:szCs w:val="32"/>
        </w:rPr>
      </w:pPr>
    </w:p>
    <w:p w14:paraId="5F644A41" w14:textId="6D1ADD1B" w:rsidR="00993DDE" w:rsidRDefault="00993DDE" w:rsidP="00993DDE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25819B9F" w14:textId="77777777" w:rsidR="00993DDE" w:rsidRDefault="00993DDE" w:rsidP="00993DDE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783BEDD6" w14:textId="77777777" w:rsidR="00993DDE" w:rsidRDefault="00993DDE" w:rsidP="00993DDE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2E202B19" w14:textId="77777777" w:rsidR="00993DDE" w:rsidRDefault="00993DDE" w:rsidP="002D2B2D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3221767" w14:textId="77777777" w:rsidR="00993DDE" w:rsidRDefault="00993DDE" w:rsidP="002D2B2D">
      <w:pPr>
        <w:pStyle w:val="NoSpacing"/>
        <w:spacing w:line="360" w:lineRule="auto"/>
        <w:rPr>
          <w:rFonts w:ascii="Bookman Old Style" w:hAnsi="Bookman Old Style" w:cs="Tahoma"/>
          <w:b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</w:p>
    <w:p w14:paraId="10B02CA0" w14:textId="77777777" w:rsidR="00993DDE" w:rsidRDefault="00993DDE" w:rsidP="002D2B2D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01C98FA7" w14:textId="77777777" w:rsidR="008F1122" w:rsidRDefault="008F1122" w:rsidP="00F51350">
      <w:pPr>
        <w:pStyle w:val="NoSpacing"/>
        <w:spacing w:line="276" w:lineRule="auto"/>
      </w:pPr>
    </w:p>
    <w:p w14:paraId="64588F2C" w14:textId="00906D3A" w:rsidR="0054628E" w:rsidRPr="0054628E" w:rsidRDefault="002E66D0" w:rsidP="00F51350">
      <w:pPr>
        <w:pStyle w:val="NoSpacing"/>
        <w:spacing w:line="276" w:lineRule="auto"/>
        <w:rPr>
          <w:b/>
          <w:bCs/>
          <w:color w:val="984806" w:themeColor="accent6" w:themeShade="80"/>
        </w:rPr>
      </w:pPr>
      <w:r w:rsidRPr="002E66D0">
        <w:rPr>
          <w:rFonts w:cstheme="minorHAnsi"/>
          <w:b/>
          <w:bCs/>
          <w:color w:val="984806" w:themeColor="accent6" w:themeShade="80"/>
          <w:lang w:val="en-GB"/>
        </w:rPr>
        <w:t>cs_001.py</w:t>
      </w:r>
      <w:r>
        <w:rPr>
          <w:b/>
          <w:bCs/>
          <w:color w:val="984806" w:themeColor="accent6" w:themeShade="80"/>
        </w:rPr>
        <w:t xml:space="preserve">    </w:t>
      </w:r>
      <w:r w:rsidR="00760498">
        <w:rPr>
          <w:b/>
          <w:bCs/>
          <w:color w:val="984806" w:themeColor="accent6" w:themeShade="80"/>
        </w:rPr>
        <w:t>cs106.</w:t>
      </w:r>
      <w:r w:rsidR="0054628E" w:rsidRPr="0054628E">
        <w:rPr>
          <w:b/>
          <w:bCs/>
          <w:color w:val="984806" w:themeColor="accent6" w:themeShade="80"/>
        </w:rPr>
        <w:t>py</w:t>
      </w:r>
      <w:r>
        <w:rPr>
          <w:b/>
          <w:bCs/>
          <w:color w:val="984806" w:themeColor="accent6" w:themeShade="80"/>
        </w:rPr>
        <w:t xml:space="preserve">   </w:t>
      </w:r>
    </w:p>
    <w:p w14:paraId="1C80AC47" w14:textId="77777777" w:rsidR="00661D36" w:rsidRDefault="00C63A4E" w:rsidP="00661D36">
      <w:pPr>
        <w:pStyle w:val="NoSpacing"/>
        <w:spacing w:line="276" w:lineRule="auto"/>
        <w:rPr>
          <w:rFonts w:cstheme="minorHAnsi"/>
          <w:b/>
          <w:bCs/>
          <w:color w:val="7030A0"/>
          <w:sz w:val="36"/>
          <w:szCs w:val="24"/>
        </w:rPr>
      </w:pPr>
      <w:r w:rsidRPr="00F51350">
        <w:br/>
      </w:r>
    </w:p>
    <w:p w14:paraId="530E4682" w14:textId="7F70913C" w:rsidR="00993DDE" w:rsidRDefault="00F67061" w:rsidP="00661D36">
      <w:pPr>
        <w:pStyle w:val="NoSpacing"/>
        <w:spacing w:line="276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>
        <w:rPr>
          <w:rFonts w:cstheme="minorHAnsi"/>
          <w:b/>
          <w:bCs/>
          <w:color w:val="7030A0"/>
          <w:sz w:val="36"/>
          <w:szCs w:val="24"/>
        </w:rPr>
        <w:t>INT</w:t>
      </w:r>
      <w:r w:rsidR="00993DDE" w:rsidRPr="00993DDE">
        <w:rPr>
          <w:rFonts w:cstheme="minorHAnsi"/>
          <w:b/>
          <w:bCs/>
          <w:color w:val="7030A0"/>
          <w:sz w:val="36"/>
          <w:szCs w:val="24"/>
        </w:rPr>
        <w:t>RODUCTION</w:t>
      </w:r>
    </w:p>
    <w:p w14:paraId="1C0A8D8D" w14:textId="30A71C84" w:rsidR="00760498" w:rsidRPr="00760498" w:rsidRDefault="00760498" w:rsidP="00760498">
      <w:pPr>
        <w:tabs>
          <w:tab w:val="left" w:pos="426"/>
          <w:tab w:val="left" w:pos="1418"/>
        </w:tabs>
        <w:spacing w:after="0" w:line="360" w:lineRule="auto"/>
        <w:rPr>
          <w:rFonts w:ascii="Times New Roman" w:hAnsi="Times New Roman" w:cs="Times New Roman"/>
        </w:rPr>
      </w:pPr>
      <w:r w:rsidRPr="00760498">
        <w:rPr>
          <w:rFonts w:ascii="Times New Roman" w:hAnsi="Times New Roman" w:cs="Times New Roman"/>
        </w:rPr>
        <w:t>Population growth models describe how the size of a population changes over time. The two fundamental models are exponential growth, which shows a population growing at an ever-increasing rate with unlimited resources, and the logistic model, a more realistic model where growth slows and levels off at the environment's carrying capacity</w:t>
      </w:r>
      <w:r>
        <w:rPr>
          <w:rFonts w:ascii="Times New Roman" w:hAnsi="Times New Roman" w:cs="Times New Roman"/>
        </w:rPr>
        <w:t>,</w:t>
      </w:r>
      <w:r w:rsidRPr="00760498">
        <w:rPr>
          <w:rFonts w:ascii="Times New Roman" w:hAnsi="Times New Roman" w:cs="Times New Roman"/>
        </w:rPr>
        <w:t xml:space="preserve"> </w:t>
      </w:r>
      <w:r w:rsidRPr="00760498">
        <w:rPr>
          <w:rFonts w:ascii="Times New Roman" w:hAnsi="Times New Roman" w:cs="Times New Roman"/>
          <w:i/>
          <w:iCs/>
        </w:rPr>
        <w:t>K</w:t>
      </w:r>
      <w:r w:rsidRPr="00760498">
        <w:rPr>
          <w:rFonts w:ascii="Times New Roman" w:hAnsi="Times New Roman" w:cs="Times New Roman"/>
        </w:rPr>
        <w:t xml:space="preserve"> due to resource limitations. </w:t>
      </w:r>
    </w:p>
    <w:p w14:paraId="5974E40A" w14:textId="77777777" w:rsidR="00661D36" w:rsidRDefault="00661D36">
      <w:pPr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br w:type="page"/>
      </w:r>
    </w:p>
    <w:p w14:paraId="643398B6" w14:textId="2FE403DC" w:rsidR="00F07049" w:rsidRDefault="00F07049" w:rsidP="00F07049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  <w:lang w:val="en-GB"/>
        </w:rPr>
      </w:pPr>
      <w:r>
        <w:rPr>
          <w:rFonts w:cstheme="minorHAnsi"/>
          <w:b/>
          <w:bCs/>
          <w:color w:val="7030A0"/>
          <w:sz w:val="36"/>
          <w:szCs w:val="24"/>
          <w:lang w:val="en-GB"/>
        </w:rPr>
        <w:lastRenderedPageBreak/>
        <w:t>SIMULATIONS</w:t>
      </w:r>
    </w:p>
    <w:p w14:paraId="1F9BAF87" w14:textId="68BAE016" w:rsidR="00835FCC" w:rsidRPr="00CB4EFF" w:rsidRDefault="00835FCC" w:rsidP="00835FCC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>Exponential growth</w:t>
      </w:r>
    </w:p>
    <w:p w14:paraId="32A98F4F" w14:textId="77777777" w:rsidR="00835FCC" w:rsidRPr="00BE4ED1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BE4ED1">
        <w:rPr>
          <w:rFonts w:ascii="Times New Roman" w:hAnsi="Times New Roman" w:cs="Times New Roman"/>
          <w:lang w:val="en-GB"/>
        </w:rPr>
        <w:t xml:space="preserve">Consider the very simple difference equation for the variable </w:t>
      </w:r>
      <w:r w:rsidRPr="00BE4ED1">
        <w:rPr>
          <w:rFonts w:ascii="Times New Roman" w:hAnsi="Times New Roman" w:cs="Times New Roman"/>
          <w:i/>
          <w:iCs/>
          <w:lang w:val="en-GB"/>
        </w:rPr>
        <w:t>x</w:t>
      </w:r>
    </w:p>
    <w:p w14:paraId="2DEB8532" w14:textId="77777777" w:rsidR="00835FCC" w:rsidRPr="00BE4ED1" w:rsidRDefault="00835FCC" w:rsidP="00835FCC">
      <w:pPr>
        <w:spacing w:after="0" w:line="360" w:lineRule="auto"/>
        <w:rPr>
          <w:rFonts w:ascii="Times New Roman" w:hAnsi="Times New Roman" w:cs="Times New Roman"/>
        </w:rPr>
      </w:pPr>
      <w:r w:rsidRPr="00BE4ED1">
        <w:rPr>
          <w:rFonts w:ascii="Times New Roman" w:hAnsi="Times New Roman" w:cs="Times New Roman"/>
          <w:lang w:val="en-GB"/>
        </w:rPr>
        <w:tab/>
      </w:r>
      <w:r w:rsidRPr="00BE4ED1">
        <w:rPr>
          <w:rFonts w:ascii="Times New Roman" w:hAnsi="Times New Roman" w:cs="Times New Roman"/>
          <w:position w:val="-14"/>
        </w:rPr>
        <w:object w:dxaOrig="1280" w:dyaOrig="440" w14:anchorId="740C13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3.6pt;height:21.5pt" o:ole="">
            <v:imagedata r:id="rId10" o:title=""/>
          </v:shape>
          <o:OLEObject Type="Embed" ProgID="Equation.DSMT4" ShapeID="_x0000_i1025" DrawAspect="Content" ObjectID="_1818760000" r:id="rId11"/>
        </w:object>
      </w:r>
    </w:p>
    <w:p w14:paraId="3F618B2F" w14:textId="77777777" w:rsidR="00835FCC" w:rsidRPr="00BE4ED1" w:rsidRDefault="00835FCC" w:rsidP="00835FCC">
      <w:pPr>
        <w:spacing w:after="0" w:line="360" w:lineRule="auto"/>
        <w:rPr>
          <w:rFonts w:ascii="Times New Roman" w:hAnsi="Times New Roman" w:cs="Times New Roman"/>
        </w:rPr>
      </w:pPr>
      <w:r w:rsidRPr="00BE4ED1">
        <w:rPr>
          <w:rFonts w:ascii="Times New Roman" w:hAnsi="Times New Roman" w:cs="Times New Roman"/>
        </w:rPr>
        <w:t xml:space="preserve">where  </w:t>
      </w:r>
      <w:r w:rsidRPr="00BE4ED1">
        <w:rPr>
          <w:rFonts w:ascii="Times New Roman" w:hAnsi="Times New Roman" w:cs="Times New Roman"/>
          <w:position w:val="-14"/>
        </w:rPr>
        <w:object w:dxaOrig="499" w:dyaOrig="440" w14:anchorId="0E672275">
          <v:shape id="_x0000_i1026" type="#_x0000_t75" style="width:24.3pt;height:21.5pt" o:ole="">
            <v:imagedata r:id="rId12" o:title=""/>
          </v:shape>
          <o:OLEObject Type="Embed" ProgID="Equation.DSMT4" ShapeID="_x0000_i1026" DrawAspect="Content" ObjectID="_1818760001" r:id="rId13"/>
        </w:object>
      </w:r>
      <w:r w:rsidRPr="00BE4ED1">
        <w:rPr>
          <w:rFonts w:ascii="Times New Roman" w:hAnsi="Times New Roman" w:cs="Times New Roman"/>
        </w:rPr>
        <w:t xml:space="preserve"> is the value of </w:t>
      </w:r>
      <w:r w:rsidRPr="00BE4ED1">
        <w:rPr>
          <w:rFonts w:ascii="Times New Roman" w:hAnsi="Times New Roman" w:cs="Times New Roman"/>
          <w:i/>
          <w:iCs/>
        </w:rPr>
        <w:t>x</w:t>
      </w:r>
      <w:r w:rsidRPr="00BE4ED1">
        <w:rPr>
          <w:rFonts w:ascii="Times New Roman" w:hAnsi="Times New Roman" w:cs="Times New Roman"/>
        </w:rPr>
        <w:t xml:space="preserve"> at time step </w:t>
      </w:r>
      <w:r w:rsidRPr="00BE4ED1">
        <w:rPr>
          <w:rFonts w:ascii="Times New Roman" w:hAnsi="Times New Roman" w:cs="Times New Roman"/>
          <w:i/>
          <w:iCs/>
        </w:rPr>
        <w:t>t</w:t>
      </w:r>
      <w:r w:rsidRPr="00BE4ED1">
        <w:rPr>
          <w:rFonts w:ascii="Times New Roman" w:hAnsi="Times New Roman" w:cs="Times New Roman"/>
        </w:rPr>
        <w:t xml:space="preserve">+1 and </w:t>
      </w:r>
      <w:proofErr w:type="spellStart"/>
      <w:r w:rsidRPr="00BE4ED1">
        <w:rPr>
          <w:rFonts w:ascii="Times New Roman" w:hAnsi="Times New Roman" w:cs="Times New Roman"/>
          <w:i/>
          <w:iCs/>
        </w:rPr>
        <w:t>x</w:t>
      </w:r>
      <w:r w:rsidRPr="00BE4ED1">
        <w:rPr>
          <w:rFonts w:ascii="Times New Roman" w:hAnsi="Times New Roman" w:cs="Times New Roman"/>
          <w:i/>
          <w:iCs/>
          <w:vertAlign w:val="subscript"/>
        </w:rPr>
        <w:t>t</w:t>
      </w:r>
      <w:proofErr w:type="spellEnd"/>
      <w:r w:rsidRPr="00BE4ED1">
        <w:rPr>
          <w:rFonts w:ascii="Times New Roman" w:hAnsi="Times New Roman" w:cs="Times New Roman"/>
        </w:rPr>
        <w:t xml:space="preserve"> is the </w:t>
      </w:r>
      <w:r w:rsidRPr="00BE4ED1">
        <w:rPr>
          <w:rFonts w:ascii="Times New Roman" w:hAnsi="Times New Roman" w:cs="Times New Roman"/>
          <w:i/>
          <w:iCs/>
        </w:rPr>
        <w:t>x</w:t>
      </w:r>
      <w:r w:rsidRPr="00BE4ED1">
        <w:rPr>
          <w:rFonts w:ascii="Times New Roman" w:hAnsi="Times New Roman" w:cs="Times New Roman"/>
        </w:rPr>
        <w:t xml:space="preserve"> value at time step </w:t>
      </w:r>
      <w:r w:rsidRPr="00BE4ED1">
        <w:rPr>
          <w:rFonts w:ascii="Times New Roman" w:hAnsi="Times New Roman" w:cs="Times New Roman"/>
          <w:i/>
          <w:iCs/>
        </w:rPr>
        <w:t>t</w:t>
      </w:r>
      <w:r w:rsidRPr="00BE4ED1">
        <w:rPr>
          <w:rFonts w:ascii="Times New Roman" w:hAnsi="Times New Roman" w:cs="Times New Roman"/>
        </w:rPr>
        <w:t xml:space="preserve">, </w:t>
      </w:r>
      <w:r w:rsidRPr="00BE4ED1">
        <w:rPr>
          <w:rFonts w:ascii="Times New Roman" w:hAnsi="Times New Roman" w:cs="Times New Roman"/>
          <w:i/>
          <w:iCs/>
        </w:rPr>
        <w:t>a</w:t>
      </w:r>
      <w:r w:rsidRPr="00BE4ED1">
        <w:rPr>
          <w:rFonts w:ascii="Times New Roman" w:hAnsi="Times New Roman" w:cs="Times New Roman"/>
        </w:rPr>
        <w:t xml:space="preserve"> is a model parameter and is constant, and the initial condition is given by the value of </w:t>
      </w:r>
      <w:r w:rsidRPr="00BE4ED1">
        <w:rPr>
          <w:rFonts w:ascii="Times New Roman" w:hAnsi="Times New Roman" w:cs="Times New Roman"/>
          <w:position w:val="-14"/>
        </w:rPr>
        <w:object w:dxaOrig="320" w:dyaOrig="440" w14:anchorId="25A1A4AB">
          <v:shape id="_x0000_i1027" type="#_x0000_t75" style="width:15.9pt;height:21.5pt" o:ole="">
            <v:imagedata r:id="rId14" o:title=""/>
          </v:shape>
          <o:OLEObject Type="Embed" ProgID="Equation.DSMT4" ShapeID="_x0000_i1027" DrawAspect="Content" ObjectID="_1818760002" r:id="rId15"/>
        </w:object>
      </w:r>
      <w:r w:rsidRPr="00BE4ED1">
        <w:rPr>
          <w:rFonts w:ascii="Times New Roman" w:hAnsi="Times New Roman" w:cs="Times New Roman"/>
        </w:rPr>
        <w:t>.</w:t>
      </w:r>
    </w:p>
    <w:p w14:paraId="1C255082" w14:textId="77777777" w:rsidR="00835FCC" w:rsidRPr="00BE4ED1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BE4ED1">
        <w:rPr>
          <w:rFonts w:ascii="Times New Roman" w:hAnsi="Times New Roman" w:cs="Times New Roman"/>
          <w:lang w:val="en-GB"/>
        </w:rPr>
        <w:t>The analytical solution is</w:t>
      </w:r>
    </w:p>
    <w:p w14:paraId="5E8E5B2C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GB"/>
        </w:rPr>
        <w:tab/>
      </w:r>
      <w:r w:rsidRPr="00F5449D">
        <w:rPr>
          <w:position w:val="-16"/>
        </w:rPr>
        <w:object w:dxaOrig="4260" w:dyaOrig="520" w14:anchorId="4536F682">
          <v:shape id="_x0000_i1028" type="#_x0000_t75" style="width:213.2pt;height:26.2pt" o:ole="">
            <v:imagedata r:id="rId16" o:title=""/>
          </v:shape>
          <o:OLEObject Type="Embed" ProgID="Equation.DSMT4" ShapeID="_x0000_i1028" DrawAspect="Content" ObjectID="_1818760003" r:id="rId17"/>
        </w:object>
      </w:r>
    </w:p>
    <w:p w14:paraId="149FDAA8" w14:textId="52556425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</w:rPr>
        <w:t xml:space="preserve">where the value of the constant </w:t>
      </w:r>
      <w:r w:rsidRPr="00EC21AF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is found from the value of </w:t>
      </w:r>
      <w:proofErr w:type="spellStart"/>
      <w:r w:rsidRPr="00EC21AF">
        <w:rPr>
          <w:rFonts w:ascii="Times New Roman" w:hAnsi="Times New Roman" w:cs="Times New Roman"/>
          <w:i/>
          <w:iCs/>
        </w:rPr>
        <w:t>x</w:t>
      </w:r>
      <w:r w:rsidRPr="00EC21AF">
        <w:rPr>
          <w:rFonts w:ascii="Times New Roman" w:hAnsi="Times New Roman" w:cs="Times New Roman"/>
          <w:i/>
          <w:iCs/>
          <w:vertAlign w:val="subscript"/>
        </w:rPr>
        <w:t>n</w:t>
      </w:r>
      <w:proofErr w:type="spellEnd"/>
      <w:r>
        <w:rPr>
          <w:rFonts w:ascii="Times New Roman" w:hAnsi="Times New Roman" w:cs="Times New Roman"/>
        </w:rPr>
        <w:t xml:space="preserve"> at time step </w:t>
      </w:r>
      <w:proofErr w:type="spellStart"/>
      <w:r w:rsidRPr="00EC21AF">
        <w:rPr>
          <w:rFonts w:ascii="Times New Roman" w:hAnsi="Times New Roman" w:cs="Times New Roman"/>
          <w:i/>
          <w:iCs/>
        </w:rPr>
        <w:t>n</w:t>
      </w:r>
      <w:proofErr w:type="spellEnd"/>
      <w:r>
        <w:rPr>
          <w:rFonts w:ascii="Times New Roman" w:hAnsi="Times New Roman" w:cs="Times New Roman"/>
        </w:rPr>
        <w:t>.</w:t>
      </w:r>
      <w:r w:rsidR="00814B9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GB"/>
        </w:rPr>
        <w:t xml:space="preserve">Thus, the variable </w:t>
      </w:r>
      <w:r w:rsidRPr="00EC21AF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 xml:space="preserve"> will increase exponentially with time as shown in figure 1 where the initial condition is </w:t>
      </w:r>
      <w:r w:rsidRPr="00D15CA8">
        <w:rPr>
          <w:rFonts w:ascii="Times New Roman" w:hAnsi="Times New Roman" w:cs="Times New Roman"/>
          <w:i/>
          <w:iCs/>
          <w:lang w:val="en-GB"/>
        </w:rPr>
        <w:t>x</w:t>
      </w:r>
      <w:r w:rsidRPr="00D15CA8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and </w:t>
      </w:r>
      <w:r w:rsidRPr="00D15CA8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1.2</w:t>
      </w:r>
    </w:p>
    <w:p w14:paraId="5394222B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2E8C2ED" wp14:editId="668AEECA">
            <wp:extent cx="4572009" cy="2743205"/>
            <wp:effectExtent l="0" t="0" r="0" b="0"/>
            <wp:docPr id="560498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98711" name="Picture 5604987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9BDE" w14:textId="77777777" w:rsidR="00835FCC" w:rsidRDefault="00835FCC" w:rsidP="00835FCC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Fig. 1. </w:t>
      </w:r>
      <w:r w:rsidRPr="00EC21AF">
        <w:rPr>
          <w:rFonts w:ascii="Times New Roman" w:hAnsi="Times New Roman" w:cs="Times New Roman"/>
          <w:color w:val="3333FF"/>
          <w:lang w:val="en-GB"/>
        </w:rPr>
        <w:t>Blue curve</w:t>
      </w:r>
      <w:r>
        <w:rPr>
          <w:rFonts w:ascii="Times New Roman" w:hAnsi="Times New Roman" w:cs="Times New Roman"/>
          <w:lang w:val="en-GB"/>
        </w:rPr>
        <w:t>: solution of the difference equation</w:t>
      </w:r>
    </w:p>
    <w:p w14:paraId="273B8218" w14:textId="77777777" w:rsidR="00835FCC" w:rsidRDefault="00835FCC" w:rsidP="00835FCC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</w:t>
      </w:r>
      <w:r w:rsidRPr="00EC21AF">
        <w:rPr>
          <w:rFonts w:ascii="Times New Roman" w:hAnsi="Times New Roman" w:cs="Times New Roman"/>
          <w:color w:val="FF0000"/>
          <w:lang w:val="en-GB"/>
        </w:rPr>
        <w:t xml:space="preserve">Red dots </w:t>
      </w:r>
      <w:r>
        <w:rPr>
          <w:rFonts w:ascii="Times New Roman" w:hAnsi="Times New Roman" w:cs="Times New Roman"/>
          <w:lang w:val="en-GB"/>
        </w:rPr>
        <w:t>– exponential function</w:t>
      </w:r>
    </w:p>
    <w:p w14:paraId="30FAA2AB" w14:textId="77777777" w:rsidR="00835FCC" w:rsidRPr="00EC21AF" w:rsidRDefault="00835FCC" w:rsidP="00835FCC">
      <w:pPr>
        <w:spacing w:after="0"/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           </w:t>
      </w:r>
      <w:r w:rsidRPr="001A385D">
        <w:rPr>
          <w:rFonts w:ascii="Times New Roman" w:hAnsi="Times New Roman" w:cs="Times New Roman"/>
          <w:i/>
          <w:iCs/>
          <w:lang w:val="en-GB"/>
        </w:rPr>
        <w:t>x</w:t>
      </w:r>
      <w:r w:rsidRPr="001A385D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  </w:t>
      </w:r>
      <w:r w:rsidRPr="001A385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1.2                      </w:t>
      </w:r>
      <w:r w:rsidRPr="002E66D0">
        <w:rPr>
          <w:rFonts w:cstheme="minorHAnsi"/>
          <w:b/>
          <w:bCs/>
          <w:color w:val="984806" w:themeColor="accent6" w:themeShade="80"/>
          <w:lang w:val="en-GB"/>
        </w:rPr>
        <w:t>cs_001.py</w:t>
      </w:r>
    </w:p>
    <w:p w14:paraId="1A3F4CB2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5C65F7A0" w14:textId="77777777" w:rsidR="00835FCC" w:rsidRPr="00CB4EFF" w:rsidRDefault="00835FCC" w:rsidP="00835FCC">
      <w:pPr>
        <w:spacing w:after="0" w:line="360" w:lineRule="auto"/>
        <w:rPr>
          <w:rFonts w:cstheme="minorHAnsi"/>
          <w:b/>
          <w:bCs/>
          <w:color w:val="7030A0"/>
          <w:sz w:val="36"/>
          <w:szCs w:val="24"/>
          <w:lang w:val="en-GB"/>
        </w:rPr>
      </w:pP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lastRenderedPageBreak/>
        <w:t xml:space="preserve">Fish population growth with </w:t>
      </w:r>
      <w:r>
        <w:rPr>
          <w:rFonts w:cstheme="minorHAnsi"/>
          <w:b/>
          <w:bCs/>
          <w:color w:val="7030A0"/>
          <w:sz w:val="36"/>
          <w:szCs w:val="24"/>
          <w:lang w:val="en-GB"/>
        </w:rPr>
        <w:t xml:space="preserve">constant </w:t>
      </w:r>
      <w:r w:rsidRPr="00CB4EFF">
        <w:rPr>
          <w:rFonts w:cstheme="minorHAnsi"/>
          <w:b/>
          <w:bCs/>
          <w:color w:val="7030A0"/>
          <w:sz w:val="36"/>
          <w:szCs w:val="24"/>
          <w:lang w:val="en-GB"/>
        </w:rPr>
        <w:t>harvesting</w:t>
      </w:r>
    </w:p>
    <w:p w14:paraId="4ED9ABBC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We can model the growth of a fish population when there is a constant removal of fish (harvesting) by the simple linear difference equation</w:t>
      </w:r>
    </w:p>
    <w:p w14:paraId="0F9E39BF" w14:textId="77777777" w:rsidR="00835FCC" w:rsidRDefault="00835FCC" w:rsidP="00835FCC">
      <w:pPr>
        <w:spacing w:after="0" w:line="360" w:lineRule="auto"/>
        <w:ind w:firstLine="720"/>
        <w:rPr>
          <w:rFonts w:ascii="Times New Roman" w:hAnsi="Times New Roman" w:cs="Times New Roman"/>
          <w:lang w:val="en-GB"/>
        </w:rPr>
      </w:pPr>
      <w:r w:rsidRPr="00F5449D">
        <w:rPr>
          <w:position w:val="-14"/>
        </w:rPr>
        <w:object w:dxaOrig="1740" w:dyaOrig="440" w14:anchorId="689BB084">
          <v:shape id="_x0000_i1029" type="#_x0000_t75" style="width:86.95pt;height:21.5pt" o:ole="">
            <v:imagedata r:id="rId19" o:title=""/>
          </v:shape>
          <o:OLEObject Type="Embed" ProgID="Equation.DSMT4" ShapeID="_x0000_i1029" DrawAspect="Content" ObjectID="_1818760004" r:id="rId20"/>
        </w:object>
      </w:r>
      <w:r>
        <w:t xml:space="preserve">              </w:t>
      </w:r>
    </w:p>
    <w:p w14:paraId="4419FDD2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where </w:t>
      </w:r>
      <w:r w:rsidRPr="00CB4EFF">
        <w:rPr>
          <w:rFonts w:ascii="Times New Roman" w:hAnsi="Times New Roman" w:cs="Times New Roman"/>
          <w:i/>
          <w:iCs/>
          <w:lang w:val="en-GB"/>
        </w:rPr>
        <w:t>x</w:t>
      </w:r>
      <w:r>
        <w:rPr>
          <w:rFonts w:ascii="Times New Roman" w:hAnsi="Times New Roman" w:cs="Times New Roman"/>
          <w:lang w:val="en-GB"/>
        </w:rPr>
        <w:t xml:space="preserve"> is the scaled fish population with initial condition given by </w:t>
      </w:r>
      <w:r w:rsidRPr="00CB4EFF">
        <w:rPr>
          <w:rFonts w:ascii="Times New Roman" w:hAnsi="Times New Roman" w:cs="Times New Roman"/>
          <w:i/>
          <w:iCs/>
          <w:lang w:val="en-GB"/>
        </w:rPr>
        <w:t>x</w:t>
      </w:r>
      <w:r w:rsidRPr="00CB4EFF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, and </w:t>
      </w:r>
      <w:r w:rsidRPr="00CB4EFF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and </w:t>
      </w:r>
      <w:r w:rsidRPr="00CB4EFF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are positive constants. The results of the simulation are shown in figure 2.</w:t>
      </w:r>
    </w:p>
    <w:p w14:paraId="342B4C4A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7C1A750B" w14:textId="77777777" w:rsidR="00835FCC" w:rsidRDefault="00835FCC" w:rsidP="00835FCC">
      <w:pPr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</w:p>
    <w:p w14:paraId="1E090FC0" w14:textId="77777777" w:rsidR="00835FCC" w:rsidRDefault="00835FCC" w:rsidP="00835FCC">
      <w:pPr>
        <w:spacing w:after="0" w:line="360" w:lineRule="auto"/>
        <w:jc w:val="center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7AF79C69" wp14:editId="083870F8">
            <wp:extent cx="4572009" cy="2743205"/>
            <wp:effectExtent l="0" t="0" r="0" b="0"/>
            <wp:docPr id="1542345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5088" name="Picture 15423450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E9D4" w14:textId="77777777" w:rsidR="00835FCC" w:rsidRDefault="00835FCC" w:rsidP="00835FCC">
      <w:pPr>
        <w:spacing w:after="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Fig. 2.    Time evolution of scaled fish population: </w:t>
      </w:r>
      <w:r w:rsidRPr="00BE4ED1">
        <w:rPr>
          <w:rFonts w:ascii="Times New Roman" w:hAnsi="Times New Roman" w:cs="Times New Roman"/>
          <w:i/>
          <w:iCs/>
          <w:lang w:val="en-GB"/>
        </w:rPr>
        <w:t>x</w:t>
      </w:r>
      <w:r w:rsidRPr="00BE4ED1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=100 and</w:t>
      </w:r>
    </w:p>
    <w:p w14:paraId="16F042E2" w14:textId="77777777" w:rsidR="00835FCC" w:rsidRDefault="00835FCC" w:rsidP="00835FCC">
      <w:pPr>
        <w:spacing w:after="0"/>
        <w:rPr>
          <w:rFonts w:ascii="Times New Roman" w:hAnsi="Times New Roman" w:cs="Times New Roman"/>
          <w:lang w:val="en-GB"/>
        </w:rPr>
      </w:pPr>
      <w:r w:rsidRPr="005E062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1.1.  </w:t>
      </w:r>
      <w:r w:rsidRPr="00FF3962">
        <w:rPr>
          <w:rFonts w:ascii="Times New Roman" w:hAnsi="Times New Roman" w:cs="Times New Roman"/>
          <w:b/>
          <w:bCs/>
          <w:color w:val="3333FF"/>
          <w:lang w:val="en-GB"/>
        </w:rPr>
        <w:t xml:space="preserve">Blue curve </w:t>
      </w:r>
      <w:r w:rsidRPr="00FF3962">
        <w:rPr>
          <w:rFonts w:ascii="Times New Roman" w:hAnsi="Times New Roman" w:cs="Times New Roman"/>
          <w:b/>
          <w:bCs/>
          <w:i/>
          <w:iCs/>
          <w:color w:val="3333FF"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color w:val="3333FF"/>
          <w:lang w:val="en-GB"/>
        </w:rPr>
        <w:t xml:space="preserve"> = 4</w:t>
      </w:r>
      <w:r>
        <w:rPr>
          <w:rFonts w:ascii="Times New Roman" w:hAnsi="Times New Roman" w:cs="Times New Roman"/>
          <w:lang w:val="en-GB"/>
        </w:rPr>
        <w:t xml:space="preserve">, </w:t>
      </w:r>
      <w:r w:rsidRPr="00FF3962">
        <w:rPr>
          <w:rFonts w:ascii="Times New Roman" w:hAnsi="Times New Roman" w:cs="Times New Roman"/>
          <w:b/>
          <w:bCs/>
          <w:color w:val="FF00FF"/>
          <w:lang w:val="en-GB"/>
        </w:rPr>
        <w:t xml:space="preserve">magenta curve </w:t>
      </w:r>
      <w:r w:rsidRPr="00FF3962">
        <w:rPr>
          <w:rFonts w:ascii="Times New Roman" w:hAnsi="Times New Roman" w:cs="Times New Roman"/>
          <w:b/>
          <w:bCs/>
          <w:i/>
          <w:iCs/>
          <w:color w:val="FF00FF"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color w:val="FF00FF"/>
          <w:lang w:val="en-GB"/>
        </w:rPr>
        <w:t xml:space="preserve"> = 9</w:t>
      </w:r>
      <w:r>
        <w:rPr>
          <w:rFonts w:ascii="Times New Roman" w:hAnsi="Times New Roman" w:cs="Times New Roman"/>
          <w:lang w:val="en-GB"/>
        </w:rPr>
        <w:t xml:space="preserve">, </w:t>
      </w:r>
      <w:r w:rsidRPr="00B87531">
        <w:rPr>
          <w:rFonts w:ascii="Times New Roman" w:hAnsi="Times New Roman" w:cs="Times New Roman"/>
          <w:b/>
          <w:bCs/>
          <w:color w:val="FF0000"/>
          <w:lang w:val="en-GB"/>
        </w:rPr>
        <w:t xml:space="preserve">red curve </w:t>
      </w:r>
      <w:r w:rsidRPr="00B87531">
        <w:rPr>
          <w:rFonts w:ascii="Times New Roman" w:hAnsi="Times New Roman" w:cs="Times New Roman"/>
          <w:b/>
          <w:bCs/>
          <w:i/>
          <w:iCs/>
          <w:color w:val="FF0000"/>
          <w:lang w:val="en-GB"/>
        </w:rPr>
        <w:t>b</w:t>
      </w:r>
      <w:r w:rsidRPr="00B87531">
        <w:rPr>
          <w:rFonts w:ascii="Times New Roman" w:hAnsi="Times New Roman" w:cs="Times New Roman"/>
          <w:b/>
          <w:bCs/>
          <w:color w:val="FF0000"/>
          <w:lang w:val="en-GB"/>
        </w:rPr>
        <w:t xml:space="preserve"> = 11</w:t>
      </w:r>
      <w:r>
        <w:rPr>
          <w:rFonts w:ascii="Times New Roman" w:hAnsi="Times New Roman" w:cs="Times New Roman"/>
          <w:lang w:val="en-GB"/>
        </w:rPr>
        <w:t xml:space="preserve">, and </w:t>
      </w:r>
      <w:r w:rsidRPr="00FF3962">
        <w:rPr>
          <w:rFonts w:ascii="Times New Roman" w:hAnsi="Times New Roman" w:cs="Times New Roman"/>
          <w:b/>
          <w:bCs/>
          <w:lang w:val="en-GB"/>
        </w:rPr>
        <w:t xml:space="preserve">black curve </w:t>
      </w:r>
      <w:r w:rsidRPr="00FF3962">
        <w:rPr>
          <w:rFonts w:ascii="Times New Roman" w:hAnsi="Times New Roman" w:cs="Times New Roman"/>
          <w:b/>
          <w:bCs/>
          <w:i/>
          <w:iCs/>
          <w:lang w:val="en-GB"/>
        </w:rPr>
        <w:t>b</w:t>
      </w:r>
      <w:r w:rsidRPr="00FF3962">
        <w:rPr>
          <w:rFonts w:ascii="Times New Roman" w:hAnsi="Times New Roman" w:cs="Times New Roman"/>
          <w:b/>
          <w:bCs/>
          <w:lang w:val="en-GB"/>
        </w:rPr>
        <w:t xml:space="preserve"> = 10</w:t>
      </w:r>
      <w:r>
        <w:rPr>
          <w:rFonts w:ascii="Times New Roman" w:hAnsi="Times New Roman" w:cs="Times New Roman"/>
          <w:lang w:val="en-GB"/>
        </w:rPr>
        <w:t>.</w:t>
      </w:r>
    </w:p>
    <w:p w14:paraId="1A429BEA" w14:textId="77777777" w:rsidR="00835FCC" w:rsidRPr="00EC21AF" w:rsidRDefault="00835FCC" w:rsidP="00835FCC">
      <w:pPr>
        <w:spacing w:after="0"/>
        <w:rPr>
          <w:rFonts w:ascii="Times New Roman" w:hAnsi="Times New Roman" w:cs="Times New Roman"/>
          <w:b/>
          <w:bCs/>
          <w:color w:val="984806" w:themeColor="accent6" w:themeShade="80"/>
          <w:lang w:val="en-GB"/>
        </w:rPr>
      </w:pPr>
      <w:r w:rsidRPr="001A385D">
        <w:rPr>
          <w:rFonts w:ascii="Times New Roman" w:hAnsi="Times New Roman" w:cs="Times New Roman"/>
          <w:i/>
          <w:iCs/>
          <w:lang w:val="en-GB"/>
        </w:rPr>
        <w:t>x</w:t>
      </w:r>
      <w:r w:rsidRPr="001A385D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   </w:t>
      </w:r>
      <w:r w:rsidRPr="001A385D">
        <w:rPr>
          <w:rFonts w:ascii="Times New Roman" w:hAnsi="Times New Roman" w:cs="Times New Roman"/>
          <w:i/>
          <w:iCs/>
          <w:lang w:val="en-GB"/>
        </w:rPr>
        <w:t>a</w:t>
      </w:r>
      <w:r>
        <w:rPr>
          <w:rFonts w:ascii="Times New Roman" w:hAnsi="Times New Roman" w:cs="Times New Roman"/>
          <w:lang w:val="en-GB"/>
        </w:rPr>
        <w:t xml:space="preserve"> = 1.</w:t>
      </w:r>
      <w:r w:rsidRPr="002E66D0">
        <w:rPr>
          <w:rFonts w:cstheme="minorHAnsi"/>
          <w:lang w:val="en-GB"/>
        </w:rPr>
        <w:t xml:space="preserve">1                      </w:t>
      </w:r>
      <w:r w:rsidRPr="002E66D0">
        <w:rPr>
          <w:rFonts w:cstheme="minorHAnsi"/>
          <w:b/>
          <w:bCs/>
          <w:color w:val="984806" w:themeColor="accent6" w:themeShade="80"/>
          <w:lang w:val="en-GB"/>
        </w:rPr>
        <w:t>cs_001.py</w:t>
      </w:r>
    </w:p>
    <w:p w14:paraId="08642240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0482943F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207DE1B2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lastRenderedPageBreak/>
        <w:t xml:space="preserve">From the plot displayed in figure 2, it is obvious why this difference equation is so useful in describing the evolution of a fish population. With </w:t>
      </w:r>
      <w:r w:rsidRPr="00DE1D06">
        <w:rPr>
          <w:rFonts w:ascii="Times New Roman" w:hAnsi="Times New Roman" w:cs="Times New Roman"/>
          <w:i/>
          <w:iCs/>
          <w:lang w:val="en-GB"/>
        </w:rPr>
        <w:t>x</w:t>
      </w:r>
      <w:r w:rsidRPr="00DE1D06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100, for of </w:t>
      </w:r>
      <w:r w:rsidRPr="00DE1D0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&lt; 10 then the population will grow exponentially and if </w:t>
      </w:r>
      <w:r w:rsidRPr="00661D3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&gt; 10 then the population will become extinct. However, if </w:t>
      </w:r>
      <w:r w:rsidRPr="00DE1D06">
        <w:rPr>
          <w:rFonts w:ascii="Times New Roman" w:hAnsi="Times New Roman" w:cs="Times New Roman"/>
          <w:i/>
          <w:iCs/>
          <w:lang w:val="en-GB"/>
        </w:rPr>
        <w:t>b</w:t>
      </w:r>
      <w:r>
        <w:rPr>
          <w:rFonts w:ascii="Times New Roman" w:hAnsi="Times New Roman" w:cs="Times New Roman"/>
          <w:lang w:val="en-GB"/>
        </w:rPr>
        <w:t xml:space="preserve"> = 10, the there is a stable equilibrium and the population remains constant at 100 only if the initial population is 100 (</w:t>
      </w:r>
      <w:r w:rsidRPr="00DE1D06">
        <w:rPr>
          <w:rFonts w:ascii="Times New Roman" w:hAnsi="Times New Roman" w:cs="Times New Roman"/>
          <w:i/>
          <w:iCs/>
          <w:lang w:val="en-GB"/>
        </w:rPr>
        <w:t>x</w:t>
      </w:r>
      <w:r w:rsidRPr="00DE1D06">
        <w:rPr>
          <w:rFonts w:ascii="Times New Roman" w:hAnsi="Times New Roman" w:cs="Times New Roman"/>
          <w:vertAlign w:val="subscript"/>
          <w:lang w:val="en-GB"/>
        </w:rPr>
        <w:t>0</w:t>
      </w:r>
      <w:r>
        <w:rPr>
          <w:rFonts w:ascii="Times New Roman" w:hAnsi="Times New Roman" w:cs="Times New Roman"/>
          <w:lang w:val="en-GB"/>
        </w:rPr>
        <w:t xml:space="preserve"> = 100). </w:t>
      </w:r>
    </w:p>
    <w:p w14:paraId="184834F8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</w:p>
    <w:p w14:paraId="114A8B60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steady-state solution </w:t>
      </w:r>
      <w:r w:rsidRPr="00DC5419">
        <w:rPr>
          <w:position w:val="-14"/>
        </w:rPr>
        <w:object w:dxaOrig="400" w:dyaOrig="440" w14:anchorId="37CFA93F">
          <v:shape id="_x0000_i1030" type="#_x0000_t75" style="width:20.55pt;height:21.5pt" o:ole="">
            <v:imagedata r:id="rId22" o:title=""/>
          </v:shape>
          <o:OLEObject Type="Embed" ProgID="Equation.DSMT4" ShapeID="_x0000_i1030" DrawAspect="Content" ObjectID="_1818760005" r:id="rId23"/>
        </w:object>
      </w:r>
      <w:r>
        <w:rPr>
          <w:rFonts w:ascii="Times New Roman" w:hAnsi="Times New Roman" w:cs="Times New Roman"/>
          <w:lang w:val="en-GB"/>
        </w:rPr>
        <w:t xml:space="preserve"> occurs when </w:t>
      </w:r>
      <w:r w:rsidRPr="00DC5419">
        <w:rPr>
          <w:position w:val="-14"/>
        </w:rPr>
        <w:object w:dxaOrig="1080" w:dyaOrig="440" w14:anchorId="349CA1F1">
          <v:shape id="_x0000_i1031" type="#_x0000_t75" style="width:54.25pt;height:21.5pt" o:ole="">
            <v:imagedata r:id="rId24" o:title=""/>
          </v:shape>
          <o:OLEObject Type="Embed" ProgID="Equation.DSMT4" ShapeID="_x0000_i1031" DrawAspect="Content" ObjectID="_1818760006" r:id="rId25"/>
        </w:object>
      </w:r>
      <w:r>
        <w:rPr>
          <w:rFonts w:ascii="Times New Roman" w:hAnsi="Times New Roman" w:cs="Times New Roman"/>
          <w:lang w:val="en-GB"/>
        </w:rPr>
        <w:t>, so</w:t>
      </w:r>
    </w:p>
    <w:p w14:paraId="73D18DC8" w14:textId="77777777" w:rsidR="00835FCC" w:rsidRDefault="00835FCC" w:rsidP="00835FCC">
      <w:pPr>
        <w:spacing w:after="0" w:line="360" w:lineRule="auto"/>
      </w:pPr>
      <w:r>
        <w:rPr>
          <w:rFonts w:ascii="Times New Roman" w:hAnsi="Times New Roman" w:cs="Times New Roman"/>
          <w:lang w:val="en-GB"/>
        </w:rPr>
        <w:tab/>
      </w:r>
      <w:r w:rsidRPr="00DC5419">
        <w:rPr>
          <w:position w:val="-30"/>
        </w:rPr>
        <w:object w:dxaOrig="1359" w:dyaOrig="800" w14:anchorId="77FD5C09">
          <v:shape id="_x0000_i1032" type="#_x0000_t75" style="width:68.25pt;height:40.2pt" o:ole="">
            <v:imagedata r:id="rId26" o:title=""/>
          </v:shape>
          <o:OLEObject Type="Embed" ProgID="Equation.DSMT4" ShapeID="_x0000_i1032" DrawAspect="Content" ObjectID="_1818760007" r:id="rId27"/>
        </w:object>
      </w:r>
    </w:p>
    <w:p w14:paraId="49391C6E" w14:textId="77777777" w:rsidR="00835FCC" w:rsidRDefault="00835FCC" w:rsidP="00835FCC">
      <w:pPr>
        <w:spacing w:after="0" w:line="360" w:lineRule="auto"/>
        <w:rPr>
          <w:rFonts w:ascii="Times New Roman" w:hAnsi="Times New Roman" w:cs="Times New Roman"/>
        </w:rPr>
      </w:pPr>
      <w:r w:rsidRPr="00B94944">
        <w:rPr>
          <w:rFonts w:ascii="Times New Roman" w:hAnsi="Times New Roman" w:cs="Times New Roman"/>
        </w:rPr>
        <w:t xml:space="preserve">If </w:t>
      </w:r>
      <w:r w:rsidRPr="00B94944">
        <w:rPr>
          <w:rFonts w:ascii="Times New Roman" w:hAnsi="Times New Roman" w:cs="Times New Roman"/>
          <w:i/>
          <w:iCs/>
        </w:rPr>
        <w:t>a</w:t>
      </w:r>
      <w:r w:rsidRPr="00B94944">
        <w:rPr>
          <w:rFonts w:ascii="Times New Roman" w:hAnsi="Times New Roman" w:cs="Times New Roman"/>
        </w:rPr>
        <w:t xml:space="preserve"> = 1.1</w:t>
      </w:r>
    </w:p>
    <w:p w14:paraId="2F047BA8" w14:textId="77777777" w:rsidR="00835FCC" w:rsidRDefault="00835FCC" w:rsidP="00835FC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94944">
        <w:rPr>
          <w:rFonts w:ascii="Times New Roman" w:hAnsi="Times New Roman" w:cs="Times New Roman"/>
          <w:i/>
          <w:iCs/>
        </w:rPr>
        <w:t>b</w:t>
      </w:r>
      <w:r w:rsidRPr="00B94944">
        <w:rPr>
          <w:rFonts w:ascii="Times New Roman" w:hAnsi="Times New Roman" w:cs="Times New Roman"/>
        </w:rPr>
        <w:t xml:space="preserve"> = 10, then </w:t>
      </w:r>
      <w:proofErr w:type="spellStart"/>
      <w:r w:rsidRPr="00B94944">
        <w:rPr>
          <w:rFonts w:ascii="Times New Roman" w:hAnsi="Times New Roman" w:cs="Times New Roman"/>
          <w:i/>
          <w:iCs/>
        </w:rPr>
        <w:t>x</w:t>
      </w:r>
      <w:r w:rsidRPr="00B94944">
        <w:rPr>
          <w:rFonts w:ascii="Times New Roman" w:hAnsi="Times New Roman" w:cs="Times New Roman"/>
          <w:i/>
          <w:iCs/>
          <w:vertAlign w:val="subscript"/>
        </w:rPr>
        <w:t>ss</w:t>
      </w:r>
      <w:proofErr w:type="spellEnd"/>
      <w:r w:rsidRPr="00B94944">
        <w:rPr>
          <w:rFonts w:ascii="Times New Roman" w:hAnsi="Times New Roman" w:cs="Times New Roman"/>
        </w:rPr>
        <w:t xml:space="preserve"> = 100</w:t>
      </w:r>
      <w:r>
        <w:rPr>
          <w:rFonts w:ascii="Times New Roman" w:hAnsi="Times New Roman" w:cs="Times New Roman"/>
        </w:rPr>
        <w:t xml:space="preserve"> </w:t>
      </w:r>
    </w:p>
    <w:p w14:paraId="5A08B1BF" w14:textId="77777777" w:rsidR="00835FCC" w:rsidRDefault="00835FCC" w:rsidP="00835FC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8753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&gt; 10, then </w:t>
      </w:r>
      <w:proofErr w:type="spellStart"/>
      <w:r>
        <w:rPr>
          <w:rFonts w:ascii="Times New Roman" w:hAnsi="Times New Roman" w:cs="Times New Roman"/>
        </w:rPr>
        <w:t>xss</w:t>
      </w:r>
      <w:proofErr w:type="spellEnd"/>
      <w:r>
        <w:rPr>
          <w:rFonts w:ascii="Times New Roman" w:hAnsi="Times New Roman" w:cs="Times New Roman"/>
        </w:rPr>
        <w:t xml:space="preserve"> = 0</w:t>
      </w:r>
    </w:p>
    <w:p w14:paraId="1A97E4CD" w14:textId="77777777" w:rsidR="00835FCC" w:rsidRDefault="00835FCC" w:rsidP="00835FCC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87531">
        <w:rPr>
          <w:rFonts w:ascii="Times New Roman" w:hAnsi="Times New Roman" w:cs="Times New Roman"/>
          <w:i/>
          <w:iCs/>
        </w:rPr>
        <w:t>b</w:t>
      </w:r>
      <w:r>
        <w:rPr>
          <w:rFonts w:ascii="Times New Roman" w:hAnsi="Times New Roman" w:cs="Times New Roman"/>
        </w:rPr>
        <w:t xml:space="preserve"> &lt; 10, then </w:t>
      </w:r>
      <w:r w:rsidRPr="00DC5419">
        <w:rPr>
          <w:position w:val="-14"/>
        </w:rPr>
        <w:object w:dxaOrig="1100" w:dyaOrig="440" w14:anchorId="4DC0BC08">
          <v:shape id="_x0000_i1033" type="#_x0000_t75" style="width:55.15pt;height:21.5pt" o:ole="">
            <v:imagedata r:id="rId28" o:title=""/>
          </v:shape>
          <o:OLEObject Type="Embed" ProgID="Equation.DSMT4" ShapeID="_x0000_i1033" DrawAspect="Content" ObjectID="_1818760008" r:id="rId29"/>
        </w:object>
      </w:r>
      <w:r>
        <w:rPr>
          <w:rFonts w:ascii="Times New Roman" w:hAnsi="Times New Roman" w:cs="Times New Roman"/>
        </w:rPr>
        <w:t xml:space="preserve">   as shown in </w:t>
      </w:r>
      <w:r w:rsidRPr="00B94944">
        <w:rPr>
          <w:rFonts w:ascii="Times New Roman" w:hAnsi="Times New Roman" w:cs="Times New Roman"/>
        </w:rPr>
        <w:t>figure 2</w:t>
      </w:r>
      <w:r>
        <w:rPr>
          <w:rFonts w:ascii="Times New Roman" w:hAnsi="Times New Roman" w:cs="Times New Roman"/>
        </w:rPr>
        <w:t>.</w:t>
      </w:r>
    </w:p>
    <w:p w14:paraId="50313BFA" w14:textId="77777777" w:rsidR="00835FCC" w:rsidRDefault="00835FCC" w:rsidP="00835FC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If </w:t>
      </w:r>
      <w:r w:rsidRPr="00DC5419">
        <w:rPr>
          <w:position w:val="-6"/>
        </w:rPr>
        <w:object w:dxaOrig="660" w:dyaOrig="320" w14:anchorId="75FA54FF">
          <v:shape id="_x0000_i1034" type="#_x0000_t75" style="width:32.75pt;height:15.9pt" o:ole="">
            <v:imagedata r:id="rId30" o:title=""/>
          </v:shape>
          <o:OLEObject Type="Embed" ProgID="Equation.DSMT4" ShapeID="_x0000_i1034" DrawAspect="Content" ObjectID="_1818760009" r:id="rId31"/>
        </w:object>
      </w:r>
      <w:r>
        <w:rPr>
          <w:rFonts w:ascii="Times New Roman" w:hAnsi="Times New Roman" w:cs="Times New Roman"/>
          <w:lang w:val="en-GB"/>
        </w:rPr>
        <w:t xml:space="preserve">, then </w:t>
      </w:r>
      <w:proofErr w:type="spellStart"/>
      <w:r w:rsidRPr="00B87531">
        <w:rPr>
          <w:rFonts w:ascii="Times New Roman" w:hAnsi="Times New Roman" w:cs="Times New Roman"/>
          <w:i/>
          <w:iCs/>
          <w:lang w:val="en-GB"/>
        </w:rPr>
        <w:t>x</w:t>
      </w:r>
      <w:r w:rsidRPr="00B87531">
        <w:rPr>
          <w:rFonts w:ascii="Times New Roman" w:hAnsi="Times New Roman" w:cs="Times New Roman"/>
          <w:vertAlign w:val="subscript"/>
          <w:lang w:val="en-GB"/>
        </w:rPr>
        <w:t>ss</w:t>
      </w:r>
      <w:proofErr w:type="spellEnd"/>
      <w:r>
        <w:rPr>
          <w:rFonts w:ascii="Times New Roman" w:hAnsi="Times New Roman" w:cs="Times New Roman"/>
          <w:lang w:val="en-GB"/>
        </w:rPr>
        <w:t xml:space="preserve"> = 0</w:t>
      </w:r>
    </w:p>
    <w:p w14:paraId="0BD6C5CF" w14:textId="77777777" w:rsidR="00835FCC" w:rsidRDefault="00835FCC" w:rsidP="00835FCC">
      <w:pPr>
        <w:rPr>
          <w:rFonts w:ascii="Times New Roman" w:hAnsi="Times New Roman" w:cs="Times New Roman"/>
          <w:lang w:val="en-GB"/>
        </w:rPr>
      </w:pPr>
    </w:p>
    <w:p w14:paraId="496F3D76" w14:textId="77777777" w:rsidR="00835FCC" w:rsidRDefault="00835FCC" w:rsidP="00835FCC">
      <w:pPr>
        <w:rPr>
          <w:rFonts w:ascii="Times New Roman" w:hAnsi="Times New Roman" w:cs="Times New Roman"/>
          <w:lang w:val="en-GB"/>
        </w:rPr>
      </w:pPr>
    </w:p>
    <w:p w14:paraId="4B95B899" w14:textId="77777777" w:rsidR="00835FCC" w:rsidRDefault="00835FCC" w:rsidP="00835FCC">
      <w:pPr>
        <w:rPr>
          <w:rFonts w:ascii="Times New Roman" w:hAnsi="Times New Roman" w:cs="Times New Roman"/>
          <w:lang w:val="en-GB"/>
        </w:rPr>
      </w:pPr>
    </w:p>
    <w:p w14:paraId="49D7B287" w14:textId="77777777" w:rsidR="00835FCC" w:rsidRDefault="00835FCC" w:rsidP="00835FCC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br w:type="page"/>
      </w:r>
    </w:p>
    <w:p w14:paraId="3A7BA0D4" w14:textId="23C064AA" w:rsidR="00760498" w:rsidRPr="002D39F8" w:rsidRDefault="00760498" w:rsidP="00760498">
      <w:pPr>
        <w:rPr>
          <w:b/>
          <w:bCs/>
          <w:color w:val="7030A0"/>
        </w:rPr>
      </w:pPr>
      <w:r>
        <w:rPr>
          <w:b/>
          <w:bCs/>
          <w:color w:val="7030A0"/>
        </w:rPr>
        <w:lastRenderedPageBreak/>
        <w:t>P</w:t>
      </w:r>
      <w:r w:rsidR="00D526B6">
        <w:rPr>
          <w:b/>
          <w:bCs/>
          <w:color w:val="7030A0"/>
        </w:rPr>
        <w:t>opulation dynamics</w:t>
      </w:r>
      <w:r w:rsidR="00835FCC">
        <w:rPr>
          <w:b/>
          <w:bCs/>
          <w:color w:val="7030A0"/>
        </w:rPr>
        <w:t>:</w:t>
      </w:r>
      <w:r w:rsidRPr="002D39F8">
        <w:rPr>
          <w:b/>
          <w:bCs/>
          <w:color w:val="7030A0"/>
        </w:rPr>
        <w:t xml:space="preserve"> </w:t>
      </w:r>
      <w:r w:rsidR="00835FCC">
        <w:rPr>
          <w:b/>
          <w:bCs/>
          <w:color w:val="7030A0"/>
        </w:rPr>
        <w:t xml:space="preserve">  LOGISTIC EQUATION</w:t>
      </w:r>
      <w:r w:rsidR="00661D36">
        <w:rPr>
          <w:b/>
          <w:bCs/>
          <w:color w:val="7030A0"/>
        </w:rPr>
        <w:t xml:space="preserve">  </w:t>
      </w:r>
      <w:r w:rsidRPr="002D39F8">
        <w:rPr>
          <w:b/>
          <w:bCs/>
          <w:color w:val="7030A0"/>
        </w:rPr>
        <w:t xml:space="preserve">       </w:t>
      </w:r>
      <w:r w:rsidRPr="002D39F8">
        <w:rPr>
          <w:b/>
          <w:bCs/>
          <w:color w:val="984806" w:themeColor="accent6" w:themeShade="80"/>
        </w:rPr>
        <w:t>cs106.py</w:t>
      </w:r>
    </w:p>
    <w:p w14:paraId="33D5B2DE" w14:textId="77777777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2D39F8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simple mathematical model for the dynamics of a population is </w:t>
      </w:r>
    </w:p>
    <w:p w14:paraId="283BBDED" w14:textId="6360DA7B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62762" w:rsidRPr="00BC7D93">
        <w:rPr>
          <w:position w:val="-36"/>
        </w:rPr>
        <w:object w:dxaOrig="2140" w:dyaOrig="880" w14:anchorId="22037D8F">
          <v:shape id="_x0000_i1035" type="#_x0000_t75" style="width:107.55pt;height:43.95pt" o:ole="">
            <v:imagedata r:id="rId32" o:title=""/>
          </v:shape>
          <o:OLEObject Type="Embed" ProgID="Equation.DSMT4" ShapeID="_x0000_i1035" DrawAspect="Content" ObjectID="_1818760010" r:id="rId33"/>
        </w:object>
      </w:r>
      <w:r w:rsidRPr="007350E8">
        <w:rPr>
          <w:rFonts w:ascii="Times New Roman" w:hAnsi="Times New Roman" w:cs="Times New Roman"/>
          <w:b/>
          <w:bCs/>
          <w:color w:val="7030A0"/>
        </w:rPr>
        <w:t xml:space="preserve"> </w:t>
      </w:r>
      <w:r>
        <w:rPr>
          <w:rFonts w:ascii="Times New Roman" w:hAnsi="Times New Roman" w:cs="Times New Roman"/>
          <w:b/>
          <w:bCs/>
          <w:color w:val="7030A0"/>
        </w:rPr>
        <w:t xml:space="preserve">                  </w:t>
      </w:r>
      <w:r w:rsidRPr="00543389">
        <w:rPr>
          <w:rFonts w:ascii="Times New Roman" w:hAnsi="Times New Roman" w:cs="Times New Roman"/>
          <w:b/>
          <w:bCs/>
          <w:color w:val="7030A0"/>
        </w:rPr>
        <w:t>logistic equation</w:t>
      </w:r>
    </w:p>
    <w:p w14:paraId="16F1E752" w14:textId="585EFA2A" w:rsidR="00760498" w:rsidRPr="00D62D60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 xml:space="preserve">where </w:t>
      </w:r>
      <w:r w:rsidRPr="00D62D60">
        <w:rPr>
          <w:rFonts w:ascii="Times New Roman" w:hAnsi="Times New Roman" w:cs="Times New Roman"/>
          <w:i/>
          <w:iCs/>
        </w:rPr>
        <w:t>N</w:t>
      </w:r>
      <w:r w:rsidRPr="00D62D60">
        <w:rPr>
          <w:rFonts w:ascii="Times New Roman" w:hAnsi="Times New Roman" w:cs="Times New Roman"/>
        </w:rPr>
        <w:t xml:space="preserve"> is the population, </w:t>
      </w:r>
      <w:r w:rsidRPr="00D62D60">
        <w:rPr>
          <w:rFonts w:ascii="Times New Roman" w:hAnsi="Times New Roman" w:cs="Times New Roman"/>
          <w:position w:val="-6"/>
        </w:rPr>
        <w:object w:dxaOrig="340" w:dyaOrig="400" w14:anchorId="7AF4ABB1">
          <v:shape id="_x0000_i1036" type="#_x0000_t75" style="width:16.85pt;height:20.55pt" o:ole="">
            <v:imagedata r:id="rId34" o:title=""/>
          </v:shape>
          <o:OLEObject Type="Embed" ProgID="Equation.DSMT4" ShapeID="_x0000_i1036" DrawAspect="Content" ObjectID="_1818760011" r:id="rId35"/>
        </w:object>
      </w:r>
      <w:r w:rsidRPr="00D62D60">
        <w:rPr>
          <w:rFonts w:ascii="Times New Roman" w:hAnsi="Times New Roman" w:cs="Times New Roman"/>
        </w:rPr>
        <w:t>is the rate of change of the population</w:t>
      </w:r>
      <w:r w:rsidR="00661D36">
        <w:rPr>
          <w:rFonts w:ascii="Times New Roman" w:hAnsi="Times New Roman" w:cs="Times New Roman"/>
        </w:rPr>
        <w:t xml:space="preserve">, </w:t>
      </w:r>
      <w:r w:rsidRPr="00D62D60">
        <w:rPr>
          <w:rFonts w:ascii="Times New Roman" w:hAnsi="Times New Roman" w:cs="Times New Roman"/>
          <w:i/>
          <w:iCs/>
        </w:rPr>
        <w:t>r</w:t>
      </w:r>
      <w:r w:rsidRPr="00D62D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</w:t>
      </w:r>
      <w:r w:rsidR="00862762">
        <w:rPr>
          <w:rFonts w:ascii="Times New Roman" w:hAnsi="Times New Roman" w:cs="Times New Roman"/>
        </w:rPr>
        <w:t>the growth rate</w:t>
      </w:r>
      <w:r w:rsidR="00661D36">
        <w:rPr>
          <w:rFonts w:ascii="Times New Roman" w:hAnsi="Times New Roman" w:cs="Times New Roman"/>
        </w:rPr>
        <w:t xml:space="preserve"> (</w:t>
      </w:r>
      <w:r w:rsidR="00862762">
        <w:rPr>
          <w:rFonts w:ascii="Times New Roman" w:hAnsi="Times New Roman" w:cs="Times New Roman"/>
        </w:rPr>
        <w:t xml:space="preserve">positive </w:t>
      </w:r>
      <w:r>
        <w:rPr>
          <w:rFonts w:ascii="Times New Roman" w:hAnsi="Times New Roman" w:cs="Times New Roman"/>
        </w:rPr>
        <w:t>constant</w:t>
      </w:r>
      <w:r w:rsidR="00661D36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, </w:t>
      </w:r>
      <w:r w:rsidRPr="00D62D60">
        <w:rPr>
          <w:rFonts w:ascii="Times New Roman" w:hAnsi="Times New Roman" w:cs="Times New Roman"/>
        </w:rPr>
        <w:t xml:space="preserve">and </w:t>
      </w:r>
      <w:r w:rsidR="00862762">
        <w:rPr>
          <w:rFonts w:ascii="Times New Roman" w:hAnsi="Times New Roman" w:cs="Times New Roman"/>
          <w:i/>
          <w:iCs/>
        </w:rPr>
        <w:t>K</w:t>
      </w:r>
      <w:r w:rsidRPr="00D62D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is the carrying population (equilibrium population). </w:t>
      </w:r>
      <w:r w:rsidRPr="00D62D60">
        <w:rPr>
          <w:rFonts w:ascii="Times New Roman" w:hAnsi="Times New Roman" w:cs="Times New Roman"/>
        </w:rPr>
        <w:t>For the</w:t>
      </w:r>
      <w:r>
        <w:rPr>
          <w:rFonts w:ascii="Times New Roman" w:hAnsi="Times New Roman" w:cs="Times New Roman"/>
        </w:rPr>
        <w:t xml:space="preserve"> logistic equation, </w:t>
      </w:r>
      <w:r w:rsidRPr="00D62D60">
        <w:rPr>
          <w:rFonts w:ascii="Times New Roman" w:hAnsi="Times New Roman" w:cs="Times New Roman"/>
          <w:position w:val="-6"/>
        </w:rPr>
        <w:object w:dxaOrig="340" w:dyaOrig="400" w14:anchorId="176B8FDA">
          <v:shape id="_x0000_i1037" type="#_x0000_t75" style="width:16.85pt;height:20.55pt" o:ole="">
            <v:imagedata r:id="rId34" o:title=""/>
          </v:shape>
          <o:OLEObject Type="Embed" ProgID="Equation.DSMT4" ShapeID="_x0000_i1037" DrawAspect="Content" ObjectID="_1818760012" r:id="rId36"/>
        </w:object>
      </w:r>
      <w:r>
        <w:rPr>
          <w:rFonts w:ascii="Times New Roman" w:hAnsi="Times New Roman" w:cs="Times New Roman"/>
        </w:rPr>
        <w:t xml:space="preserve">/ </w:t>
      </w:r>
      <w:r w:rsidRPr="00D62D60">
        <w:rPr>
          <w:rFonts w:ascii="Times New Roman" w:hAnsi="Times New Roman" w:cs="Times New Roman"/>
          <w:i/>
          <w:iCs/>
        </w:rPr>
        <w:t>N</w:t>
      </w:r>
      <w:r w:rsidRPr="00D62D60">
        <w:rPr>
          <w:rFonts w:ascii="Times New Roman" w:hAnsi="Times New Roman" w:cs="Times New Roman"/>
        </w:rPr>
        <w:t xml:space="preserve"> is linearly related to the population </w:t>
      </w:r>
      <w:r w:rsidRPr="00D62D6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  <w:i/>
          <w:iCs/>
        </w:rPr>
        <w:t>.</w:t>
      </w:r>
      <w:r w:rsidRPr="00D62D60">
        <w:rPr>
          <w:rFonts w:ascii="Times New Roman" w:hAnsi="Times New Roman" w:cs="Times New Roman"/>
        </w:rPr>
        <w:t xml:space="preserve"> </w:t>
      </w:r>
    </w:p>
    <w:p w14:paraId="5943ED6F" w14:textId="407B3361" w:rsidR="00760498" w:rsidRPr="00D62D60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 xml:space="preserve">The equilibrium points </w:t>
      </w:r>
      <w:r w:rsidR="00862762">
        <w:rPr>
          <w:rFonts w:ascii="Times New Roman" w:hAnsi="Times New Roman" w:cs="Times New Roman"/>
        </w:rPr>
        <w:t xml:space="preserve">(fixed points) </w:t>
      </w:r>
      <w:r w:rsidRPr="00D62D60">
        <w:rPr>
          <w:rFonts w:ascii="Times New Roman" w:hAnsi="Times New Roman" w:cs="Times New Roman"/>
        </w:rPr>
        <w:t>of the system are</w:t>
      </w:r>
    </w:p>
    <w:p w14:paraId="1DF8A174" w14:textId="7970B143" w:rsidR="00760498" w:rsidRPr="00D62D60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tab/>
      </w:r>
      <w:r w:rsidR="00862762" w:rsidRPr="00D62D60">
        <w:rPr>
          <w:rFonts w:ascii="Times New Roman" w:hAnsi="Times New Roman" w:cs="Times New Roman"/>
          <w:position w:val="-14"/>
        </w:rPr>
        <w:object w:dxaOrig="2860" w:dyaOrig="440" w14:anchorId="147A5D10">
          <v:shape id="_x0000_i1038" type="#_x0000_t75" style="width:143.05pt;height:21.5pt" o:ole="">
            <v:imagedata r:id="rId37" o:title=""/>
          </v:shape>
          <o:OLEObject Type="Embed" ProgID="Equation.DSMT4" ShapeID="_x0000_i1038" DrawAspect="Content" ObjectID="_1818760013" r:id="rId38"/>
        </w:object>
      </w:r>
    </w:p>
    <w:p w14:paraId="7A2CB557" w14:textId="77777777" w:rsidR="00862762" w:rsidRDefault="00862762" w:rsidP="00661D36">
      <w:pPr>
        <w:spacing w:after="0" w:line="360" w:lineRule="auto"/>
        <w:rPr>
          <w:rFonts w:ascii="Times New Roman" w:hAnsi="Times New Roman" w:cs="Times New Roman"/>
        </w:rPr>
      </w:pPr>
    </w:p>
    <w:p w14:paraId="6656A8B8" w14:textId="734D5E6F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check the stability of the equilibrium, we need to consider the function </w:t>
      </w:r>
    </w:p>
    <w:p w14:paraId="259382EC" w14:textId="77777777" w:rsidR="00760498" w:rsidRDefault="00760498" w:rsidP="00661D36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08718F">
        <w:rPr>
          <w:position w:val="-24"/>
        </w:rPr>
        <w:object w:dxaOrig="4320" w:dyaOrig="560" w14:anchorId="3550F180">
          <v:shape id="_x0000_i1039" type="#_x0000_t75" style="width:3in;height:28.05pt" o:ole="">
            <v:imagedata r:id="rId39" o:title=""/>
          </v:shape>
          <o:OLEObject Type="Embed" ProgID="Equation.DSMT4" ShapeID="_x0000_i1039" DrawAspect="Content" ObjectID="_1818760014" r:id="rId40"/>
        </w:object>
      </w:r>
    </w:p>
    <w:p w14:paraId="271256AD" w14:textId="77777777" w:rsidR="00760498" w:rsidRDefault="00760498" w:rsidP="00661D36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BC7D93">
        <w:rPr>
          <w:position w:val="-14"/>
        </w:rPr>
        <w:object w:dxaOrig="2840" w:dyaOrig="440" w14:anchorId="7D4D884C">
          <v:shape id="_x0000_i1040" type="#_x0000_t75" style="width:142.15pt;height:21.5pt" o:ole="">
            <v:imagedata r:id="rId41" o:title=""/>
          </v:shape>
          <o:OLEObject Type="Embed" ProgID="Equation.DSMT4" ShapeID="_x0000_i1040" DrawAspect="Content" ObjectID="_1818760015" r:id="rId42"/>
        </w:object>
      </w:r>
      <w:r>
        <w:rPr>
          <w:rFonts w:ascii="Times New Roman" w:hAnsi="Times New Roman" w:cs="Times New Roman"/>
        </w:rPr>
        <w:t xml:space="preserve">   </w:t>
      </w:r>
      <w:r w:rsidRPr="00DB5F7D">
        <w:rPr>
          <w:rFonts w:ascii="Times New Roman" w:hAnsi="Times New Roman" w:cs="Times New Roman"/>
          <w:b/>
          <w:bCs/>
          <w:color w:val="EE0000"/>
        </w:rPr>
        <w:t>unstable</w:t>
      </w:r>
    </w:p>
    <w:p w14:paraId="0593F482" w14:textId="2DD2A423" w:rsidR="00760498" w:rsidRPr="00DB5F7D" w:rsidRDefault="00862762" w:rsidP="00661D36">
      <w:pPr>
        <w:spacing w:after="0" w:line="360" w:lineRule="auto"/>
        <w:ind w:firstLine="720"/>
        <w:rPr>
          <w:rFonts w:ascii="Times New Roman" w:hAnsi="Times New Roman" w:cs="Times New Roman"/>
          <w:b/>
          <w:bCs/>
          <w:color w:val="0000FF"/>
        </w:rPr>
      </w:pPr>
      <w:r w:rsidRPr="00BC7D93">
        <w:rPr>
          <w:position w:val="-14"/>
        </w:rPr>
        <w:object w:dxaOrig="3140" w:dyaOrig="440" w14:anchorId="2272D2C8">
          <v:shape id="_x0000_i1041" type="#_x0000_t75" style="width:157.1pt;height:21.5pt" o:ole="">
            <v:imagedata r:id="rId43" o:title=""/>
          </v:shape>
          <o:OLEObject Type="Embed" ProgID="Equation.DSMT4" ShapeID="_x0000_i1041" DrawAspect="Content" ObjectID="_1818760016" r:id="rId44"/>
        </w:object>
      </w:r>
      <w:r w:rsidR="00760498" w:rsidRPr="00DB5F7D">
        <w:rPr>
          <w:rFonts w:ascii="Times New Roman" w:hAnsi="Times New Roman" w:cs="Times New Roman"/>
          <w:b/>
          <w:bCs/>
          <w:color w:val="0000FF"/>
        </w:rPr>
        <w:t>stable</w:t>
      </w:r>
    </w:p>
    <w:p w14:paraId="1817C18C" w14:textId="77777777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</w:p>
    <w:p w14:paraId="6268D2AD" w14:textId="155882E4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7350E8">
        <w:rPr>
          <w:rFonts w:ascii="Times New Roman" w:hAnsi="Times New Roman" w:cs="Times New Roman"/>
        </w:rPr>
        <w:t xml:space="preserve">For </w:t>
      </w:r>
      <w:r w:rsidR="00862762">
        <w:rPr>
          <w:rFonts w:ascii="Times New Roman" w:hAnsi="Times New Roman" w:cs="Times New Roman"/>
        </w:rPr>
        <w:t xml:space="preserve">a </w:t>
      </w:r>
      <w:r w:rsidRPr="007350E8">
        <w:rPr>
          <w:rFonts w:ascii="Times New Roman" w:hAnsi="Times New Roman" w:cs="Times New Roman"/>
        </w:rPr>
        <w:t>small</w:t>
      </w:r>
      <w:r w:rsidR="008627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population</w:t>
      </w:r>
      <w:r w:rsidR="00862762">
        <w:rPr>
          <w:rFonts w:ascii="Times New Roman" w:hAnsi="Times New Roman" w:cs="Times New Roman"/>
        </w:rPr>
        <w:t xml:space="preserve"> the i</w:t>
      </w:r>
      <w:r w:rsidR="00862762" w:rsidRPr="00862762">
        <w:rPr>
          <w:rFonts w:ascii="Times New Roman" w:hAnsi="Times New Roman" w:cs="Times New Roman"/>
        </w:rPr>
        <w:t>nitial growth is exponential, but it slows down as the population approaches the carrying capacity</w:t>
      </w:r>
      <w:r w:rsidR="00862762">
        <w:rPr>
          <w:rFonts w:ascii="Times New Roman" w:hAnsi="Times New Roman" w:cs="Times New Roman"/>
        </w:rPr>
        <w:t xml:space="preserve"> </w:t>
      </w:r>
      <w:r w:rsidR="00862762" w:rsidRPr="00862762">
        <w:rPr>
          <w:rFonts w:ascii="Times New Roman" w:hAnsi="Times New Roman" w:cs="Times New Roman"/>
          <w:i/>
          <w:iCs/>
        </w:rPr>
        <w:t>K</w:t>
      </w:r>
      <w:r w:rsidR="00862762" w:rsidRPr="00862762">
        <w:rPr>
          <w:rFonts w:ascii="Times New Roman" w:hAnsi="Times New Roman" w:cs="Times New Roman"/>
        </w:rPr>
        <w:t>. The growth curve resembles an "S" shape.</w:t>
      </w:r>
      <w:r w:rsidR="0086276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</w:t>
      </w:r>
      <w:r w:rsidRPr="007350E8">
        <w:rPr>
          <w:rFonts w:ascii="Times New Roman" w:hAnsi="Times New Roman" w:cs="Times New Roman"/>
        </w:rPr>
        <w:t xml:space="preserve">r </w:t>
      </w:r>
      <w:r w:rsidR="00862762">
        <w:rPr>
          <w:rFonts w:ascii="Times New Roman" w:hAnsi="Times New Roman" w:cs="Times New Roman"/>
        </w:rPr>
        <w:t xml:space="preserve">a large population, there is an initial exponential decrease in </w:t>
      </w:r>
      <w:r w:rsidRPr="007350E8">
        <w:rPr>
          <w:rFonts w:ascii="Times New Roman" w:hAnsi="Times New Roman" w:cs="Times New Roman"/>
        </w:rPr>
        <w:t>population</w:t>
      </w:r>
      <w:r w:rsidR="00862762">
        <w:rPr>
          <w:rFonts w:ascii="Times New Roman" w:hAnsi="Times New Roman" w:cs="Times New Roman"/>
        </w:rPr>
        <w:t xml:space="preserve"> and then a lower decline as the population approaches the </w:t>
      </w:r>
      <w:r w:rsidRPr="007350E8">
        <w:rPr>
          <w:rFonts w:ascii="Times New Roman" w:hAnsi="Times New Roman" w:cs="Times New Roman"/>
        </w:rPr>
        <w:t>carrying</w:t>
      </w:r>
      <w:r>
        <w:rPr>
          <w:rFonts w:ascii="Times New Roman" w:hAnsi="Times New Roman" w:cs="Times New Roman"/>
        </w:rPr>
        <w:t xml:space="preserve"> </w:t>
      </w:r>
      <w:r w:rsidRPr="007350E8">
        <w:rPr>
          <w:rFonts w:ascii="Times New Roman" w:hAnsi="Times New Roman" w:cs="Times New Roman"/>
        </w:rPr>
        <w:t xml:space="preserve">capacity </w:t>
      </w:r>
      <w:r w:rsidR="00862762">
        <w:rPr>
          <w:rFonts w:ascii="Times New Roman" w:hAnsi="Times New Roman" w:cs="Times New Roman"/>
          <w:i/>
          <w:iCs/>
        </w:rPr>
        <w:t>K</w:t>
      </w:r>
      <w:r w:rsidR="00791BDE">
        <w:rPr>
          <w:rFonts w:ascii="Times New Roman" w:hAnsi="Times New Roman" w:cs="Times New Roman"/>
          <w:i/>
          <w:iCs/>
        </w:rPr>
        <w:t xml:space="preserve"> </w:t>
      </w:r>
      <w:r w:rsidR="00791BDE">
        <w:rPr>
          <w:rFonts w:ascii="Times New Roman" w:hAnsi="Times New Roman" w:cs="Times New Roman"/>
        </w:rPr>
        <w:t>(inverted “S” shape)</w:t>
      </w:r>
      <w:r w:rsidR="00862762">
        <w:rPr>
          <w:rFonts w:ascii="Times New Roman" w:hAnsi="Times New Roman" w:cs="Times New Roman"/>
        </w:rPr>
        <w:t xml:space="preserve"> </w:t>
      </w:r>
    </w:p>
    <w:p w14:paraId="6A67273D" w14:textId="77777777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</w:p>
    <w:p w14:paraId="472C97CD" w14:textId="77777777" w:rsidR="00835FCC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D62D60">
        <w:rPr>
          <w:rFonts w:ascii="Times New Roman" w:hAnsi="Times New Roman" w:cs="Times New Roman"/>
        </w:rPr>
        <w:lastRenderedPageBreak/>
        <w:t xml:space="preserve">The population </w:t>
      </w:r>
      <w:r w:rsidRPr="00D62D60">
        <w:rPr>
          <w:rFonts w:ascii="Times New Roman" w:hAnsi="Times New Roman" w:cs="Times New Roman"/>
          <w:i/>
          <w:iCs/>
        </w:rPr>
        <w:t>N</w:t>
      </w:r>
      <w:r w:rsidRPr="00D62D60">
        <w:rPr>
          <w:rFonts w:ascii="Times New Roman" w:hAnsi="Times New Roman" w:cs="Times New Roman"/>
        </w:rPr>
        <w:t xml:space="preserve"> is </w:t>
      </w:r>
      <w:r>
        <w:rPr>
          <w:rFonts w:ascii="Times New Roman" w:hAnsi="Times New Roman" w:cs="Times New Roman"/>
        </w:rPr>
        <w:t>always positive (</w:t>
      </w:r>
      <w:r w:rsidRPr="004753AB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 xml:space="preserve"> &gt; 0)</w:t>
      </w:r>
      <w:r w:rsidRPr="00D62D60">
        <w:rPr>
          <w:rFonts w:ascii="Times New Roman" w:hAnsi="Times New Roman" w:cs="Times New Roman"/>
        </w:rPr>
        <w:t xml:space="preserve">, since it makes </w:t>
      </w:r>
      <w:r w:rsidRPr="00D62D60">
        <w:rPr>
          <w:rFonts w:ascii="Times New Roman" w:hAnsi="Times New Roman" w:cs="Times New Roman" w:hint="eastAsia"/>
        </w:rPr>
        <w:t>no sense to think about a negative</w:t>
      </w:r>
      <w:r w:rsidRPr="00D62D60">
        <w:rPr>
          <w:rFonts w:ascii="Times New Roman" w:hAnsi="Times New Roman" w:cs="Times New Roman"/>
        </w:rPr>
        <w:t xml:space="preserve"> </w:t>
      </w:r>
      <w:r w:rsidRPr="00D62D60">
        <w:rPr>
          <w:rFonts w:ascii="Times New Roman" w:hAnsi="Times New Roman" w:cs="Times New Roman" w:hint="eastAsia"/>
        </w:rPr>
        <w:t>population</w:t>
      </w:r>
      <w:r>
        <w:rPr>
          <w:rFonts w:ascii="Times New Roman" w:hAnsi="Times New Roman" w:cs="Times New Roman"/>
        </w:rPr>
        <w:t xml:space="preserve"> and if </w:t>
      </w:r>
      <w:proofErr w:type="gramStart"/>
      <w:r w:rsidRPr="00D62D60">
        <w:rPr>
          <w:rFonts w:ascii="Times New Roman" w:hAnsi="Times New Roman" w:cs="Times New Roman"/>
          <w:i/>
          <w:iCs/>
        </w:rPr>
        <w:t>N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0) = 0 th</w:t>
      </w:r>
      <w:r w:rsidRPr="00D62D60">
        <w:rPr>
          <w:rFonts w:ascii="Times New Roman" w:hAnsi="Times New Roman" w:cs="Times New Roman"/>
        </w:rPr>
        <w:t>en there’s nobody around to start reproducing,</w:t>
      </w:r>
      <w:r>
        <w:rPr>
          <w:rFonts w:ascii="Times New Roman" w:hAnsi="Times New Roman" w:cs="Times New Roman"/>
        </w:rPr>
        <w:t xml:space="preserve"> </w:t>
      </w:r>
      <w:r w:rsidRPr="00D62D60">
        <w:rPr>
          <w:rFonts w:ascii="Times New Roman" w:hAnsi="Times New Roman" w:cs="Times New Roman" w:hint="eastAsia"/>
        </w:rPr>
        <w:t>and so</w:t>
      </w:r>
      <w:r>
        <w:rPr>
          <w:rFonts w:ascii="Times New Roman" w:hAnsi="Times New Roman" w:cs="Times New Roman"/>
        </w:rPr>
        <w:t xml:space="preserve"> the population would be zero for all time (</w:t>
      </w:r>
      <w:r w:rsidRPr="00D62D60">
        <w:rPr>
          <w:rFonts w:ascii="Times New Roman" w:hAnsi="Times New Roman" w:cs="Times New Roman" w:hint="eastAsia"/>
          <w:i/>
          <w:iCs/>
        </w:rPr>
        <w:t>N</w:t>
      </w:r>
      <w:r w:rsidRPr="004753A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iCs/>
        </w:rPr>
        <w:t>t</w:t>
      </w:r>
      <w:r w:rsidRPr="004753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= 0). </w:t>
      </w:r>
      <w:r w:rsidRPr="004753AB">
        <w:rPr>
          <w:rFonts w:ascii="Times New Roman" w:hAnsi="Times New Roman" w:cs="Times New Roman" w:hint="eastAsia"/>
          <w:i/>
          <w:iCs/>
        </w:rPr>
        <w:t>N</w:t>
      </w:r>
      <w:r w:rsidRPr="004753AB">
        <w:rPr>
          <w:rFonts w:ascii="Times New Roman" w:hAnsi="Times New Roman" w:cs="Times New Roman"/>
          <w:i/>
          <w:iCs/>
          <w:vertAlign w:val="subscript"/>
        </w:rPr>
        <w:t>e</w:t>
      </w:r>
      <w:r w:rsidRPr="00D62D60">
        <w:rPr>
          <w:rFonts w:ascii="Times New Roman" w:hAnsi="Times New Roman" w:cs="Times New Roman" w:hint="eastAsia"/>
        </w:rPr>
        <w:t xml:space="preserve"> </w:t>
      </w:r>
      <w:r w:rsidR="00835FCC">
        <w:rPr>
          <w:rFonts w:ascii="Times New Roman" w:hAnsi="Times New Roman" w:cs="Times New Roman"/>
        </w:rPr>
        <w:t>=</w:t>
      </w:r>
      <w:r w:rsidRPr="00D62D60">
        <w:rPr>
          <w:rFonts w:ascii="Times New Roman" w:hAnsi="Times New Roman" w:cs="Times New Roman" w:hint="eastAsia"/>
        </w:rPr>
        <w:t xml:space="preserve"> 0 is an unstable fixed point</w:t>
      </w:r>
      <w:r w:rsidRPr="00D62D60">
        <w:rPr>
          <w:rFonts w:ascii="Times New Roman" w:hAnsi="Times New Roman" w:cs="Times New Roman"/>
        </w:rPr>
        <w:t>, so</w:t>
      </w:r>
      <w:r w:rsidRPr="00D62D60">
        <w:rPr>
          <w:rFonts w:ascii="Times New Roman" w:hAnsi="Times New Roman" w:cs="Times New Roman" w:hint="eastAsia"/>
        </w:rPr>
        <w:t xml:space="preserve"> a small</w:t>
      </w:r>
      <w:r w:rsidRPr="00302AFC">
        <w:rPr>
          <w:rFonts w:ascii="Times New Roman" w:hAnsi="Times New Roman" w:cs="Times New Roman" w:hint="eastAsia"/>
        </w:rPr>
        <w:t xml:space="preserve"> population will </w:t>
      </w:r>
      <w:r w:rsidR="00835FCC">
        <w:rPr>
          <w:rFonts w:ascii="Times New Roman" w:hAnsi="Times New Roman" w:cs="Times New Roman"/>
        </w:rPr>
        <w:t xml:space="preserve">initially </w:t>
      </w:r>
      <w:r w:rsidRPr="00302AFC">
        <w:rPr>
          <w:rFonts w:ascii="Times New Roman" w:hAnsi="Times New Roman" w:cs="Times New Roman" w:hint="eastAsia"/>
        </w:rPr>
        <w:t>grow exponentially</w:t>
      </w:r>
      <w:r>
        <w:rPr>
          <w:rFonts w:ascii="Times New Roman" w:hAnsi="Times New Roman" w:cs="Times New Roman"/>
        </w:rPr>
        <w:t xml:space="preserve"> </w:t>
      </w:r>
      <w:r w:rsidRPr="00302AFC">
        <w:rPr>
          <w:rFonts w:ascii="Times New Roman" w:hAnsi="Times New Roman" w:cs="Times New Roman" w:hint="eastAsia"/>
        </w:rPr>
        <w:t xml:space="preserve">away from </w:t>
      </w:r>
      <w:r w:rsidRPr="00302AFC">
        <w:rPr>
          <w:rFonts w:ascii="Times New Roman" w:hAnsi="Times New Roman" w:cs="Times New Roman" w:hint="eastAsia"/>
          <w:i/>
          <w:iCs/>
        </w:rPr>
        <w:t>N</w:t>
      </w:r>
      <w:r>
        <w:rPr>
          <w:rFonts w:ascii="Times New Roman" w:hAnsi="Times New Roman" w:cs="Times New Roman"/>
        </w:rPr>
        <w:t xml:space="preserve"> ~ 0.</w:t>
      </w:r>
    </w:p>
    <w:p w14:paraId="6963D8BB" w14:textId="77777777" w:rsidR="00835FCC" w:rsidRDefault="00835FCC" w:rsidP="00661D36">
      <w:pPr>
        <w:spacing w:after="0" w:line="360" w:lineRule="auto"/>
        <w:rPr>
          <w:rFonts w:ascii="Times New Roman" w:hAnsi="Times New Roman" w:cs="Times New Roman"/>
        </w:rPr>
      </w:pPr>
    </w:p>
    <w:p w14:paraId="12593AAF" w14:textId="0ED253D1" w:rsidR="00760498" w:rsidRDefault="00760498" w:rsidP="00661D36">
      <w:pPr>
        <w:spacing w:after="0" w:line="360" w:lineRule="auto"/>
        <w:rPr>
          <w:rFonts w:ascii="Times New Roman" w:hAnsi="Times New Roman" w:cs="Times New Roman"/>
        </w:rPr>
      </w:pPr>
      <w:r w:rsidRPr="00302AFC">
        <w:rPr>
          <w:rFonts w:ascii="Times New Roman" w:hAnsi="Times New Roman" w:cs="Times New Roman" w:hint="eastAsia"/>
          <w:i/>
          <w:iCs/>
        </w:rPr>
        <w:t>N</w:t>
      </w:r>
      <w:r>
        <w:rPr>
          <w:rFonts w:ascii="Times New Roman" w:hAnsi="Times New Roman" w:cs="Times New Roman"/>
        </w:rPr>
        <w:t xml:space="preserve"> = </w:t>
      </w:r>
      <w:r w:rsidR="00835FCC">
        <w:rPr>
          <w:rFonts w:ascii="Times New Roman" w:hAnsi="Times New Roman" w:cs="Times New Roman"/>
          <w:i/>
          <w:iCs/>
        </w:rPr>
        <w:t>K</w:t>
      </w:r>
      <w:r w:rsidRPr="00302AFC">
        <w:rPr>
          <w:rFonts w:ascii="Times New Roman" w:hAnsi="Times New Roman" w:cs="Times New Roman" w:hint="eastAsia"/>
        </w:rPr>
        <w:t xml:space="preserve"> is a stable fixed point</w:t>
      </w:r>
      <w:r>
        <w:rPr>
          <w:rFonts w:ascii="Times New Roman" w:hAnsi="Times New Roman" w:cs="Times New Roman"/>
        </w:rPr>
        <w:t xml:space="preserve">, thus, </w:t>
      </w:r>
      <w:r w:rsidRPr="00302AFC">
        <w:rPr>
          <w:rFonts w:ascii="Times New Roman" w:hAnsi="Times New Roman" w:cs="Times New Roman" w:hint="eastAsia"/>
        </w:rPr>
        <w:t xml:space="preserve">if </w:t>
      </w:r>
      <w:r w:rsidRPr="00302AFC">
        <w:rPr>
          <w:rFonts w:ascii="Times New Roman" w:hAnsi="Times New Roman" w:cs="Times New Roman" w:hint="eastAsia"/>
          <w:i/>
          <w:iCs/>
        </w:rPr>
        <w:t>N</w:t>
      </w:r>
      <w:r w:rsidRPr="00302AFC">
        <w:rPr>
          <w:rFonts w:ascii="Times New Roman" w:hAnsi="Times New Roman" w:cs="Times New Roman" w:hint="eastAsia"/>
        </w:rPr>
        <w:t xml:space="preserve"> is disturbed slightly</w:t>
      </w:r>
      <w:r>
        <w:rPr>
          <w:rFonts w:ascii="Times New Roman" w:hAnsi="Times New Roman" w:cs="Times New Roman"/>
        </w:rPr>
        <w:t xml:space="preserve"> </w:t>
      </w:r>
      <w:r w:rsidRPr="00302AFC">
        <w:rPr>
          <w:rFonts w:ascii="Times New Roman" w:hAnsi="Times New Roman" w:cs="Times New Roman" w:hint="eastAsia"/>
        </w:rPr>
        <w:t xml:space="preserve">from </w:t>
      </w:r>
      <w:r w:rsidR="00835FCC">
        <w:rPr>
          <w:rFonts w:ascii="Times New Roman" w:hAnsi="Times New Roman" w:cs="Times New Roman"/>
          <w:i/>
          <w:iCs/>
        </w:rPr>
        <w:t>K</w:t>
      </w:r>
      <w:r w:rsidRPr="00302AFC">
        <w:rPr>
          <w:rFonts w:ascii="Times New Roman" w:hAnsi="Times New Roman" w:cs="Times New Roman" w:hint="eastAsia"/>
        </w:rPr>
        <w:t xml:space="preserve">, the disturbance will decay monotonically </w:t>
      </w:r>
      <w:r>
        <w:rPr>
          <w:rFonts w:ascii="Times New Roman" w:hAnsi="Times New Roman" w:cs="Times New Roman"/>
        </w:rPr>
        <w:t xml:space="preserve">back to </w:t>
      </w:r>
      <w:r w:rsidR="00835FCC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>.</w:t>
      </w:r>
    </w:p>
    <w:p w14:paraId="042D1828" w14:textId="2E1E2E1A" w:rsidR="00760498" w:rsidRDefault="00376EC2" w:rsidP="0076049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1D72345C" wp14:editId="1EEE9617">
            <wp:extent cx="4572009" cy="2743205"/>
            <wp:effectExtent l="0" t="0" r="0" b="0"/>
            <wp:docPr id="163668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9695" name="Picture 1636689695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5C12" w14:textId="6630BC3F" w:rsidR="00760498" w:rsidRDefault="00760498" w:rsidP="0076049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.1.   </w:t>
      </w:r>
      <w:r w:rsidR="00376EC2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ogical equation</w:t>
      </w:r>
      <w:r w:rsidR="00376EC2">
        <w:rPr>
          <w:rFonts w:ascii="Times New Roman" w:hAnsi="Times New Roman" w:cs="Times New Roman"/>
        </w:rPr>
        <w:t xml:space="preserve"> for carrying capacity </w:t>
      </w:r>
      <w:r w:rsidR="00376EC2" w:rsidRPr="00376EC2">
        <w:rPr>
          <w:rFonts w:ascii="Times New Roman" w:hAnsi="Times New Roman" w:cs="Times New Roman"/>
          <w:i/>
          <w:iCs/>
        </w:rPr>
        <w:t>K</w:t>
      </w:r>
      <w:r w:rsidR="00376EC2">
        <w:rPr>
          <w:rFonts w:ascii="Times New Roman" w:hAnsi="Times New Roman" w:cs="Times New Roman"/>
        </w:rPr>
        <w:t xml:space="preserve"> = 1</w:t>
      </w:r>
      <w:r>
        <w:rPr>
          <w:rFonts w:ascii="Times New Roman" w:hAnsi="Times New Roman" w:cs="Times New Roman"/>
        </w:rPr>
        <w:t>.</w:t>
      </w:r>
      <w:r w:rsidR="00376EC2">
        <w:rPr>
          <w:rFonts w:ascii="Times New Roman" w:hAnsi="Times New Roman" w:cs="Times New Roman"/>
        </w:rPr>
        <w:t xml:space="preserve"> Fixed points: </w:t>
      </w:r>
      <w:r w:rsidR="00376EC2" w:rsidRPr="00376EC2">
        <w:rPr>
          <w:rFonts w:ascii="Times New Roman" w:hAnsi="Times New Roman" w:cs="Times New Roman"/>
          <w:color w:val="EE0000"/>
        </w:rPr>
        <w:t xml:space="preserve">red dot </w:t>
      </w:r>
      <w:r w:rsidR="00376EC2">
        <w:rPr>
          <w:rFonts w:ascii="Times New Roman" w:hAnsi="Times New Roman" w:cs="Times New Roman"/>
        </w:rPr>
        <w:t>(</w:t>
      </w:r>
      <w:r w:rsidR="00376EC2" w:rsidRPr="00376EC2">
        <w:rPr>
          <w:rFonts w:ascii="Times New Roman" w:hAnsi="Times New Roman" w:cs="Times New Roman"/>
          <w:color w:val="EE0000"/>
        </w:rPr>
        <w:t>unstable</w:t>
      </w:r>
      <w:r w:rsidR="00376EC2">
        <w:rPr>
          <w:rFonts w:ascii="Times New Roman" w:hAnsi="Times New Roman" w:cs="Times New Roman"/>
        </w:rPr>
        <w:t xml:space="preserve">) and </w:t>
      </w:r>
      <w:r w:rsidR="00376EC2" w:rsidRPr="00376EC2">
        <w:rPr>
          <w:rFonts w:ascii="Times New Roman" w:hAnsi="Times New Roman" w:cs="Times New Roman"/>
          <w:color w:val="0000FF"/>
        </w:rPr>
        <w:t>blue dot</w:t>
      </w:r>
      <w:r w:rsidR="00376EC2">
        <w:rPr>
          <w:rFonts w:ascii="Times New Roman" w:hAnsi="Times New Roman" w:cs="Times New Roman"/>
        </w:rPr>
        <w:t xml:space="preserve"> (</w:t>
      </w:r>
      <w:r w:rsidR="00376EC2" w:rsidRPr="00376EC2">
        <w:rPr>
          <w:rFonts w:ascii="Times New Roman" w:hAnsi="Times New Roman" w:cs="Times New Roman"/>
          <w:color w:val="0000FF"/>
        </w:rPr>
        <w:t>stable</w:t>
      </w:r>
      <w:r w:rsidR="00376EC2">
        <w:rPr>
          <w:rFonts w:ascii="Times New Roman" w:hAnsi="Times New Roman" w:cs="Times New Roman"/>
        </w:rPr>
        <w:t xml:space="preserve">). The flow of the population is aways away from an unstable fixed point and towards a stable fixed point. </w:t>
      </w:r>
    </w:p>
    <w:p w14:paraId="3DF0DC5C" w14:textId="77777777" w:rsidR="00376EC2" w:rsidRDefault="00376EC2" w:rsidP="00760498">
      <w:pPr>
        <w:spacing w:line="360" w:lineRule="auto"/>
        <w:rPr>
          <w:rFonts w:ascii="Times New Roman" w:hAnsi="Times New Roman" w:cs="Times New Roman"/>
        </w:rPr>
      </w:pPr>
    </w:p>
    <w:p w14:paraId="2F4CF874" w14:textId="77777777" w:rsidR="00760498" w:rsidRDefault="00760498" w:rsidP="00376EC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7593AF8A" wp14:editId="3DC24143">
            <wp:extent cx="4572000" cy="2609850"/>
            <wp:effectExtent l="0" t="0" r="0" b="0"/>
            <wp:docPr id="1923092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92750" name="Picture 1923092750"/>
                    <pic:cNvPicPr/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9" cy="260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E452C8" w14:textId="5E203F8B" w:rsidR="00760498" w:rsidRDefault="00760498" w:rsidP="0076049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.2.   Time evolution of the population for three initial conditions. The three populations converge to the population capacity, </w:t>
      </w:r>
      <w:r w:rsidR="00376EC2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>.</w:t>
      </w:r>
    </w:p>
    <w:p w14:paraId="704897EC" w14:textId="77777777" w:rsidR="00760498" w:rsidRDefault="00760498" w:rsidP="00760498">
      <w:pPr>
        <w:spacing w:line="360" w:lineRule="auto"/>
        <w:rPr>
          <w:rFonts w:ascii="Times New Roman" w:hAnsi="Times New Roman" w:cs="Times New Roman"/>
        </w:rPr>
      </w:pPr>
    </w:p>
    <w:p w14:paraId="695C4595" w14:textId="539E8A51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  <w:r w:rsidRPr="00F357C0">
        <w:rPr>
          <w:rFonts w:ascii="Times New Roman" w:hAnsi="Times New Roman" w:cs="Times New Roman"/>
        </w:rPr>
        <w:t xml:space="preserve">The logistic equation </w:t>
      </w:r>
      <w:r>
        <w:rPr>
          <w:rFonts w:ascii="Times New Roman" w:hAnsi="Times New Roman" w:cs="Times New Roman"/>
        </w:rPr>
        <w:t xml:space="preserve">has been </w:t>
      </w:r>
      <w:r w:rsidRPr="00F357C0">
        <w:rPr>
          <w:rFonts w:ascii="Times New Roman" w:hAnsi="Times New Roman" w:cs="Times New Roman"/>
        </w:rPr>
        <w:t>tested in laboratory experiments in which colonies of bacteria, yeast, or other</w:t>
      </w:r>
      <w:r>
        <w:rPr>
          <w:rFonts w:ascii="Times New Roman" w:hAnsi="Times New Roman" w:cs="Times New Roman"/>
        </w:rPr>
        <w:t xml:space="preserve"> </w:t>
      </w:r>
      <w:r w:rsidRPr="00F357C0">
        <w:rPr>
          <w:rFonts w:ascii="Times New Roman" w:hAnsi="Times New Roman" w:cs="Times New Roman"/>
        </w:rPr>
        <w:t>simple organisms were grown in conditions of constant climate, food supply, and</w:t>
      </w:r>
      <w:r w:rsidR="00376EC2">
        <w:rPr>
          <w:rFonts w:ascii="Times New Roman" w:hAnsi="Times New Roman" w:cs="Times New Roman"/>
        </w:rPr>
        <w:t xml:space="preserve"> </w:t>
      </w:r>
      <w:r w:rsidRPr="00F357C0">
        <w:rPr>
          <w:rFonts w:ascii="Times New Roman" w:hAnsi="Times New Roman" w:cs="Times New Roman"/>
        </w:rPr>
        <w:t>absence of predators. These experiments often yielded growth curves with an impressive match to the logistic predictions.</w:t>
      </w:r>
      <w:r>
        <w:rPr>
          <w:rFonts w:ascii="Times New Roman" w:hAnsi="Times New Roman" w:cs="Times New Roman"/>
        </w:rPr>
        <w:t xml:space="preserve"> However, for organisms with more complicated lifecycles, the agreement between experiment and predictions was not so good.</w:t>
      </w:r>
    </w:p>
    <w:p w14:paraId="13E643C4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03C2797E" w14:textId="585EE3D5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way to explore [1D] dynamical systems is to plot the </w:t>
      </w:r>
      <w:r w:rsidRPr="000F68CA">
        <w:rPr>
          <w:rFonts w:ascii="Times New Roman" w:hAnsi="Times New Roman" w:cs="Times New Roman"/>
          <w:b/>
          <w:bCs/>
          <w:color w:val="7030A0"/>
        </w:rPr>
        <w:t>slope field</w:t>
      </w:r>
      <w:r w:rsidRPr="000F68CA">
        <w:rPr>
          <w:rFonts w:ascii="Times New Roman" w:hAnsi="Times New Roman" w:cs="Times New Roman"/>
          <w:color w:val="7030A0"/>
        </w:rPr>
        <w:t xml:space="preserve"> </w:t>
      </w:r>
      <w:r w:rsidRPr="000F68CA">
        <w:rPr>
          <w:rFonts w:ascii="Times New Roman" w:hAnsi="Times New Roman" w:cs="Times New Roman"/>
        </w:rPr>
        <w:t>for the system in the (</w:t>
      </w:r>
      <w:r w:rsidRPr="000F68CA">
        <w:rPr>
          <w:rFonts w:ascii="Times New Roman" w:hAnsi="Times New Roman" w:cs="Times New Roman"/>
          <w:i/>
          <w:iCs/>
        </w:rPr>
        <w:t>t</w:t>
      </w:r>
      <w:r w:rsidRPr="000F68CA">
        <w:rPr>
          <w:rFonts w:ascii="Times New Roman" w:hAnsi="Times New Roman" w:cs="Times New Roman"/>
        </w:rPr>
        <w:t xml:space="preserve">, </w:t>
      </w:r>
      <w:r w:rsidRPr="000F68CA">
        <w:rPr>
          <w:rFonts w:ascii="Times New Roman" w:hAnsi="Times New Roman" w:cs="Times New Roman"/>
          <w:i/>
          <w:iCs/>
        </w:rPr>
        <w:t>x</w:t>
      </w:r>
      <w:r w:rsidRPr="000F68CA">
        <w:rPr>
          <w:rFonts w:ascii="Times New Roman" w:hAnsi="Times New Roman" w:cs="Times New Roman"/>
        </w:rPr>
        <w:t>) plane (</w:t>
      </w:r>
      <w:r>
        <w:rPr>
          <w:rFonts w:ascii="Times New Roman" w:hAnsi="Times New Roman" w:cs="Times New Roman"/>
        </w:rPr>
        <w:t>f</w:t>
      </w:r>
      <w:r w:rsidRPr="000F68CA">
        <w:rPr>
          <w:rFonts w:ascii="Times New Roman" w:hAnsi="Times New Roman" w:cs="Times New Roman"/>
        </w:rPr>
        <w:t xml:space="preserve">igure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.3)</w:t>
      </w:r>
      <w:r w:rsidRPr="000F68C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</w:t>
      </w:r>
      <w:r w:rsidRPr="000F68CA">
        <w:rPr>
          <w:rFonts w:ascii="Times New Roman" w:hAnsi="Times New Roman" w:cs="Times New Roman"/>
        </w:rPr>
        <w:t>he equation</w:t>
      </w:r>
      <w:r w:rsidRPr="000F68CA">
        <w:t xml:space="preserve"> </w:t>
      </w:r>
      <w:r w:rsidRPr="00BC7D93">
        <w:rPr>
          <w:position w:val="-16"/>
        </w:rPr>
        <w:object w:dxaOrig="1560" w:dyaOrig="480" w14:anchorId="2A0D1035">
          <v:shape id="_x0000_i1042" type="#_x0000_t75" style="width:78.55pt;height:23.4pt" o:ole="">
            <v:imagedata r:id="rId47" o:title=""/>
          </v:shape>
          <o:OLEObject Type="Embed" ProgID="Equation.DSMT4" ShapeID="_x0000_i1042" DrawAspect="Content" ObjectID="_1818760017" r:id="rId48"/>
        </w:object>
      </w:r>
      <w:r w:rsidRPr="000F68C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with </w:t>
      </w:r>
      <w:r w:rsidRPr="000F68CA">
        <w:rPr>
          <w:rFonts w:ascii="Times New Roman" w:hAnsi="Times New Roman" w:cs="Times New Roman"/>
          <w:i/>
          <w:iCs/>
        </w:rPr>
        <w:t xml:space="preserve">r </w:t>
      </w:r>
      <w:r>
        <w:rPr>
          <w:rFonts w:ascii="Times New Roman" w:hAnsi="Times New Roman" w:cs="Times New Roman"/>
        </w:rPr>
        <w:t xml:space="preserve">= 1 and </w:t>
      </w:r>
      <w:r w:rsidR="00376EC2">
        <w:rPr>
          <w:rFonts w:ascii="Times New Roman" w:hAnsi="Times New Roman" w:cs="Times New Roman"/>
          <w:i/>
          <w:iCs/>
        </w:rPr>
        <w:t>K</w:t>
      </w:r>
      <w:r>
        <w:rPr>
          <w:rFonts w:ascii="Times New Roman" w:hAnsi="Times New Roman" w:cs="Times New Roman"/>
        </w:rPr>
        <w:t xml:space="preserve"> = 1, can be</w:t>
      </w:r>
      <w:r w:rsidRPr="000F68CA">
        <w:rPr>
          <w:rFonts w:ascii="Times New Roman" w:hAnsi="Times New Roman" w:cs="Times New Roman"/>
        </w:rPr>
        <w:t xml:space="preserve"> interpreted in a new way: for each point</w:t>
      </w:r>
      <w:r>
        <w:rPr>
          <w:rFonts w:ascii="Times New Roman" w:hAnsi="Times New Roman" w:cs="Times New Roman"/>
        </w:rPr>
        <w:t xml:space="preserve"> </w:t>
      </w:r>
      <w:r w:rsidRPr="000F68CA">
        <w:rPr>
          <w:rFonts w:ascii="Times New Roman" w:hAnsi="Times New Roman" w:cs="Times New Roman"/>
        </w:rPr>
        <w:t>(</w:t>
      </w:r>
      <w:r w:rsidRPr="000F68CA">
        <w:rPr>
          <w:rFonts w:ascii="Times New Roman" w:hAnsi="Times New Roman" w:cs="Times New Roman"/>
          <w:i/>
          <w:iCs/>
        </w:rPr>
        <w:t>t</w:t>
      </w:r>
      <w:r w:rsidRPr="000F68CA">
        <w:rPr>
          <w:rFonts w:ascii="Times New Roman" w:hAnsi="Times New Roman" w:cs="Times New Roman"/>
        </w:rPr>
        <w:t xml:space="preserve">, </w:t>
      </w:r>
      <w:r w:rsidRPr="000F68CA">
        <w:rPr>
          <w:rFonts w:ascii="Times New Roman" w:hAnsi="Times New Roman" w:cs="Times New Roman"/>
          <w:i/>
          <w:iCs/>
        </w:rPr>
        <w:t>x</w:t>
      </w:r>
      <w:r w:rsidRPr="000F68CA">
        <w:rPr>
          <w:rFonts w:ascii="Times New Roman" w:hAnsi="Times New Roman" w:cs="Times New Roman"/>
        </w:rPr>
        <w:t xml:space="preserve">), the equation gives the slope </w:t>
      </w:r>
      <w:r w:rsidRPr="000F68CA">
        <w:rPr>
          <w:rFonts w:ascii="Times New Roman" w:hAnsi="Times New Roman" w:cs="Times New Roman"/>
          <w:i/>
          <w:iCs/>
        </w:rPr>
        <w:t>dx</w:t>
      </w:r>
      <w:r w:rsidRPr="000F68CA">
        <w:rPr>
          <w:rFonts w:ascii="Times New Roman" w:hAnsi="Times New Roman" w:cs="Times New Roman"/>
        </w:rPr>
        <w:t xml:space="preserve"> / </w:t>
      </w:r>
      <w:r w:rsidRPr="000F68CA">
        <w:rPr>
          <w:rFonts w:ascii="Times New Roman" w:hAnsi="Times New Roman" w:cs="Times New Roman"/>
          <w:i/>
          <w:iCs/>
        </w:rPr>
        <w:t>dt</w:t>
      </w:r>
      <w:r w:rsidRPr="000F68CA">
        <w:rPr>
          <w:rFonts w:ascii="Times New Roman" w:hAnsi="Times New Roman" w:cs="Times New Roman"/>
        </w:rPr>
        <w:t xml:space="preserve"> of the solution </w:t>
      </w:r>
      <w:r w:rsidRPr="000F68CA">
        <w:rPr>
          <w:rFonts w:ascii="Times New Roman" w:hAnsi="Times New Roman" w:cs="Times New Roman"/>
        </w:rPr>
        <w:lastRenderedPageBreak/>
        <w:t>passing through that point.</w:t>
      </w:r>
      <w:r>
        <w:rPr>
          <w:rFonts w:ascii="Times New Roman" w:hAnsi="Times New Roman" w:cs="Times New Roman"/>
        </w:rPr>
        <w:t xml:space="preserve"> The slope field can be show using a quiver plot (figure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.3) or a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 xml:space="preserve"> (figure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.4). Then, f</w:t>
      </w:r>
      <w:r w:rsidRPr="000F68CA">
        <w:rPr>
          <w:rFonts w:ascii="Times New Roman" w:hAnsi="Times New Roman" w:cs="Times New Roman"/>
        </w:rPr>
        <w:t>inding a solution now becomes a problem of drawing a curve that is always</w:t>
      </w:r>
      <w:r>
        <w:rPr>
          <w:rFonts w:ascii="Times New Roman" w:hAnsi="Times New Roman" w:cs="Times New Roman"/>
        </w:rPr>
        <w:t xml:space="preserve"> </w:t>
      </w:r>
      <w:r w:rsidRPr="000F68CA">
        <w:rPr>
          <w:rFonts w:ascii="Times New Roman" w:hAnsi="Times New Roman" w:cs="Times New Roman"/>
        </w:rPr>
        <w:t xml:space="preserve">tangent to the local slope. </w:t>
      </w:r>
    </w:p>
    <w:p w14:paraId="56BB8E98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745A436B" w14:textId="77777777" w:rsidR="00760498" w:rsidRPr="008870A9" w:rsidRDefault="00760498" w:rsidP="00760498">
      <w:pPr>
        <w:spacing w:after="0" w:line="360" w:lineRule="auto"/>
        <w:rPr>
          <w:rFonts w:ascii="Times New Roman" w:hAnsi="Times New Roman" w:cs="Times New Roman"/>
        </w:rPr>
      </w:pPr>
      <w:r w:rsidRPr="008870A9">
        <w:rPr>
          <w:rFonts w:ascii="Times New Roman" w:hAnsi="Times New Roman" w:cs="Times New Roman"/>
        </w:rPr>
        <w:t xml:space="preserve">Fixed points dominate the dynamics of first-order systems. In all our examples, all trajectories either approached a fixed point, or diverged to </w:t>
      </w:r>
      <w:r w:rsidRPr="00BC7D93">
        <w:rPr>
          <w:position w:val="-4"/>
        </w:rPr>
        <w:object w:dxaOrig="480" w:dyaOrig="279" w14:anchorId="52339B04">
          <v:shape id="_x0000_i1043" type="#_x0000_t75" style="width:23.4pt;height:14.05pt" o:ole="">
            <v:imagedata r:id="rId49" o:title=""/>
          </v:shape>
          <o:OLEObject Type="Embed" ProgID="Equation.DSMT4" ShapeID="_x0000_i1043" DrawAspect="Content" ObjectID="_1818760018" r:id="rId50"/>
        </w:object>
      </w:r>
      <w:r>
        <w:t xml:space="preserve">. </w:t>
      </w:r>
      <w:r w:rsidRPr="008870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</w:t>
      </w:r>
      <w:r w:rsidRPr="008870A9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e</w:t>
      </w:r>
      <w:r w:rsidRPr="008870A9">
        <w:rPr>
          <w:rFonts w:ascii="Times New Roman" w:hAnsi="Times New Roman" w:cs="Times New Roman"/>
        </w:rPr>
        <w:t>se are the only things that can happen for a vector field on the real line</w:t>
      </w:r>
      <w:r>
        <w:rPr>
          <w:rFonts w:ascii="Times New Roman" w:hAnsi="Times New Roman" w:cs="Times New Roman"/>
        </w:rPr>
        <w:t xml:space="preserve"> [1D]</w:t>
      </w:r>
      <w:r w:rsidRPr="008870A9">
        <w:rPr>
          <w:rFonts w:ascii="Times New Roman" w:hAnsi="Times New Roman" w:cs="Times New Roman"/>
        </w:rPr>
        <w:t>. The reason</w:t>
      </w:r>
      <w:r>
        <w:rPr>
          <w:rFonts w:ascii="Times New Roman" w:hAnsi="Times New Roman" w:cs="Times New Roman"/>
        </w:rPr>
        <w:t xml:space="preserve"> </w:t>
      </w:r>
      <w:r w:rsidRPr="008870A9">
        <w:rPr>
          <w:rFonts w:ascii="Times New Roman" w:hAnsi="Times New Roman" w:cs="Times New Roman"/>
        </w:rPr>
        <w:t>is that trajectories are forced to increase or decrease monotonically, or remain</w:t>
      </w:r>
      <w:r>
        <w:rPr>
          <w:rFonts w:ascii="Times New Roman" w:hAnsi="Times New Roman" w:cs="Times New Roman"/>
        </w:rPr>
        <w:t xml:space="preserve"> </w:t>
      </w:r>
      <w:r w:rsidRPr="008870A9">
        <w:rPr>
          <w:rFonts w:ascii="Times New Roman" w:hAnsi="Times New Roman" w:cs="Times New Roman"/>
        </w:rPr>
        <w:t>constant. To put it more geometrically, the phase point never reverses</w:t>
      </w:r>
      <w:r>
        <w:rPr>
          <w:rFonts w:ascii="Times New Roman" w:hAnsi="Times New Roman" w:cs="Times New Roman"/>
        </w:rPr>
        <w:t>. Hence the</w:t>
      </w:r>
      <w:r w:rsidRPr="008870A9">
        <w:rPr>
          <w:rFonts w:ascii="Times New Roman" w:hAnsi="Times New Roman" w:cs="Times New Roman"/>
        </w:rPr>
        <w:t xml:space="preserve"> </w:t>
      </w:r>
      <w:r w:rsidRPr="008870A9">
        <w:rPr>
          <w:rFonts w:ascii="Times New Roman" w:hAnsi="Times New Roman" w:cs="Times New Roman"/>
          <w:b/>
          <w:bCs/>
          <w:color w:val="7030A0"/>
        </w:rPr>
        <w:t>impossibility of oscillations</w:t>
      </w:r>
      <w:r>
        <w:rPr>
          <w:rFonts w:ascii="Times New Roman" w:hAnsi="Times New Roman" w:cs="Times New Roman"/>
          <w:b/>
          <w:bCs/>
          <w:color w:val="7030A0"/>
        </w:rPr>
        <w:t>.</w:t>
      </w:r>
    </w:p>
    <w:p w14:paraId="3DE31AB0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4C839838" w14:textId="66F57F8F" w:rsidR="00760498" w:rsidRDefault="00376EC2" w:rsidP="0076049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732B8FA6" wp14:editId="5ECC09D4">
            <wp:extent cx="4572009" cy="2743205"/>
            <wp:effectExtent l="0" t="0" r="0" b="0"/>
            <wp:docPr id="1183216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16665" name="Picture 1183216665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ECF4" w14:textId="77777777" w:rsidR="00376EC2" w:rsidRDefault="00760498" w:rsidP="00376EC2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.3. Slope field quiver plot (normalized so that all arrows have unit length).</w:t>
      </w:r>
      <w:r w:rsidR="00376EC2">
        <w:rPr>
          <w:rFonts w:ascii="Times New Roman" w:hAnsi="Times New Roman" w:cs="Times New Roman"/>
        </w:rPr>
        <w:t xml:space="preserve"> All trajectories converge to the carrying capacity </w:t>
      </w:r>
      <w:r w:rsidR="00376EC2" w:rsidRPr="00376EC2">
        <w:rPr>
          <w:rFonts w:ascii="Times New Roman" w:hAnsi="Times New Roman" w:cs="Times New Roman"/>
          <w:i/>
          <w:iCs/>
        </w:rPr>
        <w:t>K</w:t>
      </w:r>
      <w:r w:rsidR="00376EC2">
        <w:rPr>
          <w:rFonts w:ascii="Times New Roman" w:hAnsi="Times New Roman" w:cs="Times New Roman"/>
        </w:rPr>
        <w:t xml:space="preserve"> = 1.</w:t>
      </w:r>
    </w:p>
    <w:p w14:paraId="6F7384B7" w14:textId="4E5D4640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3F2A4991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The slope is given by </w:t>
      </w:r>
      <w:proofErr w:type="spellStart"/>
      <w:r>
        <w:rPr>
          <w:rFonts w:ascii="Times New Roman" w:hAnsi="Times New Roman" w:cs="Times New Roman"/>
        </w:rPr>
        <w:t>dY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dX</w:t>
      </w:r>
      <w:proofErr w:type="spellEnd"/>
      <w:r>
        <w:rPr>
          <w:rFonts w:ascii="Times New Roman" w:hAnsi="Times New Roman" w:cs="Times New Roman"/>
        </w:rPr>
        <w:t xml:space="preserve"> for </w:t>
      </w:r>
      <w:proofErr w:type="spellStart"/>
      <w:r>
        <w:rPr>
          <w:rFonts w:ascii="Times New Roman" w:hAnsi="Times New Roman" w:cs="Times New Roman"/>
        </w:rPr>
        <w:t>dY</w:t>
      </w:r>
      <w:proofErr w:type="spellEnd"/>
      <w:r>
        <w:rPr>
          <w:rFonts w:ascii="Times New Roman" w:hAnsi="Times New Roman" w:cs="Times New Roman"/>
        </w:rPr>
        <w:t xml:space="preserve"> is the function for </w:t>
      </w:r>
      <w:r w:rsidRPr="00BC7D93">
        <w:rPr>
          <w:position w:val="-6"/>
        </w:rPr>
        <w:object w:dxaOrig="240" w:dyaOrig="320" w14:anchorId="20CED986">
          <v:shape id="_x0000_i1044" type="#_x0000_t75" style="width:12.15pt;height:15.9pt" o:ole="">
            <v:imagedata r:id="rId52" o:title=""/>
          </v:shape>
          <o:OLEObject Type="Embed" ProgID="Equation.DSMT4" ShapeID="_x0000_i1044" DrawAspect="Content" ObjectID="_1818760019" r:id="rId53"/>
        </w:object>
      </w:r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dX</w:t>
      </w:r>
      <w:proofErr w:type="spellEnd"/>
      <w:r>
        <w:rPr>
          <w:rFonts w:ascii="Times New Roman" w:hAnsi="Times New Roman" w:cs="Times New Roman"/>
        </w:rPr>
        <w:t xml:space="preserve"> is set to 1.</w:t>
      </w:r>
    </w:p>
    <w:p w14:paraId="545509DB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5D67E9A7" w14:textId="77777777" w:rsidR="00760498" w:rsidRPr="006F6C89" w:rsidRDefault="00760498" w:rsidP="00760498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 xml:space="preserve">N = 15; t = </w:t>
      </w:r>
      <w:proofErr w:type="spellStart"/>
      <w:r w:rsidRPr="006F6C89">
        <w:rPr>
          <w:rFonts w:cstheme="minorHAnsi"/>
          <w:color w:val="984806" w:themeColor="accent6" w:themeShade="80"/>
        </w:rPr>
        <w:t>linspace</w:t>
      </w:r>
      <w:proofErr w:type="spellEnd"/>
      <w:r w:rsidRPr="006F6C89">
        <w:rPr>
          <w:rFonts w:cstheme="minorHAnsi"/>
          <w:color w:val="984806" w:themeColor="accent6" w:themeShade="80"/>
        </w:rPr>
        <w:t>(0,</w:t>
      </w:r>
      <w:proofErr w:type="gramStart"/>
      <w:r w:rsidRPr="006F6C89">
        <w:rPr>
          <w:rFonts w:cstheme="minorHAnsi"/>
          <w:color w:val="984806" w:themeColor="accent6" w:themeShade="80"/>
        </w:rPr>
        <w:t>10,N</w:t>
      </w:r>
      <w:proofErr w:type="gramEnd"/>
      <w:r w:rsidRPr="006F6C89">
        <w:rPr>
          <w:rFonts w:cstheme="minorHAnsi"/>
          <w:color w:val="984806" w:themeColor="accent6" w:themeShade="80"/>
        </w:rPr>
        <w:t xml:space="preserve">); x = </w:t>
      </w:r>
      <w:proofErr w:type="spellStart"/>
      <w:r w:rsidRPr="006F6C89">
        <w:rPr>
          <w:rFonts w:cstheme="minorHAnsi"/>
          <w:color w:val="984806" w:themeColor="accent6" w:themeShade="80"/>
        </w:rPr>
        <w:t>linspace</w:t>
      </w:r>
      <w:proofErr w:type="spellEnd"/>
      <w:r w:rsidRPr="006F6C89">
        <w:rPr>
          <w:rFonts w:cstheme="minorHAnsi"/>
          <w:color w:val="984806" w:themeColor="accent6" w:themeShade="80"/>
        </w:rPr>
        <w:t>(0,</w:t>
      </w:r>
      <w:proofErr w:type="gramStart"/>
      <w:r w:rsidRPr="006F6C89">
        <w:rPr>
          <w:rFonts w:cstheme="minorHAnsi"/>
          <w:color w:val="984806" w:themeColor="accent6" w:themeShade="80"/>
        </w:rPr>
        <w:t>2,N</w:t>
      </w:r>
      <w:proofErr w:type="gramEnd"/>
      <w:r w:rsidRPr="006F6C89">
        <w:rPr>
          <w:rFonts w:cstheme="minorHAnsi"/>
          <w:color w:val="984806" w:themeColor="accent6" w:themeShade="80"/>
        </w:rPr>
        <w:t>)</w:t>
      </w:r>
    </w:p>
    <w:p w14:paraId="767B965D" w14:textId="77777777" w:rsidR="00760498" w:rsidRPr="006F6C89" w:rsidRDefault="00760498" w:rsidP="00760498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f = x*(1-x)</w:t>
      </w:r>
    </w:p>
    <w:p w14:paraId="7E4460CC" w14:textId="77777777" w:rsidR="00760498" w:rsidRPr="006F6C89" w:rsidRDefault="00760498" w:rsidP="00760498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proofErr w:type="spellStart"/>
      <w:proofErr w:type="gramStart"/>
      <w:r w:rsidRPr="006F6C89">
        <w:rPr>
          <w:rFonts w:cstheme="minorHAnsi"/>
          <w:color w:val="984806" w:themeColor="accent6" w:themeShade="80"/>
        </w:rPr>
        <w:t>T,X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 xml:space="preserve"> = </w:t>
      </w:r>
      <w:proofErr w:type="spellStart"/>
      <w:proofErr w:type="gramStart"/>
      <w:r w:rsidRPr="006F6C89">
        <w:rPr>
          <w:rFonts w:cstheme="minorHAnsi"/>
          <w:color w:val="984806" w:themeColor="accent6" w:themeShade="80"/>
        </w:rPr>
        <w:t>np.meshgrid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>(</w:t>
      </w:r>
      <w:proofErr w:type="spellStart"/>
      <w:proofErr w:type="gramStart"/>
      <w:r w:rsidRPr="006F6C89">
        <w:rPr>
          <w:rFonts w:cstheme="minorHAnsi"/>
          <w:color w:val="984806" w:themeColor="accent6" w:themeShade="80"/>
        </w:rPr>
        <w:t>t,x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>)</w:t>
      </w:r>
    </w:p>
    <w:p w14:paraId="20426B6C" w14:textId="77777777" w:rsidR="00760498" w:rsidRPr="006F6C89" w:rsidRDefault="00760498" w:rsidP="00760498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proofErr w:type="spellStart"/>
      <w:r w:rsidRPr="006F6C89">
        <w:rPr>
          <w:rFonts w:cstheme="minorHAnsi"/>
          <w:color w:val="984806" w:themeColor="accent6" w:themeShade="80"/>
        </w:rPr>
        <w:t>dX</w:t>
      </w:r>
      <w:proofErr w:type="spellEnd"/>
      <w:r w:rsidRPr="006F6C89">
        <w:rPr>
          <w:rFonts w:cstheme="minorHAnsi"/>
          <w:color w:val="984806" w:themeColor="accent6" w:themeShade="80"/>
        </w:rPr>
        <w:t xml:space="preserve"> = </w:t>
      </w:r>
      <w:proofErr w:type="spellStart"/>
      <w:proofErr w:type="gramStart"/>
      <w:r w:rsidRPr="006F6C89">
        <w:rPr>
          <w:rFonts w:cstheme="minorHAnsi"/>
          <w:color w:val="984806" w:themeColor="accent6" w:themeShade="80"/>
        </w:rPr>
        <w:t>np.ones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>([</w:t>
      </w:r>
      <w:proofErr w:type="spellStart"/>
      <w:proofErr w:type="gramStart"/>
      <w:r w:rsidRPr="006F6C89">
        <w:rPr>
          <w:rFonts w:cstheme="minorHAnsi"/>
          <w:color w:val="984806" w:themeColor="accent6" w:themeShade="80"/>
        </w:rPr>
        <w:t>N,N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>])</w:t>
      </w:r>
    </w:p>
    <w:p w14:paraId="2F1FC4B5" w14:textId="77777777" w:rsidR="00760498" w:rsidRPr="006F6C89" w:rsidRDefault="00760498" w:rsidP="00760498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r w:rsidRPr="006F6C89">
        <w:rPr>
          <w:rFonts w:cstheme="minorHAnsi"/>
          <w:color w:val="984806" w:themeColor="accent6" w:themeShade="80"/>
        </w:rPr>
        <w:t>F = X*(1-X)</w:t>
      </w:r>
    </w:p>
    <w:p w14:paraId="70CA2F9D" w14:textId="77777777" w:rsidR="00760498" w:rsidRPr="006F6C89" w:rsidRDefault="00760498" w:rsidP="00760498">
      <w:pPr>
        <w:spacing w:after="0" w:line="360" w:lineRule="auto"/>
        <w:ind w:left="720"/>
        <w:rPr>
          <w:rFonts w:cstheme="minorHAnsi"/>
          <w:color w:val="984806" w:themeColor="accent6" w:themeShade="80"/>
        </w:rPr>
      </w:pPr>
      <w:proofErr w:type="spellStart"/>
      <w:r w:rsidRPr="006F6C89">
        <w:rPr>
          <w:rFonts w:cstheme="minorHAnsi"/>
          <w:color w:val="984806" w:themeColor="accent6" w:themeShade="80"/>
        </w:rPr>
        <w:t>dY</w:t>
      </w:r>
      <w:proofErr w:type="spellEnd"/>
      <w:r w:rsidRPr="006F6C89">
        <w:rPr>
          <w:rFonts w:cstheme="minorHAnsi"/>
          <w:color w:val="984806" w:themeColor="accent6" w:themeShade="80"/>
        </w:rPr>
        <w:t xml:space="preserve"> = F</w:t>
      </w:r>
      <w:proofErr w:type="gramStart"/>
      <w:r w:rsidRPr="006F6C89">
        <w:rPr>
          <w:rFonts w:cstheme="minorHAnsi"/>
          <w:color w:val="984806" w:themeColor="accent6" w:themeShade="80"/>
        </w:rPr>
        <w:t>/(</w:t>
      </w:r>
      <w:proofErr w:type="spellStart"/>
      <w:r w:rsidRPr="006F6C89">
        <w:rPr>
          <w:rFonts w:cstheme="minorHAnsi"/>
          <w:color w:val="984806" w:themeColor="accent6" w:themeShade="80"/>
        </w:rPr>
        <w:t>np.sqrt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>(</w:t>
      </w:r>
      <w:proofErr w:type="spellStart"/>
      <w:r w:rsidRPr="006F6C89">
        <w:rPr>
          <w:rFonts w:cstheme="minorHAnsi"/>
          <w:color w:val="984806" w:themeColor="accent6" w:themeShade="80"/>
        </w:rPr>
        <w:t>dX</w:t>
      </w:r>
      <w:proofErr w:type="spellEnd"/>
      <w:r w:rsidRPr="006F6C89">
        <w:rPr>
          <w:rFonts w:cstheme="minorHAnsi"/>
          <w:color w:val="984806" w:themeColor="accent6" w:themeShade="80"/>
        </w:rPr>
        <w:t>**2 + F**2))</w:t>
      </w:r>
    </w:p>
    <w:p w14:paraId="17918E67" w14:textId="77777777" w:rsidR="00760498" w:rsidRDefault="00760498" w:rsidP="00760498">
      <w:pPr>
        <w:spacing w:after="0" w:line="360" w:lineRule="auto"/>
        <w:ind w:left="720"/>
        <w:rPr>
          <w:rFonts w:ascii="Times New Roman" w:hAnsi="Times New Roman" w:cs="Times New Roman"/>
        </w:rPr>
      </w:pPr>
      <w:proofErr w:type="spellStart"/>
      <w:r w:rsidRPr="006F6C89">
        <w:rPr>
          <w:rFonts w:cstheme="minorHAnsi"/>
          <w:color w:val="984806" w:themeColor="accent6" w:themeShade="80"/>
        </w:rPr>
        <w:t>dX</w:t>
      </w:r>
      <w:proofErr w:type="spellEnd"/>
      <w:r w:rsidRPr="006F6C89">
        <w:rPr>
          <w:rFonts w:cstheme="minorHAnsi"/>
          <w:color w:val="984806" w:themeColor="accent6" w:themeShade="80"/>
        </w:rPr>
        <w:t xml:space="preserve"> = </w:t>
      </w:r>
      <w:proofErr w:type="spellStart"/>
      <w:r w:rsidRPr="006F6C89">
        <w:rPr>
          <w:rFonts w:cstheme="minorHAnsi"/>
          <w:color w:val="984806" w:themeColor="accent6" w:themeShade="80"/>
        </w:rPr>
        <w:t>dX</w:t>
      </w:r>
      <w:proofErr w:type="spellEnd"/>
      <w:proofErr w:type="gramStart"/>
      <w:r w:rsidRPr="006F6C89">
        <w:rPr>
          <w:rFonts w:cstheme="minorHAnsi"/>
          <w:color w:val="984806" w:themeColor="accent6" w:themeShade="80"/>
        </w:rPr>
        <w:t>/(</w:t>
      </w:r>
      <w:proofErr w:type="spellStart"/>
      <w:r w:rsidRPr="006F6C89">
        <w:rPr>
          <w:rFonts w:cstheme="minorHAnsi"/>
          <w:color w:val="984806" w:themeColor="accent6" w:themeShade="80"/>
        </w:rPr>
        <w:t>np.sqrt</w:t>
      </w:r>
      <w:proofErr w:type="spellEnd"/>
      <w:proofErr w:type="gramEnd"/>
      <w:r w:rsidRPr="006F6C89">
        <w:rPr>
          <w:rFonts w:cstheme="minorHAnsi"/>
          <w:color w:val="984806" w:themeColor="accent6" w:themeShade="80"/>
        </w:rPr>
        <w:t>(</w:t>
      </w:r>
      <w:proofErr w:type="spellStart"/>
      <w:r w:rsidRPr="006F6C89">
        <w:rPr>
          <w:rFonts w:cstheme="minorHAnsi"/>
          <w:color w:val="984806" w:themeColor="accent6" w:themeShade="80"/>
        </w:rPr>
        <w:t>dX</w:t>
      </w:r>
      <w:proofErr w:type="spellEnd"/>
      <w:r w:rsidRPr="006F6C89">
        <w:rPr>
          <w:rFonts w:cstheme="minorHAnsi"/>
          <w:color w:val="984806" w:themeColor="accent6" w:themeShade="80"/>
        </w:rPr>
        <w:t>**2 + F**2))</w:t>
      </w:r>
    </w:p>
    <w:p w14:paraId="4610BC57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0B1634EB" w14:textId="69676062" w:rsidR="00760498" w:rsidRDefault="00376EC2" w:rsidP="00760498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DE990B4" wp14:editId="5D60824D">
            <wp:extent cx="4572009" cy="2743205"/>
            <wp:effectExtent l="0" t="0" r="0" b="0"/>
            <wp:docPr id="1180692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92581" name="Picture 118069258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D0A5" w14:textId="63C7D3F5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.4.  Slope field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>
        <w:rPr>
          <w:rFonts w:ascii="Times New Roman" w:hAnsi="Times New Roman" w:cs="Times New Roman"/>
        </w:rPr>
        <w:t>.</w:t>
      </w:r>
      <w:r w:rsidR="00376EC2">
        <w:rPr>
          <w:rFonts w:ascii="Times New Roman" w:hAnsi="Times New Roman" w:cs="Times New Roman"/>
        </w:rPr>
        <w:t xml:space="preserve"> All trajectories converge to the carrying capacity </w:t>
      </w:r>
      <w:r w:rsidR="00376EC2" w:rsidRPr="00376EC2">
        <w:rPr>
          <w:rFonts w:ascii="Times New Roman" w:hAnsi="Times New Roman" w:cs="Times New Roman"/>
          <w:i/>
          <w:iCs/>
        </w:rPr>
        <w:t>K</w:t>
      </w:r>
      <w:r w:rsidR="00376EC2">
        <w:rPr>
          <w:rFonts w:ascii="Times New Roman" w:hAnsi="Times New Roman" w:cs="Times New Roman"/>
        </w:rPr>
        <w:t xml:space="preserve"> = 1.</w:t>
      </w:r>
    </w:p>
    <w:p w14:paraId="7D692966" w14:textId="77777777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</w:p>
    <w:p w14:paraId="10CC5059" w14:textId="77777777" w:rsidR="00D526B6" w:rsidRDefault="00D526B6" w:rsidP="00760498">
      <w:pPr>
        <w:spacing w:after="0" w:line="360" w:lineRule="auto"/>
        <w:rPr>
          <w:rFonts w:ascii="Times New Roman" w:hAnsi="Times New Roman" w:cs="Times New Roman"/>
        </w:rPr>
      </w:pPr>
    </w:p>
    <w:p w14:paraId="07161B86" w14:textId="5AE18C1B" w:rsidR="00D526B6" w:rsidRDefault="00D526B6" w:rsidP="00D526B6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19C8DE1F" wp14:editId="34CB54AA">
            <wp:extent cx="4572009" cy="2743205"/>
            <wp:effectExtent l="0" t="0" r="0" b="0"/>
            <wp:docPr id="9730406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040602" name="Picture 97304060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617C7" w14:textId="670C7434" w:rsidR="00760498" w:rsidRDefault="00760498" w:rsidP="00760498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5AB1285" w14:textId="2772FA84" w:rsidR="00760498" w:rsidRDefault="00760498" w:rsidP="00760498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Fig. </w:t>
      </w:r>
      <w:r w:rsidR="00376EC2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.5.  Slope field and three trajectories with different initial conditions.</w:t>
      </w:r>
    </w:p>
    <w:p w14:paraId="1EF2615E" w14:textId="77777777" w:rsidR="00760498" w:rsidRPr="00993DDE" w:rsidRDefault="00760498" w:rsidP="00760498">
      <w:pPr>
        <w:rPr>
          <w:rFonts w:ascii="Times New Roman" w:hAnsi="Times New Roman" w:cs="Times New Roman"/>
        </w:rPr>
      </w:pPr>
    </w:p>
    <w:p w14:paraId="7D7C3B7F" w14:textId="77777777" w:rsidR="00760498" w:rsidRDefault="00760498" w:rsidP="009E014E">
      <w:pPr>
        <w:tabs>
          <w:tab w:val="left" w:pos="426"/>
          <w:tab w:val="left" w:pos="1418"/>
        </w:tabs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</w:p>
    <w:sectPr w:rsidR="00760498">
      <w:footerReference w:type="default" r:id="rId5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ECFBC" w14:textId="77777777" w:rsidR="009C4D11" w:rsidRDefault="009C4D11" w:rsidP="00993DDE">
      <w:pPr>
        <w:spacing w:after="0" w:line="240" w:lineRule="auto"/>
      </w:pPr>
      <w:r>
        <w:separator/>
      </w:r>
    </w:p>
  </w:endnote>
  <w:endnote w:type="continuationSeparator" w:id="0">
    <w:p w14:paraId="4961EFCE" w14:textId="77777777" w:rsidR="009C4D11" w:rsidRDefault="009C4D11" w:rsidP="0099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73341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A22D66" w14:textId="678BA025" w:rsidR="00993DDE" w:rsidRDefault="00993D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8E95ED" w14:textId="77777777" w:rsidR="00993DDE" w:rsidRDefault="00993D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91E8B" w14:textId="77777777" w:rsidR="009C4D11" w:rsidRDefault="009C4D11" w:rsidP="00993DDE">
      <w:pPr>
        <w:spacing w:after="0" w:line="240" w:lineRule="auto"/>
      </w:pPr>
      <w:r>
        <w:separator/>
      </w:r>
    </w:p>
  </w:footnote>
  <w:footnote w:type="continuationSeparator" w:id="0">
    <w:p w14:paraId="63FDD114" w14:textId="77777777" w:rsidR="009C4D11" w:rsidRDefault="009C4D11" w:rsidP="0099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04FC"/>
    <w:multiLevelType w:val="hybridMultilevel"/>
    <w:tmpl w:val="AE9AB8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1C5"/>
    <w:multiLevelType w:val="multilevel"/>
    <w:tmpl w:val="DAD2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12721"/>
    <w:multiLevelType w:val="hybridMultilevel"/>
    <w:tmpl w:val="C226DC9A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 w15:restartNumberingAfterBreak="0">
    <w:nsid w:val="571E7389"/>
    <w:multiLevelType w:val="hybridMultilevel"/>
    <w:tmpl w:val="AE9AB8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73A60"/>
    <w:multiLevelType w:val="hybridMultilevel"/>
    <w:tmpl w:val="11FEB81C"/>
    <w:lvl w:ilvl="0" w:tplc="0FE8A712">
      <w:numFmt w:val="bullet"/>
      <w:lvlText w:val=""/>
      <w:lvlJc w:val="left"/>
      <w:pPr>
        <w:ind w:left="1005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6E7138E7"/>
    <w:multiLevelType w:val="hybridMultilevel"/>
    <w:tmpl w:val="22EABFE4"/>
    <w:lvl w:ilvl="0" w:tplc="09A203C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843966">
    <w:abstractNumId w:val="2"/>
  </w:num>
  <w:num w:numId="2" w16cid:durableId="77559278">
    <w:abstractNumId w:val="0"/>
  </w:num>
  <w:num w:numId="3" w16cid:durableId="584654442">
    <w:abstractNumId w:val="5"/>
  </w:num>
  <w:num w:numId="4" w16cid:durableId="628098554">
    <w:abstractNumId w:val="3"/>
  </w:num>
  <w:num w:numId="5" w16cid:durableId="1190410659">
    <w:abstractNumId w:val="1"/>
  </w:num>
  <w:num w:numId="6" w16cid:durableId="1954941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0"/>
    <w:rsid w:val="000044D8"/>
    <w:rsid w:val="00011977"/>
    <w:rsid w:val="00011F41"/>
    <w:rsid w:val="000135E7"/>
    <w:rsid w:val="00014637"/>
    <w:rsid w:val="000251CB"/>
    <w:rsid w:val="00033238"/>
    <w:rsid w:val="00035A54"/>
    <w:rsid w:val="00040090"/>
    <w:rsid w:val="00042F52"/>
    <w:rsid w:val="00051AAB"/>
    <w:rsid w:val="00051FD7"/>
    <w:rsid w:val="00056B78"/>
    <w:rsid w:val="00066BEE"/>
    <w:rsid w:val="0007737A"/>
    <w:rsid w:val="00082A29"/>
    <w:rsid w:val="00084F3E"/>
    <w:rsid w:val="00084FB0"/>
    <w:rsid w:val="0008718F"/>
    <w:rsid w:val="00090240"/>
    <w:rsid w:val="00091605"/>
    <w:rsid w:val="00091A3C"/>
    <w:rsid w:val="00097703"/>
    <w:rsid w:val="000A0884"/>
    <w:rsid w:val="000A3CEE"/>
    <w:rsid w:val="000A51A6"/>
    <w:rsid w:val="000B1510"/>
    <w:rsid w:val="000B6D3F"/>
    <w:rsid w:val="000C311E"/>
    <w:rsid w:val="000C5F82"/>
    <w:rsid w:val="000C69BB"/>
    <w:rsid w:val="000C6FD4"/>
    <w:rsid w:val="000C79F2"/>
    <w:rsid w:val="000E17A4"/>
    <w:rsid w:val="000E24CD"/>
    <w:rsid w:val="000E6072"/>
    <w:rsid w:val="000F3B10"/>
    <w:rsid w:val="000F3B41"/>
    <w:rsid w:val="000F68CA"/>
    <w:rsid w:val="000F7D20"/>
    <w:rsid w:val="001002AE"/>
    <w:rsid w:val="00101D76"/>
    <w:rsid w:val="00102253"/>
    <w:rsid w:val="00107E91"/>
    <w:rsid w:val="00115AB7"/>
    <w:rsid w:val="00115BA4"/>
    <w:rsid w:val="0012170D"/>
    <w:rsid w:val="00121793"/>
    <w:rsid w:val="00124DB7"/>
    <w:rsid w:val="00130AC0"/>
    <w:rsid w:val="001351A7"/>
    <w:rsid w:val="00135F7E"/>
    <w:rsid w:val="00140606"/>
    <w:rsid w:val="00141B82"/>
    <w:rsid w:val="00144112"/>
    <w:rsid w:val="00147B6D"/>
    <w:rsid w:val="00151440"/>
    <w:rsid w:val="00153BB2"/>
    <w:rsid w:val="0017145D"/>
    <w:rsid w:val="00172FCF"/>
    <w:rsid w:val="0018567C"/>
    <w:rsid w:val="0019233C"/>
    <w:rsid w:val="001931CE"/>
    <w:rsid w:val="001954D3"/>
    <w:rsid w:val="0019593F"/>
    <w:rsid w:val="001A3286"/>
    <w:rsid w:val="001A3B34"/>
    <w:rsid w:val="001B11BE"/>
    <w:rsid w:val="001B163A"/>
    <w:rsid w:val="001C2598"/>
    <w:rsid w:val="001C4533"/>
    <w:rsid w:val="001C75CE"/>
    <w:rsid w:val="001E46F3"/>
    <w:rsid w:val="001F1A96"/>
    <w:rsid w:val="001F4490"/>
    <w:rsid w:val="001F62B6"/>
    <w:rsid w:val="001F767C"/>
    <w:rsid w:val="00200F38"/>
    <w:rsid w:val="00203A74"/>
    <w:rsid w:val="002048C2"/>
    <w:rsid w:val="00206A82"/>
    <w:rsid w:val="0022301B"/>
    <w:rsid w:val="00225DDA"/>
    <w:rsid w:val="00227708"/>
    <w:rsid w:val="00231764"/>
    <w:rsid w:val="00243513"/>
    <w:rsid w:val="00243A00"/>
    <w:rsid w:val="00253B1B"/>
    <w:rsid w:val="00255512"/>
    <w:rsid w:val="00257F54"/>
    <w:rsid w:val="0026289B"/>
    <w:rsid w:val="0027116E"/>
    <w:rsid w:val="002764A5"/>
    <w:rsid w:val="002823A1"/>
    <w:rsid w:val="00290433"/>
    <w:rsid w:val="002943B4"/>
    <w:rsid w:val="00294547"/>
    <w:rsid w:val="00294E01"/>
    <w:rsid w:val="002961B4"/>
    <w:rsid w:val="002A1A4E"/>
    <w:rsid w:val="002C4BBB"/>
    <w:rsid w:val="002D0945"/>
    <w:rsid w:val="002D1AAC"/>
    <w:rsid w:val="002D2B2D"/>
    <w:rsid w:val="002D39F8"/>
    <w:rsid w:val="002D6426"/>
    <w:rsid w:val="002D7A99"/>
    <w:rsid w:val="002E03D4"/>
    <w:rsid w:val="002E0F8E"/>
    <w:rsid w:val="002E27C9"/>
    <w:rsid w:val="002E2A43"/>
    <w:rsid w:val="002E2BB3"/>
    <w:rsid w:val="002E51AE"/>
    <w:rsid w:val="002E5CCB"/>
    <w:rsid w:val="002E66D0"/>
    <w:rsid w:val="002F7C24"/>
    <w:rsid w:val="0030016A"/>
    <w:rsid w:val="0030205B"/>
    <w:rsid w:val="00302AFC"/>
    <w:rsid w:val="00303D3E"/>
    <w:rsid w:val="00311AB6"/>
    <w:rsid w:val="00316354"/>
    <w:rsid w:val="00316ECD"/>
    <w:rsid w:val="0032610F"/>
    <w:rsid w:val="00333D0E"/>
    <w:rsid w:val="00334F3F"/>
    <w:rsid w:val="00336011"/>
    <w:rsid w:val="00337965"/>
    <w:rsid w:val="00337AF3"/>
    <w:rsid w:val="00340580"/>
    <w:rsid w:val="00344268"/>
    <w:rsid w:val="00344D4E"/>
    <w:rsid w:val="0034586B"/>
    <w:rsid w:val="0034688E"/>
    <w:rsid w:val="00352A10"/>
    <w:rsid w:val="0035462E"/>
    <w:rsid w:val="00354AEB"/>
    <w:rsid w:val="00362B31"/>
    <w:rsid w:val="0036403E"/>
    <w:rsid w:val="00364E1D"/>
    <w:rsid w:val="003666D4"/>
    <w:rsid w:val="00376EC2"/>
    <w:rsid w:val="00376FC2"/>
    <w:rsid w:val="00377154"/>
    <w:rsid w:val="00381B3A"/>
    <w:rsid w:val="00391997"/>
    <w:rsid w:val="003948EA"/>
    <w:rsid w:val="003A37B3"/>
    <w:rsid w:val="003A4ADA"/>
    <w:rsid w:val="003B1753"/>
    <w:rsid w:val="003B508E"/>
    <w:rsid w:val="003C0677"/>
    <w:rsid w:val="003C1B70"/>
    <w:rsid w:val="003C3B92"/>
    <w:rsid w:val="003C6D62"/>
    <w:rsid w:val="003D34B5"/>
    <w:rsid w:val="003D5ED2"/>
    <w:rsid w:val="003D604B"/>
    <w:rsid w:val="003D660E"/>
    <w:rsid w:val="003D7C1A"/>
    <w:rsid w:val="003E09DF"/>
    <w:rsid w:val="003E0FAF"/>
    <w:rsid w:val="003E3470"/>
    <w:rsid w:val="003E3DFF"/>
    <w:rsid w:val="003E525F"/>
    <w:rsid w:val="003F4A55"/>
    <w:rsid w:val="00400347"/>
    <w:rsid w:val="00401BCF"/>
    <w:rsid w:val="00402B13"/>
    <w:rsid w:val="0040368B"/>
    <w:rsid w:val="00403C64"/>
    <w:rsid w:val="00413DD8"/>
    <w:rsid w:val="0041798A"/>
    <w:rsid w:val="004213F4"/>
    <w:rsid w:val="004227E4"/>
    <w:rsid w:val="0042610D"/>
    <w:rsid w:val="00435958"/>
    <w:rsid w:val="0043756E"/>
    <w:rsid w:val="00443679"/>
    <w:rsid w:val="0044445E"/>
    <w:rsid w:val="00445A60"/>
    <w:rsid w:val="00452F87"/>
    <w:rsid w:val="00460863"/>
    <w:rsid w:val="00463B3F"/>
    <w:rsid w:val="00465E9C"/>
    <w:rsid w:val="0047123F"/>
    <w:rsid w:val="004725AE"/>
    <w:rsid w:val="00472E7D"/>
    <w:rsid w:val="00473293"/>
    <w:rsid w:val="004741F2"/>
    <w:rsid w:val="004753AB"/>
    <w:rsid w:val="00476ED6"/>
    <w:rsid w:val="00484CFE"/>
    <w:rsid w:val="00486EB0"/>
    <w:rsid w:val="00490CE2"/>
    <w:rsid w:val="004B0DE2"/>
    <w:rsid w:val="004B45A4"/>
    <w:rsid w:val="004C0FF8"/>
    <w:rsid w:val="004D4984"/>
    <w:rsid w:val="004D6F2C"/>
    <w:rsid w:val="004E0C8E"/>
    <w:rsid w:val="004F06ED"/>
    <w:rsid w:val="004F24A5"/>
    <w:rsid w:val="004F7DC0"/>
    <w:rsid w:val="00501753"/>
    <w:rsid w:val="005020BA"/>
    <w:rsid w:val="00503A19"/>
    <w:rsid w:val="00507250"/>
    <w:rsid w:val="005104AA"/>
    <w:rsid w:val="005124DB"/>
    <w:rsid w:val="00524DAE"/>
    <w:rsid w:val="00537E60"/>
    <w:rsid w:val="00541117"/>
    <w:rsid w:val="00542A45"/>
    <w:rsid w:val="00543389"/>
    <w:rsid w:val="00543639"/>
    <w:rsid w:val="0054628E"/>
    <w:rsid w:val="00546580"/>
    <w:rsid w:val="00554558"/>
    <w:rsid w:val="005576A5"/>
    <w:rsid w:val="00557A52"/>
    <w:rsid w:val="00565402"/>
    <w:rsid w:val="00583EE8"/>
    <w:rsid w:val="00586F2B"/>
    <w:rsid w:val="00596129"/>
    <w:rsid w:val="005A67F4"/>
    <w:rsid w:val="005A7F68"/>
    <w:rsid w:val="005B0946"/>
    <w:rsid w:val="005B0B63"/>
    <w:rsid w:val="005B1CF6"/>
    <w:rsid w:val="005B29C5"/>
    <w:rsid w:val="005B30FA"/>
    <w:rsid w:val="005C103B"/>
    <w:rsid w:val="005D2474"/>
    <w:rsid w:val="005D5755"/>
    <w:rsid w:val="005D76F2"/>
    <w:rsid w:val="005E0BB8"/>
    <w:rsid w:val="005E0CED"/>
    <w:rsid w:val="005E335D"/>
    <w:rsid w:val="005E3376"/>
    <w:rsid w:val="005F2D38"/>
    <w:rsid w:val="006062C0"/>
    <w:rsid w:val="0061191E"/>
    <w:rsid w:val="00611CDE"/>
    <w:rsid w:val="00613120"/>
    <w:rsid w:val="00616D67"/>
    <w:rsid w:val="006208CE"/>
    <w:rsid w:val="0062259A"/>
    <w:rsid w:val="006228AA"/>
    <w:rsid w:val="00622F66"/>
    <w:rsid w:val="006247D9"/>
    <w:rsid w:val="006260D6"/>
    <w:rsid w:val="00626D59"/>
    <w:rsid w:val="00633F8A"/>
    <w:rsid w:val="00636B24"/>
    <w:rsid w:val="00652837"/>
    <w:rsid w:val="00655EB8"/>
    <w:rsid w:val="006607A1"/>
    <w:rsid w:val="00661D36"/>
    <w:rsid w:val="00675EC5"/>
    <w:rsid w:val="00676B5D"/>
    <w:rsid w:val="006916EB"/>
    <w:rsid w:val="00695243"/>
    <w:rsid w:val="00695273"/>
    <w:rsid w:val="00696744"/>
    <w:rsid w:val="006A2FEF"/>
    <w:rsid w:val="006B27DA"/>
    <w:rsid w:val="006B3A80"/>
    <w:rsid w:val="006C1C71"/>
    <w:rsid w:val="006D19E8"/>
    <w:rsid w:val="006D3314"/>
    <w:rsid w:val="006D3B9C"/>
    <w:rsid w:val="006D448C"/>
    <w:rsid w:val="006D5A4D"/>
    <w:rsid w:val="006E0FDD"/>
    <w:rsid w:val="006E3498"/>
    <w:rsid w:val="006E426C"/>
    <w:rsid w:val="006E6CED"/>
    <w:rsid w:val="006E743F"/>
    <w:rsid w:val="006F56AC"/>
    <w:rsid w:val="006F6C89"/>
    <w:rsid w:val="007041D2"/>
    <w:rsid w:val="0070622D"/>
    <w:rsid w:val="00722880"/>
    <w:rsid w:val="00725169"/>
    <w:rsid w:val="00726EF7"/>
    <w:rsid w:val="007350E8"/>
    <w:rsid w:val="007414F6"/>
    <w:rsid w:val="0074438D"/>
    <w:rsid w:val="00744631"/>
    <w:rsid w:val="007451D2"/>
    <w:rsid w:val="00747F84"/>
    <w:rsid w:val="00751A4C"/>
    <w:rsid w:val="00755BA6"/>
    <w:rsid w:val="00756C68"/>
    <w:rsid w:val="0076040E"/>
    <w:rsid w:val="00760498"/>
    <w:rsid w:val="007678F2"/>
    <w:rsid w:val="00767A9A"/>
    <w:rsid w:val="00775DFD"/>
    <w:rsid w:val="00775EAE"/>
    <w:rsid w:val="0077738A"/>
    <w:rsid w:val="00780E81"/>
    <w:rsid w:val="00783C24"/>
    <w:rsid w:val="00784450"/>
    <w:rsid w:val="00786A48"/>
    <w:rsid w:val="00787BE1"/>
    <w:rsid w:val="007905A8"/>
    <w:rsid w:val="00791BDE"/>
    <w:rsid w:val="007971C5"/>
    <w:rsid w:val="007A2D6B"/>
    <w:rsid w:val="007C2809"/>
    <w:rsid w:val="007C2B99"/>
    <w:rsid w:val="007C58A4"/>
    <w:rsid w:val="007D0776"/>
    <w:rsid w:val="007D1870"/>
    <w:rsid w:val="007D3494"/>
    <w:rsid w:val="007E42A0"/>
    <w:rsid w:val="007E654F"/>
    <w:rsid w:val="007E73C3"/>
    <w:rsid w:val="007F2433"/>
    <w:rsid w:val="0080677B"/>
    <w:rsid w:val="00810ADB"/>
    <w:rsid w:val="0081131C"/>
    <w:rsid w:val="00811830"/>
    <w:rsid w:val="00814B93"/>
    <w:rsid w:val="00815618"/>
    <w:rsid w:val="008205F5"/>
    <w:rsid w:val="00820C8E"/>
    <w:rsid w:val="00822CAB"/>
    <w:rsid w:val="008234C5"/>
    <w:rsid w:val="0082363C"/>
    <w:rsid w:val="00831BB4"/>
    <w:rsid w:val="0083339E"/>
    <w:rsid w:val="00833C81"/>
    <w:rsid w:val="0083572E"/>
    <w:rsid w:val="00835FCC"/>
    <w:rsid w:val="0083682C"/>
    <w:rsid w:val="0084246E"/>
    <w:rsid w:val="008425F5"/>
    <w:rsid w:val="00843532"/>
    <w:rsid w:val="00846C5E"/>
    <w:rsid w:val="008515C5"/>
    <w:rsid w:val="008517C5"/>
    <w:rsid w:val="0085198C"/>
    <w:rsid w:val="00852010"/>
    <w:rsid w:val="00853505"/>
    <w:rsid w:val="00856F43"/>
    <w:rsid w:val="00857F4F"/>
    <w:rsid w:val="00860F0A"/>
    <w:rsid w:val="00862762"/>
    <w:rsid w:val="00862DC5"/>
    <w:rsid w:val="00872BAD"/>
    <w:rsid w:val="00875253"/>
    <w:rsid w:val="008802E6"/>
    <w:rsid w:val="00884B34"/>
    <w:rsid w:val="008870A9"/>
    <w:rsid w:val="00890E66"/>
    <w:rsid w:val="00892CFC"/>
    <w:rsid w:val="008933D0"/>
    <w:rsid w:val="008A70E5"/>
    <w:rsid w:val="008A7466"/>
    <w:rsid w:val="008B6F0A"/>
    <w:rsid w:val="008C0A32"/>
    <w:rsid w:val="008C2710"/>
    <w:rsid w:val="008C38C1"/>
    <w:rsid w:val="008C468C"/>
    <w:rsid w:val="008C71CE"/>
    <w:rsid w:val="008C7ECA"/>
    <w:rsid w:val="008D1A54"/>
    <w:rsid w:val="008D283A"/>
    <w:rsid w:val="008D5B6D"/>
    <w:rsid w:val="008D6E42"/>
    <w:rsid w:val="008E1AAB"/>
    <w:rsid w:val="008E1D41"/>
    <w:rsid w:val="008F1122"/>
    <w:rsid w:val="008F1295"/>
    <w:rsid w:val="008F1C65"/>
    <w:rsid w:val="008F7222"/>
    <w:rsid w:val="00902A7D"/>
    <w:rsid w:val="009118A7"/>
    <w:rsid w:val="00915C64"/>
    <w:rsid w:val="00923D4F"/>
    <w:rsid w:val="009417D0"/>
    <w:rsid w:val="009538DD"/>
    <w:rsid w:val="00960AC8"/>
    <w:rsid w:val="0096632F"/>
    <w:rsid w:val="00970CB5"/>
    <w:rsid w:val="00975BBA"/>
    <w:rsid w:val="009767B4"/>
    <w:rsid w:val="00982A99"/>
    <w:rsid w:val="00986A20"/>
    <w:rsid w:val="00993DDE"/>
    <w:rsid w:val="00994182"/>
    <w:rsid w:val="009A1407"/>
    <w:rsid w:val="009A230C"/>
    <w:rsid w:val="009A4A65"/>
    <w:rsid w:val="009B1BD7"/>
    <w:rsid w:val="009B2390"/>
    <w:rsid w:val="009B3BC8"/>
    <w:rsid w:val="009B3E22"/>
    <w:rsid w:val="009B572C"/>
    <w:rsid w:val="009B6AE9"/>
    <w:rsid w:val="009C268B"/>
    <w:rsid w:val="009C37C0"/>
    <w:rsid w:val="009C4D11"/>
    <w:rsid w:val="009C4FC5"/>
    <w:rsid w:val="009D1608"/>
    <w:rsid w:val="009D675A"/>
    <w:rsid w:val="009D7035"/>
    <w:rsid w:val="009E00B0"/>
    <w:rsid w:val="009E014E"/>
    <w:rsid w:val="009E1053"/>
    <w:rsid w:val="009E115F"/>
    <w:rsid w:val="009E5B9E"/>
    <w:rsid w:val="009E5C42"/>
    <w:rsid w:val="009E7EC4"/>
    <w:rsid w:val="009F114D"/>
    <w:rsid w:val="009F2802"/>
    <w:rsid w:val="009F4DB3"/>
    <w:rsid w:val="00A01BC7"/>
    <w:rsid w:val="00A06F2C"/>
    <w:rsid w:val="00A12F16"/>
    <w:rsid w:val="00A2041E"/>
    <w:rsid w:val="00A20448"/>
    <w:rsid w:val="00A20D06"/>
    <w:rsid w:val="00A2655D"/>
    <w:rsid w:val="00A265A1"/>
    <w:rsid w:val="00A30B7D"/>
    <w:rsid w:val="00A31665"/>
    <w:rsid w:val="00A3342A"/>
    <w:rsid w:val="00A3523E"/>
    <w:rsid w:val="00A376B4"/>
    <w:rsid w:val="00A41F4E"/>
    <w:rsid w:val="00A422B5"/>
    <w:rsid w:val="00A51B1B"/>
    <w:rsid w:val="00A51BBE"/>
    <w:rsid w:val="00A57B12"/>
    <w:rsid w:val="00A64D43"/>
    <w:rsid w:val="00A65462"/>
    <w:rsid w:val="00A670DE"/>
    <w:rsid w:val="00A70000"/>
    <w:rsid w:val="00A74C24"/>
    <w:rsid w:val="00A76305"/>
    <w:rsid w:val="00A76612"/>
    <w:rsid w:val="00A776DF"/>
    <w:rsid w:val="00A81DE8"/>
    <w:rsid w:val="00A94E85"/>
    <w:rsid w:val="00AA05E5"/>
    <w:rsid w:val="00AA2A87"/>
    <w:rsid w:val="00AA58B5"/>
    <w:rsid w:val="00AA6EEF"/>
    <w:rsid w:val="00AB151C"/>
    <w:rsid w:val="00AB5D24"/>
    <w:rsid w:val="00AC2FC5"/>
    <w:rsid w:val="00AC7D85"/>
    <w:rsid w:val="00AD03AF"/>
    <w:rsid w:val="00AD1BA4"/>
    <w:rsid w:val="00AD3743"/>
    <w:rsid w:val="00AD3AA5"/>
    <w:rsid w:val="00AD68A7"/>
    <w:rsid w:val="00AE3F08"/>
    <w:rsid w:val="00AE4A70"/>
    <w:rsid w:val="00AE5ECA"/>
    <w:rsid w:val="00AE7D01"/>
    <w:rsid w:val="00AF536F"/>
    <w:rsid w:val="00AF67BD"/>
    <w:rsid w:val="00AF7D36"/>
    <w:rsid w:val="00B10F9F"/>
    <w:rsid w:val="00B145C0"/>
    <w:rsid w:val="00B16B38"/>
    <w:rsid w:val="00B2444E"/>
    <w:rsid w:val="00B5191A"/>
    <w:rsid w:val="00B60FF6"/>
    <w:rsid w:val="00B67D6E"/>
    <w:rsid w:val="00B67F1D"/>
    <w:rsid w:val="00B762C1"/>
    <w:rsid w:val="00B82EF1"/>
    <w:rsid w:val="00B83402"/>
    <w:rsid w:val="00B87132"/>
    <w:rsid w:val="00B9479B"/>
    <w:rsid w:val="00BA440D"/>
    <w:rsid w:val="00BA523D"/>
    <w:rsid w:val="00BB0026"/>
    <w:rsid w:val="00BB0204"/>
    <w:rsid w:val="00BB1EC6"/>
    <w:rsid w:val="00BB31E5"/>
    <w:rsid w:val="00BB7002"/>
    <w:rsid w:val="00BC063F"/>
    <w:rsid w:val="00BC4491"/>
    <w:rsid w:val="00BC44FE"/>
    <w:rsid w:val="00BC5468"/>
    <w:rsid w:val="00BC54AA"/>
    <w:rsid w:val="00BC7E1C"/>
    <w:rsid w:val="00BD2548"/>
    <w:rsid w:val="00BD4C54"/>
    <w:rsid w:val="00BD7A41"/>
    <w:rsid w:val="00BE50A2"/>
    <w:rsid w:val="00BE6343"/>
    <w:rsid w:val="00BE6A85"/>
    <w:rsid w:val="00C00AC4"/>
    <w:rsid w:val="00C040AF"/>
    <w:rsid w:val="00C06F56"/>
    <w:rsid w:val="00C1245D"/>
    <w:rsid w:val="00C15127"/>
    <w:rsid w:val="00C216DE"/>
    <w:rsid w:val="00C23CCC"/>
    <w:rsid w:val="00C23D14"/>
    <w:rsid w:val="00C30B28"/>
    <w:rsid w:val="00C32A83"/>
    <w:rsid w:val="00C336AA"/>
    <w:rsid w:val="00C3668A"/>
    <w:rsid w:val="00C45EA0"/>
    <w:rsid w:val="00C62D48"/>
    <w:rsid w:val="00C63A4E"/>
    <w:rsid w:val="00C63B35"/>
    <w:rsid w:val="00C66001"/>
    <w:rsid w:val="00C7095C"/>
    <w:rsid w:val="00C71274"/>
    <w:rsid w:val="00C735A0"/>
    <w:rsid w:val="00C73CF1"/>
    <w:rsid w:val="00C74678"/>
    <w:rsid w:val="00C76996"/>
    <w:rsid w:val="00C77189"/>
    <w:rsid w:val="00C80C4A"/>
    <w:rsid w:val="00C817C1"/>
    <w:rsid w:val="00C86694"/>
    <w:rsid w:val="00C90167"/>
    <w:rsid w:val="00C94087"/>
    <w:rsid w:val="00C94A17"/>
    <w:rsid w:val="00C94FD9"/>
    <w:rsid w:val="00C95204"/>
    <w:rsid w:val="00CA43B7"/>
    <w:rsid w:val="00CA5E57"/>
    <w:rsid w:val="00CB1017"/>
    <w:rsid w:val="00CB3551"/>
    <w:rsid w:val="00CC50FD"/>
    <w:rsid w:val="00CD286A"/>
    <w:rsid w:val="00CD33E3"/>
    <w:rsid w:val="00CD61B2"/>
    <w:rsid w:val="00CE0541"/>
    <w:rsid w:val="00CE1B5E"/>
    <w:rsid w:val="00CE3626"/>
    <w:rsid w:val="00CE3FB5"/>
    <w:rsid w:val="00CE600F"/>
    <w:rsid w:val="00CF378A"/>
    <w:rsid w:val="00CF3E60"/>
    <w:rsid w:val="00CF4315"/>
    <w:rsid w:val="00CF7865"/>
    <w:rsid w:val="00D203D5"/>
    <w:rsid w:val="00D23F5E"/>
    <w:rsid w:val="00D25B13"/>
    <w:rsid w:val="00D3158C"/>
    <w:rsid w:val="00D326E1"/>
    <w:rsid w:val="00D3447A"/>
    <w:rsid w:val="00D418D4"/>
    <w:rsid w:val="00D42041"/>
    <w:rsid w:val="00D46093"/>
    <w:rsid w:val="00D526B6"/>
    <w:rsid w:val="00D54A1F"/>
    <w:rsid w:val="00D557D7"/>
    <w:rsid w:val="00D56516"/>
    <w:rsid w:val="00D57AA5"/>
    <w:rsid w:val="00D60893"/>
    <w:rsid w:val="00D60CE5"/>
    <w:rsid w:val="00D62D60"/>
    <w:rsid w:val="00D70A3C"/>
    <w:rsid w:val="00D84166"/>
    <w:rsid w:val="00D94D49"/>
    <w:rsid w:val="00DA2D05"/>
    <w:rsid w:val="00DA6DCA"/>
    <w:rsid w:val="00DA7947"/>
    <w:rsid w:val="00DB1DC3"/>
    <w:rsid w:val="00DB26E2"/>
    <w:rsid w:val="00DB5F7D"/>
    <w:rsid w:val="00DC1AD1"/>
    <w:rsid w:val="00DC1AE6"/>
    <w:rsid w:val="00DC3C25"/>
    <w:rsid w:val="00DC4710"/>
    <w:rsid w:val="00DC67EF"/>
    <w:rsid w:val="00DD266F"/>
    <w:rsid w:val="00DD69CF"/>
    <w:rsid w:val="00DE15CD"/>
    <w:rsid w:val="00DE1B58"/>
    <w:rsid w:val="00DF0CD3"/>
    <w:rsid w:val="00DF5156"/>
    <w:rsid w:val="00DF7A8D"/>
    <w:rsid w:val="00E04A85"/>
    <w:rsid w:val="00E127F9"/>
    <w:rsid w:val="00E16657"/>
    <w:rsid w:val="00E16772"/>
    <w:rsid w:val="00E30AFA"/>
    <w:rsid w:val="00E318F9"/>
    <w:rsid w:val="00E33079"/>
    <w:rsid w:val="00E342E2"/>
    <w:rsid w:val="00E37830"/>
    <w:rsid w:val="00E379A9"/>
    <w:rsid w:val="00E43B90"/>
    <w:rsid w:val="00E444EE"/>
    <w:rsid w:val="00E44915"/>
    <w:rsid w:val="00E5032E"/>
    <w:rsid w:val="00E5351D"/>
    <w:rsid w:val="00E571AE"/>
    <w:rsid w:val="00E62312"/>
    <w:rsid w:val="00E63F9D"/>
    <w:rsid w:val="00E66B6F"/>
    <w:rsid w:val="00E73354"/>
    <w:rsid w:val="00E806E9"/>
    <w:rsid w:val="00E8214D"/>
    <w:rsid w:val="00E82EA6"/>
    <w:rsid w:val="00E8399D"/>
    <w:rsid w:val="00E85A68"/>
    <w:rsid w:val="00E933C1"/>
    <w:rsid w:val="00E94DF1"/>
    <w:rsid w:val="00E95045"/>
    <w:rsid w:val="00E96441"/>
    <w:rsid w:val="00E973AA"/>
    <w:rsid w:val="00EA6634"/>
    <w:rsid w:val="00EB1398"/>
    <w:rsid w:val="00EB1DA7"/>
    <w:rsid w:val="00EB2E0E"/>
    <w:rsid w:val="00EB61CC"/>
    <w:rsid w:val="00EC5B5B"/>
    <w:rsid w:val="00EC7627"/>
    <w:rsid w:val="00ED1009"/>
    <w:rsid w:val="00ED1E03"/>
    <w:rsid w:val="00EE13B8"/>
    <w:rsid w:val="00EF23EB"/>
    <w:rsid w:val="00EF37ED"/>
    <w:rsid w:val="00F000B2"/>
    <w:rsid w:val="00F0372E"/>
    <w:rsid w:val="00F07049"/>
    <w:rsid w:val="00F07A4B"/>
    <w:rsid w:val="00F115D7"/>
    <w:rsid w:val="00F270DB"/>
    <w:rsid w:val="00F357C0"/>
    <w:rsid w:val="00F44FF3"/>
    <w:rsid w:val="00F45923"/>
    <w:rsid w:val="00F4673C"/>
    <w:rsid w:val="00F51350"/>
    <w:rsid w:val="00F52221"/>
    <w:rsid w:val="00F52F35"/>
    <w:rsid w:val="00F6230E"/>
    <w:rsid w:val="00F657F3"/>
    <w:rsid w:val="00F67061"/>
    <w:rsid w:val="00F67B41"/>
    <w:rsid w:val="00F76AD3"/>
    <w:rsid w:val="00F8176F"/>
    <w:rsid w:val="00F81911"/>
    <w:rsid w:val="00F9010C"/>
    <w:rsid w:val="00F9088E"/>
    <w:rsid w:val="00F94B93"/>
    <w:rsid w:val="00FA169B"/>
    <w:rsid w:val="00FA2FE2"/>
    <w:rsid w:val="00FA4AB5"/>
    <w:rsid w:val="00FA66A5"/>
    <w:rsid w:val="00FA798B"/>
    <w:rsid w:val="00FB24C9"/>
    <w:rsid w:val="00FB5391"/>
    <w:rsid w:val="00FB5991"/>
    <w:rsid w:val="00FB6CD7"/>
    <w:rsid w:val="00FC0814"/>
    <w:rsid w:val="00FD6E89"/>
    <w:rsid w:val="00FD71D3"/>
    <w:rsid w:val="00FE283F"/>
    <w:rsid w:val="00FF0637"/>
    <w:rsid w:val="00FF204E"/>
    <w:rsid w:val="00FF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6FC"/>
  <w15:chartTrackingRefBased/>
  <w15:docId w15:val="{D74F91D4-16DE-4141-9C0D-437E1A4FD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DD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3DDE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3D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DDE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9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DDE"/>
    <w:rPr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C6FD4"/>
    <w:pPr>
      <w:ind w:left="720"/>
      <w:contextualSpacing/>
    </w:pPr>
  </w:style>
  <w:style w:type="table" w:styleId="TableGrid">
    <w:name w:val="Table Grid"/>
    <w:basedOn w:val="TableNormal"/>
    <w:uiPriority w:val="59"/>
    <w:rsid w:val="004359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63A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5.png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image" Target="media/image7.png"/><Relationship Id="rId34" Type="http://schemas.openxmlformats.org/officeDocument/2006/relationships/image" Target="media/image14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1.wmf"/><Relationship Id="rId50" Type="http://schemas.openxmlformats.org/officeDocument/2006/relationships/oleObject" Target="embeddings/oleObject19.bin"/><Relationship Id="rId55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2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oleObject" Target="embeddings/oleObject14.bin"/><Relationship Id="rId46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4.wmf"/><Relationship Id="rId20" Type="http://schemas.openxmlformats.org/officeDocument/2006/relationships/oleObject" Target="embeddings/oleObject5.bin"/><Relationship Id="rId29" Type="http://schemas.openxmlformats.org/officeDocument/2006/relationships/oleObject" Target="embeddings/oleObject9.bin"/><Relationship Id="rId41" Type="http://schemas.openxmlformats.org/officeDocument/2006/relationships/image" Target="media/image17.wmf"/><Relationship Id="rId54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15.bin"/><Relationship Id="rId45" Type="http://schemas.openxmlformats.org/officeDocument/2006/relationships/image" Target="media/image19.png"/><Relationship Id="rId53" Type="http://schemas.openxmlformats.org/officeDocument/2006/relationships/oleObject" Target="embeddings/oleObject20.bin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6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3.bin"/><Relationship Id="rId49" Type="http://schemas.openxmlformats.org/officeDocument/2006/relationships/image" Target="media/image22.wmf"/><Relationship Id="rId57" Type="http://schemas.openxmlformats.org/officeDocument/2006/relationships/fontTable" Target="fontTable.xml"/><Relationship Id="rId10" Type="http://schemas.openxmlformats.org/officeDocument/2006/relationships/image" Target="media/image1.wmf"/><Relationship Id="rId19" Type="http://schemas.openxmlformats.org/officeDocument/2006/relationships/image" Target="media/image6.wmf"/><Relationship Id="rId31" Type="http://schemas.openxmlformats.org/officeDocument/2006/relationships/oleObject" Target="embeddings/oleObject10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4.wmf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Relationship Id="rId14" Type="http://schemas.openxmlformats.org/officeDocument/2006/relationships/image" Target="media/image3.wmf"/><Relationship Id="rId22" Type="http://schemas.openxmlformats.org/officeDocument/2006/relationships/image" Target="media/image8.wmf"/><Relationship Id="rId27" Type="http://schemas.openxmlformats.org/officeDocument/2006/relationships/oleObject" Target="embeddings/oleObject8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2.bin"/><Relationship Id="rId43" Type="http://schemas.openxmlformats.org/officeDocument/2006/relationships/image" Target="media/image18.wmf"/><Relationship Id="rId48" Type="http://schemas.openxmlformats.org/officeDocument/2006/relationships/oleObject" Target="embeddings/oleObject18.bin"/><Relationship Id="rId56" Type="http://schemas.openxmlformats.org/officeDocument/2006/relationships/footer" Target="footer1.xml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ED76D-B9BC-4717-8EC2-8D7599AAF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1035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Dynamical Systems</vt:lpstr>
    </vt:vector>
  </TitlesOfParts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Dynamical Systems</dc:title>
  <dc:subject>bifurcations, fixed points and stability</dc:subject>
  <dc:creator>Ian Cooper</dc:creator>
  <cp:keywords>bifurcations, transcritical bifurcation, Fixed Points and Stability, python physics, Dynamical Systems, computational physics, simulations, bifurcations, ODEs</cp:keywords>
  <dc:description/>
  <cp:lastModifiedBy>Ian Cooper</cp:lastModifiedBy>
  <cp:revision>2</cp:revision>
  <cp:lastPrinted>2025-08-22T05:07:00Z</cp:lastPrinted>
  <dcterms:created xsi:type="dcterms:W3CDTF">2025-09-07T04:18:00Z</dcterms:created>
  <dcterms:modified xsi:type="dcterms:W3CDTF">2025-09-07T04:18:00Z</dcterms:modified>
  <cp:category>Dynamical Systems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