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6DC" w:rsidRDefault="00403D22" w:rsidP="005A06DC">
      <w:pPr>
        <w:tabs>
          <w:tab w:val="left" w:pos="1701"/>
        </w:tabs>
      </w:pPr>
      <w:r>
        <w:rPr>
          <w:noProof/>
        </w:rPr>
        <w:drawing>
          <wp:anchor distT="0" distB="0" distL="114300" distR="114300" simplePos="0" relativeHeight="251658240" behindDoc="0" locked="0" layoutInCell="1" allowOverlap="1">
            <wp:simplePos x="0" y="0"/>
            <wp:positionH relativeFrom="column">
              <wp:posOffset>-118110</wp:posOffset>
            </wp:positionH>
            <wp:positionV relativeFrom="paragraph">
              <wp:posOffset>175260</wp:posOffset>
            </wp:positionV>
            <wp:extent cx="1349375" cy="13335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9301" t="5765" r="19633" b="13747"/>
                    <a:stretch>
                      <a:fillRect/>
                    </a:stretch>
                  </pic:blipFill>
                  <pic:spPr bwMode="auto">
                    <a:xfrm>
                      <a:off x="0" y="0"/>
                      <a:ext cx="1349375" cy="13335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F528F">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4F2993" w:rsidP="003135D0">
      <w:pPr>
        <w:tabs>
          <w:tab w:val="left" w:pos="1701"/>
        </w:tabs>
        <w:jc w:val="center"/>
        <w:rPr>
          <w:rFonts w:ascii="Bookman Old Style" w:hAnsi="Bookman Old Style"/>
          <w:b/>
          <w:color w:val="0000FF"/>
          <w:sz w:val="32"/>
          <w:szCs w:val="32"/>
        </w:rPr>
      </w:pP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3135D0" w:rsidRDefault="003135D0" w:rsidP="003135D0">
      <w:pPr>
        <w:tabs>
          <w:tab w:val="left" w:pos="1701"/>
        </w:tabs>
        <w:spacing w:line="360" w:lineRule="auto"/>
        <w:ind w:right="566"/>
        <w:jc w:val="center"/>
        <w:rPr>
          <w:rFonts w:ascii="Bookman Old Style" w:hAnsi="Bookman Old Style"/>
          <w:b/>
          <w:color w:val="C45911" w:themeColor="accent2" w:themeShade="BF"/>
          <w:sz w:val="36"/>
          <w:szCs w:val="36"/>
        </w:rPr>
      </w:pPr>
    </w:p>
    <w:p w:rsidR="00BA633B" w:rsidRPr="00403D22" w:rsidRDefault="00AF45B1" w:rsidP="00AF45B1">
      <w:pPr>
        <w:tabs>
          <w:tab w:val="left" w:pos="1701"/>
        </w:tabs>
        <w:spacing w:line="360" w:lineRule="auto"/>
        <w:ind w:right="566"/>
        <w:rPr>
          <w:rFonts w:ascii="Bookman Old Style" w:hAnsi="Bookman Old Style"/>
          <w:b/>
          <w:color w:val="C45911" w:themeColor="accent2" w:themeShade="BF"/>
          <w:sz w:val="40"/>
          <w:szCs w:val="32"/>
        </w:rPr>
      </w:pPr>
      <w:r>
        <w:rPr>
          <w:rFonts w:ascii="Bookman Old Style" w:hAnsi="Bookman Old Style"/>
          <w:b/>
          <w:color w:val="C45911" w:themeColor="accent2" w:themeShade="BF"/>
          <w:sz w:val="40"/>
          <w:szCs w:val="32"/>
        </w:rPr>
        <w:t>THE S.I. SYSTEM OF UNITS</w:t>
      </w:r>
    </w:p>
    <w:p w:rsidR="00B10576" w:rsidRDefault="00B10576" w:rsidP="00010ED2">
      <w:pPr>
        <w:spacing w:line="276" w:lineRule="auto"/>
      </w:pPr>
    </w:p>
    <w:p w:rsidR="00B10576" w:rsidRDefault="00B10576" w:rsidP="00010ED2">
      <w:pPr>
        <w:spacing w:line="276" w:lineRule="auto"/>
      </w:pPr>
    </w:p>
    <w:p w:rsidR="00AF45B1"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The system of units we have adopted for use is known as the French System International Unites. The S.I. system of units has seven </w:t>
      </w:r>
      <w:r w:rsidRPr="00AF45B1">
        <w:rPr>
          <w:rFonts w:asciiTheme="minorHAnsi" w:hAnsiTheme="minorHAnsi" w:cstheme="minorHAnsi"/>
          <w:b/>
          <w:color w:val="7030A0"/>
          <w:sz w:val="32"/>
          <w:szCs w:val="32"/>
        </w:rPr>
        <w:t>base</w:t>
      </w:r>
      <w:r w:rsidRPr="006E7A48">
        <w:rPr>
          <w:rFonts w:asciiTheme="minorHAnsi" w:hAnsiTheme="minorHAnsi" w:cstheme="minorHAnsi"/>
          <w:sz w:val="32"/>
          <w:szCs w:val="32"/>
        </w:rPr>
        <w:t xml:space="preserve"> units and two </w:t>
      </w:r>
      <w:r w:rsidRPr="00AF45B1">
        <w:rPr>
          <w:rFonts w:asciiTheme="minorHAnsi" w:hAnsiTheme="minorHAnsi" w:cstheme="minorHAnsi"/>
          <w:b/>
          <w:color w:val="7030A0"/>
          <w:sz w:val="32"/>
          <w:szCs w:val="32"/>
        </w:rPr>
        <w:t>supplementary</w:t>
      </w:r>
      <w:r w:rsidRPr="006E7A48">
        <w:rPr>
          <w:rFonts w:asciiTheme="minorHAnsi" w:hAnsiTheme="minorHAnsi" w:cstheme="minorHAnsi"/>
          <w:sz w:val="32"/>
          <w:szCs w:val="32"/>
        </w:rPr>
        <w:t xml:space="preserve"> units.</w:t>
      </w:r>
      <w:r>
        <w:rPr>
          <w:rFonts w:asciiTheme="minorHAnsi" w:hAnsiTheme="minorHAnsi" w:cstheme="minorHAnsi"/>
          <w:sz w:val="32"/>
          <w:szCs w:val="32"/>
        </w:rPr>
        <w:t xml:space="preserve"> </w:t>
      </w:r>
      <w:r w:rsidRPr="006E7A48">
        <w:rPr>
          <w:rFonts w:asciiTheme="minorHAnsi" w:hAnsiTheme="minorHAnsi" w:cstheme="minorHAnsi"/>
          <w:sz w:val="32"/>
          <w:szCs w:val="32"/>
        </w:rPr>
        <w:t xml:space="preserve">All physical quantities may be measured in terms of S.I. base and/or supplementary units taken singly or in mathematical combinations (by multiplication and/or division). Where a unit of a physical quantity is defined in terms of such a combination of S.I. units without the use of a numerical factor or arbitrary constant is constant is called a </w:t>
      </w:r>
      <w:r w:rsidRPr="00AF45B1">
        <w:rPr>
          <w:rFonts w:asciiTheme="minorHAnsi" w:hAnsiTheme="minorHAnsi" w:cstheme="minorHAnsi"/>
          <w:b/>
          <w:color w:val="7030A0"/>
          <w:sz w:val="32"/>
          <w:szCs w:val="32"/>
        </w:rPr>
        <w:t>derived</w:t>
      </w:r>
      <w:r w:rsidRPr="006E7A48">
        <w:rPr>
          <w:rFonts w:asciiTheme="minorHAnsi" w:hAnsiTheme="minorHAnsi" w:cstheme="minorHAnsi"/>
          <w:sz w:val="32"/>
          <w:szCs w:val="32"/>
        </w:rPr>
        <w:t xml:space="preserve"> unit.</w:t>
      </w:r>
      <w:r>
        <w:rPr>
          <w:rFonts w:asciiTheme="minorHAnsi" w:hAnsiTheme="minorHAnsi" w:cstheme="minorHAnsi"/>
          <w:sz w:val="32"/>
          <w:szCs w:val="32"/>
        </w:rPr>
        <w:t xml:space="preserve"> </w:t>
      </w:r>
      <w:r w:rsidRPr="006E7A48">
        <w:rPr>
          <w:rFonts w:asciiTheme="minorHAnsi" w:hAnsiTheme="minorHAnsi" w:cstheme="minorHAnsi"/>
          <w:sz w:val="32"/>
          <w:szCs w:val="32"/>
        </w:rPr>
        <w:t>The base, supplementary, and derived S.I. units together form a coherent system of units, i.e. a system in which the product or quotient of any two quantities in the system is the unit of the resultant quantity, e.g. Newton’s Second Law of Motion states that the physical quantity force is related to the</w:t>
      </w:r>
      <w:r>
        <w:rPr>
          <w:rFonts w:asciiTheme="minorHAnsi" w:hAnsiTheme="minorHAnsi" w:cstheme="minorHAnsi"/>
          <w:sz w:val="32"/>
          <w:szCs w:val="32"/>
        </w:rPr>
        <w:t xml:space="preserve"> </w:t>
      </w:r>
      <w:r w:rsidRPr="006E7A48">
        <w:rPr>
          <w:rFonts w:asciiTheme="minorHAnsi" w:hAnsiTheme="minorHAnsi" w:cstheme="minorHAnsi"/>
          <w:sz w:val="32"/>
          <w:szCs w:val="32"/>
        </w:rPr>
        <w:t>product of the two physical quantities mass and acceleration. The product of the S.I. units of mass [kg] and acceleration [m.s</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is the S.I. unit of force [kg.</w:t>
      </w:r>
      <w:proofErr w:type="gramStart"/>
      <w:r w:rsidRPr="006E7A48">
        <w:rPr>
          <w:rFonts w:asciiTheme="minorHAnsi" w:hAnsiTheme="minorHAnsi" w:cstheme="minorHAnsi"/>
          <w:sz w:val="32"/>
          <w:szCs w:val="32"/>
        </w:rPr>
        <w:t>m.s</w:t>
      </w:r>
      <w:proofErr w:type="gramEnd"/>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which is given the name newton [N].</w:t>
      </w:r>
      <w:r w:rsidR="00F17FB0">
        <w:rPr>
          <w:rFonts w:asciiTheme="minorHAnsi" w:hAnsiTheme="minorHAnsi" w:cstheme="minorHAnsi"/>
          <w:sz w:val="32"/>
          <w:szCs w:val="32"/>
        </w:rPr>
        <w:t xml:space="preserve"> </w:t>
      </w:r>
      <w:r w:rsidRPr="006E7A48">
        <w:rPr>
          <w:rFonts w:asciiTheme="minorHAnsi" w:hAnsiTheme="minorHAnsi" w:cstheme="minorHAnsi"/>
          <w:sz w:val="32"/>
          <w:szCs w:val="32"/>
        </w:rPr>
        <w:t>It is most important that you are familiar with the ideas and conventions of the S.I. system of units that have adopted for expressing the measurement of physical quantities.</w:t>
      </w:r>
    </w:p>
    <w:p w:rsidR="00AF45B1" w:rsidRPr="009A2FB0" w:rsidRDefault="00AF45B1" w:rsidP="00AF45B1">
      <w:pPr>
        <w:pStyle w:val="Footer"/>
        <w:tabs>
          <w:tab w:val="left" w:pos="0"/>
        </w:tabs>
        <w:spacing w:line="360" w:lineRule="auto"/>
        <w:rPr>
          <w:rFonts w:asciiTheme="minorHAnsi" w:hAnsiTheme="minorHAnsi" w:cstheme="minorHAnsi"/>
          <w:b/>
          <w:color w:val="7030A0"/>
          <w:sz w:val="36"/>
          <w:szCs w:val="32"/>
        </w:rPr>
      </w:pPr>
      <w:r w:rsidRPr="009A2FB0">
        <w:rPr>
          <w:rFonts w:asciiTheme="minorHAnsi" w:hAnsiTheme="minorHAnsi" w:cstheme="minorHAnsi"/>
          <w:b/>
          <w:color w:val="7030A0"/>
          <w:sz w:val="36"/>
          <w:szCs w:val="32"/>
        </w:rPr>
        <w:lastRenderedPageBreak/>
        <w:t>BASE UNITS</w:t>
      </w:r>
    </w:p>
    <w:tbl>
      <w:tblPr>
        <w:tblpPr w:leftFromText="180" w:rightFromText="180" w:vertAnchor="text" w:horzAnchor="margin" w:tblpY="290"/>
        <w:tblW w:w="8781"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003"/>
        <w:gridCol w:w="1387"/>
        <w:gridCol w:w="1240"/>
        <w:gridCol w:w="4151"/>
      </w:tblGrid>
      <w:tr w:rsidR="00AF45B1" w:rsidRPr="006E7A48" w:rsidTr="00E1087E">
        <w:trPr>
          <w:tblCellSpacing w:w="7" w:type="dxa"/>
        </w:trPr>
        <w:tc>
          <w:tcPr>
            <w:tcW w:w="8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color w:val="7030A0"/>
                <w:sz w:val="32"/>
                <w:szCs w:val="32"/>
              </w:rPr>
            </w:pPr>
            <w:r w:rsidRPr="00AF45B1">
              <w:rPr>
                <w:rFonts w:asciiTheme="minorHAnsi" w:hAnsiTheme="minorHAnsi" w:cstheme="minorHAnsi"/>
                <w:b/>
                <w:bCs/>
                <w:color w:val="7030A0"/>
                <w:sz w:val="32"/>
                <w:szCs w:val="32"/>
              </w:rPr>
              <w:t>Quantity</w:t>
            </w:r>
          </w:p>
        </w:tc>
        <w:tc>
          <w:tcPr>
            <w:tcW w:w="659"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color w:val="7030A0"/>
                <w:sz w:val="32"/>
                <w:szCs w:val="32"/>
              </w:rPr>
            </w:pPr>
            <w:r w:rsidRPr="00AF45B1">
              <w:rPr>
                <w:rFonts w:asciiTheme="minorHAnsi" w:hAnsiTheme="minorHAnsi" w:cstheme="minorHAnsi"/>
                <w:b/>
                <w:bCs/>
                <w:color w:val="7030A0"/>
                <w:sz w:val="32"/>
                <w:szCs w:val="32"/>
              </w:rPr>
              <w:t>SI Unit</w:t>
            </w:r>
          </w:p>
        </w:tc>
        <w:tc>
          <w:tcPr>
            <w:tcW w:w="696"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color w:val="7030A0"/>
                <w:sz w:val="32"/>
                <w:szCs w:val="32"/>
              </w:rPr>
            </w:pPr>
            <w:r w:rsidRPr="00AF45B1">
              <w:rPr>
                <w:rFonts w:asciiTheme="minorHAnsi" w:hAnsiTheme="minorHAnsi" w:cstheme="minorHAnsi"/>
                <w:b/>
                <w:bCs/>
                <w:color w:val="7030A0"/>
                <w:sz w:val="32"/>
                <w:szCs w:val="32"/>
              </w:rPr>
              <w:t>Symbol</w:t>
            </w:r>
          </w:p>
        </w:tc>
        <w:tc>
          <w:tcPr>
            <w:tcW w:w="2770"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color w:val="7030A0"/>
                <w:sz w:val="32"/>
                <w:szCs w:val="32"/>
              </w:rPr>
            </w:pPr>
            <w:r w:rsidRPr="00AF45B1">
              <w:rPr>
                <w:rFonts w:asciiTheme="minorHAnsi" w:hAnsiTheme="minorHAnsi" w:cstheme="minorHAnsi"/>
                <w:b/>
                <w:bCs/>
                <w:color w:val="7030A0"/>
                <w:sz w:val="32"/>
                <w:szCs w:val="32"/>
              </w:rPr>
              <w:t>Definition</w:t>
            </w:r>
          </w:p>
        </w:tc>
      </w:tr>
      <w:tr w:rsidR="00AF45B1" w:rsidRPr="006E7A48" w:rsidTr="00E1087E">
        <w:trPr>
          <w:tblCellSpacing w:w="7" w:type="dxa"/>
        </w:trPr>
        <w:tc>
          <w:tcPr>
            <w:tcW w:w="8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b/>
                <w:sz w:val="32"/>
                <w:szCs w:val="32"/>
              </w:rPr>
            </w:pPr>
            <w:r w:rsidRPr="00AF45B1">
              <w:rPr>
                <w:rFonts w:asciiTheme="minorHAnsi" w:hAnsiTheme="minorHAnsi" w:cstheme="minorHAnsi"/>
                <w:b/>
                <w:color w:val="7030A0"/>
                <w:sz w:val="32"/>
                <w:szCs w:val="32"/>
              </w:rPr>
              <w:t>Length</w:t>
            </w:r>
          </w:p>
        </w:tc>
        <w:tc>
          <w:tcPr>
            <w:tcW w:w="659"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metre</w:t>
            </w:r>
          </w:p>
        </w:tc>
        <w:tc>
          <w:tcPr>
            <w:tcW w:w="696"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m</w:t>
            </w:r>
          </w:p>
        </w:tc>
        <w:tc>
          <w:tcPr>
            <w:tcW w:w="2770"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rPr>
                <w:rFonts w:asciiTheme="minorHAnsi" w:hAnsiTheme="minorHAnsi" w:cstheme="minorHAnsi"/>
                <w:sz w:val="28"/>
                <w:szCs w:val="32"/>
              </w:rPr>
            </w:pPr>
            <w:r w:rsidRPr="00AF45B1">
              <w:rPr>
                <w:rFonts w:asciiTheme="minorHAnsi" w:hAnsiTheme="minorHAnsi" w:cstheme="minorHAnsi"/>
                <w:sz w:val="28"/>
                <w:szCs w:val="32"/>
              </w:rPr>
              <w:t>Length of the path of light travelled in vacuum in 1/299 792 458 of a second</w:t>
            </w:r>
          </w:p>
        </w:tc>
      </w:tr>
      <w:tr w:rsidR="00AF45B1" w:rsidRPr="006E7A48" w:rsidTr="00E1087E">
        <w:trPr>
          <w:tblCellSpacing w:w="7" w:type="dxa"/>
        </w:trPr>
        <w:tc>
          <w:tcPr>
            <w:tcW w:w="8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b/>
                <w:sz w:val="32"/>
                <w:szCs w:val="32"/>
              </w:rPr>
            </w:pPr>
            <w:r w:rsidRPr="00AF45B1">
              <w:rPr>
                <w:rFonts w:asciiTheme="minorHAnsi" w:hAnsiTheme="minorHAnsi" w:cstheme="minorHAnsi"/>
                <w:b/>
                <w:color w:val="7030A0"/>
                <w:sz w:val="32"/>
                <w:szCs w:val="32"/>
              </w:rPr>
              <w:t>Mass</w:t>
            </w:r>
          </w:p>
        </w:tc>
        <w:tc>
          <w:tcPr>
            <w:tcW w:w="659"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kilogram</w:t>
            </w:r>
          </w:p>
        </w:tc>
        <w:tc>
          <w:tcPr>
            <w:tcW w:w="696"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kg</w:t>
            </w:r>
          </w:p>
        </w:tc>
        <w:tc>
          <w:tcPr>
            <w:tcW w:w="2770"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rPr>
                <w:rFonts w:asciiTheme="minorHAnsi" w:hAnsiTheme="minorHAnsi" w:cstheme="minorHAnsi"/>
                <w:sz w:val="28"/>
                <w:szCs w:val="32"/>
              </w:rPr>
            </w:pPr>
            <w:r w:rsidRPr="00AF45B1">
              <w:rPr>
                <w:rFonts w:asciiTheme="minorHAnsi" w:hAnsiTheme="minorHAnsi" w:cstheme="minorHAnsi"/>
                <w:sz w:val="28"/>
                <w:szCs w:val="32"/>
              </w:rPr>
              <w:t>Prototype platinum-iridium cylinder</w:t>
            </w:r>
          </w:p>
        </w:tc>
      </w:tr>
      <w:tr w:rsidR="00AF45B1" w:rsidRPr="006E7A48" w:rsidTr="00E1087E">
        <w:trPr>
          <w:tblCellSpacing w:w="7" w:type="dxa"/>
        </w:trPr>
        <w:tc>
          <w:tcPr>
            <w:tcW w:w="8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b/>
                <w:sz w:val="32"/>
                <w:szCs w:val="32"/>
              </w:rPr>
            </w:pPr>
            <w:r w:rsidRPr="00AF45B1">
              <w:rPr>
                <w:rFonts w:asciiTheme="minorHAnsi" w:hAnsiTheme="minorHAnsi" w:cstheme="minorHAnsi"/>
                <w:b/>
                <w:color w:val="7030A0"/>
                <w:sz w:val="32"/>
                <w:szCs w:val="32"/>
              </w:rPr>
              <w:t>Time</w:t>
            </w:r>
          </w:p>
        </w:tc>
        <w:tc>
          <w:tcPr>
            <w:tcW w:w="659"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second</w:t>
            </w:r>
          </w:p>
        </w:tc>
        <w:tc>
          <w:tcPr>
            <w:tcW w:w="696"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s</w:t>
            </w:r>
          </w:p>
        </w:tc>
        <w:tc>
          <w:tcPr>
            <w:tcW w:w="2770"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rPr>
                <w:rFonts w:asciiTheme="minorHAnsi" w:hAnsiTheme="minorHAnsi" w:cstheme="minorHAnsi"/>
                <w:sz w:val="28"/>
                <w:szCs w:val="32"/>
              </w:rPr>
            </w:pPr>
            <w:r w:rsidRPr="00AF45B1">
              <w:rPr>
                <w:rFonts w:asciiTheme="minorHAnsi" w:hAnsiTheme="minorHAnsi" w:cstheme="minorHAnsi"/>
                <w:sz w:val="28"/>
                <w:szCs w:val="32"/>
              </w:rPr>
              <w:t xml:space="preserve">9 192 631 770 periods of the radiation corresponding to the transition between two hyperfine levels of the ground state of </w:t>
            </w:r>
            <w:proofErr w:type="spellStart"/>
            <w:r w:rsidRPr="00AF45B1">
              <w:rPr>
                <w:rFonts w:asciiTheme="minorHAnsi" w:hAnsiTheme="minorHAnsi" w:cstheme="minorHAnsi"/>
                <w:sz w:val="28"/>
                <w:szCs w:val="32"/>
              </w:rPr>
              <w:t>cesium</w:t>
            </w:r>
            <w:proofErr w:type="spellEnd"/>
            <w:r w:rsidRPr="00AF45B1">
              <w:rPr>
                <w:rFonts w:asciiTheme="minorHAnsi" w:hAnsiTheme="minorHAnsi" w:cstheme="minorHAnsi"/>
                <w:sz w:val="28"/>
                <w:szCs w:val="32"/>
              </w:rPr>
              <w:t xml:space="preserve"> 100</w:t>
            </w:r>
          </w:p>
        </w:tc>
      </w:tr>
      <w:tr w:rsidR="00AF45B1" w:rsidRPr="006E7A48" w:rsidTr="00E1087E">
        <w:trPr>
          <w:tblCellSpacing w:w="7" w:type="dxa"/>
        </w:trPr>
        <w:tc>
          <w:tcPr>
            <w:tcW w:w="8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b/>
                <w:sz w:val="32"/>
                <w:szCs w:val="32"/>
              </w:rPr>
            </w:pPr>
            <w:r w:rsidRPr="00AF45B1">
              <w:rPr>
                <w:rFonts w:asciiTheme="minorHAnsi" w:hAnsiTheme="minorHAnsi" w:cstheme="minorHAnsi"/>
                <w:b/>
                <w:color w:val="7030A0"/>
                <w:sz w:val="32"/>
                <w:szCs w:val="32"/>
              </w:rPr>
              <w:t>Electric current</w:t>
            </w:r>
          </w:p>
        </w:tc>
        <w:tc>
          <w:tcPr>
            <w:tcW w:w="659"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ampere</w:t>
            </w:r>
          </w:p>
        </w:tc>
        <w:tc>
          <w:tcPr>
            <w:tcW w:w="696"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A</w:t>
            </w:r>
          </w:p>
        </w:tc>
        <w:tc>
          <w:tcPr>
            <w:tcW w:w="2770"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rPr>
                <w:rFonts w:asciiTheme="minorHAnsi" w:hAnsiTheme="minorHAnsi" w:cstheme="minorHAnsi"/>
                <w:sz w:val="28"/>
                <w:szCs w:val="32"/>
              </w:rPr>
            </w:pPr>
            <w:r w:rsidRPr="00AF45B1">
              <w:rPr>
                <w:rFonts w:asciiTheme="minorHAnsi" w:hAnsiTheme="minorHAnsi" w:cstheme="minorHAnsi"/>
                <w:sz w:val="28"/>
                <w:szCs w:val="32"/>
              </w:rPr>
              <w:t>Current in two infinite length conductors of negligible circular cross section, 1 m apart in vacuum that produces a force equal to 2x10</w:t>
            </w:r>
            <w:r w:rsidRPr="00AF45B1">
              <w:rPr>
                <w:rFonts w:asciiTheme="minorHAnsi" w:hAnsiTheme="minorHAnsi" w:cstheme="minorHAnsi"/>
                <w:sz w:val="28"/>
                <w:szCs w:val="32"/>
                <w:vertAlign w:val="superscript"/>
              </w:rPr>
              <w:t>-7</w:t>
            </w:r>
            <w:r w:rsidRPr="00AF45B1">
              <w:rPr>
                <w:rFonts w:asciiTheme="minorHAnsi" w:hAnsiTheme="minorHAnsi" w:cstheme="minorHAnsi"/>
                <w:sz w:val="28"/>
                <w:szCs w:val="32"/>
              </w:rPr>
              <w:t xml:space="preserve"> newtons per metre of length </w:t>
            </w:r>
          </w:p>
        </w:tc>
      </w:tr>
      <w:tr w:rsidR="00AF45B1" w:rsidRPr="006E7A48" w:rsidTr="00E1087E">
        <w:trPr>
          <w:tblCellSpacing w:w="7" w:type="dxa"/>
        </w:trPr>
        <w:tc>
          <w:tcPr>
            <w:tcW w:w="8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b/>
                <w:sz w:val="32"/>
                <w:szCs w:val="32"/>
              </w:rPr>
            </w:pPr>
            <w:r w:rsidRPr="00AF45B1">
              <w:rPr>
                <w:rFonts w:asciiTheme="minorHAnsi" w:hAnsiTheme="minorHAnsi" w:cstheme="minorHAnsi"/>
                <w:b/>
                <w:color w:val="7030A0"/>
                <w:sz w:val="32"/>
                <w:szCs w:val="32"/>
              </w:rPr>
              <w:t>Temperature</w:t>
            </w:r>
          </w:p>
        </w:tc>
        <w:tc>
          <w:tcPr>
            <w:tcW w:w="659"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kelvin</w:t>
            </w:r>
          </w:p>
        </w:tc>
        <w:tc>
          <w:tcPr>
            <w:tcW w:w="696"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K</w:t>
            </w:r>
          </w:p>
        </w:tc>
        <w:tc>
          <w:tcPr>
            <w:tcW w:w="2770"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rPr>
                <w:rFonts w:asciiTheme="minorHAnsi" w:hAnsiTheme="minorHAnsi" w:cstheme="minorHAnsi"/>
                <w:sz w:val="28"/>
                <w:szCs w:val="32"/>
              </w:rPr>
            </w:pPr>
            <w:r w:rsidRPr="00AF45B1">
              <w:rPr>
                <w:rFonts w:asciiTheme="minorHAnsi" w:hAnsiTheme="minorHAnsi" w:cstheme="minorHAnsi"/>
                <w:sz w:val="28"/>
                <w:szCs w:val="32"/>
              </w:rPr>
              <w:t>The fraction 1/273.16 of the thermodynamics temperature of the triple point of water</w:t>
            </w:r>
          </w:p>
        </w:tc>
      </w:tr>
      <w:tr w:rsidR="00AF45B1" w:rsidRPr="006E7A48" w:rsidTr="00E1087E">
        <w:trPr>
          <w:tblCellSpacing w:w="7" w:type="dxa"/>
        </w:trPr>
        <w:tc>
          <w:tcPr>
            <w:tcW w:w="8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b/>
                <w:sz w:val="32"/>
                <w:szCs w:val="32"/>
              </w:rPr>
            </w:pPr>
            <w:r w:rsidRPr="00AF45B1">
              <w:rPr>
                <w:rFonts w:asciiTheme="minorHAnsi" w:hAnsiTheme="minorHAnsi" w:cstheme="minorHAnsi"/>
                <w:b/>
                <w:color w:val="7030A0"/>
                <w:sz w:val="32"/>
                <w:szCs w:val="32"/>
              </w:rPr>
              <w:t>Amount of substance</w:t>
            </w:r>
          </w:p>
        </w:tc>
        <w:tc>
          <w:tcPr>
            <w:tcW w:w="659"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mole</w:t>
            </w:r>
          </w:p>
        </w:tc>
        <w:tc>
          <w:tcPr>
            <w:tcW w:w="696"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proofErr w:type="spellStart"/>
            <w:r w:rsidRPr="006E7A48">
              <w:rPr>
                <w:rFonts w:asciiTheme="minorHAnsi" w:hAnsiTheme="minorHAnsi" w:cstheme="minorHAnsi"/>
                <w:sz w:val="32"/>
                <w:szCs w:val="32"/>
              </w:rPr>
              <w:t>mol</w:t>
            </w:r>
            <w:proofErr w:type="spellEnd"/>
          </w:p>
        </w:tc>
        <w:tc>
          <w:tcPr>
            <w:tcW w:w="2770"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rPr>
                <w:rFonts w:asciiTheme="minorHAnsi" w:hAnsiTheme="minorHAnsi" w:cstheme="minorHAnsi"/>
                <w:sz w:val="28"/>
                <w:szCs w:val="32"/>
              </w:rPr>
            </w:pPr>
            <w:r w:rsidRPr="00AF45B1">
              <w:rPr>
                <w:rFonts w:asciiTheme="minorHAnsi" w:hAnsiTheme="minorHAnsi" w:cstheme="minorHAnsi"/>
                <w:sz w:val="28"/>
                <w:szCs w:val="32"/>
              </w:rPr>
              <w:t>Amount of substance of a system which contains as many entities as there are atoms in 0.012 kg of carbon 12</w:t>
            </w:r>
          </w:p>
        </w:tc>
      </w:tr>
      <w:tr w:rsidR="00AF45B1" w:rsidRPr="006E7A48" w:rsidTr="00E1087E">
        <w:trPr>
          <w:tblCellSpacing w:w="7" w:type="dxa"/>
        </w:trPr>
        <w:tc>
          <w:tcPr>
            <w:tcW w:w="8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jc w:val="center"/>
              <w:rPr>
                <w:rFonts w:asciiTheme="minorHAnsi" w:hAnsiTheme="minorHAnsi" w:cstheme="minorHAnsi"/>
                <w:b/>
                <w:sz w:val="32"/>
                <w:szCs w:val="32"/>
              </w:rPr>
            </w:pPr>
            <w:r w:rsidRPr="00AF45B1">
              <w:rPr>
                <w:rFonts w:asciiTheme="minorHAnsi" w:hAnsiTheme="minorHAnsi" w:cstheme="minorHAnsi"/>
                <w:b/>
                <w:color w:val="7030A0"/>
                <w:sz w:val="32"/>
                <w:szCs w:val="32"/>
              </w:rPr>
              <w:t>Luminous intensity</w:t>
            </w:r>
          </w:p>
        </w:tc>
        <w:tc>
          <w:tcPr>
            <w:tcW w:w="659"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candela</w:t>
            </w:r>
          </w:p>
        </w:tc>
        <w:tc>
          <w:tcPr>
            <w:tcW w:w="696" w:type="pct"/>
            <w:tcBorders>
              <w:top w:val="outset" w:sz="6" w:space="0" w:color="auto"/>
              <w:left w:val="outset" w:sz="6" w:space="0" w:color="auto"/>
              <w:bottom w:val="outset" w:sz="6" w:space="0" w:color="auto"/>
              <w:right w:val="outset" w:sz="6" w:space="0" w:color="auto"/>
            </w:tcBorders>
            <w:hideMark/>
          </w:tcPr>
          <w:p w:rsidR="00AF45B1" w:rsidRPr="006E7A48" w:rsidRDefault="00AF45B1" w:rsidP="00AF45B1">
            <w:pPr>
              <w:pStyle w:val="NormalWeb"/>
              <w:jc w:val="center"/>
              <w:rPr>
                <w:rFonts w:asciiTheme="minorHAnsi" w:hAnsiTheme="minorHAnsi" w:cstheme="minorHAnsi"/>
                <w:sz w:val="32"/>
                <w:szCs w:val="32"/>
              </w:rPr>
            </w:pPr>
            <w:r w:rsidRPr="006E7A48">
              <w:rPr>
                <w:rFonts w:asciiTheme="minorHAnsi" w:hAnsiTheme="minorHAnsi" w:cstheme="minorHAnsi"/>
                <w:sz w:val="32"/>
                <w:szCs w:val="32"/>
              </w:rPr>
              <w:t>cd</w:t>
            </w:r>
          </w:p>
        </w:tc>
        <w:tc>
          <w:tcPr>
            <w:tcW w:w="2770"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rPr>
                <w:rFonts w:asciiTheme="minorHAnsi" w:hAnsiTheme="minorHAnsi" w:cstheme="minorHAnsi"/>
                <w:sz w:val="28"/>
                <w:szCs w:val="32"/>
              </w:rPr>
            </w:pPr>
            <w:r w:rsidRPr="00AF45B1">
              <w:rPr>
                <w:rFonts w:asciiTheme="minorHAnsi" w:hAnsiTheme="minorHAnsi" w:cstheme="minorHAnsi"/>
                <w:sz w:val="28"/>
                <w:szCs w:val="32"/>
              </w:rPr>
              <w:t>Luminous intensity, in perpendicular direction, of a surface of 1/600 000 m</w:t>
            </w:r>
            <w:r w:rsidRPr="00AF45B1">
              <w:rPr>
                <w:rFonts w:asciiTheme="minorHAnsi" w:hAnsiTheme="minorHAnsi" w:cstheme="minorHAnsi"/>
                <w:sz w:val="28"/>
                <w:szCs w:val="32"/>
                <w:vertAlign w:val="superscript"/>
              </w:rPr>
              <w:t>2</w:t>
            </w:r>
            <w:r w:rsidRPr="00AF45B1">
              <w:rPr>
                <w:rFonts w:asciiTheme="minorHAnsi" w:hAnsiTheme="minorHAnsi" w:cstheme="minorHAnsi"/>
                <w:sz w:val="28"/>
                <w:szCs w:val="32"/>
              </w:rPr>
              <w:t xml:space="preserve"> of a blackbody at the temperature of freezing platinum under a pressure of 101.325 N.m</w:t>
            </w:r>
            <w:r w:rsidRPr="00AF45B1">
              <w:rPr>
                <w:rFonts w:asciiTheme="minorHAnsi" w:hAnsiTheme="minorHAnsi" w:cstheme="minorHAnsi"/>
                <w:sz w:val="28"/>
                <w:szCs w:val="32"/>
                <w:vertAlign w:val="superscript"/>
              </w:rPr>
              <w:t>-2</w:t>
            </w:r>
            <w:r w:rsidRPr="00AF45B1">
              <w:rPr>
                <w:rFonts w:asciiTheme="minorHAnsi" w:hAnsiTheme="minorHAnsi" w:cstheme="minorHAnsi"/>
                <w:sz w:val="28"/>
                <w:szCs w:val="32"/>
              </w:rPr>
              <w:t xml:space="preserve"> </w:t>
            </w:r>
          </w:p>
        </w:tc>
      </w:tr>
    </w:tbl>
    <w:p w:rsidR="00AF45B1" w:rsidRPr="006E7A48" w:rsidRDefault="00AF45B1" w:rsidP="00AF45B1">
      <w:pPr>
        <w:pStyle w:val="Footer"/>
        <w:tabs>
          <w:tab w:val="left" w:pos="0"/>
        </w:tabs>
        <w:spacing w:line="360" w:lineRule="auto"/>
        <w:rPr>
          <w:rFonts w:asciiTheme="minorHAnsi" w:hAnsiTheme="minorHAnsi" w:cstheme="minorHAnsi"/>
          <w:b/>
          <w:sz w:val="32"/>
          <w:szCs w:val="32"/>
        </w:rPr>
      </w:pPr>
    </w:p>
    <w:p w:rsidR="00AF45B1" w:rsidRPr="006E7A48" w:rsidRDefault="00AF45B1" w:rsidP="00AF45B1">
      <w:pPr>
        <w:pStyle w:val="Footer"/>
        <w:tabs>
          <w:tab w:val="left" w:pos="0"/>
        </w:tabs>
        <w:spacing w:line="360" w:lineRule="auto"/>
        <w:rPr>
          <w:rFonts w:asciiTheme="minorHAnsi" w:hAnsiTheme="minorHAnsi" w:cstheme="minorHAnsi"/>
          <w:b/>
          <w:sz w:val="32"/>
          <w:szCs w:val="32"/>
        </w:rPr>
      </w:pPr>
    </w:p>
    <w:p w:rsidR="00AF45B1" w:rsidRPr="009A2FB0" w:rsidRDefault="00AF45B1" w:rsidP="00AF45B1">
      <w:pPr>
        <w:spacing w:line="360" w:lineRule="auto"/>
        <w:rPr>
          <w:rFonts w:asciiTheme="minorHAnsi" w:eastAsia="Times New Roman" w:hAnsiTheme="minorHAnsi" w:cstheme="minorHAnsi"/>
          <w:b/>
          <w:color w:val="7030A0"/>
          <w:sz w:val="36"/>
          <w:szCs w:val="32"/>
        </w:rPr>
      </w:pPr>
      <w:r w:rsidRPr="009A2FB0">
        <w:rPr>
          <w:rFonts w:asciiTheme="minorHAnsi" w:hAnsiTheme="minorHAnsi" w:cstheme="minorHAnsi"/>
          <w:b/>
          <w:color w:val="7030A0"/>
          <w:sz w:val="36"/>
          <w:szCs w:val="32"/>
        </w:rPr>
        <w:lastRenderedPageBreak/>
        <w:t>SUPPLEMENTARY UNITS</w:t>
      </w:r>
    </w:p>
    <w:tbl>
      <w:tblPr>
        <w:tblpPr w:leftFromText="180" w:rightFromText="180" w:vertAnchor="text" w:horzAnchor="margin" w:tblpY="290"/>
        <w:tblW w:w="8781"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387"/>
        <w:gridCol w:w="1474"/>
        <w:gridCol w:w="1136"/>
        <w:gridCol w:w="4784"/>
      </w:tblGrid>
      <w:tr w:rsidR="00AF45B1" w:rsidRPr="006E7A48" w:rsidTr="00E1087E">
        <w:trPr>
          <w:tblCellSpacing w:w="7" w:type="dxa"/>
        </w:trPr>
        <w:tc>
          <w:tcPr>
            <w:tcW w:w="8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E1087E">
            <w:pPr>
              <w:pStyle w:val="NormalWeb"/>
              <w:spacing w:line="360" w:lineRule="auto"/>
              <w:jc w:val="center"/>
              <w:rPr>
                <w:rFonts w:asciiTheme="minorHAnsi" w:hAnsiTheme="minorHAnsi" w:cstheme="minorHAnsi"/>
                <w:b/>
                <w:sz w:val="32"/>
                <w:szCs w:val="32"/>
              </w:rPr>
            </w:pPr>
            <w:r w:rsidRPr="00AF45B1">
              <w:rPr>
                <w:rFonts w:asciiTheme="minorHAnsi" w:hAnsiTheme="minorHAnsi" w:cstheme="minorHAnsi"/>
                <w:b/>
                <w:color w:val="800080"/>
                <w:sz w:val="32"/>
                <w:szCs w:val="32"/>
              </w:rPr>
              <w:t>Plane angle</w:t>
            </w:r>
          </w:p>
        </w:tc>
        <w:tc>
          <w:tcPr>
            <w:tcW w:w="659" w:type="pct"/>
            <w:tcBorders>
              <w:top w:val="outset" w:sz="6" w:space="0" w:color="auto"/>
              <w:left w:val="outset" w:sz="6" w:space="0" w:color="auto"/>
              <w:bottom w:val="outset" w:sz="6" w:space="0" w:color="auto"/>
              <w:right w:val="outset" w:sz="6" w:space="0" w:color="auto"/>
            </w:tcBorders>
            <w:hideMark/>
          </w:tcPr>
          <w:p w:rsidR="00AF45B1" w:rsidRPr="00AF45B1" w:rsidRDefault="00AF45B1" w:rsidP="00E1087E">
            <w:pPr>
              <w:pStyle w:val="NormalWeb"/>
              <w:spacing w:line="360" w:lineRule="auto"/>
              <w:jc w:val="center"/>
              <w:rPr>
                <w:rFonts w:asciiTheme="minorHAnsi" w:hAnsiTheme="minorHAnsi" w:cstheme="minorHAnsi"/>
                <w:sz w:val="32"/>
                <w:szCs w:val="32"/>
              </w:rPr>
            </w:pPr>
            <w:r w:rsidRPr="00AF45B1">
              <w:rPr>
                <w:rFonts w:asciiTheme="minorHAnsi" w:hAnsiTheme="minorHAnsi" w:cstheme="minorHAnsi"/>
                <w:sz w:val="32"/>
                <w:szCs w:val="32"/>
              </w:rPr>
              <w:t>radian</w:t>
            </w:r>
          </w:p>
        </w:tc>
        <w:tc>
          <w:tcPr>
            <w:tcW w:w="696" w:type="pct"/>
            <w:tcBorders>
              <w:top w:val="outset" w:sz="6" w:space="0" w:color="auto"/>
              <w:left w:val="outset" w:sz="6" w:space="0" w:color="auto"/>
              <w:bottom w:val="outset" w:sz="6" w:space="0" w:color="auto"/>
              <w:right w:val="outset" w:sz="6" w:space="0" w:color="auto"/>
            </w:tcBorders>
            <w:hideMark/>
          </w:tcPr>
          <w:p w:rsidR="00AF45B1" w:rsidRPr="00AF45B1" w:rsidRDefault="00AF45B1" w:rsidP="00E1087E">
            <w:pPr>
              <w:pStyle w:val="NormalWeb"/>
              <w:spacing w:line="360" w:lineRule="auto"/>
              <w:jc w:val="center"/>
              <w:rPr>
                <w:rFonts w:asciiTheme="minorHAnsi" w:hAnsiTheme="minorHAnsi" w:cstheme="minorHAnsi"/>
                <w:sz w:val="32"/>
                <w:szCs w:val="32"/>
              </w:rPr>
            </w:pPr>
            <w:r w:rsidRPr="00AF45B1">
              <w:rPr>
                <w:rFonts w:asciiTheme="minorHAnsi" w:hAnsiTheme="minorHAnsi" w:cstheme="minorHAnsi"/>
                <w:sz w:val="32"/>
                <w:szCs w:val="32"/>
              </w:rPr>
              <w:t>rad</w:t>
            </w:r>
          </w:p>
        </w:tc>
        <w:tc>
          <w:tcPr>
            <w:tcW w:w="2770"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spacing w:line="276" w:lineRule="auto"/>
              <w:rPr>
                <w:rFonts w:asciiTheme="minorHAnsi" w:hAnsiTheme="minorHAnsi" w:cstheme="minorHAnsi"/>
                <w:sz w:val="32"/>
                <w:szCs w:val="32"/>
              </w:rPr>
            </w:pPr>
            <w:r w:rsidRPr="00AF45B1">
              <w:rPr>
                <w:rFonts w:asciiTheme="minorHAnsi" w:hAnsiTheme="minorHAnsi" w:cstheme="minorHAnsi"/>
                <w:sz w:val="32"/>
                <w:szCs w:val="32"/>
              </w:rPr>
              <w:t>Radian is the plane angle between two radii of a circle that cuts off on the circumference an arc equal in length to the radius</w:t>
            </w:r>
          </w:p>
        </w:tc>
      </w:tr>
      <w:tr w:rsidR="00AF45B1" w:rsidRPr="006E7A48" w:rsidTr="00E1087E">
        <w:trPr>
          <w:tblCellSpacing w:w="7" w:type="dxa"/>
        </w:trPr>
        <w:tc>
          <w:tcPr>
            <w:tcW w:w="8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E1087E">
            <w:pPr>
              <w:pStyle w:val="NormalWeb"/>
              <w:spacing w:line="360" w:lineRule="auto"/>
              <w:jc w:val="center"/>
              <w:rPr>
                <w:rFonts w:asciiTheme="minorHAnsi" w:hAnsiTheme="minorHAnsi" w:cstheme="minorHAnsi"/>
                <w:b/>
                <w:sz w:val="32"/>
                <w:szCs w:val="32"/>
              </w:rPr>
            </w:pPr>
            <w:r w:rsidRPr="00AF45B1">
              <w:rPr>
                <w:rFonts w:asciiTheme="minorHAnsi" w:hAnsiTheme="minorHAnsi" w:cstheme="minorHAnsi"/>
                <w:b/>
                <w:color w:val="800080"/>
                <w:sz w:val="32"/>
                <w:szCs w:val="32"/>
              </w:rPr>
              <w:t>Solid angle</w:t>
            </w:r>
          </w:p>
        </w:tc>
        <w:tc>
          <w:tcPr>
            <w:tcW w:w="659" w:type="pct"/>
            <w:tcBorders>
              <w:top w:val="outset" w:sz="6" w:space="0" w:color="auto"/>
              <w:left w:val="outset" w:sz="6" w:space="0" w:color="auto"/>
              <w:bottom w:val="outset" w:sz="6" w:space="0" w:color="auto"/>
              <w:right w:val="outset" w:sz="6" w:space="0" w:color="auto"/>
            </w:tcBorders>
            <w:hideMark/>
          </w:tcPr>
          <w:p w:rsidR="00AF45B1" w:rsidRPr="00AF45B1" w:rsidRDefault="00AF45B1" w:rsidP="00E1087E">
            <w:pPr>
              <w:pStyle w:val="NormalWeb"/>
              <w:spacing w:line="360" w:lineRule="auto"/>
              <w:jc w:val="center"/>
              <w:rPr>
                <w:rFonts w:asciiTheme="minorHAnsi" w:hAnsiTheme="minorHAnsi" w:cstheme="minorHAnsi"/>
                <w:sz w:val="32"/>
                <w:szCs w:val="32"/>
              </w:rPr>
            </w:pPr>
            <w:r w:rsidRPr="00AF45B1">
              <w:rPr>
                <w:rFonts w:asciiTheme="minorHAnsi" w:hAnsiTheme="minorHAnsi" w:cstheme="minorHAnsi"/>
                <w:sz w:val="32"/>
                <w:szCs w:val="32"/>
              </w:rPr>
              <w:t>steradian</w:t>
            </w:r>
          </w:p>
        </w:tc>
        <w:tc>
          <w:tcPr>
            <w:tcW w:w="696" w:type="pct"/>
            <w:tcBorders>
              <w:top w:val="outset" w:sz="6" w:space="0" w:color="auto"/>
              <w:left w:val="outset" w:sz="6" w:space="0" w:color="auto"/>
              <w:bottom w:val="outset" w:sz="6" w:space="0" w:color="auto"/>
              <w:right w:val="outset" w:sz="6" w:space="0" w:color="auto"/>
            </w:tcBorders>
            <w:hideMark/>
          </w:tcPr>
          <w:p w:rsidR="00AF45B1" w:rsidRPr="00AF45B1" w:rsidRDefault="00AF45B1" w:rsidP="00E1087E">
            <w:pPr>
              <w:pStyle w:val="NormalWeb"/>
              <w:spacing w:line="360" w:lineRule="auto"/>
              <w:jc w:val="center"/>
              <w:rPr>
                <w:rFonts w:asciiTheme="minorHAnsi" w:hAnsiTheme="minorHAnsi" w:cstheme="minorHAnsi"/>
                <w:sz w:val="32"/>
                <w:szCs w:val="32"/>
              </w:rPr>
            </w:pPr>
            <w:proofErr w:type="spellStart"/>
            <w:r w:rsidRPr="00AF45B1">
              <w:rPr>
                <w:rFonts w:asciiTheme="minorHAnsi" w:hAnsiTheme="minorHAnsi" w:cstheme="minorHAnsi"/>
                <w:sz w:val="32"/>
                <w:szCs w:val="32"/>
              </w:rPr>
              <w:t>sr</w:t>
            </w:r>
            <w:proofErr w:type="spellEnd"/>
          </w:p>
        </w:tc>
        <w:tc>
          <w:tcPr>
            <w:tcW w:w="2770" w:type="pct"/>
            <w:tcBorders>
              <w:top w:val="outset" w:sz="6" w:space="0" w:color="auto"/>
              <w:left w:val="outset" w:sz="6" w:space="0" w:color="auto"/>
              <w:bottom w:val="outset" w:sz="6" w:space="0" w:color="auto"/>
              <w:right w:val="outset" w:sz="6" w:space="0" w:color="auto"/>
            </w:tcBorders>
            <w:hideMark/>
          </w:tcPr>
          <w:p w:rsidR="00AF45B1" w:rsidRPr="00AF45B1" w:rsidRDefault="00AF45B1" w:rsidP="00AF45B1">
            <w:pPr>
              <w:pStyle w:val="NormalWeb"/>
              <w:spacing w:line="276" w:lineRule="auto"/>
              <w:rPr>
                <w:rFonts w:asciiTheme="minorHAnsi" w:hAnsiTheme="minorHAnsi" w:cstheme="minorHAnsi"/>
                <w:sz w:val="32"/>
                <w:szCs w:val="32"/>
              </w:rPr>
            </w:pPr>
            <w:r w:rsidRPr="00AF45B1">
              <w:rPr>
                <w:rFonts w:asciiTheme="minorHAnsi" w:hAnsiTheme="minorHAnsi" w:cstheme="minorHAnsi"/>
                <w:sz w:val="32"/>
                <w:szCs w:val="32"/>
              </w:rPr>
              <w:t> Steradian is the solid angle that has its vertex in the centre of a sphere and cuts off an area of the surface equal to that of a square with sides of length equal to the radius of the sphere</w:t>
            </w:r>
          </w:p>
        </w:tc>
      </w:tr>
    </w:tbl>
    <w:p w:rsidR="00AF45B1" w:rsidRPr="006E7A48" w:rsidRDefault="00AF45B1" w:rsidP="00AF45B1">
      <w:pPr>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The result of a measurement of a </w:t>
      </w:r>
      <w:r w:rsidRPr="00AF45B1">
        <w:rPr>
          <w:rFonts w:asciiTheme="minorHAnsi" w:hAnsiTheme="minorHAnsi" w:cstheme="minorHAnsi"/>
          <w:b/>
          <w:color w:val="7030A0"/>
          <w:sz w:val="32"/>
          <w:szCs w:val="32"/>
        </w:rPr>
        <w:t>physical quantity</w:t>
      </w:r>
      <w:r w:rsidRPr="00AF45B1">
        <w:rPr>
          <w:rFonts w:asciiTheme="minorHAnsi" w:hAnsiTheme="minorHAnsi" w:cstheme="minorHAnsi"/>
          <w:color w:val="7030A0"/>
          <w:sz w:val="32"/>
          <w:szCs w:val="32"/>
        </w:rPr>
        <w:t xml:space="preserve"> </w:t>
      </w:r>
      <w:r w:rsidRPr="006E7A48">
        <w:rPr>
          <w:rFonts w:asciiTheme="minorHAnsi" w:hAnsiTheme="minorHAnsi" w:cstheme="minorHAnsi"/>
          <w:sz w:val="32"/>
          <w:szCs w:val="32"/>
        </w:rPr>
        <w:t>is usually expressed as number. The number is generally meaningless without specifying its unit of measurement.</w:t>
      </w:r>
    </w:p>
    <w:p w:rsidR="00AF45B1" w:rsidRPr="006E7A48" w:rsidRDefault="00AF45B1" w:rsidP="00AF45B1">
      <w:pPr>
        <w:spacing w:line="360" w:lineRule="auto"/>
        <w:rPr>
          <w:rFonts w:asciiTheme="minorHAnsi" w:hAnsiTheme="minorHAnsi" w:cstheme="minorHAnsi"/>
          <w:sz w:val="32"/>
          <w:szCs w:val="32"/>
        </w:rPr>
      </w:pPr>
    </w:p>
    <w:p w:rsidR="00AF45B1" w:rsidRPr="006E7A48" w:rsidRDefault="00AF45B1" w:rsidP="00AF45B1">
      <w:pPr>
        <w:spacing w:line="360" w:lineRule="auto"/>
        <w:rPr>
          <w:rFonts w:asciiTheme="minorHAnsi" w:hAnsiTheme="minorHAnsi" w:cstheme="minorHAnsi"/>
          <w:sz w:val="32"/>
          <w:szCs w:val="32"/>
        </w:rPr>
      </w:pPr>
      <w:r w:rsidRPr="006E7A48">
        <w:rPr>
          <w:rFonts w:asciiTheme="minorHAnsi" w:hAnsiTheme="minorHAnsi" w:cstheme="minorHAnsi"/>
          <w:sz w:val="32"/>
          <w:szCs w:val="32"/>
        </w:rPr>
        <w:t>For example, measurements of people’s height may have be</w:t>
      </w:r>
      <w:r w:rsidR="004E312D">
        <w:rPr>
          <w:rFonts w:asciiTheme="minorHAnsi" w:hAnsiTheme="minorHAnsi" w:cstheme="minorHAnsi"/>
          <w:sz w:val="32"/>
          <w:szCs w:val="32"/>
        </w:rPr>
        <w:t>en</w:t>
      </w:r>
      <w:r w:rsidRPr="006E7A48">
        <w:rPr>
          <w:rFonts w:asciiTheme="minorHAnsi" w:hAnsiTheme="minorHAnsi" w:cstheme="minorHAnsi"/>
          <w:sz w:val="32"/>
          <w:szCs w:val="32"/>
        </w:rPr>
        <w:t xml:space="preserve"> written as:</w:t>
      </w:r>
    </w:p>
    <w:p w:rsidR="00AF45B1" w:rsidRDefault="00AF45B1" w:rsidP="00AF45B1">
      <w:pPr>
        <w:spacing w:line="360" w:lineRule="auto"/>
        <w:rPr>
          <w:rFonts w:asciiTheme="minorHAnsi" w:hAnsiTheme="minorHAnsi" w:cstheme="minorHAnsi"/>
          <w:sz w:val="32"/>
          <w:szCs w:val="32"/>
        </w:rPr>
      </w:pPr>
      <w:proofErr w:type="gramStart"/>
      <w:r w:rsidRPr="006E7A48">
        <w:rPr>
          <w:rFonts w:asciiTheme="minorHAnsi" w:hAnsiTheme="minorHAnsi" w:cstheme="minorHAnsi"/>
          <w:sz w:val="32"/>
          <w:szCs w:val="32"/>
        </w:rPr>
        <w:t xml:space="preserve">height,   </w:t>
      </w:r>
      <w:proofErr w:type="gramEnd"/>
      <w:r w:rsidRPr="006E7A48">
        <w:rPr>
          <w:rFonts w:asciiTheme="minorHAnsi" w:hAnsiTheme="minorHAnsi" w:cstheme="minorHAnsi"/>
          <w:sz w:val="32"/>
          <w:szCs w:val="32"/>
        </w:rPr>
        <w:t xml:space="preserve"> </w:t>
      </w:r>
      <w:r w:rsidRPr="006E7A48">
        <w:rPr>
          <w:rFonts w:asciiTheme="minorHAnsi" w:hAnsiTheme="minorHAnsi" w:cstheme="minorHAnsi"/>
          <w:i/>
          <w:sz w:val="32"/>
          <w:szCs w:val="32"/>
        </w:rPr>
        <w:t>h</w:t>
      </w:r>
      <w:r w:rsidRPr="006E7A48">
        <w:rPr>
          <w:rFonts w:asciiTheme="minorHAnsi" w:hAnsiTheme="minorHAnsi" w:cstheme="minorHAnsi"/>
          <w:sz w:val="32"/>
          <w:szCs w:val="32"/>
        </w:rPr>
        <w:t xml:space="preserve"> = 0. 002   </w:t>
      </w:r>
    </w:p>
    <w:p w:rsidR="00AF45B1" w:rsidRPr="006E7A48" w:rsidRDefault="00AF45B1" w:rsidP="00AF45B1">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6E7A48">
        <w:rPr>
          <w:rFonts w:asciiTheme="minorHAnsi" w:hAnsiTheme="minorHAnsi" w:cstheme="minorHAnsi"/>
          <w:sz w:val="32"/>
          <w:szCs w:val="32"/>
        </w:rPr>
        <w:t xml:space="preserve">     </w:t>
      </w:r>
      <w:r w:rsidRPr="006E7A48">
        <w:rPr>
          <w:rFonts w:asciiTheme="minorHAnsi" w:hAnsiTheme="minorHAnsi" w:cstheme="minorHAnsi"/>
          <w:color w:val="FF0000"/>
          <w:sz w:val="32"/>
          <w:szCs w:val="32"/>
        </w:rPr>
        <w:t>meaningless because the unit is not specified</w:t>
      </w:r>
    </w:p>
    <w:p w:rsidR="00AF45B1" w:rsidRDefault="00AF45B1" w:rsidP="00AF45B1">
      <w:pPr>
        <w:spacing w:line="360" w:lineRule="auto"/>
        <w:rPr>
          <w:rFonts w:asciiTheme="minorHAnsi" w:hAnsiTheme="minorHAnsi" w:cstheme="minorHAnsi"/>
          <w:sz w:val="32"/>
          <w:szCs w:val="32"/>
        </w:rPr>
      </w:pPr>
      <w:proofErr w:type="gramStart"/>
      <w:r w:rsidRPr="006E7A48">
        <w:rPr>
          <w:rFonts w:asciiTheme="minorHAnsi" w:hAnsiTheme="minorHAnsi" w:cstheme="minorHAnsi"/>
          <w:sz w:val="32"/>
          <w:szCs w:val="32"/>
        </w:rPr>
        <w:t xml:space="preserve">height,   </w:t>
      </w:r>
      <w:proofErr w:type="gramEnd"/>
      <w:r w:rsidRPr="006E7A48">
        <w:rPr>
          <w:rFonts w:asciiTheme="minorHAnsi" w:hAnsiTheme="minorHAnsi" w:cstheme="minorHAnsi"/>
          <w:sz w:val="32"/>
          <w:szCs w:val="32"/>
        </w:rPr>
        <w:t xml:space="preserve"> </w:t>
      </w:r>
      <w:r w:rsidRPr="006E7A48">
        <w:rPr>
          <w:rFonts w:asciiTheme="minorHAnsi" w:hAnsiTheme="minorHAnsi" w:cstheme="minorHAnsi"/>
          <w:i/>
          <w:sz w:val="32"/>
          <w:szCs w:val="32"/>
        </w:rPr>
        <w:t>h</w:t>
      </w:r>
      <w:r w:rsidRPr="006E7A48">
        <w:rPr>
          <w:rFonts w:asciiTheme="minorHAnsi" w:hAnsiTheme="minorHAnsi" w:cstheme="minorHAnsi"/>
          <w:sz w:val="32"/>
          <w:szCs w:val="32"/>
        </w:rPr>
        <w:t xml:space="preserve"> = 1.75 m</w:t>
      </w:r>
    </w:p>
    <w:p w:rsidR="00AF45B1" w:rsidRPr="006E7A48" w:rsidRDefault="00AF45B1" w:rsidP="00AF45B1">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6E7A48">
        <w:rPr>
          <w:rFonts w:asciiTheme="minorHAnsi" w:hAnsiTheme="minorHAnsi" w:cstheme="minorHAnsi"/>
          <w:sz w:val="32"/>
          <w:szCs w:val="32"/>
        </w:rPr>
        <w:t xml:space="preserve">       S.I. Unit for length is the metre</w:t>
      </w:r>
    </w:p>
    <w:p w:rsidR="00AF45B1" w:rsidRDefault="00AF45B1" w:rsidP="00AF45B1">
      <w:pPr>
        <w:spacing w:line="360" w:lineRule="auto"/>
        <w:rPr>
          <w:rFonts w:asciiTheme="minorHAnsi" w:hAnsiTheme="minorHAnsi" w:cstheme="minorHAnsi"/>
          <w:sz w:val="32"/>
          <w:szCs w:val="32"/>
        </w:rPr>
      </w:pPr>
      <w:proofErr w:type="gramStart"/>
      <w:r w:rsidRPr="006E7A48">
        <w:rPr>
          <w:rFonts w:asciiTheme="minorHAnsi" w:hAnsiTheme="minorHAnsi" w:cstheme="minorHAnsi"/>
          <w:sz w:val="32"/>
          <w:szCs w:val="32"/>
        </w:rPr>
        <w:t xml:space="preserve">height,   </w:t>
      </w:r>
      <w:proofErr w:type="gramEnd"/>
      <w:r w:rsidRPr="006E7A48">
        <w:rPr>
          <w:rFonts w:asciiTheme="minorHAnsi" w:hAnsiTheme="minorHAnsi" w:cstheme="minorHAnsi"/>
          <w:sz w:val="32"/>
          <w:szCs w:val="32"/>
        </w:rPr>
        <w:t xml:space="preserve"> </w:t>
      </w:r>
      <w:r w:rsidRPr="006E7A48">
        <w:rPr>
          <w:rFonts w:asciiTheme="minorHAnsi" w:hAnsiTheme="minorHAnsi" w:cstheme="minorHAnsi"/>
          <w:i/>
          <w:sz w:val="32"/>
          <w:szCs w:val="32"/>
        </w:rPr>
        <w:t>h</w:t>
      </w:r>
      <w:r w:rsidRPr="006E7A48">
        <w:rPr>
          <w:rFonts w:asciiTheme="minorHAnsi" w:hAnsiTheme="minorHAnsi" w:cstheme="minorHAnsi"/>
          <w:sz w:val="32"/>
          <w:szCs w:val="32"/>
        </w:rPr>
        <w:t xml:space="preserve"> = 1750 mm</w:t>
      </w:r>
    </w:p>
    <w:p w:rsidR="00AF45B1" w:rsidRPr="006E7A48" w:rsidRDefault="00AF45B1" w:rsidP="00AF45B1">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6E7A48">
        <w:rPr>
          <w:rFonts w:asciiTheme="minorHAnsi" w:hAnsiTheme="minorHAnsi" w:cstheme="minorHAnsi"/>
          <w:sz w:val="32"/>
          <w:szCs w:val="32"/>
        </w:rPr>
        <w:t xml:space="preserve">    height expressed in millimetres (prefix m </w:t>
      </w:r>
      <w:proofErr w:type="spellStart"/>
      <w:r w:rsidRPr="006E7A48">
        <w:rPr>
          <w:rFonts w:asciiTheme="minorHAnsi" w:hAnsiTheme="minorHAnsi" w:cstheme="minorHAnsi"/>
          <w:sz w:val="32"/>
          <w:szCs w:val="32"/>
        </w:rPr>
        <w:t>milli</w:t>
      </w:r>
      <w:proofErr w:type="spellEnd"/>
      <w:r w:rsidRPr="006E7A48">
        <w:rPr>
          <w:rFonts w:asciiTheme="minorHAnsi" w:hAnsiTheme="minorHAnsi" w:cstheme="minorHAnsi"/>
          <w:sz w:val="32"/>
          <w:szCs w:val="32"/>
        </w:rPr>
        <w:t>)</w:t>
      </w:r>
    </w:p>
    <w:p w:rsidR="00AF45B1" w:rsidRDefault="00AF45B1" w:rsidP="00AF45B1">
      <w:pPr>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 </w:t>
      </w:r>
      <w:proofErr w:type="gramStart"/>
      <w:r w:rsidRPr="006E7A48">
        <w:rPr>
          <w:rFonts w:asciiTheme="minorHAnsi" w:hAnsiTheme="minorHAnsi" w:cstheme="minorHAnsi"/>
          <w:sz w:val="32"/>
          <w:szCs w:val="32"/>
        </w:rPr>
        <w:t xml:space="preserve">height,   </w:t>
      </w:r>
      <w:proofErr w:type="gramEnd"/>
      <w:r w:rsidRPr="006E7A48">
        <w:rPr>
          <w:rFonts w:asciiTheme="minorHAnsi" w:hAnsiTheme="minorHAnsi" w:cstheme="minorHAnsi"/>
          <w:sz w:val="32"/>
          <w:szCs w:val="32"/>
        </w:rPr>
        <w:t xml:space="preserve"> </w:t>
      </w:r>
      <w:r w:rsidRPr="006E7A48">
        <w:rPr>
          <w:rFonts w:asciiTheme="minorHAnsi" w:hAnsiTheme="minorHAnsi" w:cstheme="minorHAnsi"/>
          <w:i/>
          <w:sz w:val="32"/>
          <w:szCs w:val="32"/>
        </w:rPr>
        <w:t>h</w:t>
      </w:r>
      <w:r w:rsidRPr="006E7A48">
        <w:rPr>
          <w:rFonts w:asciiTheme="minorHAnsi" w:hAnsiTheme="minorHAnsi" w:cstheme="minorHAnsi"/>
          <w:sz w:val="32"/>
          <w:szCs w:val="32"/>
        </w:rPr>
        <w:t xml:space="preserve"> = 2.1 feet</w:t>
      </w:r>
    </w:p>
    <w:p w:rsidR="00AF45B1" w:rsidRPr="006E7A48" w:rsidRDefault="00AF45B1" w:rsidP="00AF45B1">
      <w:pPr>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 </w:t>
      </w:r>
      <w:r>
        <w:rPr>
          <w:rFonts w:asciiTheme="minorHAnsi" w:hAnsiTheme="minorHAnsi" w:cstheme="minorHAnsi"/>
          <w:sz w:val="32"/>
          <w:szCs w:val="32"/>
        </w:rPr>
        <w:t xml:space="preserve">         </w:t>
      </w:r>
      <w:r w:rsidRPr="006E7A48">
        <w:rPr>
          <w:rFonts w:asciiTheme="minorHAnsi" w:hAnsiTheme="minorHAnsi" w:cstheme="minorHAnsi"/>
          <w:sz w:val="32"/>
          <w:szCs w:val="32"/>
        </w:rPr>
        <w:t xml:space="preserve">      non S.I. Unit</w:t>
      </w:r>
    </w:p>
    <w:p w:rsidR="00AF45B1" w:rsidRPr="009A2FB0" w:rsidRDefault="00AF45B1" w:rsidP="00AF45B1">
      <w:pPr>
        <w:autoSpaceDE w:val="0"/>
        <w:autoSpaceDN w:val="0"/>
        <w:adjustRightInd w:val="0"/>
        <w:spacing w:line="360" w:lineRule="auto"/>
        <w:rPr>
          <w:rFonts w:asciiTheme="minorHAnsi" w:hAnsiTheme="minorHAnsi" w:cstheme="minorHAnsi"/>
          <w:b/>
          <w:color w:val="7030A0"/>
          <w:sz w:val="36"/>
          <w:szCs w:val="32"/>
        </w:rPr>
      </w:pPr>
      <w:r w:rsidRPr="009A2FB0">
        <w:rPr>
          <w:rFonts w:asciiTheme="minorHAnsi" w:hAnsiTheme="minorHAnsi" w:cstheme="minorHAnsi"/>
          <w:b/>
          <w:color w:val="7030A0"/>
          <w:sz w:val="36"/>
          <w:szCs w:val="32"/>
        </w:rPr>
        <w:lastRenderedPageBreak/>
        <w:t>THE USE OF PREFIXES</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Measurement of larger and smaller magnitude than the S.I. units are frequently made. If S.I. units only were available, numbers much greater or less then unity would be encountered. To avoid this inconvenience the SI makes provision for other units both larger and smaller than the S.I. units themselves. Rather than introducing a host of new names for these other units and setting odd numerical relationships between them and the S.I. units, the S.I. arranges for multiples and sub-multiples of the S.I. units in an orderly and consistent manner,</w:t>
      </w:r>
      <w:r>
        <w:rPr>
          <w:rFonts w:asciiTheme="minorHAnsi" w:hAnsiTheme="minorHAnsi" w:cstheme="minorHAnsi"/>
          <w:sz w:val="32"/>
          <w:szCs w:val="32"/>
        </w:rPr>
        <w:t xml:space="preserve"> </w:t>
      </w:r>
      <w:r w:rsidRPr="006E7A48">
        <w:rPr>
          <w:rFonts w:asciiTheme="minorHAnsi" w:hAnsiTheme="minorHAnsi" w:cstheme="minorHAnsi"/>
          <w:sz w:val="32"/>
          <w:szCs w:val="32"/>
        </w:rPr>
        <w:t>by providing:</w:t>
      </w:r>
    </w:p>
    <w:p w:rsidR="00AF45B1" w:rsidRPr="006E7A48" w:rsidRDefault="00AF45B1" w:rsidP="00AF45B1">
      <w:pPr>
        <w:pStyle w:val="ListParagraph"/>
        <w:numPr>
          <w:ilvl w:val="0"/>
          <w:numId w:val="31"/>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that the multiples and submultiples shall be decimally related to the 'parent' unit;</w:t>
      </w:r>
    </w:p>
    <w:p w:rsidR="00AF45B1" w:rsidRPr="006E7A48" w:rsidRDefault="00AF45B1" w:rsidP="00AF45B1">
      <w:pPr>
        <w:pStyle w:val="ListParagraph"/>
        <w:numPr>
          <w:ilvl w:val="0"/>
          <w:numId w:val="31"/>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that the decimal relationships shall be indicated by the attachment of prefixes to the parent unit; and</w:t>
      </w:r>
    </w:p>
    <w:p w:rsidR="00AF45B1" w:rsidRPr="006E7A48" w:rsidRDefault="00AF45B1" w:rsidP="00AF45B1">
      <w:pPr>
        <w:pStyle w:val="ListParagraph"/>
        <w:numPr>
          <w:ilvl w:val="0"/>
          <w:numId w:val="31"/>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that each prefix shall have a standard value regardless of the unit to which it is attached.</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An anomaly exists with respect to expressions of mass. The S.I. unit is the kilogram which should be used in all calculations to take advantage of the coherent property. However</w:t>
      </w:r>
      <w:r>
        <w:rPr>
          <w:rFonts w:asciiTheme="minorHAnsi" w:hAnsiTheme="minorHAnsi" w:cstheme="minorHAnsi"/>
          <w:sz w:val="32"/>
          <w:szCs w:val="32"/>
        </w:rPr>
        <w:t>,</w:t>
      </w:r>
      <w:r w:rsidRPr="006E7A48">
        <w:rPr>
          <w:rFonts w:asciiTheme="minorHAnsi" w:hAnsiTheme="minorHAnsi" w:cstheme="minorHAnsi"/>
          <w:sz w:val="32"/>
          <w:szCs w:val="32"/>
        </w:rPr>
        <w:t xml:space="preserve"> to avoid the use of two adjacent prefixes, the S.I. prefixes having their standard values are attached to the stem word 'gram' when forming units of mass larger and smaller than the kilogram. Thus</w:t>
      </w:r>
      <w:r>
        <w:rPr>
          <w:rFonts w:asciiTheme="minorHAnsi" w:hAnsiTheme="minorHAnsi" w:cstheme="minorHAnsi"/>
          <w:sz w:val="32"/>
          <w:szCs w:val="32"/>
        </w:rPr>
        <w:t>,</w:t>
      </w:r>
      <w:r w:rsidRPr="006E7A48">
        <w:rPr>
          <w:rFonts w:asciiTheme="minorHAnsi" w:hAnsiTheme="minorHAnsi" w:cstheme="minorHAnsi"/>
          <w:sz w:val="32"/>
          <w:szCs w:val="32"/>
        </w:rPr>
        <w:t xml:space="preserve"> the gram itself is a sub-multiple of the kilogram.</w:t>
      </w:r>
    </w:p>
    <w:p w:rsidR="00AF45B1" w:rsidRPr="009A2FB0" w:rsidRDefault="00AF45B1" w:rsidP="00AF45B1">
      <w:pPr>
        <w:pStyle w:val="Footer"/>
        <w:tabs>
          <w:tab w:val="left" w:pos="0"/>
        </w:tabs>
        <w:spacing w:line="360" w:lineRule="auto"/>
        <w:rPr>
          <w:rFonts w:asciiTheme="minorHAnsi" w:hAnsiTheme="minorHAnsi" w:cstheme="minorHAnsi"/>
          <w:b/>
          <w:color w:val="7030A0"/>
          <w:sz w:val="36"/>
          <w:szCs w:val="32"/>
        </w:rPr>
      </w:pPr>
      <w:r w:rsidRPr="009A2FB0">
        <w:rPr>
          <w:rFonts w:asciiTheme="minorHAnsi" w:hAnsiTheme="minorHAnsi" w:cstheme="minorHAnsi"/>
          <w:b/>
          <w:color w:val="7030A0"/>
          <w:sz w:val="36"/>
          <w:szCs w:val="32"/>
        </w:rPr>
        <w:lastRenderedPageBreak/>
        <w:t>PREFIXES</w:t>
      </w:r>
    </w:p>
    <w:p w:rsidR="00AF45B1" w:rsidRPr="006E7A48" w:rsidRDefault="00AF45B1" w:rsidP="00AF45B1">
      <w:pPr>
        <w:pStyle w:val="Footer"/>
        <w:tabs>
          <w:tab w:val="left" w:pos="0"/>
        </w:tabs>
        <w:spacing w:line="360" w:lineRule="auto"/>
        <w:rPr>
          <w:rFonts w:asciiTheme="minorHAnsi" w:hAnsiTheme="minorHAnsi" w:cstheme="minorHAnsi"/>
          <w:sz w:val="32"/>
          <w:szCs w:val="32"/>
        </w:rPr>
      </w:pPr>
    </w:p>
    <w:tbl>
      <w:tblPr>
        <w:tblW w:w="5850" w:type="dxa"/>
        <w:tblCellSpacing w:w="7" w:type="dxa"/>
        <w:tblInd w:w="569"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176"/>
        <w:gridCol w:w="2129"/>
        <w:gridCol w:w="1383"/>
        <w:gridCol w:w="1327"/>
      </w:tblGrid>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E1087E">
            <w:pPr>
              <w:pStyle w:val="NormalWeb"/>
              <w:spacing w:line="360" w:lineRule="auto"/>
              <w:jc w:val="center"/>
              <w:rPr>
                <w:rFonts w:asciiTheme="minorHAnsi" w:hAnsiTheme="minorHAnsi" w:cstheme="minorHAnsi"/>
                <w:color w:val="7030A0"/>
                <w:sz w:val="32"/>
                <w:szCs w:val="32"/>
              </w:rPr>
            </w:pPr>
            <w:r w:rsidRPr="00AF45B1">
              <w:rPr>
                <w:rFonts w:asciiTheme="minorHAnsi" w:hAnsiTheme="minorHAnsi" w:cstheme="minorHAnsi"/>
                <w:b/>
                <w:bCs/>
                <w:color w:val="7030A0"/>
                <w:sz w:val="32"/>
                <w:szCs w:val="32"/>
              </w:rPr>
              <w:t>PREFIX</w:t>
            </w:r>
          </w:p>
        </w:tc>
        <w:tc>
          <w:tcPr>
            <w:tcW w:w="1235" w:type="pct"/>
            <w:tcBorders>
              <w:top w:val="outset" w:sz="6" w:space="0" w:color="auto"/>
              <w:left w:val="outset" w:sz="6" w:space="0" w:color="auto"/>
              <w:bottom w:val="outset" w:sz="6" w:space="0" w:color="auto"/>
              <w:right w:val="outset" w:sz="6" w:space="0" w:color="auto"/>
            </w:tcBorders>
            <w:hideMark/>
          </w:tcPr>
          <w:p w:rsidR="00AF45B1" w:rsidRPr="00AF45B1" w:rsidRDefault="00AF45B1" w:rsidP="00E1087E">
            <w:pPr>
              <w:pStyle w:val="NormalWeb"/>
              <w:spacing w:line="360" w:lineRule="auto"/>
              <w:jc w:val="center"/>
              <w:rPr>
                <w:rFonts w:asciiTheme="minorHAnsi" w:hAnsiTheme="minorHAnsi" w:cstheme="minorHAnsi"/>
                <w:color w:val="7030A0"/>
                <w:sz w:val="32"/>
                <w:szCs w:val="32"/>
              </w:rPr>
            </w:pPr>
            <w:r w:rsidRPr="00AF45B1">
              <w:rPr>
                <w:rFonts w:asciiTheme="minorHAnsi" w:hAnsiTheme="minorHAnsi" w:cstheme="minorHAnsi"/>
                <w:b/>
                <w:bCs/>
                <w:color w:val="7030A0"/>
                <w:sz w:val="32"/>
                <w:szCs w:val="32"/>
              </w:rPr>
              <w:t>Pronunciation</w:t>
            </w:r>
          </w:p>
        </w:tc>
        <w:tc>
          <w:tcPr>
            <w:tcW w:w="1087" w:type="pct"/>
            <w:tcBorders>
              <w:top w:val="outset" w:sz="6" w:space="0" w:color="auto"/>
              <w:left w:val="outset" w:sz="6" w:space="0" w:color="auto"/>
              <w:bottom w:val="outset" w:sz="6" w:space="0" w:color="auto"/>
              <w:right w:val="outset" w:sz="6" w:space="0" w:color="auto"/>
            </w:tcBorders>
            <w:hideMark/>
          </w:tcPr>
          <w:p w:rsidR="00AF45B1" w:rsidRPr="00AF45B1" w:rsidRDefault="00AF45B1" w:rsidP="00E1087E">
            <w:pPr>
              <w:pStyle w:val="NormalWeb"/>
              <w:spacing w:line="360" w:lineRule="auto"/>
              <w:jc w:val="center"/>
              <w:rPr>
                <w:rFonts w:asciiTheme="minorHAnsi" w:hAnsiTheme="minorHAnsi" w:cstheme="minorHAnsi"/>
                <w:color w:val="7030A0"/>
                <w:sz w:val="32"/>
                <w:szCs w:val="32"/>
              </w:rPr>
            </w:pPr>
            <w:r w:rsidRPr="00AF45B1">
              <w:rPr>
                <w:rFonts w:asciiTheme="minorHAnsi" w:hAnsiTheme="minorHAnsi" w:cstheme="minorHAnsi"/>
                <w:b/>
                <w:bCs/>
                <w:color w:val="7030A0"/>
                <w:sz w:val="32"/>
                <w:szCs w:val="32"/>
              </w:rPr>
              <w:t>SYMBOL</w:t>
            </w:r>
          </w:p>
        </w:tc>
        <w:tc>
          <w:tcPr>
            <w:tcW w:w="1383" w:type="pct"/>
            <w:tcBorders>
              <w:top w:val="outset" w:sz="6" w:space="0" w:color="auto"/>
              <w:left w:val="outset" w:sz="6" w:space="0" w:color="auto"/>
              <w:bottom w:val="outset" w:sz="6" w:space="0" w:color="auto"/>
              <w:right w:val="outset" w:sz="6" w:space="0" w:color="auto"/>
            </w:tcBorders>
            <w:hideMark/>
          </w:tcPr>
          <w:p w:rsidR="00AF45B1" w:rsidRPr="00AF45B1" w:rsidRDefault="00AF45B1" w:rsidP="00E1087E">
            <w:pPr>
              <w:pStyle w:val="NormalWeb"/>
              <w:spacing w:line="360" w:lineRule="auto"/>
              <w:jc w:val="center"/>
              <w:rPr>
                <w:rFonts w:asciiTheme="minorHAnsi" w:hAnsiTheme="minorHAnsi" w:cstheme="minorHAnsi"/>
                <w:color w:val="7030A0"/>
                <w:sz w:val="32"/>
                <w:szCs w:val="32"/>
              </w:rPr>
            </w:pPr>
            <w:r w:rsidRPr="00AF45B1">
              <w:rPr>
                <w:rFonts w:asciiTheme="minorHAnsi" w:hAnsiTheme="minorHAnsi" w:cstheme="minorHAnsi"/>
                <w:b/>
                <w:bCs/>
                <w:color w:val="7030A0"/>
                <w:sz w:val="32"/>
                <w:szCs w:val="32"/>
              </w:rPr>
              <w:t>FACTOR</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yocto</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yoc'toe</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y</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-24</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zepto</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zep'toe</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z</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-21</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atto</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at'toe</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a</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-18</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femto</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fem'toe</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f</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-15</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pico</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pee'koe</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p</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10</w:t>
            </w:r>
            <w:r w:rsidRPr="006E7A48">
              <w:rPr>
                <w:rFonts w:asciiTheme="minorHAnsi" w:hAnsiTheme="minorHAnsi" w:cstheme="minorHAnsi"/>
                <w:b/>
                <w:bCs/>
                <w:sz w:val="32"/>
                <w:szCs w:val="32"/>
                <w:vertAlign w:val="superscript"/>
              </w:rPr>
              <w:t>-12</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nano</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nan'oe</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n</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10</w:t>
            </w:r>
            <w:r w:rsidRPr="006E7A48">
              <w:rPr>
                <w:rFonts w:asciiTheme="minorHAnsi" w:hAnsiTheme="minorHAnsi" w:cstheme="minorHAnsi"/>
                <w:b/>
                <w:bCs/>
                <w:sz w:val="32"/>
                <w:szCs w:val="32"/>
                <w:vertAlign w:val="superscript"/>
              </w:rPr>
              <w:t>-9</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micro</w:t>
            </w:r>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my'kroe</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 xml:space="preserve"> </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10</w:t>
            </w:r>
            <w:r w:rsidRPr="006E7A48">
              <w:rPr>
                <w:rFonts w:asciiTheme="minorHAnsi" w:hAnsiTheme="minorHAnsi" w:cstheme="minorHAnsi"/>
                <w:b/>
                <w:bCs/>
                <w:sz w:val="32"/>
                <w:szCs w:val="32"/>
                <w:vertAlign w:val="superscript"/>
              </w:rPr>
              <w:t>-6</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milli</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mil'i</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m</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10</w:t>
            </w:r>
            <w:r w:rsidRPr="006E7A48">
              <w:rPr>
                <w:rFonts w:asciiTheme="minorHAnsi" w:hAnsiTheme="minorHAnsi" w:cstheme="minorHAnsi"/>
                <w:b/>
                <w:bCs/>
                <w:sz w:val="32"/>
                <w:szCs w:val="32"/>
                <w:vertAlign w:val="superscript"/>
              </w:rPr>
              <w:t>-3</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color w:val="800080"/>
                <w:sz w:val="32"/>
                <w:szCs w:val="32"/>
              </w:rPr>
              <w:t>centi</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sent'ti</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c</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10</w:t>
            </w:r>
            <w:r w:rsidRPr="006E7A48">
              <w:rPr>
                <w:rFonts w:asciiTheme="minorHAnsi" w:hAnsiTheme="minorHAnsi" w:cstheme="minorHAnsi"/>
                <w:b/>
                <w:bCs/>
                <w:sz w:val="32"/>
                <w:szCs w:val="32"/>
                <w:vertAlign w:val="superscript"/>
              </w:rPr>
              <w:t>-2</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color w:val="800080"/>
                <w:sz w:val="32"/>
                <w:szCs w:val="32"/>
              </w:rPr>
              <w:t>deci</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des'i</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d</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-1</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color w:val="800080"/>
                <w:sz w:val="32"/>
                <w:szCs w:val="32"/>
              </w:rPr>
              <w:t>deka</w:t>
            </w:r>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dek'a</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da</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1</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color w:val="800080"/>
                <w:sz w:val="32"/>
                <w:szCs w:val="32"/>
              </w:rPr>
              <w:t>hecto</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hek'toe</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h</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2</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kilo</w:t>
            </w:r>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kil'oe</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k</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10</w:t>
            </w:r>
            <w:r w:rsidRPr="006E7A48">
              <w:rPr>
                <w:rFonts w:asciiTheme="minorHAnsi" w:hAnsiTheme="minorHAnsi" w:cstheme="minorHAnsi"/>
                <w:b/>
                <w:bCs/>
                <w:sz w:val="32"/>
                <w:szCs w:val="32"/>
                <w:vertAlign w:val="superscript"/>
              </w:rPr>
              <w:t>3</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mega</w:t>
            </w:r>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meg'a</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M</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10</w:t>
            </w:r>
            <w:r w:rsidRPr="006E7A48">
              <w:rPr>
                <w:rFonts w:asciiTheme="minorHAnsi" w:hAnsiTheme="minorHAnsi" w:cstheme="minorHAnsi"/>
                <w:b/>
                <w:bCs/>
                <w:sz w:val="32"/>
                <w:szCs w:val="32"/>
                <w:vertAlign w:val="superscript"/>
              </w:rPr>
              <w:t>6</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lastRenderedPageBreak/>
              <w:t>giga</w:t>
            </w:r>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gig'a</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G</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10</w:t>
            </w:r>
            <w:r w:rsidRPr="006E7A48">
              <w:rPr>
                <w:rFonts w:asciiTheme="minorHAnsi" w:hAnsiTheme="minorHAnsi" w:cstheme="minorHAnsi"/>
                <w:b/>
                <w:bCs/>
                <w:sz w:val="32"/>
                <w:szCs w:val="32"/>
                <w:vertAlign w:val="superscript"/>
              </w:rPr>
              <w:t>9</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tera</w:t>
            </w:r>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proofErr w:type="spellStart"/>
            <w:r w:rsidRPr="006E7A48">
              <w:rPr>
                <w:rFonts w:asciiTheme="minorHAnsi" w:hAnsiTheme="minorHAnsi" w:cstheme="minorHAnsi"/>
                <w:b/>
                <w:bCs/>
                <w:sz w:val="32"/>
                <w:szCs w:val="32"/>
              </w:rPr>
              <w:t>ter'a</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T</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b/>
                <w:bCs/>
                <w:sz w:val="32"/>
                <w:szCs w:val="32"/>
              </w:rPr>
            </w:pPr>
            <w:r w:rsidRPr="006E7A48">
              <w:rPr>
                <w:rFonts w:asciiTheme="minorHAnsi" w:hAnsiTheme="minorHAnsi" w:cstheme="minorHAnsi"/>
                <w:b/>
                <w:bCs/>
                <w:sz w:val="32"/>
                <w:szCs w:val="32"/>
              </w:rPr>
              <w:t>10</w:t>
            </w:r>
            <w:r w:rsidRPr="006E7A48">
              <w:rPr>
                <w:rFonts w:asciiTheme="minorHAnsi" w:hAnsiTheme="minorHAnsi" w:cstheme="minorHAnsi"/>
                <w:b/>
                <w:bCs/>
                <w:sz w:val="32"/>
                <w:szCs w:val="32"/>
                <w:vertAlign w:val="superscript"/>
              </w:rPr>
              <w:t>12</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peta</w:t>
            </w:r>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pe'ta</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P</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15</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exa</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ex'a</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E</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18</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zetta</w:t>
            </w:r>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zet'ta</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Z</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21</w:t>
            </w:r>
          </w:p>
        </w:tc>
      </w:tr>
      <w:tr w:rsidR="00AF45B1" w:rsidRPr="006E7A48" w:rsidTr="00E1087E">
        <w:trPr>
          <w:tblCellSpacing w:w="7" w:type="dxa"/>
        </w:trPr>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yotta</w:t>
            </w:r>
            <w:proofErr w:type="spellEnd"/>
          </w:p>
        </w:tc>
        <w:tc>
          <w:tcPr>
            <w:tcW w:w="1235"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proofErr w:type="spellStart"/>
            <w:r w:rsidRPr="006E7A48">
              <w:rPr>
                <w:rFonts w:asciiTheme="minorHAnsi" w:hAnsiTheme="minorHAnsi" w:cstheme="minorHAnsi"/>
                <w:sz w:val="32"/>
                <w:szCs w:val="32"/>
              </w:rPr>
              <w:t>yot'ta</w:t>
            </w:r>
            <w:proofErr w:type="spellEnd"/>
          </w:p>
        </w:tc>
        <w:tc>
          <w:tcPr>
            <w:tcW w:w="1087"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Y</w:t>
            </w:r>
          </w:p>
        </w:tc>
        <w:tc>
          <w:tcPr>
            <w:tcW w:w="1383" w:type="pct"/>
            <w:tcBorders>
              <w:top w:val="outset" w:sz="6" w:space="0" w:color="auto"/>
              <w:left w:val="outset" w:sz="6" w:space="0" w:color="auto"/>
              <w:bottom w:val="outset" w:sz="6" w:space="0" w:color="auto"/>
              <w:right w:val="outset" w:sz="6" w:space="0" w:color="auto"/>
            </w:tcBorders>
            <w:hideMark/>
          </w:tcPr>
          <w:p w:rsidR="00AF45B1" w:rsidRPr="006E7A48" w:rsidRDefault="00AF45B1" w:rsidP="00E1087E">
            <w:pPr>
              <w:pStyle w:val="NormalWeb"/>
              <w:spacing w:line="360" w:lineRule="auto"/>
              <w:jc w:val="center"/>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24</w:t>
            </w:r>
          </w:p>
        </w:tc>
      </w:tr>
    </w:tbl>
    <w:p w:rsidR="00AF45B1" w:rsidRPr="006E7A48" w:rsidRDefault="00AF45B1" w:rsidP="00AF45B1">
      <w:pPr>
        <w:pStyle w:val="Footer"/>
        <w:tabs>
          <w:tab w:val="left" w:pos="0"/>
        </w:tabs>
        <w:spacing w:line="360" w:lineRule="auto"/>
        <w:rPr>
          <w:rFonts w:asciiTheme="minorHAnsi" w:hAnsiTheme="minorHAnsi" w:cstheme="minorHAnsi"/>
          <w:sz w:val="32"/>
          <w:szCs w:val="32"/>
        </w:rPr>
      </w:pPr>
    </w:p>
    <w:p w:rsidR="00AF45B1" w:rsidRPr="006E7A48" w:rsidRDefault="00AF45B1" w:rsidP="00AF45B1">
      <w:pPr>
        <w:spacing w:line="360" w:lineRule="auto"/>
        <w:rPr>
          <w:rFonts w:asciiTheme="minorHAnsi" w:hAnsiTheme="minorHAnsi" w:cstheme="minorHAnsi"/>
          <w:sz w:val="32"/>
          <w:szCs w:val="32"/>
        </w:rPr>
      </w:pPr>
    </w:p>
    <w:p w:rsidR="009872B6" w:rsidRDefault="009872B6">
      <w:pPr>
        <w:rPr>
          <w:rFonts w:asciiTheme="minorHAnsi" w:hAnsiTheme="minorHAnsi" w:cstheme="minorHAnsi"/>
          <w:b/>
          <w:color w:val="7030A0"/>
          <w:sz w:val="36"/>
          <w:szCs w:val="32"/>
        </w:rPr>
      </w:pPr>
      <w:r>
        <w:rPr>
          <w:rFonts w:asciiTheme="minorHAnsi" w:hAnsiTheme="minorHAnsi" w:cstheme="minorHAnsi"/>
          <w:b/>
          <w:color w:val="7030A0"/>
          <w:sz w:val="36"/>
          <w:szCs w:val="32"/>
        </w:rPr>
        <w:br w:type="page"/>
      </w:r>
    </w:p>
    <w:p w:rsidR="00AF45B1" w:rsidRPr="009A2FB0" w:rsidRDefault="00AF45B1" w:rsidP="00AF45B1">
      <w:pPr>
        <w:spacing w:line="360" w:lineRule="auto"/>
        <w:rPr>
          <w:rFonts w:asciiTheme="minorHAnsi" w:hAnsiTheme="minorHAnsi" w:cstheme="minorHAnsi"/>
          <w:b/>
          <w:color w:val="7030A0"/>
          <w:sz w:val="36"/>
          <w:szCs w:val="32"/>
        </w:rPr>
      </w:pPr>
      <w:r w:rsidRPr="009A2FB0">
        <w:rPr>
          <w:rFonts w:asciiTheme="minorHAnsi" w:hAnsiTheme="minorHAnsi" w:cstheme="minorHAnsi"/>
          <w:b/>
          <w:color w:val="7030A0"/>
          <w:sz w:val="36"/>
          <w:szCs w:val="32"/>
        </w:rPr>
        <w:lastRenderedPageBreak/>
        <w:t>RULES FOR USING S.I. UNITS</w:t>
      </w:r>
    </w:p>
    <w:p w:rsidR="00AF45B1" w:rsidRDefault="00AF45B1" w:rsidP="00AF45B1">
      <w:pPr>
        <w:pStyle w:val="ListParagraph"/>
        <w:numPr>
          <w:ilvl w:val="0"/>
          <w:numId w:val="32"/>
        </w:numPr>
        <w:autoSpaceDE w:val="0"/>
        <w:autoSpaceDN w:val="0"/>
        <w:adjustRightInd w:val="0"/>
        <w:spacing w:line="360" w:lineRule="auto"/>
        <w:rPr>
          <w:rFonts w:asciiTheme="minorHAnsi" w:hAnsiTheme="minorHAnsi" w:cstheme="minorHAnsi"/>
          <w:sz w:val="32"/>
          <w:szCs w:val="32"/>
        </w:rPr>
      </w:pPr>
      <w:proofErr w:type="gramStart"/>
      <w:r w:rsidRPr="006E7A48">
        <w:rPr>
          <w:rFonts w:asciiTheme="minorHAnsi" w:hAnsiTheme="minorHAnsi" w:cstheme="minorHAnsi"/>
          <w:sz w:val="32"/>
          <w:szCs w:val="32"/>
        </w:rPr>
        <w:t>As a general rule</w:t>
      </w:r>
      <w:proofErr w:type="gramEnd"/>
      <w:r>
        <w:rPr>
          <w:rFonts w:asciiTheme="minorHAnsi" w:hAnsiTheme="minorHAnsi" w:cstheme="minorHAnsi"/>
          <w:sz w:val="32"/>
          <w:szCs w:val="32"/>
        </w:rPr>
        <w:t>,</w:t>
      </w:r>
      <w:r w:rsidRPr="006E7A48">
        <w:rPr>
          <w:rFonts w:asciiTheme="minorHAnsi" w:hAnsiTheme="minorHAnsi" w:cstheme="minorHAnsi"/>
          <w:sz w:val="32"/>
          <w:szCs w:val="32"/>
        </w:rPr>
        <w:t xml:space="preserve"> names of units and prefixes written in full are written in lower case (small) letters except at the beginning of a s</w:t>
      </w:r>
      <w:r w:rsidR="009872B6">
        <w:rPr>
          <w:rFonts w:asciiTheme="minorHAnsi" w:hAnsiTheme="minorHAnsi" w:cstheme="minorHAnsi"/>
          <w:sz w:val="32"/>
          <w:szCs w:val="32"/>
        </w:rPr>
        <w:t xml:space="preserve">entence. The sole exception is </w:t>
      </w:r>
      <w:r w:rsidRPr="006E7A48">
        <w:rPr>
          <w:rFonts w:asciiTheme="minorHAnsi" w:hAnsiTheme="minorHAnsi" w:cstheme="minorHAnsi"/>
          <w:sz w:val="32"/>
          <w:szCs w:val="32"/>
        </w:rPr>
        <w:t xml:space="preserve">degree </w:t>
      </w:r>
      <w:proofErr w:type="gramStart"/>
      <w:r w:rsidRPr="006E7A48">
        <w:rPr>
          <w:rFonts w:asciiTheme="minorHAnsi" w:hAnsiTheme="minorHAnsi" w:cstheme="minorHAnsi"/>
          <w:sz w:val="32"/>
          <w:szCs w:val="32"/>
        </w:rPr>
        <w:t>Celsius</w:t>
      </w:r>
      <w:r w:rsidR="009872B6">
        <w:rPr>
          <w:rFonts w:asciiTheme="minorHAnsi" w:hAnsiTheme="minorHAnsi" w:cstheme="minorHAnsi"/>
          <w:sz w:val="32"/>
          <w:szCs w:val="32"/>
        </w:rPr>
        <w:t xml:space="preserve">  </w:t>
      </w:r>
      <w:proofErr w:type="spellStart"/>
      <w:r w:rsidR="009872B6" w:rsidRPr="009872B6">
        <w:rPr>
          <w:rFonts w:asciiTheme="minorHAnsi" w:hAnsiTheme="minorHAnsi" w:cstheme="minorHAnsi"/>
          <w:sz w:val="32"/>
          <w:szCs w:val="32"/>
          <w:vertAlign w:val="superscript"/>
        </w:rPr>
        <w:t>o</w:t>
      </w:r>
      <w:r w:rsidR="009872B6">
        <w:rPr>
          <w:rFonts w:asciiTheme="minorHAnsi" w:hAnsiTheme="minorHAnsi" w:cstheme="minorHAnsi"/>
          <w:sz w:val="32"/>
          <w:szCs w:val="32"/>
        </w:rPr>
        <w:t>C</w:t>
      </w:r>
      <w:proofErr w:type="gramEnd"/>
      <w:r w:rsidRPr="006E7A48">
        <w:rPr>
          <w:rFonts w:asciiTheme="minorHAnsi" w:hAnsiTheme="minorHAnsi" w:cstheme="minorHAnsi"/>
          <w:sz w:val="32"/>
          <w:szCs w:val="32"/>
        </w:rPr>
        <w:t>.</w:t>
      </w:r>
      <w:proofErr w:type="spellEnd"/>
    </w:p>
    <w:p w:rsidR="009872B6" w:rsidRPr="006E7A48" w:rsidRDefault="009872B6" w:rsidP="009872B6">
      <w:pPr>
        <w:pStyle w:val="ListParagraph"/>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pStyle w:val="ListParagraph"/>
        <w:numPr>
          <w:ilvl w:val="0"/>
          <w:numId w:val="32"/>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Unit symbols are written in lower case letters except the symbols for units named after people, when the first letter of the symbol is a capital, e.g.</w:t>
      </w:r>
    </w:p>
    <w:p w:rsidR="00AF45B1" w:rsidRDefault="00AF45B1" w:rsidP="00AF45B1">
      <w:pPr>
        <w:autoSpaceDE w:val="0"/>
        <w:autoSpaceDN w:val="0"/>
        <w:adjustRightInd w:val="0"/>
        <w:spacing w:line="360" w:lineRule="auto"/>
        <w:ind w:left="720" w:firstLine="720"/>
        <w:rPr>
          <w:rFonts w:asciiTheme="minorHAnsi" w:hAnsiTheme="minorHAnsi" w:cstheme="minorHAnsi"/>
          <w:sz w:val="32"/>
          <w:szCs w:val="32"/>
        </w:rPr>
      </w:pPr>
      <w:r w:rsidRPr="006E7A48">
        <w:rPr>
          <w:rFonts w:asciiTheme="minorHAnsi" w:hAnsiTheme="minorHAnsi" w:cstheme="minorHAnsi"/>
          <w:sz w:val="32"/>
          <w:szCs w:val="32"/>
        </w:rPr>
        <w:t>pascal (Pa), newton (N), ampere (A), hertz (Hz).</w:t>
      </w:r>
    </w:p>
    <w:p w:rsidR="009872B6" w:rsidRPr="006E7A48" w:rsidRDefault="009872B6" w:rsidP="00AF45B1">
      <w:pPr>
        <w:autoSpaceDE w:val="0"/>
        <w:autoSpaceDN w:val="0"/>
        <w:adjustRightInd w:val="0"/>
        <w:spacing w:line="360" w:lineRule="auto"/>
        <w:ind w:left="720" w:firstLine="720"/>
        <w:rPr>
          <w:rFonts w:asciiTheme="minorHAnsi" w:hAnsiTheme="minorHAnsi" w:cstheme="minorHAnsi"/>
          <w:sz w:val="32"/>
          <w:szCs w:val="32"/>
        </w:rPr>
      </w:pPr>
    </w:p>
    <w:p w:rsidR="00AF45B1" w:rsidRDefault="00AF45B1" w:rsidP="00AF45B1">
      <w:pPr>
        <w:pStyle w:val="ListParagraph"/>
        <w:numPr>
          <w:ilvl w:val="0"/>
          <w:numId w:val="33"/>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All prefixes except those representing a million and more i.e. mega (M), giga (G) and tera (T), have lower case symbols.</w:t>
      </w:r>
    </w:p>
    <w:p w:rsidR="009872B6" w:rsidRPr="006E7A48" w:rsidRDefault="009872B6" w:rsidP="009872B6">
      <w:pPr>
        <w:pStyle w:val="ListParagraph"/>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pStyle w:val="ListParagraph"/>
        <w:numPr>
          <w:ilvl w:val="0"/>
          <w:numId w:val="33"/>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Unit names take a plural ‘s’ when associated with numbers greater than unity, e.g. 1.5 joules. The name hertz is unaltered in the plural.</w:t>
      </w:r>
    </w:p>
    <w:p w:rsidR="00AF45B1" w:rsidRPr="006E7A48" w:rsidRDefault="00AF45B1" w:rsidP="00AF45B1">
      <w:pPr>
        <w:pStyle w:val="ListParagraph"/>
        <w:spacing w:line="360" w:lineRule="auto"/>
        <w:rPr>
          <w:rFonts w:asciiTheme="minorHAnsi" w:hAnsiTheme="minorHAnsi" w:cstheme="minorHAnsi"/>
          <w:sz w:val="32"/>
          <w:szCs w:val="32"/>
        </w:rPr>
      </w:pPr>
    </w:p>
    <w:p w:rsidR="00AF45B1" w:rsidRPr="006E7A48" w:rsidRDefault="00AF45B1" w:rsidP="00AF45B1">
      <w:pPr>
        <w:pStyle w:val="ListParagraph"/>
        <w:numPr>
          <w:ilvl w:val="0"/>
          <w:numId w:val="33"/>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Symbols are internationally recognised mathematical representations of units and are NOT abbreviations of the unit names, therefore do not take a full stop to indicate an abbreviation, nor do they take the plural form of a following ‘s’, which is the symbol for ‘second’, e.g. </w:t>
      </w:r>
    </w:p>
    <w:p w:rsidR="00AF45B1" w:rsidRDefault="009872B6" w:rsidP="00AF45B1">
      <w:pPr>
        <w:autoSpaceDE w:val="0"/>
        <w:autoSpaceDN w:val="0"/>
        <w:adjustRightInd w:val="0"/>
        <w:spacing w:line="360" w:lineRule="auto"/>
        <w:ind w:left="720" w:firstLine="720"/>
        <w:rPr>
          <w:rFonts w:asciiTheme="minorHAnsi" w:hAnsiTheme="minorHAnsi" w:cstheme="minorHAnsi"/>
          <w:sz w:val="32"/>
          <w:szCs w:val="32"/>
        </w:rPr>
      </w:pPr>
      <w:r>
        <w:rPr>
          <w:rFonts w:asciiTheme="minorHAnsi" w:hAnsiTheme="minorHAnsi" w:cstheme="minorHAnsi"/>
          <w:sz w:val="32"/>
          <w:szCs w:val="32"/>
        </w:rPr>
        <w:lastRenderedPageBreak/>
        <w:t xml:space="preserve">km NOT km.        </w:t>
      </w:r>
      <w:r w:rsidR="00AF45B1" w:rsidRPr="006E7A48">
        <w:rPr>
          <w:rFonts w:asciiTheme="minorHAnsi" w:hAnsiTheme="minorHAnsi" w:cstheme="minorHAnsi"/>
          <w:sz w:val="32"/>
          <w:szCs w:val="32"/>
        </w:rPr>
        <w:t xml:space="preserve">2 kg NOT 2 </w:t>
      </w:r>
      <w:proofErr w:type="spellStart"/>
      <w:r w:rsidR="00AF45B1" w:rsidRPr="006E7A48">
        <w:rPr>
          <w:rFonts w:asciiTheme="minorHAnsi" w:hAnsiTheme="minorHAnsi" w:cstheme="minorHAnsi"/>
          <w:sz w:val="32"/>
          <w:szCs w:val="32"/>
        </w:rPr>
        <w:t>kgs</w:t>
      </w:r>
      <w:proofErr w:type="spellEnd"/>
    </w:p>
    <w:p w:rsidR="00F17FB0" w:rsidRPr="006E7A48" w:rsidRDefault="00F17FB0" w:rsidP="00AF45B1">
      <w:pPr>
        <w:autoSpaceDE w:val="0"/>
        <w:autoSpaceDN w:val="0"/>
        <w:adjustRightInd w:val="0"/>
        <w:spacing w:line="360" w:lineRule="auto"/>
        <w:ind w:left="720" w:firstLine="720"/>
        <w:rPr>
          <w:rFonts w:asciiTheme="minorHAnsi" w:hAnsiTheme="minorHAnsi" w:cstheme="minorHAnsi"/>
          <w:sz w:val="32"/>
          <w:szCs w:val="32"/>
        </w:rPr>
      </w:pPr>
    </w:p>
    <w:p w:rsidR="00AF45B1" w:rsidRPr="006E7A48" w:rsidRDefault="00AF45B1" w:rsidP="00AF45B1">
      <w:pPr>
        <w:pStyle w:val="ListParagraph"/>
        <w:numPr>
          <w:ilvl w:val="0"/>
          <w:numId w:val="34"/>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As with any other symbols, unit symbols are translated into the names when spoken, e.g.</w:t>
      </w:r>
    </w:p>
    <w:p w:rsidR="00AF45B1" w:rsidRDefault="00AF45B1" w:rsidP="00AF45B1">
      <w:pPr>
        <w:autoSpaceDE w:val="0"/>
        <w:autoSpaceDN w:val="0"/>
        <w:adjustRightInd w:val="0"/>
        <w:spacing w:line="360" w:lineRule="auto"/>
        <w:ind w:left="720"/>
        <w:rPr>
          <w:rFonts w:asciiTheme="minorHAnsi" w:hAnsiTheme="minorHAnsi" w:cstheme="minorHAnsi"/>
          <w:sz w:val="32"/>
          <w:szCs w:val="32"/>
        </w:rPr>
      </w:pPr>
      <w:r>
        <w:rPr>
          <w:rFonts w:asciiTheme="minorHAnsi" w:hAnsiTheme="minorHAnsi" w:cstheme="minorHAnsi"/>
          <w:sz w:val="32"/>
          <w:szCs w:val="32"/>
        </w:rPr>
        <w:t xml:space="preserve">  </w:t>
      </w:r>
      <w:r w:rsidRPr="006E7A48">
        <w:rPr>
          <w:rFonts w:asciiTheme="minorHAnsi" w:hAnsiTheme="minorHAnsi" w:cstheme="minorHAnsi"/>
          <w:sz w:val="32"/>
          <w:szCs w:val="32"/>
        </w:rPr>
        <w:t xml:space="preserve">2 kg is spoken as ‘two kilograms’ and not ‘two kay </w:t>
      </w:r>
      <w:proofErr w:type="gramStart"/>
      <w:r w:rsidRPr="006E7A48">
        <w:rPr>
          <w:rFonts w:asciiTheme="minorHAnsi" w:hAnsiTheme="minorHAnsi" w:cstheme="minorHAnsi"/>
          <w:sz w:val="32"/>
          <w:szCs w:val="32"/>
        </w:rPr>
        <w:t>gee</w:t>
      </w:r>
      <w:proofErr w:type="gramEnd"/>
      <w:r w:rsidRPr="006E7A48">
        <w:rPr>
          <w:rFonts w:asciiTheme="minorHAnsi" w:hAnsiTheme="minorHAnsi" w:cstheme="minorHAnsi"/>
          <w:sz w:val="32"/>
          <w:szCs w:val="32"/>
        </w:rPr>
        <w:t>’.</w:t>
      </w:r>
    </w:p>
    <w:p w:rsidR="009872B6" w:rsidRPr="006E7A48" w:rsidRDefault="009872B6" w:rsidP="00AF45B1">
      <w:pPr>
        <w:autoSpaceDE w:val="0"/>
        <w:autoSpaceDN w:val="0"/>
        <w:adjustRightInd w:val="0"/>
        <w:spacing w:line="360" w:lineRule="auto"/>
        <w:ind w:left="720"/>
        <w:rPr>
          <w:rFonts w:asciiTheme="minorHAnsi" w:hAnsiTheme="minorHAnsi" w:cstheme="minorHAnsi"/>
          <w:sz w:val="32"/>
          <w:szCs w:val="32"/>
        </w:rPr>
      </w:pPr>
    </w:p>
    <w:p w:rsidR="00AF45B1" w:rsidRPr="006E7A48" w:rsidRDefault="00AF45B1" w:rsidP="00AF45B1">
      <w:pPr>
        <w:pStyle w:val="ListParagraph"/>
        <w:numPr>
          <w:ilvl w:val="0"/>
          <w:numId w:val="35"/>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Unit names and symbols should be separated from any associated numerical value by a </w:t>
      </w:r>
      <w:r w:rsidRPr="00AF45B1">
        <w:rPr>
          <w:rFonts w:asciiTheme="minorHAnsi" w:hAnsiTheme="minorHAnsi" w:cstheme="minorHAnsi"/>
          <w:b/>
          <w:color w:val="7030A0"/>
          <w:sz w:val="32"/>
          <w:szCs w:val="32"/>
        </w:rPr>
        <w:t>space</w:t>
      </w:r>
      <w:r w:rsidRPr="006E7A48">
        <w:rPr>
          <w:rFonts w:asciiTheme="minorHAnsi" w:hAnsiTheme="minorHAnsi" w:cstheme="minorHAnsi"/>
          <w:sz w:val="32"/>
          <w:szCs w:val="32"/>
        </w:rPr>
        <w:t>, e.g.</w:t>
      </w:r>
    </w:p>
    <w:p w:rsidR="00AF45B1" w:rsidRPr="006E7A48" w:rsidRDefault="00AF45B1" w:rsidP="00AF45B1">
      <w:pPr>
        <w:autoSpaceDE w:val="0"/>
        <w:autoSpaceDN w:val="0"/>
        <w:adjustRightInd w:val="0"/>
        <w:spacing w:line="360" w:lineRule="auto"/>
        <w:ind w:left="720" w:firstLine="720"/>
        <w:rPr>
          <w:rFonts w:asciiTheme="minorHAnsi" w:hAnsiTheme="minorHAnsi" w:cstheme="minorHAnsi"/>
          <w:sz w:val="32"/>
          <w:szCs w:val="32"/>
        </w:rPr>
      </w:pPr>
      <w:r w:rsidRPr="006E7A48">
        <w:rPr>
          <w:rFonts w:asciiTheme="minorHAnsi" w:hAnsiTheme="minorHAnsi" w:cstheme="minorHAnsi"/>
          <w:sz w:val="32"/>
          <w:szCs w:val="32"/>
        </w:rPr>
        <w:t>27 m NOT 27m</w:t>
      </w:r>
      <w:r>
        <w:rPr>
          <w:rFonts w:asciiTheme="minorHAnsi" w:hAnsiTheme="minorHAnsi" w:cstheme="minorHAnsi"/>
          <w:sz w:val="32"/>
          <w:szCs w:val="32"/>
        </w:rPr>
        <w:t xml:space="preserve">      </w:t>
      </w:r>
      <w:r w:rsidRPr="006E7A48">
        <w:rPr>
          <w:rFonts w:asciiTheme="minorHAnsi" w:hAnsiTheme="minorHAnsi" w:cstheme="minorHAnsi"/>
          <w:sz w:val="32"/>
          <w:szCs w:val="32"/>
        </w:rPr>
        <w:t>27 metres NOT 27metres</w:t>
      </w:r>
    </w:p>
    <w:p w:rsidR="00AF45B1" w:rsidRDefault="00AF45B1" w:rsidP="00AF45B1">
      <w:pPr>
        <w:tabs>
          <w:tab w:val="left" w:pos="709"/>
        </w:tabs>
        <w:autoSpaceDE w:val="0"/>
        <w:autoSpaceDN w:val="0"/>
        <w:adjustRightInd w:val="0"/>
        <w:spacing w:line="360" w:lineRule="auto"/>
        <w:ind w:left="709" w:hanging="709"/>
        <w:rPr>
          <w:rFonts w:asciiTheme="minorHAnsi" w:hAnsiTheme="minorHAnsi" w:cstheme="minorHAnsi"/>
          <w:sz w:val="32"/>
          <w:szCs w:val="32"/>
        </w:rPr>
      </w:pPr>
      <w:r w:rsidRPr="006E7A48">
        <w:rPr>
          <w:rFonts w:asciiTheme="minorHAnsi" w:hAnsiTheme="minorHAnsi" w:cstheme="minorHAnsi"/>
          <w:sz w:val="32"/>
          <w:szCs w:val="32"/>
        </w:rPr>
        <w:tab/>
        <w:t>The only exceptions to this rule are the locations of the symbols for degree (</w:t>
      </w:r>
      <w:r w:rsidRPr="006E7A48">
        <w:rPr>
          <w:rFonts w:asciiTheme="minorHAnsi" w:hAnsiTheme="minorHAnsi" w:cstheme="minorHAnsi"/>
          <w:sz w:val="32"/>
          <w:szCs w:val="32"/>
          <w:vertAlign w:val="superscript"/>
        </w:rPr>
        <w:t>o</w:t>
      </w:r>
      <w:r w:rsidRPr="006E7A48">
        <w:rPr>
          <w:rFonts w:asciiTheme="minorHAnsi" w:hAnsiTheme="minorHAnsi" w:cstheme="minorHAnsi"/>
          <w:sz w:val="32"/>
          <w:szCs w:val="32"/>
        </w:rPr>
        <w:t>) minute (') and second (")</w:t>
      </w:r>
      <w:r w:rsidR="009872B6">
        <w:rPr>
          <w:rFonts w:asciiTheme="minorHAnsi" w:hAnsiTheme="minorHAnsi" w:cstheme="minorHAnsi"/>
          <w:sz w:val="32"/>
          <w:szCs w:val="32"/>
        </w:rPr>
        <w:t xml:space="preserve"> of plane angle and the symbol </w:t>
      </w:r>
      <w:r w:rsidRPr="006E7A48">
        <w:rPr>
          <w:rFonts w:asciiTheme="minorHAnsi" w:hAnsiTheme="minorHAnsi" w:cstheme="minorHAnsi"/>
          <w:sz w:val="32"/>
          <w:szCs w:val="32"/>
        </w:rPr>
        <w:t xml:space="preserve">degrees Celsius, e.g. 274 </w:t>
      </w:r>
      <w:proofErr w:type="spellStart"/>
      <w:r w:rsidRPr="006E7A48">
        <w:rPr>
          <w:rFonts w:asciiTheme="minorHAnsi" w:hAnsiTheme="minorHAnsi" w:cstheme="minorHAnsi"/>
          <w:sz w:val="32"/>
          <w:szCs w:val="32"/>
          <w:vertAlign w:val="superscript"/>
        </w:rPr>
        <w:t>o</w:t>
      </w:r>
      <w:r w:rsidRPr="006E7A48">
        <w:rPr>
          <w:rFonts w:asciiTheme="minorHAnsi" w:hAnsiTheme="minorHAnsi" w:cstheme="minorHAnsi"/>
          <w:sz w:val="32"/>
          <w:szCs w:val="32"/>
        </w:rPr>
        <w:t>C.</w:t>
      </w:r>
      <w:proofErr w:type="spellEnd"/>
    </w:p>
    <w:p w:rsidR="009872B6" w:rsidRPr="006E7A48" w:rsidRDefault="009872B6" w:rsidP="00AF45B1">
      <w:pPr>
        <w:tabs>
          <w:tab w:val="left" w:pos="709"/>
        </w:tabs>
        <w:autoSpaceDE w:val="0"/>
        <w:autoSpaceDN w:val="0"/>
        <w:adjustRightInd w:val="0"/>
        <w:spacing w:line="360" w:lineRule="auto"/>
        <w:ind w:left="709" w:hanging="709"/>
        <w:rPr>
          <w:rFonts w:asciiTheme="minorHAnsi" w:hAnsiTheme="minorHAnsi" w:cstheme="minorHAnsi"/>
          <w:sz w:val="32"/>
          <w:szCs w:val="32"/>
        </w:rPr>
      </w:pPr>
    </w:p>
    <w:p w:rsidR="00AF45B1" w:rsidRPr="006E7A48" w:rsidRDefault="00AF45B1" w:rsidP="00AF45B1">
      <w:pPr>
        <w:pStyle w:val="ListParagraph"/>
        <w:numPr>
          <w:ilvl w:val="0"/>
          <w:numId w:val="35"/>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The prefix is not separated from the parent unit, e. g.</w:t>
      </w:r>
    </w:p>
    <w:p w:rsidR="00AF45B1" w:rsidRDefault="00AF45B1" w:rsidP="00AF45B1">
      <w:pPr>
        <w:autoSpaceDE w:val="0"/>
        <w:autoSpaceDN w:val="0"/>
        <w:adjustRightInd w:val="0"/>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6E7A48">
        <w:rPr>
          <w:rFonts w:asciiTheme="minorHAnsi" w:hAnsiTheme="minorHAnsi" w:cstheme="minorHAnsi"/>
          <w:sz w:val="32"/>
          <w:szCs w:val="32"/>
        </w:rPr>
        <w:t xml:space="preserve">millimetre NOT </w:t>
      </w:r>
      <w:proofErr w:type="spellStart"/>
      <w:r w:rsidRPr="006E7A48">
        <w:rPr>
          <w:rFonts w:asciiTheme="minorHAnsi" w:hAnsiTheme="minorHAnsi" w:cstheme="minorHAnsi"/>
          <w:sz w:val="32"/>
          <w:szCs w:val="32"/>
        </w:rPr>
        <w:t>miIli</w:t>
      </w:r>
      <w:proofErr w:type="spellEnd"/>
      <w:r w:rsidRPr="006E7A48">
        <w:rPr>
          <w:rFonts w:asciiTheme="minorHAnsi" w:hAnsiTheme="minorHAnsi" w:cstheme="minorHAnsi"/>
          <w:sz w:val="32"/>
          <w:szCs w:val="32"/>
        </w:rPr>
        <w:t>-</w:t>
      </w:r>
      <w:proofErr w:type="gramStart"/>
      <w:r w:rsidRPr="006E7A48">
        <w:rPr>
          <w:rFonts w:asciiTheme="minorHAnsi" w:hAnsiTheme="minorHAnsi" w:cstheme="minorHAnsi"/>
          <w:sz w:val="32"/>
          <w:szCs w:val="32"/>
        </w:rPr>
        <w:t>metre</w:t>
      </w:r>
      <w:r>
        <w:rPr>
          <w:rFonts w:asciiTheme="minorHAnsi" w:hAnsiTheme="minorHAnsi" w:cstheme="minorHAnsi"/>
          <w:sz w:val="32"/>
          <w:szCs w:val="32"/>
        </w:rPr>
        <w:t xml:space="preserve">  </w:t>
      </w:r>
      <w:r w:rsidRPr="006E7A48">
        <w:rPr>
          <w:rFonts w:asciiTheme="minorHAnsi" w:hAnsiTheme="minorHAnsi" w:cstheme="minorHAnsi"/>
          <w:sz w:val="32"/>
          <w:szCs w:val="32"/>
        </w:rPr>
        <w:t>mm</w:t>
      </w:r>
      <w:proofErr w:type="gramEnd"/>
      <w:r w:rsidRPr="006E7A48">
        <w:rPr>
          <w:rFonts w:asciiTheme="minorHAnsi" w:hAnsiTheme="minorHAnsi" w:cstheme="minorHAnsi"/>
          <w:sz w:val="32"/>
          <w:szCs w:val="32"/>
        </w:rPr>
        <w:t xml:space="preserve"> NOT </w:t>
      </w:r>
      <w:proofErr w:type="spellStart"/>
      <w:r w:rsidRPr="006E7A48">
        <w:rPr>
          <w:rFonts w:asciiTheme="minorHAnsi" w:hAnsiTheme="minorHAnsi" w:cstheme="minorHAnsi"/>
          <w:sz w:val="32"/>
          <w:szCs w:val="32"/>
        </w:rPr>
        <w:t>m m</w:t>
      </w:r>
      <w:proofErr w:type="spellEnd"/>
      <w:r w:rsidRPr="006E7A48">
        <w:rPr>
          <w:rFonts w:asciiTheme="minorHAnsi" w:hAnsiTheme="minorHAnsi" w:cstheme="minorHAnsi"/>
          <w:sz w:val="32"/>
          <w:szCs w:val="32"/>
        </w:rPr>
        <w:t xml:space="preserve">, </w:t>
      </w:r>
      <w:proofErr w:type="spellStart"/>
      <w:r w:rsidRPr="006E7A48">
        <w:rPr>
          <w:rFonts w:asciiTheme="minorHAnsi" w:hAnsiTheme="minorHAnsi" w:cstheme="minorHAnsi"/>
          <w:sz w:val="32"/>
          <w:szCs w:val="32"/>
        </w:rPr>
        <w:t>m.m</w:t>
      </w:r>
      <w:proofErr w:type="spellEnd"/>
      <w:r w:rsidRPr="006E7A48">
        <w:rPr>
          <w:rFonts w:asciiTheme="minorHAnsi" w:hAnsiTheme="minorHAnsi" w:cstheme="minorHAnsi"/>
          <w:sz w:val="32"/>
          <w:szCs w:val="32"/>
        </w:rPr>
        <w:t xml:space="preserve"> m/m</w:t>
      </w:r>
    </w:p>
    <w:p w:rsidR="00F17FB0" w:rsidRPr="006E7A48" w:rsidRDefault="00F17FB0"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pStyle w:val="ListParagraph"/>
        <w:numPr>
          <w:ilvl w:val="0"/>
          <w:numId w:val="35"/>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When a prefix is attached to a unit it becomes an integral part of the new unit thus created and is therefore subjected to the same mathematical processes as the parent unit, e.g.</w:t>
      </w:r>
    </w:p>
    <w:p w:rsidR="00AF45B1" w:rsidRPr="006E7A48" w:rsidRDefault="00AF45B1" w:rsidP="00AF45B1">
      <w:pPr>
        <w:autoSpaceDE w:val="0"/>
        <w:autoSpaceDN w:val="0"/>
        <w:adjustRightInd w:val="0"/>
        <w:spacing w:line="360" w:lineRule="auto"/>
        <w:ind w:left="720" w:firstLine="720"/>
        <w:rPr>
          <w:rFonts w:asciiTheme="minorHAnsi" w:hAnsiTheme="minorHAnsi" w:cstheme="minorHAnsi"/>
          <w:sz w:val="32"/>
          <w:szCs w:val="32"/>
        </w:rPr>
      </w:pPr>
      <w:r w:rsidRPr="006E7A48">
        <w:rPr>
          <w:rFonts w:asciiTheme="minorHAnsi" w:hAnsiTheme="minorHAnsi" w:cstheme="minorHAnsi"/>
          <w:sz w:val="32"/>
          <w:szCs w:val="32"/>
        </w:rPr>
        <w:t>mm</w:t>
      </w:r>
      <w:r w:rsidRPr="006E7A48">
        <w:rPr>
          <w:rFonts w:asciiTheme="minorHAnsi" w:hAnsiTheme="minorHAnsi" w:cstheme="minorHAnsi"/>
          <w:sz w:val="32"/>
          <w:szCs w:val="32"/>
          <w:vertAlign w:val="superscript"/>
        </w:rPr>
        <w:t xml:space="preserve">2 </w:t>
      </w:r>
      <w:r w:rsidRPr="006E7A48">
        <w:rPr>
          <w:rFonts w:asciiTheme="minorHAnsi" w:hAnsiTheme="minorHAnsi" w:cstheme="minorHAnsi"/>
          <w:sz w:val="32"/>
          <w:szCs w:val="32"/>
        </w:rPr>
        <w:t>= mm x mm</w:t>
      </w:r>
    </w:p>
    <w:p w:rsidR="00AF45B1" w:rsidRDefault="00AF45B1" w:rsidP="00AF45B1">
      <w:pPr>
        <w:autoSpaceDE w:val="0"/>
        <w:autoSpaceDN w:val="0"/>
        <w:adjustRightInd w:val="0"/>
        <w:spacing w:line="360" w:lineRule="auto"/>
        <w:ind w:left="720" w:firstLine="720"/>
        <w:rPr>
          <w:rFonts w:asciiTheme="minorHAnsi" w:hAnsiTheme="minorHAnsi" w:cstheme="minorHAnsi"/>
          <w:sz w:val="32"/>
          <w:szCs w:val="32"/>
          <w:vertAlign w:val="superscript"/>
        </w:rPr>
      </w:pPr>
      <w:r w:rsidRPr="006E7A48">
        <w:rPr>
          <w:rFonts w:asciiTheme="minorHAnsi" w:hAnsiTheme="minorHAnsi" w:cstheme="minorHAnsi"/>
          <w:sz w:val="32"/>
          <w:szCs w:val="32"/>
        </w:rPr>
        <w:t>0.01 m x 0.01 mm = 0.0001 mm</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xml:space="preserve">   NOT 0.001 m</w:t>
      </w:r>
      <w:r w:rsidRPr="006E7A48">
        <w:rPr>
          <w:rFonts w:asciiTheme="minorHAnsi" w:hAnsiTheme="minorHAnsi" w:cstheme="minorHAnsi"/>
          <w:sz w:val="32"/>
          <w:szCs w:val="32"/>
          <w:vertAlign w:val="superscript"/>
        </w:rPr>
        <w:t>2</w:t>
      </w:r>
    </w:p>
    <w:p w:rsidR="00AF45B1" w:rsidRPr="006E7A48" w:rsidRDefault="00AF45B1" w:rsidP="00AF45B1">
      <w:pPr>
        <w:autoSpaceDE w:val="0"/>
        <w:autoSpaceDN w:val="0"/>
        <w:adjustRightInd w:val="0"/>
        <w:spacing w:line="360" w:lineRule="auto"/>
        <w:ind w:left="720" w:firstLine="720"/>
        <w:rPr>
          <w:rFonts w:asciiTheme="minorHAnsi" w:hAnsiTheme="minorHAnsi" w:cstheme="minorHAnsi"/>
          <w:sz w:val="32"/>
          <w:szCs w:val="32"/>
        </w:rPr>
      </w:pPr>
      <w:r w:rsidRPr="006E7A48">
        <w:rPr>
          <w:rFonts w:asciiTheme="minorHAnsi" w:hAnsiTheme="minorHAnsi" w:cstheme="minorHAnsi"/>
          <w:sz w:val="32"/>
          <w:szCs w:val="32"/>
        </w:rPr>
        <w:t>10</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xml:space="preserve"> mm x 10</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xml:space="preserve"> mm = (10</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xml:space="preserve"> mm</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xml:space="preserve"> = 10</w:t>
      </w:r>
      <w:r w:rsidRPr="006E7A48">
        <w:rPr>
          <w:rFonts w:asciiTheme="minorHAnsi" w:hAnsiTheme="minorHAnsi" w:cstheme="minorHAnsi"/>
          <w:sz w:val="32"/>
          <w:szCs w:val="32"/>
          <w:vertAlign w:val="superscript"/>
        </w:rPr>
        <w:t>-4</w:t>
      </w:r>
      <w:r w:rsidRPr="006E7A48">
        <w:rPr>
          <w:rFonts w:asciiTheme="minorHAnsi" w:hAnsiTheme="minorHAnsi" w:cstheme="minorHAnsi"/>
          <w:sz w:val="32"/>
          <w:szCs w:val="32"/>
        </w:rPr>
        <w:t xml:space="preserve"> mm</w:t>
      </w:r>
    </w:p>
    <w:p w:rsidR="00AF45B1" w:rsidRPr="006E7A48" w:rsidRDefault="00AF45B1" w:rsidP="00AF45B1">
      <w:pPr>
        <w:spacing w:line="360" w:lineRule="auto"/>
        <w:rPr>
          <w:rFonts w:asciiTheme="minorHAnsi" w:hAnsiTheme="minorHAnsi" w:cstheme="minorHAnsi"/>
          <w:sz w:val="32"/>
          <w:szCs w:val="32"/>
        </w:rPr>
      </w:pPr>
      <w:r w:rsidRPr="006E7A48">
        <w:rPr>
          <w:rFonts w:asciiTheme="minorHAnsi" w:hAnsiTheme="minorHAnsi" w:cstheme="minorHAnsi"/>
          <w:sz w:val="32"/>
          <w:szCs w:val="32"/>
        </w:rPr>
        <w:br w:type="page"/>
      </w:r>
    </w:p>
    <w:p w:rsidR="00AF45B1" w:rsidRDefault="00AF45B1" w:rsidP="00AF45B1">
      <w:pPr>
        <w:pStyle w:val="ListParagraph"/>
        <w:numPr>
          <w:ilvl w:val="0"/>
          <w:numId w:val="35"/>
        </w:numPr>
        <w:autoSpaceDE w:val="0"/>
        <w:autoSpaceDN w:val="0"/>
        <w:adjustRightInd w:val="0"/>
        <w:spacing w:line="360" w:lineRule="auto"/>
        <w:ind w:hanging="436"/>
        <w:rPr>
          <w:rFonts w:asciiTheme="minorHAnsi" w:hAnsiTheme="minorHAnsi" w:cstheme="minorHAnsi"/>
          <w:sz w:val="32"/>
          <w:szCs w:val="32"/>
        </w:rPr>
      </w:pPr>
      <w:r w:rsidRPr="00AF45B1">
        <w:rPr>
          <w:rFonts w:asciiTheme="minorHAnsi" w:hAnsiTheme="minorHAnsi" w:cstheme="minorHAnsi"/>
          <w:sz w:val="32"/>
          <w:szCs w:val="32"/>
        </w:rPr>
        <w:lastRenderedPageBreak/>
        <w:t xml:space="preserve">No more than one prefix should be included in any unit, e.g.  nanometre (nm) NOT </w:t>
      </w:r>
      <w:proofErr w:type="spellStart"/>
      <w:r w:rsidRPr="00AF45B1">
        <w:rPr>
          <w:rFonts w:asciiTheme="minorHAnsi" w:hAnsiTheme="minorHAnsi" w:cstheme="minorHAnsi"/>
          <w:sz w:val="32"/>
          <w:szCs w:val="32"/>
        </w:rPr>
        <w:t>millimicrometre</w:t>
      </w:r>
      <w:proofErr w:type="spellEnd"/>
      <w:r w:rsidRPr="00AF45B1">
        <w:rPr>
          <w:rFonts w:asciiTheme="minorHAnsi" w:hAnsiTheme="minorHAnsi" w:cstheme="minorHAnsi"/>
          <w:sz w:val="32"/>
          <w:szCs w:val="32"/>
        </w:rPr>
        <w:t xml:space="preserve"> (</w:t>
      </w:r>
      <w:proofErr w:type="spellStart"/>
      <w:r w:rsidRPr="00AF45B1">
        <w:rPr>
          <w:rFonts w:asciiTheme="minorHAnsi" w:hAnsiTheme="minorHAnsi" w:cstheme="minorHAnsi"/>
          <w:sz w:val="32"/>
          <w:szCs w:val="32"/>
        </w:rPr>
        <w:t>m</w:t>
      </w:r>
      <w:r w:rsidRPr="006E7A48">
        <w:rPr>
          <w:rFonts w:asciiTheme="minorHAnsi" w:hAnsiTheme="minorHAnsi" w:cstheme="minorHAnsi"/>
          <w:sz w:val="32"/>
          <w:szCs w:val="32"/>
        </w:rPr>
        <w:sym w:font="Symbol" w:char="F06D"/>
      </w:r>
      <w:r w:rsidRPr="00AF45B1">
        <w:rPr>
          <w:rFonts w:asciiTheme="minorHAnsi" w:hAnsiTheme="minorHAnsi" w:cstheme="minorHAnsi"/>
          <w:sz w:val="32"/>
          <w:szCs w:val="32"/>
        </w:rPr>
        <w:t>m</w:t>
      </w:r>
      <w:proofErr w:type="spellEnd"/>
      <w:r w:rsidRPr="00AF45B1">
        <w:rPr>
          <w:rFonts w:asciiTheme="minorHAnsi" w:hAnsiTheme="minorHAnsi" w:cstheme="minorHAnsi"/>
          <w:sz w:val="32"/>
          <w:szCs w:val="32"/>
        </w:rPr>
        <w:t>)</w:t>
      </w:r>
    </w:p>
    <w:p w:rsidR="00F17FB0" w:rsidRPr="00AF45B1" w:rsidRDefault="00F17FB0" w:rsidP="00F17FB0">
      <w:pPr>
        <w:pStyle w:val="ListParagraph"/>
        <w:autoSpaceDE w:val="0"/>
        <w:autoSpaceDN w:val="0"/>
        <w:adjustRightInd w:val="0"/>
        <w:spacing w:line="360" w:lineRule="auto"/>
        <w:rPr>
          <w:rFonts w:asciiTheme="minorHAnsi" w:hAnsiTheme="minorHAnsi" w:cstheme="minorHAnsi"/>
          <w:sz w:val="32"/>
          <w:szCs w:val="32"/>
        </w:rPr>
      </w:pPr>
    </w:p>
    <w:p w:rsidR="00AF45B1" w:rsidRDefault="00AF45B1" w:rsidP="00AF45B1">
      <w:pPr>
        <w:pStyle w:val="ListParagraph"/>
        <w:numPr>
          <w:ilvl w:val="0"/>
          <w:numId w:val="35"/>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Where a unit is expressed in the form of a product or a quotient the prefixed unit (if any) should be the first occurring unit, e.g.</w:t>
      </w:r>
    </w:p>
    <w:p w:rsidR="00AF45B1" w:rsidRDefault="00AF45B1" w:rsidP="00AF45B1">
      <w:pPr>
        <w:autoSpaceDE w:val="0"/>
        <w:autoSpaceDN w:val="0"/>
        <w:adjustRightInd w:val="0"/>
        <w:spacing w:line="360" w:lineRule="auto"/>
        <w:ind w:left="720"/>
        <w:rPr>
          <w:rFonts w:asciiTheme="minorHAnsi" w:hAnsiTheme="minorHAnsi" w:cstheme="minorHAnsi"/>
          <w:sz w:val="32"/>
          <w:szCs w:val="32"/>
        </w:rPr>
      </w:pPr>
      <w:r>
        <w:rPr>
          <w:rFonts w:asciiTheme="minorHAnsi" w:hAnsiTheme="minorHAnsi" w:cstheme="minorHAnsi"/>
          <w:sz w:val="32"/>
          <w:szCs w:val="32"/>
        </w:rPr>
        <w:t>m</w:t>
      </w:r>
      <w:r w:rsidRPr="006E7A48">
        <w:rPr>
          <w:rFonts w:asciiTheme="minorHAnsi" w:hAnsiTheme="minorHAnsi" w:cstheme="minorHAnsi"/>
          <w:sz w:val="32"/>
          <w:szCs w:val="32"/>
        </w:rPr>
        <w:t>illinewton metre (</w:t>
      </w:r>
      <w:proofErr w:type="spellStart"/>
      <w:r w:rsidRPr="006E7A48">
        <w:rPr>
          <w:rFonts w:asciiTheme="minorHAnsi" w:hAnsiTheme="minorHAnsi" w:cstheme="minorHAnsi"/>
          <w:sz w:val="32"/>
          <w:szCs w:val="32"/>
        </w:rPr>
        <w:t>mN.m</w:t>
      </w:r>
      <w:proofErr w:type="spellEnd"/>
      <w:r w:rsidRPr="006E7A48">
        <w:rPr>
          <w:rFonts w:asciiTheme="minorHAnsi" w:hAnsiTheme="minorHAnsi" w:cstheme="minorHAnsi"/>
          <w:sz w:val="32"/>
          <w:szCs w:val="32"/>
        </w:rPr>
        <w:t>) NOT newton millimetre (</w:t>
      </w:r>
      <w:proofErr w:type="spellStart"/>
      <w:proofErr w:type="gramStart"/>
      <w:r w:rsidRPr="006E7A48">
        <w:rPr>
          <w:rFonts w:asciiTheme="minorHAnsi" w:hAnsiTheme="minorHAnsi" w:cstheme="minorHAnsi"/>
          <w:sz w:val="32"/>
          <w:szCs w:val="32"/>
        </w:rPr>
        <w:t>N.nm</w:t>
      </w:r>
      <w:proofErr w:type="spellEnd"/>
      <w:proofErr w:type="gramEnd"/>
      <w:r w:rsidRPr="006E7A48">
        <w:rPr>
          <w:rFonts w:asciiTheme="minorHAnsi" w:hAnsiTheme="minorHAnsi" w:cstheme="minorHAnsi"/>
          <w:sz w:val="32"/>
          <w:szCs w:val="32"/>
        </w:rPr>
        <w:t>)</w:t>
      </w:r>
    </w:p>
    <w:p w:rsidR="00F17FB0" w:rsidRDefault="00F17FB0" w:rsidP="00F17FB0">
      <w:pPr>
        <w:pStyle w:val="ListParagraph"/>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pStyle w:val="ListParagraph"/>
        <w:numPr>
          <w:ilvl w:val="0"/>
          <w:numId w:val="35"/>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Where a unit is derived by multiplication of two or more different units, the resulting compound name is formed by stating the names of the constituent units </w:t>
      </w:r>
      <w:proofErr w:type="gramStart"/>
      <w:r w:rsidRPr="006E7A48">
        <w:rPr>
          <w:rFonts w:asciiTheme="minorHAnsi" w:hAnsiTheme="minorHAnsi" w:cstheme="minorHAnsi"/>
          <w:sz w:val="32"/>
          <w:szCs w:val="32"/>
        </w:rPr>
        <w:t>in  with</w:t>
      </w:r>
      <w:proofErr w:type="gramEnd"/>
      <w:r w:rsidRPr="006E7A48">
        <w:rPr>
          <w:rFonts w:asciiTheme="minorHAnsi" w:hAnsiTheme="minorHAnsi" w:cstheme="minorHAnsi"/>
          <w:sz w:val="32"/>
          <w:szCs w:val="32"/>
        </w:rPr>
        <w:t xml:space="preserve"> a space is left between each of the successive names, e. g.</w:t>
      </w:r>
    </w:p>
    <w:p w:rsidR="00AF45B1" w:rsidRDefault="00AF45B1" w:rsidP="00AF45B1">
      <w:pPr>
        <w:autoSpaceDE w:val="0"/>
        <w:autoSpaceDN w:val="0"/>
        <w:adjustRightInd w:val="0"/>
        <w:spacing w:line="360" w:lineRule="auto"/>
        <w:ind w:left="720" w:firstLine="720"/>
        <w:rPr>
          <w:rFonts w:asciiTheme="minorHAnsi" w:hAnsiTheme="minorHAnsi" w:cstheme="minorHAnsi"/>
          <w:sz w:val="32"/>
          <w:szCs w:val="32"/>
        </w:rPr>
      </w:pPr>
      <w:r w:rsidRPr="006E7A48">
        <w:rPr>
          <w:rFonts w:asciiTheme="minorHAnsi" w:hAnsiTheme="minorHAnsi" w:cstheme="minorHAnsi"/>
          <w:sz w:val="32"/>
          <w:szCs w:val="32"/>
        </w:rPr>
        <w:t>newton metre</w:t>
      </w:r>
    </w:p>
    <w:p w:rsidR="00F17FB0" w:rsidRPr="006E7A48" w:rsidRDefault="00F17FB0" w:rsidP="00AF45B1">
      <w:pPr>
        <w:autoSpaceDE w:val="0"/>
        <w:autoSpaceDN w:val="0"/>
        <w:adjustRightInd w:val="0"/>
        <w:spacing w:line="360" w:lineRule="auto"/>
        <w:ind w:left="720" w:firstLine="720"/>
        <w:rPr>
          <w:rFonts w:asciiTheme="minorHAnsi" w:hAnsiTheme="minorHAnsi" w:cstheme="minorHAnsi"/>
          <w:sz w:val="32"/>
          <w:szCs w:val="32"/>
        </w:rPr>
      </w:pPr>
    </w:p>
    <w:p w:rsidR="00AF45B1" w:rsidRPr="006E7A48" w:rsidRDefault="00AF45B1" w:rsidP="00AF45B1">
      <w:pPr>
        <w:pStyle w:val="ListParagraph"/>
        <w:numPr>
          <w:ilvl w:val="0"/>
          <w:numId w:val="35"/>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Raising of a unit to a power – power after the unit</w:t>
      </w:r>
    </w:p>
    <w:p w:rsidR="00AF45B1" w:rsidRPr="006E7A48" w:rsidRDefault="00AF45B1" w:rsidP="00AF45B1">
      <w:pPr>
        <w:autoSpaceDE w:val="0"/>
        <w:autoSpaceDN w:val="0"/>
        <w:adjustRightInd w:val="0"/>
        <w:spacing w:line="360" w:lineRule="auto"/>
        <w:ind w:left="720" w:firstLine="720"/>
        <w:rPr>
          <w:rFonts w:asciiTheme="minorHAnsi" w:hAnsiTheme="minorHAnsi" w:cstheme="minorHAnsi"/>
          <w:sz w:val="32"/>
          <w:szCs w:val="32"/>
        </w:rPr>
      </w:pPr>
      <w:r w:rsidRPr="006E7A48">
        <w:rPr>
          <w:rFonts w:asciiTheme="minorHAnsi" w:hAnsiTheme="minorHAnsi" w:cstheme="minorHAnsi"/>
          <w:sz w:val="32"/>
          <w:szCs w:val="32"/>
        </w:rPr>
        <w:t>second squared (s</w:t>
      </w:r>
      <w:r w:rsidRPr="009872B6">
        <w:rPr>
          <w:rFonts w:asciiTheme="minorHAnsi" w:hAnsiTheme="minorHAnsi" w:cstheme="minorHAnsi"/>
          <w:sz w:val="32"/>
          <w:szCs w:val="32"/>
          <w:vertAlign w:val="superscript"/>
        </w:rPr>
        <w:t>2</w:t>
      </w:r>
      <w:r w:rsidRPr="006E7A48">
        <w:rPr>
          <w:rFonts w:asciiTheme="minorHAnsi" w:hAnsiTheme="minorHAnsi" w:cstheme="minorHAnsi"/>
          <w:sz w:val="32"/>
          <w:szCs w:val="32"/>
        </w:rPr>
        <w:t>)</w:t>
      </w:r>
    </w:p>
    <w:p w:rsidR="009872B6" w:rsidRDefault="00AF45B1" w:rsidP="009872B6">
      <w:pPr>
        <w:autoSpaceDE w:val="0"/>
        <w:autoSpaceDN w:val="0"/>
        <w:adjustRightInd w:val="0"/>
        <w:ind w:left="1440"/>
        <w:rPr>
          <w:rFonts w:asciiTheme="minorHAnsi" w:hAnsiTheme="minorHAnsi" w:cstheme="minorHAnsi"/>
          <w:sz w:val="32"/>
          <w:szCs w:val="32"/>
        </w:rPr>
      </w:pPr>
      <w:r w:rsidRPr="006E7A48">
        <w:rPr>
          <w:rFonts w:asciiTheme="minorHAnsi" w:hAnsiTheme="minorHAnsi" w:cstheme="minorHAnsi"/>
          <w:sz w:val="32"/>
          <w:szCs w:val="32"/>
        </w:rPr>
        <w:t>mm</w:t>
      </w:r>
      <w:r w:rsidRPr="009872B6">
        <w:rPr>
          <w:rFonts w:asciiTheme="minorHAnsi" w:hAnsiTheme="minorHAnsi" w:cstheme="minorHAnsi"/>
          <w:sz w:val="32"/>
          <w:szCs w:val="32"/>
          <w:vertAlign w:val="superscript"/>
        </w:rPr>
        <w:t>4</w:t>
      </w:r>
      <w:r w:rsidRPr="006E7A48">
        <w:rPr>
          <w:rFonts w:asciiTheme="minorHAnsi" w:hAnsiTheme="minorHAnsi" w:cstheme="minorHAnsi"/>
          <w:sz w:val="32"/>
          <w:szCs w:val="32"/>
        </w:rPr>
        <w:t xml:space="preserve">       millimetre to the fourth power or millimetre</w:t>
      </w:r>
    </w:p>
    <w:p w:rsidR="00AF45B1" w:rsidRDefault="009872B6" w:rsidP="009872B6">
      <w:pPr>
        <w:autoSpaceDE w:val="0"/>
        <w:autoSpaceDN w:val="0"/>
        <w:adjustRightInd w:val="0"/>
        <w:ind w:left="1440"/>
        <w:rPr>
          <w:rFonts w:asciiTheme="minorHAnsi" w:hAnsiTheme="minorHAnsi" w:cstheme="minorHAnsi"/>
          <w:sz w:val="32"/>
          <w:szCs w:val="32"/>
        </w:rPr>
      </w:pPr>
      <w:r>
        <w:rPr>
          <w:rFonts w:asciiTheme="minorHAnsi" w:hAnsiTheme="minorHAnsi" w:cstheme="minorHAnsi"/>
          <w:sz w:val="32"/>
          <w:szCs w:val="32"/>
        </w:rPr>
        <w:t xml:space="preserve">                </w:t>
      </w:r>
      <w:r w:rsidR="00AF45B1" w:rsidRPr="006E7A48">
        <w:rPr>
          <w:rFonts w:asciiTheme="minorHAnsi" w:hAnsiTheme="minorHAnsi" w:cstheme="minorHAnsi"/>
          <w:sz w:val="32"/>
          <w:szCs w:val="32"/>
        </w:rPr>
        <w:t xml:space="preserve"> to the fourth placing</w:t>
      </w:r>
    </w:p>
    <w:p w:rsidR="009872B6" w:rsidRPr="006E7A48" w:rsidRDefault="009872B6" w:rsidP="009872B6">
      <w:pPr>
        <w:autoSpaceDE w:val="0"/>
        <w:autoSpaceDN w:val="0"/>
        <w:adjustRightInd w:val="0"/>
        <w:ind w:left="1440"/>
        <w:rPr>
          <w:rFonts w:asciiTheme="minorHAnsi" w:hAnsiTheme="minorHAnsi" w:cstheme="minorHAnsi"/>
          <w:sz w:val="32"/>
          <w:szCs w:val="32"/>
        </w:rPr>
      </w:pPr>
    </w:p>
    <w:p w:rsidR="00AF45B1" w:rsidRDefault="00AF45B1" w:rsidP="00963D24">
      <w:pPr>
        <w:pStyle w:val="ListParagraph"/>
        <w:numPr>
          <w:ilvl w:val="0"/>
          <w:numId w:val="36"/>
        </w:numPr>
        <w:autoSpaceDE w:val="0"/>
        <w:autoSpaceDN w:val="0"/>
        <w:adjustRightInd w:val="0"/>
        <w:spacing w:line="360" w:lineRule="auto"/>
        <w:rPr>
          <w:rFonts w:asciiTheme="minorHAnsi" w:hAnsiTheme="minorHAnsi" w:cstheme="minorHAnsi"/>
          <w:sz w:val="32"/>
          <w:szCs w:val="32"/>
        </w:rPr>
      </w:pPr>
      <w:r w:rsidRPr="00AF45B1">
        <w:rPr>
          <w:rFonts w:asciiTheme="minorHAnsi" w:hAnsiTheme="minorHAnsi" w:cstheme="minorHAnsi"/>
          <w:sz w:val="32"/>
          <w:szCs w:val="32"/>
        </w:rPr>
        <w:t>By custom, the word ‘square’ or ‘cubic’ may be placed in front of a unit of length raised to the second or third, e.g.       square metre, cubic metre, kilogram per cubic metre</w:t>
      </w:r>
    </w:p>
    <w:p w:rsidR="009872B6" w:rsidRDefault="009872B6" w:rsidP="009872B6">
      <w:pPr>
        <w:pStyle w:val="ListParagraph"/>
        <w:autoSpaceDE w:val="0"/>
        <w:autoSpaceDN w:val="0"/>
        <w:adjustRightInd w:val="0"/>
        <w:spacing w:line="360" w:lineRule="auto"/>
        <w:rPr>
          <w:rFonts w:asciiTheme="minorHAnsi" w:hAnsiTheme="minorHAnsi" w:cstheme="minorHAnsi"/>
          <w:sz w:val="32"/>
          <w:szCs w:val="32"/>
        </w:rPr>
      </w:pPr>
    </w:p>
    <w:p w:rsidR="00F17FB0" w:rsidRPr="00AF45B1" w:rsidRDefault="00F17FB0" w:rsidP="009872B6">
      <w:pPr>
        <w:pStyle w:val="ListParagraph"/>
        <w:autoSpaceDE w:val="0"/>
        <w:autoSpaceDN w:val="0"/>
        <w:adjustRightInd w:val="0"/>
        <w:spacing w:line="360" w:lineRule="auto"/>
        <w:rPr>
          <w:rFonts w:asciiTheme="minorHAnsi" w:hAnsiTheme="minorHAnsi" w:cstheme="minorHAnsi"/>
          <w:sz w:val="32"/>
          <w:szCs w:val="32"/>
        </w:rPr>
      </w:pPr>
    </w:p>
    <w:p w:rsidR="00AF45B1" w:rsidRPr="00AF45B1" w:rsidRDefault="00AF45B1" w:rsidP="009872B6">
      <w:pPr>
        <w:pStyle w:val="ListParagraph"/>
        <w:numPr>
          <w:ilvl w:val="0"/>
          <w:numId w:val="36"/>
        </w:numPr>
        <w:autoSpaceDE w:val="0"/>
        <w:autoSpaceDN w:val="0"/>
        <w:adjustRightInd w:val="0"/>
        <w:spacing w:line="360" w:lineRule="auto"/>
        <w:ind w:left="709" w:hanging="283"/>
        <w:rPr>
          <w:rFonts w:asciiTheme="minorHAnsi" w:hAnsiTheme="minorHAnsi" w:cstheme="minorHAnsi"/>
          <w:sz w:val="32"/>
          <w:szCs w:val="32"/>
        </w:rPr>
      </w:pPr>
      <w:r w:rsidRPr="00AF45B1">
        <w:rPr>
          <w:rFonts w:asciiTheme="minorHAnsi" w:hAnsiTheme="minorHAnsi" w:cstheme="minorHAnsi"/>
          <w:sz w:val="32"/>
          <w:szCs w:val="32"/>
        </w:rPr>
        <w:lastRenderedPageBreak/>
        <w:t>The quotient of two units is indicated by the word ‘per’ immediately in front of the unit(s) forming the denominator. The word ‘per’ should not occur more than once in any unit name, e.g. metre per second squared</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AF45B1" w:rsidRDefault="00AF45B1" w:rsidP="00AF45B1">
      <w:pPr>
        <w:pStyle w:val="ListParagraph"/>
        <w:numPr>
          <w:ilvl w:val="0"/>
          <w:numId w:val="35"/>
        </w:numPr>
        <w:autoSpaceDE w:val="0"/>
        <w:autoSpaceDN w:val="0"/>
        <w:adjustRightInd w:val="0"/>
        <w:spacing w:line="360" w:lineRule="auto"/>
        <w:ind w:hanging="294"/>
        <w:rPr>
          <w:rFonts w:asciiTheme="minorHAnsi" w:hAnsiTheme="minorHAnsi" w:cstheme="minorHAnsi"/>
          <w:sz w:val="32"/>
          <w:szCs w:val="32"/>
        </w:rPr>
      </w:pPr>
      <w:r w:rsidRPr="00AF45B1">
        <w:rPr>
          <w:rFonts w:asciiTheme="minorHAnsi" w:hAnsiTheme="minorHAnsi" w:cstheme="minorHAnsi"/>
          <w:sz w:val="32"/>
          <w:szCs w:val="32"/>
        </w:rPr>
        <w:t>Powers of any unit are shown by the appropriate indices (superscripts) to the unit symbol, e. g. m</w:t>
      </w:r>
      <w:r w:rsidRPr="00AF45B1">
        <w:rPr>
          <w:rFonts w:asciiTheme="minorHAnsi" w:hAnsiTheme="minorHAnsi" w:cstheme="minorHAnsi"/>
          <w:sz w:val="32"/>
          <w:szCs w:val="32"/>
          <w:vertAlign w:val="superscript"/>
        </w:rPr>
        <w:t>3</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Default="00AF45B1" w:rsidP="00AF45B1">
      <w:pPr>
        <w:pStyle w:val="ListParagraph"/>
        <w:numPr>
          <w:ilvl w:val="0"/>
          <w:numId w:val="37"/>
        </w:numPr>
        <w:autoSpaceDE w:val="0"/>
        <w:autoSpaceDN w:val="0"/>
        <w:adjustRightInd w:val="0"/>
        <w:spacing w:line="360" w:lineRule="auto"/>
        <w:rPr>
          <w:rFonts w:asciiTheme="minorHAnsi" w:hAnsiTheme="minorHAnsi" w:cstheme="minorHAnsi"/>
          <w:sz w:val="32"/>
          <w:szCs w:val="32"/>
        </w:rPr>
      </w:pPr>
      <w:r w:rsidRPr="00AF45B1">
        <w:rPr>
          <w:rFonts w:asciiTheme="minorHAnsi" w:hAnsiTheme="minorHAnsi" w:cstheme="minorHAnsi"/>
          <w:sz w:val="32"/>
          <w:szCs w:val="32"/>
        </w:rPr>
        <w:t xml:space="preserve">Products of symbols are indicated by a full stop or a point at mid-height between the symbols, e. g. </w:t>
      </w:r>
      <w:proofErr w:type="spellStart"/>
      <w:r w:rsidRPr="00AF45B1">
        <w:rPr>
          <w:rFonts w:asciiTheme="minorHAnsi" w:hAnsiTheme="minorHAnsi" w:cstheme="minorHAnsi"/>
          <w:sz w:val="32"/>
          <w:szCs w:val="32"/>
        </w:rPr>
        <w:t>N.m</w:t>
      </w:r>
      <w:proofErr w:type="spellEnd"/>
      <w:r w:rsidRPr="00AF45B1">
        <w:rPr>
          <w:rFonts w:asciiTheme="minorHAnsi" w:hAnsiTheme="minorHAnsi" w:cstheme="minorHAnsi"/>
          <w:sz w:val="32"/>
          <w:szCs w:val="32"/>
        </w:rPr>
        <w:t>, N</w:t>
      </w:r>
      <w:r w:rsidRPr="006E7A48">
        <w:sym w:font="Symbol" w:char="F0B7"/>
      </w:r>
      <w:r w:rsidRPr="00AF45B1">
        <w:rPr>
          <w:rFonts w:asciiTheme="minorHAnsi" w:hAnsiTheme="minorHAnsi" w:cstheme="minorHAnsi"/>
          <w:sz w:val="32"/>
          <w:szCs w:val="32"/>
        </w:rPr>
        <w:t>m</w:t>
      </w:r>
    </w:p>
    <w:p w:rsidR="00F17FB0" w:rsidRPr="00AF45B1" w:rsidRDefault="00F17FB0" w:rsidP="00F17FB0">
      <w:pPr>
        <w:pStyle w:val="ListParagraph"/>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pStyle w:val="ListParagraph"/>
        <w:numPr>
          <w:ilvl w:val="0"/>
          <w:numId w:val="35"/>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Quotients are indicated by a solidus (oblique stroke ‘/’), a horizontal line, or the use of negative indices.  The solidus and the horizontal line are directly equivalent to the word ‘per’ used in unit names, so that no more than one solidus or horizontal line may be used in a unit symbol. The best way to write the unit is using indices, e.g.</w:t>
      </w:r>
    </w:p>
    <w:p w:rsidR="00AF45B1" w:rsidRDefault="00AF45B1" w:rsidP="00AF45B1">
      <w:pPr>
        <w:autoSpaceDE w:val="0"/>
        <w:autoSpaceDN w:val="0"/>
        <w:adjustRightInd w:val="0"/>
        <w:spacing w:line="360" w:lineRule="auto"/>
        <w:ind w:left="1440"/>
        <w:rPr>
          <w:rFonts w:asciiTheme="minorHAnsi" w:hAnsiTheme="minorHAnsi" w:cstheme="minorHAnsi"/>
          <w:sz w:val="32"/>
          <w:szCs w:val="32"/>
          <w:vertAlign w:val="superscript"/>
        </w:rPr>
      </w:pPr>
      <w:r w:rsidRPr="006E7A48">
        <w:rPr>
          <w:rFonts w:asciiTheme="minorHAnsi" w:hAnsiTheme="minorHAnsi" w:cstheme="minorHAnsi"/>
          <w:sz w:val="32"/>
          <w:szCs w:val="32"/>
        </w:rPr>
        <w:t>m.s</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xml:space="preserve"> (m/s</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W.m</w:t>
      </w:r>
      <w:r w:rsidRPr="006E7A48">
        <w:rPr>
          <w:rFonts w:asciiTheme="minorHAnsi" w:hAnsiTheme="minorHAnsi" w:cstheme="minorHAnsi"/>
          <w:sz w:val="32"/>
          <w:szCs w:val="32"/>
          <w:vertAlign w:val="superscript"/>
        </w:rPr>
        <w:t>-</w:t>
      </w:r>
      <w:proofErr w:type="gramStart"/>
      <w:r w:rsidRPr="006E7A48">
        <w:rPr>
          <w:rFonts w:asciiTheme="minorHAnsi" w:hAnsiTheme="minorHAnsi" w:cstheme="minorHAnsi"/>
          <w:sz w:val="32"/>
          <w:szCs w:val="32"/>
          <w:vertAlign w:val="superscript"/>
        </w:rPr>
        <w:t>1</w:t>
      </w:r>
      <w:r w:rsidRPr="006E7A48">
        <w:rPr>
          <w:rFonts w:asciiTheme="minorHAnsi" w:hAnsiTheme="minorHAnsi" w:cstheme="minorHAnsi"/>
          <w:sz w:val="32"/>
          <w:szCs w:val="32"/>
        </w:rPr>
        <w:t>.K</w:t>
      </w:r>
      <w:proofErr w:type="gramEnd"/>
      <w:r w:rsidRPr="006E7A48">
        <w:rPr>
          <w:rFonts w:asciiTheme="minorHAnsi" w:hAnsiTheme="minorHAnsi" w:cstheme="minorHAnsi"/>
          <w:sz w:val="32"/>
          <w:szCs w:val="32"/>
          <w:vertAlign w:val="superscript"/>
        </w:rPr>
        <w:t>-4</w:t>
      </w:r>
    </w:p>
    <w:p w:rsidR="00F17FB0" w:rsidRPr="006E7A48" w:rsidRDefault="00F17FB0" w:rsidP="00AF45B1">
      <w:pPr>
        <w:autoSpaceDE w:val="0"/>
        <w:autoSpaceDN w:val="0"/>
        <w:adjustRightInd w:val="0"/>
        <w:spacing w:line="360" w:lineRule="auto"/>
        <w:ind w:left="1440"/>
        <w:rPr>
          <w:rFonts w:asciiTheme="minorHAnsi" w:hAnsiTheme="minorHAnsi" w:cstheme="minorHAnsi"/>
          <w:sz w:val="32"/>
          <w:szCs w:val="32"/>
        </w:rPr>
      </w:pPr>
    </w:p>
    <w:p w:rsidR="00AF45B1" w:rsidRPr="006E7A48" w:rsidRDefault="00AF45B1" w:rsidP="00AF45B1">
      <w:pPr>
        <w:pStyle w:val="ListParagraph"/>
        <w:numPr>
          <w:ilvl w:val="0"/>
          <w:numId w:val="35"/>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It is best to write small and large numbers in scientific notation, e.g.,</w:t>
      </w:r>
    </w:p>
    <w:p w:rsidR="00AF45B1" w:rsidRPr="006E7A48" w:rsidRDefault="00AF45B1" w:rsidP="00AF45B1">
      <w:pPr>
        <w:spacing w:line="360" w:lineRule="auto"/>
        <w:ind w:left="1440"/>
        <w:rPr>
          <w:rFonts w:asciiTheme="minorHAnsi" w:hAnsiTheme="minorHAnsi" w:cstheme="minorHAnsi"/>
          <w:sz w:val="32"/>
          <w:szCs w:val="32"/>
        </w:rPr>
      </w:pPr>
      <w:r w:rsidRPr="006E7A48">
        <w:rPr>
          <w:rFonts w:asciiTheme="minorHAnsi" w:hAnsiTheme="minorHAnsi" w:cstheme="minorHAnsi"/>
          <w:sz w:val="32"/>
          <w:szCs w:val="32"/>
        </w:rPr>
        <w:t>1.55x10</w:t>
      </w:r>
      <w:r w:rsidRPr="006E7A48">
        <w:rPr>
          <w:rFonts w:asciiTheme="minorHAnsi" w:hAnsiTheme="minorHAnsi" w:cstheme="minorHAnsi"/>
          <w:sz w:val="32"/>
          <w:szCs w:val="32"/>
          <w:vertAlign w:val="superscript"/>
        </w:rPr>
        <w:t>5</w:t>
      </w:r>
      <w:r w:rsidRPr="006E7A48">
        <w:rPr>
          <w:rFonts w:asciiTheme="minorHAnsi" w:hAnsiTheme="minorHAnsi" w:cstheme="minorHAnsi"/>
          <w:sz w:val="32"/>
          <w:szCs w:val="32"/>
        </w:rPr>
        <w:t xml:space="preserve"> kg   NOT   155000 kg</w:t>
      </w:r>
    </w:p>
    <w:p w:rsidR="00AF45B1" w:rsidRPr="006E7A48" w:rsidRDefault="00AF45B1" w:rsidP="00AF45B1">
      <w:pPr>
        <w:spacing w:line="360" w:lineRule="auto"/>
        <w:ind w:left="1440"/>
        <w:rPr>
          <w:rFonts w:asciiTheme="minorHAnsi" w:hAnsiTheme="minorHAnsi" w:cstheme="minorHAnsi"/>
          <w:sz w:val="32"/>
          <w:szCs w:val="32"/>
        </w:rPr>
      </w:pPr>
      <w:r w:rsidRPr="006E7A48">
        <w:rPr>
          <w:rFonts w:asciiTheme="minorHAnsi" w:hAnsiTheme="minorHAnsi" w:cstheme="minorHAnsi"/>
          <w:sz w:val="32"/>
          <w:szCs w:val="32"/>
        </w:rPr>
        <w:t>8.23x10</w:t>
      </w:r>
      <w:r w:rsidRPr="006E7A48">
        <w:rPr>
          <w:rFonts w:asciiTheme="minorHAnsi" w:hAnsiTheme="minorHAnsi" w:cstheme="minorHAnsi"/>
          <w:sz w:val="32"/>
          <w:szCs w:val="32"/>
          <w:vertAlign w:val="superscript"/>
        </w:rPr>
        <w:t>-3</w:t>
      </w:r>
      <w:r w:rsidRPr="006E7A48">
        <w:rPr>
          <w:rFonts w:asciiTheme="minorHAnsi" w:hAnsiTheme="minorHAnsi" w:cstheme="minorHAnsi"/>
          <w:sz w:val="32"/>
          <w:szCs w:val="32"/>
        </w:rPr>
        <w:t xml:space="preserve"> m   NOT   0.00823 m</w:t>
      </w:r>
    </w:p>
    <w:p w:rsidR="00AF45B1" w:rsidRDefault="00AF45B1" w:rsidP="00AF45B1">
      <w:pPr>
        <w:pStyle w:val="ListParagraph"/>
        <w:numPr>
          <w:ilvl w:val="0"/>
          <w:numId w:val="35"/>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lastRenderedPageBreak/>
        <w:t>Commas should not be used as thousand markers since the comma is used in many countries as the decimal symbol.</w:t>
      </w:r>
    </w:p>
    <w:p w:rsidR="00F17FB0" w:rsidRPr="006E7A48" w:rsidRDefault="00F17FB0" w:rsidP="00F17FB0">
      <w:pPr>
        <w:pStyle w:val="ListParagraph"/>
        <w:autoSpaceDE w:val="0"/>
        <w:autoSpaceDN w:val="0"/>
        <w:adjustRightInd w:val="0"/>
        <w:spacing w:line="360" w:lineRule="auto"/>
        <w:rPr>
          <w:rFonts w:asciiTheme="minorHAnsi" w:hAnsiTheme="minorHAnsi" w:cstheme="minorHAnsi"/>
          <w:sz w:val="32"/>
          <w:szCs w:val="32"/>
        </w:rPr>
      </w:pPr>
    </w:p>
    <w:p w:rsidR="00AF45B1" w:rsidRPr="00AF45B1" w:rsidRDefault="00AF45B1" w:rsidP="00AF45B1">
      <w:pPr>
        <w:pStyle w:val="ListParagraph"/>
        <w:numPr>
          <w:ilvl w:val="0"/>
          <w:numId w:val="35"/>
        </w:numPr>
        <w:spacing w:line="360" w:lineRule="auto"/>
        <w:rPr>
          <w:rFonts w:asciiTheme="minorHAnsi" w:hAnsiTheme="minorHAnsi" w:cstheme="minorHAnsi"/>
          <w:sz w:val="32"/>
          <w:szCs w:val="32"/>
        </w:rPr>
      </w:pPr>
      <w:r w:rsidRPr="00AF45B1">
        <w:rPr>
          <w:rFonts w:asciiTheme="minorHAnsi" w:hAnsiTheme="minorHAnsi" w:cstheme="minorHAnsi"/>
          <w:sz w:val="32"/>
          <w:szCs w:val="32"/>
        </w:rPr>
        <w:t>Numbers having five or more figures on either side of the decimal symbol (or its position) are grouped in threes counting from the decimal symbol with a space between groups, e.g.</w:t>
      </w:r>
    </w:p>
    <w:p w:rsidR="00AF45B1" w:rsidRPr="006E7A48" w:rsidRDefault="00AF45B1" w:rsidP="00AF45B1">
      <w:pPr>
        <w:autoSpaceDE w:val="0"/>
        <w:autoSpaceDN w:val="0"/>
        <w:adjustRightInd w:val="0"/>
        <w:spacing w:line="360" w:lineRule="auto"/>
        <w:ind w:left="720" w:firstLine="720"/>
        <w:rPr>
          <w:rFonts w:asciiTheme="minorHAnsi" w:hAnsiTheme="minorHAnsi" w:cstheme="minorHAnsi"/>
          <w:sz w:val="32"/>
          <w:szCs w:val="32"/>
        </w:rPr>
      </w:pPr>
      <w:r w:rsidRPr="006E7A48">
        <w:rPr>
          <w:rFonts w:asciiTheme="minorHAnsi" w:hAnsiTheme="minorHAnsi" w:cstheme="minorHAnsi"/>
          <w:sz w:val="32"/>
          <w:szCs w:val="32"/>
        </w:rPr>
        <w:t>2 345 678</w:t>
      </w:r>
      <w:r>
        <w:rPr>
          <w:rFonts w:asciiTheme="minorHAnsi" w:hAnsiTheme="minorHAnsi" w:cstheme="minorHAnsi"/>
          <w:sz w:val="32"/>
          <w:szCs w:val="32"/>
        </w:rPr>
        <w:t xml:space="preserve">     </w:t>
      </w:r>
      <w:r w:rsidRPr="006E7A48">
        <w:rPr>
          <w:rFonts w:asciiTheme="minorHAnsi" w:hAnsiTheme="minorHAnsi" w:cstheme="minorHAnsi"/>
          <w:sz w:val="32"/>
          <w:szCs w:val="32"/>
        </w:rPr>
        <w:t>0.870 543 2</w:t>
      </w:r>
      <w:r>
        <w:rPr>
          <w:rFonts w:asciiTheme="minorHAnsi" w:hAnsiTheme="minorHAnsi" w:cstheme="minorHAnsi"/>
          <w:sz w:val="32"/>
          <w:szCs w:val="32"/>
        </w:rPr>
        <w:t xml:space="preserve">     </w:t>
      </w:r>
      <w:r w:rsidRPr="006E7A48">
        <w:rPr>
          <w:rFonts w:asciiTheme="minorHAnsi" w:hAnsiTheme="minorHAnsi" w:cstheme="minorHAnsi"/>
          <w:sz w:val="32"/>
          <w:szCs w:val="32"/>
        </w:rPr>
        <w:t>78 054.23 45</w:t>
      </w:r>
    </w:p>
    <w:p w:rsidR="00AF45B1" w:rsidRDefault="00AF45B1" w:rsidP="00AF45B1">
      <w:pPr>
        <w:autoSpaceDE w:val="0"/>
        <w:autoSpaceDN w:val="0"/>
        <w:adjustRightInd w:val="0"/>
        <w:spacing w:line="360" w:lineRule="auto"/>
        <w:ind w:left="720"/>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ind w:left="720"/>
        <w:rPr>
          <w:rFonts w:asciiTheme="minorHAnsi" w:hAnsiTheme="minorHAnsi" w:cstheme="minorHAnsi"/>
          <w:sz w:val="32"/>
          <w:szCs w:val="32"/>
        </w:rPr>
      </w:pPr>
      <w:r w:rsidRPr="006E7A48">
        <w:rPr>
          <w:rFonts w:asciiTheme="minorHAnsi" w:hAnsiTheme="minorHAnsi" w:cstheme="minorHAnsi"/>
          <w:sz w:val="32"/>
          <w:szCs w:val="32"/>
        </w:rPr>
        <w:t xml:space="preserve">The space may be omitted where there are less than five figures on the relevant side of the decimal symbol, e.g. </w:t>
      </w:r>
    </w:p>
    <w:p w:rsidR="00AF45B1" w:rsidRDefault="00AF45B1" w:rsidP="00AF45B1">
      <w:pPr>
        <w:autoSpaceDE w:val="0"/>
        <w:autoSpaceDN w:val="0"/>
        <w:adjustRightInd w:val="0"/>
        <w:spacing w:line="360" w:lineRule="auto"/>
        <w:ind w:firstLine="720"/>
        <w:rPr>
          <w:rFonts w:asciiTheme="minorHAnsi" w:hAnsiTheme="minorHAnsi" w:cstheme="minorHAnsi"/>
          <w:sz w:val="32"/>
          <w:szCs w:val="32"/>
        </w:rPr>
      </w:pPr>
      <w:r w:rsidRPr="006E7A48">
        <w:rPr>
          <w:rFonts w:asciiTheme="minorHAnsi" w:hAnsiTheme="minorHAnsi" w:cstheme="minorHAnsi"/>
          <w:sz w:val="32"/>
          <w:szCs w:val="32"/>
        </w:rPr>
        <w:t>5426     0.4475     10.7264</w:t>
      </w:r>
    </w:p>
    <w:p w:rsidR="00F17FB0" w:rsidRPr="006E7A48" w:rsidRDefault="00F17FB0" w:rsidP="00AF45B1">
      <w:pPr>
        <w:autoSpaceDE w:val="0"/>
        <w:autoSpaceDN w:val="0"/>
        <w:adjustRightInd w:val="0"/>
        <w:spacing w:line="360" w:lineRule="auto"/>
        <w:ind w:firstLine="720"/>
        <w:rPr>
          <w:rFonts w:asciiTheme="minorHAnsi" w:hAnsiTheme="minorHAnsi" w:cstheme="minorHAnsi"/>
          <w:sz w:val="32"/>
          <w:szCs w:val="32"/>
        </w:rPr>
      </w:pPr>
    </w:p>
    <w:p w:rsidR="00AF45B1" w:rsidRPr="00AF45B1" w:rsidRDefault="00AF45B1" w:rsidP="00AF45B1">
      <w:pPr>
        <w:pStyle w:val="ListParagraph"/>
        <w:numPr>
          <w:ilvl w:val="0"/>
          <w:numId w:val="38"/>
        </w:numPr>
        <w:autoSpaceDE w:val="0"/>
        <w:autoSpaceDN w:val="0"/>
        <w:adjustRightInd w:val="0"/>
        <w:spacing w:line="360" w:lineRule="auto"/>
        <w:rPr>
          <w:rFonts w:asciiTheme="minorHAnsi" w:hAnsiTheme="minorHAnsi" w:cstheme="minorHAnsi"/>
          <w:sz w:val="32"/>
          <w:szCs w:val="32"/>
        </w:rPr>
      </w:pPr>
      <w:r w:rsidRPr="00AF45B1">
        <w:rPr>
          <w:rFonts w:asciiTheme="minorHAnsi" w:hAnsiTheme="minorHAnsi" w:cstheme="minorHAnsi"/>
          <w:sz w:val="32"/>
          <w:szCs w:val="32"/>
        </w:rPr>
        <w:t>In tabulations</w:t>
      </w:r>
      <w:r w:rsidR="004E312D">
        <w:rPr>
          <w:rFonts w:asciiTheme="minorHAnsi" w:hAnsiTheme="minorHAnsi" w:cstheme="minorHAnsi"/>
          <w:sz w:val="32"/>
          <w:szCs w:val="32"/>
        </w:rPr>
        <w:t>,</w:t>
      </w:r>
      <w:r w:rsidRPr="00AF45B1">
        <w:rPr>
          <w:rFonts w:asciiTheme="minorHAnsi" w:hAnsiTheme="minorHAnsi" w:cstheme="minorHAnsi"/>
          <w:sz w:val="32"/>
          <w:szCs w:val="32"/>
        </w:rPr>
        <w:t xml:space="preserve"> it is usually desirable to include the space, e.g.</w:t>
      </w:r>
    </w:p>
    <w:p w:rsidR="00AF45B1" w:rsidRPr="006E7A48" w:rsidRDefault="00AF45B1" w:rsidP="00AF45B1">
      <w:pPr>
        <w:autoSpaceDE w:val="0"/>
        <w:autoSpaceDN w:val="0"/>
        <w:adjustRightInd w:val="0"/>
        <w:spacing w:line="360" w:lineRule="auto"/>
        <w:ind w:left="720" w:firstLine="720"/>
        <w:rPr>
          <w:rFonts w:asciiTheme="minorHAnsi" w:hAnsiTheme="minorHAnsi" w:cstheme="minorHAnsi"/>
          <w:sz w:val="32"/>
          <w:szCs w:val="32"/>
        </w:rPr>
      </w:pPr>
      <w:r w:rsidRPr="006E7A48">
        <w:rPr>
          <w:rFonts w:asciiTheme="minorHAnsi" w:hAnsiTheme="minorHAnsi" w:cstheme="minorHAnsi"/>
          <w:sz w:val="32"/>
          <w:szCs w:val="32"/>
        </w:rPr>
        <w:t>10.179 3</w:t>
      </w:r>
    </w:p>
    <w:p w:rsidR="00AF45B1" w:rsidRPr="006E7A48" w:rsidRDefault="00AF45B1" w:rsidP="00AF45B1">
      <w:pPr>
        <w:autoSpaceDE w:val="0"/>
        <w:autoSpaceDN w:val="0"/>
        <w:adjustRightInd w:val="0"/>
        <w:spacing w:line="360" w:lineRule="auto"/>
        <w:ind w:left="720" w:firstLine="720"/>
        <w:rPr>
          <w:rFonts w:asciiTheme="minorHAnsi" w:hAnsiTheme="minorHAnsi" w:cstheme="minorHAnsi"/>
          <w:sz w:val="32"/>
          <w:szCs w:val="32"/>
        </w:rPr>
      </w:pPr>
      <w:r w:rsidRPr="006E7A48">
        <w:rPr>
          <w:rFonts w:asciiTheme="minorHAnsi" w:hAnsiTheme="minorHAnsi" w:cstheme="minorHAnsi"/>
          <w:sz w:val="32"/>
          <w:szCs w:val="32"/>
        </w:rPr>
        <w:t xml:space="preserve">  0.193 2</w:t>
      </w:r>
    </w:p>
    <w:p w:rsidR="00AF45B1" w:rsidRPr="006E7A48" w:rsidRDefault="00AF45B1" w:rsidP="00AF45B1">
      <w:pPr>
        <w:autoSpaceDE w:val="0"/>
        <w:autoSpaceDN w:val="0"/>
        <w:adjustRightInd w:val="0"/>
        <w:spacing w:line="360" w:lineRule="auto"/>
        <w:ind w:left="720" w:firstLine="720"/>
        <w:rPr>
          <w:rFonts w:asciiTheme="minorHAnsi" w:hAnsiTheme="minorHAnsi" w:cstheme="minorHAnsi"/>
          <w:sz w:val="32"/>
          <w:szCs w:val="32"/>
          <w:u w:val="single"/>
        </w:rPr>
      </w:pPr>
      <w:r w:rsidRPr="006E7A48">
        <w:rPr>
          <w:rFonts w:asciiTheme="minorHAnsi" w:hAnsiTheme="minorHAnsi" w:cstheme="minorHAnsi"/>
          <w:sz w:val="32"/>
          <w:szCs w:val="32"/>
          <w:u w:val="single"/>
        </w:rPr>
        <w:t xml:space="preserve">  2.753 25</w:t>
      </w:r>
    </w:p>
    <w:p w:rsidR="00AF45B1" w:rsidRDefault="00AF45B1" w:rsidP="00AF45B1">
      <w:pPr>
        <w:autoSpaceDE w:val="0"/>
        <w:autoSpaceDN w:val="0"/>
        <w:adjustRightInd w:val="0"/>
        <w:spacing w:line="360" w:lineRule="auto"/>
        <w:ind w:left="720" w:firstLine="720"/>
        <w:rPr>
          <w:rFonts w:asciiTheme="minorHAnsi" w:hAnsiTheme="minorHAnsi" w:cstheme="minorHAnsi"/>
          <w:sz w:val="32"/>
          <w:szCs w:val="32"/>
        </w:rPr>
      </w:pPr>
      <w:r w:rsidRPr="006E7A48">
        <w:rPr>
          <w:rFonts w:asciiTheme="minorHAnsi" w:hAnsiTheme="minorHAnsi" w:cstheme="minorHAnsi"/>
          <w:sz w:val="32"/>
          <w:szCs w:val="32"/>
        </w:rPr>
        <w:t>13.127 75</w:t>
      </w:r>
    </w:p>
    <w:p w:rsidR="00F17FB0" w:rsidRPr="006E7A48" w:rsidRDefault="00F17FB0" w:rsidP="00AF45B1">
      <w:pPr>
        <w:autoSpaceDE w:val="0"/>
        <w:autoSpaceDN w:val="0"/>
        <w:adjustRightInd w:val="0"/>
        <w:spacing w:line="360" w:lineRule="auto"/>
        <w:ind w:left="720" w:firstLine="720"/>
        <w:rPr>
          <w:rFonts w:asciiTheme="minorHAnsi" w:hAnsiTheme="minorHAnsi" w:cstheme="minorHAnsi"/>
          <w:sz w:val="32"/>
          <w:szCs w:val="32"/>
        </w:rPr>
      </w:pPr>
    </w:p>
    <w:p w:rsidR="00AF45B1" w:rsidRPr="006E7A48" w:rsidRDefault="00AF45B1" w:rsidP="00AF45B1">
      <w:pPr>
        <w:pStyle w:val="ListParagraph"/>
        <w:numPr>
          <w:ilvl w:val="0"/>
          <w:numId w:val="35"/>
        </w:num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Numbers less than unity take a zero before the decimal symbol, e.g. 0.9144 </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4E312D" w:rsidRDefault="004E312D" w:rsidP="00AF45B1">
      <w:pPr>
        <w:tabs>
          <w:tab w:val="left" w:pos="1418"/>
        </w:tabs>
        <w:autoSpaceDE w:val="0"/>
        <w:autoSpaceDN w:val="0"/>
        <w:adjustRightInd w:val="0"/>
        <w:spacing w:line="360" w:lineRule="auto"/>
        <w:rPr>
          <w:rFonts w:asciiTheme="minorHAnsi" w:hAnsiTheme="minorHAnsi" w:cstheme="minorHAnsi"/>
          <w:b/>
          <w:color w:val="7030A0"/>
          <w:sz w:val="36"/>
          <w:szCs w:val="32"/>
        </w:rPr>
      </w:pPr>
    </w:p>
    <w:p w:rsidR="00AF45B1" w:rsidRPr="009A2FB0" w:rsidRDefault="00AF45B1" w:rsidP="00AF45B1">
      <w:pPr>
        <w:tabs>
          <w:tab w:val="left" w:pos="1418"/>
        </w:tabs>
        <w:autoSpaceDE w:val="0"/>
        <w:autoSpaceDN w:val="0"/>
        <w:adjustRightInd w:val="0"/>
        <w:spacing w:line="360" w:lineRule="auto"/>
        <w:rPr>
          <w:rFonts w:asciiTheme="minorHAnsi" w:hAnsiTheme="minorHAnsi" w:cstheme="minorHAnsi"/>
          <w:b/>
          <w:color w:val="7030A0"/>
          <w:sz w:val="36"/>
          <w:szCs w:val="32"/>
        </w:rPr>
      </w:pPr>
      <w:r w:rsidRPr="009A2FB0">
        <w:rPr>
          <w:rFonts w:asciiTheme="minorHAnsi" w:hAnsiTheme="minorHAnsi" w:cstheme="minorHAnsi"/>
          <w:b/>
          <w:color w:val="7030A0"/>
          <w:sz w:val="36"/>
          <w:szCs w:val="32"/>
        </w:rPr>
        <w:lastRenderedPageBreak/>
        <w:t>DIMENSIONS</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The dimensions of any physical quantity </w:t>
      </w:r>
      <w:r w:rsidR="00F17FB0" w:rsidRPr="006E7A48">
        <w:rPr>
          <w:rFonts w:asciiTheme="minorHAnsi" w:hAnsiTheme="minorHAnsi" w:cstheme="minorHAnsi"/>
          <w:sz w:val="32"/>
          <w:szCs w:val="32"/>
        </w:rPr>
        <w:t>refer</w:t>
      </w:r>
      <w:r w:rsidRPr="006E7A48">
        <w:rPr>
          <w:rFonts w:asciiTheme="minorHAnsi" w:hAnsiTheme="minorHAnsi" w:cstheme="minorHAnsi"/>
          <w:sz w:val="32"/>
          <w:szCs w:val="32"/>
        </w:rPr>
        <w:t xml:space="preserve"> to the dependence of that quantity on the seven base quantities (mass, length, time, current, temperature, molar quantities and the luminous intensity</w:t>
      </w:r>
      <w:r w:rsidR="00F17FB0">
        <w:rPr>
          <w:rFonts w:asciiTheme="minorHAnsi" w:hAnsiTheme="minorHAnsi" w:cstheme="minorHAnsi"/>
          <w:sz w:val="32"/>
          <w:szCs w:val="32"/>
        </w:rPr>
        <w:t>)</w:t>
      </w:r>
      <w:r w:rsidRPr="006E7A48">
        <w:rPr>
          <w:rFonts w:asciiTheme="minorHAnsi" w:hAnsiTheme="minorHAnsi" w:cstheme="minorHAnsi"/>
          <w:sz w:val="32"/>
          <w:szCs w:val="32"/>
        </w:rPr>
        <w:t>.</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A short hand way of stating the dimensions of a physical quantity is to use square brackets [ </w:t>
      </w:r>
      <w:proofErr w:type="gramStart"/>
      <w:r w:rsidRPr="006E7A48">
        <w:rPr>
          <w:rFonts w:asciiTheme="minorHAnsi" w:hAnsiTheme="minorHAnsi" w:cstheme="minorHAnsi"/>
          <w:sz w:val="32"/>
          <w:szCs w:val="32"/>
        </w:rPr>
        <w:t>… ]</w:t>
      </w:r>
      <w:proofErr w:type="gramEnd"/>
      <w:r w:rsidRPr="006E7A48">
        <w:rPr>
          <w:rFonts w:asciiTheme="minorHAnsi" w:hAnsiTheme="minorHAnsi" w:cstheme="minorHAnsi"/>
          <w:sz w:val="32"/>
          <w:szCs w:val="32"/>
        </w:rPr>
        <w:t>, e.g.</w:t>
      </w:r>
    </w:p>
    <w:p w:rsidR="00AF45B1" w:rsidRPr="006E7A48" w:rsidRDefault="00AF45B1" w:rsidP="00AF45B1">
      <w:pPr>
        <w:autoSpaceDE w:val="0"/>
        <w:autoSpaceDN w:val="0"/>
        <w:adjustRightInd w:val="0"/>
        <w:spacing w:line="360" w:lineRule="auto"/>
        <w:ind w:firstLine="1418"/>
        <w:rPr>
          <w:rFonts w:asciiTheme="minorHAnsi" w:hAnsiTheme="minorHAnsi" w:cstheme="minorHAnsi"/>
          <w:sz w:val="32"/>
          <w:szCs w:val="32"/>
        </w:rPr>
      </w:pPr>
      <w:r w:rsidRPr="006E7A48">
        <w:rPr>
          <w:rFonts w:asciiTheme="minorHAnsi" w:hAnsiTheme="minorHAnsi" w:cstheme="minorHAnsi"/>
          <w:sz w:val="32"/>
          <w:szCs w:val="32"/>
        </w:rPr>
        <w:t>[</w:t>
      </w:r>
      <w:proofErr w:type="gramStart"/>
      <w:r w:rsidRPr="006E7A48">
        <w:rPr>
          <w:rFonts w:asciiTheme="minorHAnsi" w:hAnsiTheme="minorHAnsi" w:cstheme="minorHAnsi"/>
          <w:sz w:val="32"/>
          <w:szCs w:val="32"/>
        </w:rPr>
        <w:t>length]  =</w:t>
      </w:r>
      <w:proofErr w:type="gramEnd"/>
      <w:r w:rsidRPr="006E7A48">
        <w:rPr>
          <w:rFonts w:asciiTheme="minorHAnsi" w:hAnsiTheme="minorHAnsi" w:cstheme="minorHAnsi"/>
          <w:sz w:val="32"/>
          <w:szCs w:val="32"/>
        </w:rPr>
        <w:t xml:space="preserve">   [L]</w:t>
      </w:r>
    </w:p>
    <w:p w:rsidR="00AF45B1" w:rsidRPr="006E7A48" w:rsidRDefault="00AF45B1" w:rsidP="00AF45B1">
      <w:pPr>
        <w:autoSpaceDE w:val="0"/>
        <w:autoSpaceDN w:val="0"/>
        <w:adjustRightInd w:val="0"/>
        <w:spacing w:line="360" w:lineRule="auto"/>
        <w:ind w:firstLine="1418"/>
        <w:rPr>
          <w:rFonts w:asciiTheme="minorHAnsi" w:hAnsiTheme="minorHAnsi" w:cstheme="minorHAnsi"/>
          <w:sz w:val="32"/>
          <w:szCs w:val="32"/>
        </w:rPr>
      </w:pPr>
      <w:r w:rsidRPr="006E7A48">
        <w:rPr>
          <w:rFonts w:asciiTheme="minorHAnsi" w:hAnsiTheme="minorHAnsi" w:cstheme="minorHAnsi"/>
          <w:sz w:val="32"/>
          <w:szCs w:val="32"/>
        </w:rPr>
        <w:t>[</w:t>
      </w:r>
      <w:proofErr w:type="gramStart"/>
      <w:r w:rsidRPr="006E7A48">
        <w:rPr>
          <w:rFonts w:asciiTheme="minorHAnsi" w:hAnsiTheme="minorHAnsi" w:cstheme="minorHAnsi"/>
          <w:sz w:val="32"/>
          <w:szCs w:val="32"/>
        </w:rPr>
        <w:t xml:space="preserve">mass]   </w:t>
      </w:r>
      <w:proofErr w:type="gramEnd"/>
      <w:r w:rsidRPr="006E7A48">
        <w:rPr>
          <w:rFonts w:asciiTheme="minorHAnsi" w:hAnsiTheme="minorHAnsi" w:cstheme="minorHAnsi"/>
          <w:sz w:val="32"/>
          <w:szCs w:val="32"/>
        </w:rPr>
        <w:t xml:space="preserve"> =   [M]</w:t>
      </w:r>
    </w:p>
    <w:p w:rsidR="00AF45B1" w:rsidRPr="006E7A48" w:rsidRDefault="00AF45B1" w:rsidP="00AF45B1">
      <w:pPr>
        <w:autoSpaceDE w:val="0"/>
        <w:autoSpaceDN w:val="0"/>
        <w:adjustRightInd w:val="0"/>
        <w:spacing w:line="360" w:lineRule="auto"/>
        <w:ind w:firstLine="1418"/>
        <w:rPr>
          <w:rFonts w:asciiTheme="minorHAnsi" w:hAnsiTheme="minorHAnsi" w:cstheme="minorHAnsi"/>
          <w:sz w:val="32"/>
          <w:szCs w:val="32"/>
        </w:rPr>
      </w:pPr>
      <w:r w:rsidRPr="006E7A48">
        <w:rPr>
          <w:rFonts w:asciiTheme="minorHAnsi" w:hAnsiTheme="minorHAnsi" w:cstheme="minorHAnsi"/>
          <w:sz w:val="32"/>
          <w:szCs w:val="32"/>
        </w:rPr>
        <w:t>[</w:t>
      </w:r>
      <w:proofErr w:type="gramStart"/>
      <w:r w:rsidRPr="006E7A48">
        <w:rPr>
          <w:rFonts w:asciiTheme="minorHAnsi" w:hAnsiTheme="minorHAnsi" w:cstheme="minorHAnsi"/>
          <w:sz w:val="32"/>
          <w:szCs w:val="32"/>
        </w:rPr>
        <w:t xml:space="preserve">time]   </w:t>
      </w:r>
      <w:proofErr w:type="gramEnd"/>
      <w:r w:rsidRPr="006E7A48">
        <w:rPr>
          <w:rFonts w:asciiTheme="minorHAnsi" w:hAnsiTheme="minorHAnsi" w:cstheme="minorHAnsi"/>
          <w:sz w:val="32"/>
          <w:szCs w:val="32"/>
        </w:rPr>
        <w:t xml:space="preserve">  =   [T]</w:t>
      </w:r>
    </w:p>
    <w:p w:rsidR="00AF45B1" w:rsidRPr="006E7A48" w:rsidRDefault="00AF45B1" w:rsidP="00AF45B1">
      <w:pPr>
        <w:autoSpaceDE w:val="0"/>
        <w:autoSpaceDN w:val="0"/>
        <w:adjustRightInd w:val="0"/>
        <w:spacing w:line="360" w:lineRule="auto"/>
        <w:ind w:firstLine="1418"/>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All physical quantities can be related to the above the base quantities by dimensional analysis. Consider the physical quantity work. We can calculate its dimensions as follows:</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Pr>
          <w:rFonts w:asciiTheme="minorHAnsi" w:hAnsiTheme="minorHAnsi" w:cstheme="minorHAnsi"/>
          <w:sz w:val="32"/>
          <w:szCs w:val="32"/>
        </w:rPr>
        <w:tab/>
      </w:r>
      <w:r w:rsidRPr="00E1087E">
        <w:rPr>
          <w:position w:val="-30"/>
        </w:rPr>
        <w:object w:dxaOrig="57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39.6pt" o:ole="">
            <v:imagedata r:id="rId10" o:title=""/>
          </v:shape>
          <o:OLEObject Type="Embed" ProgID="Equation.DSMT4" ShapeID="_x0000_i1025" DrawAspect="Content" ObjectID="_1604202207" r:id="rId11"/>
        </w:objec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where </w:t>
      </w:r>
      <w:r w:rsidRPr="00E1087E">
        <w:rPr>
          <w:position w:val="-6"/>
        </w:rPr>
        <w:object w:dxaOrig="360" w:dyaOrig="320">
          <v:shape id="_x0000_i1026" type="#_x0000_t75" style="width:18pt;height:15.6pt" o:ole="">
            <v:imagedata r:id="rId12" o:title=""/>
          </v:shape>
          <o:OLEObject Type="Embed" ProgID="Equation.DSMT4" ShapeID="_x0000_i1026" DrawAspect="Content" ObjectID="_1604202208" r:id="rId13"/>
        </w:object>
      </w:r>
      <w:r w:rsidRPr="006E7A48">
        <w:rPr>
          <w:rFonts w:asciiTheme="minorHAnsi" w:hAnsiTheme="minorHAnsi" w:cstheme="minorHAnsi"/>
          <w:sz w:val="32"/>
          <w:szCs w:val="32"/>
        </w:rPr>
        <w:t xml:space="preserve">is the work done, </w:t>
      </w:r>
      <w:r w:rsidRPr="00E1087E">
        <w:rPr>
          <w:position w:val="-4"/>
        </w:rPr>
        <w:object w:dxaOrig="300" w:dyaOrig="300">
          <v:shape id="_x0000_i1027" type="#_x0000_t75" style="width:15pt;height:15pt" o:ole="">
            <v:imagedata r:id="rId14" o:title=""/>
          </v:shape>
          <o:OLEObject Type="Embed" ProgID="Equation.DSMT4" ShapeID="_x0000_i1027" DrawAspect="Content" ObjectID="_1604202209" r:id="rId15"/>
        </w:object>
      </w:r>
      <w:r>
        <w:rPr>
          <w:rFonts w:asciiTheme="minorHAnsi" w:hAnsiTheme="minorHAnsi" w:cstheme="minorHAnsi"/>
          <w:sz w:val="32"/>
          <w:szCs w:val="32"/>
        </w:rPr>
        <w:t xml:space="preserve"> </w:t>
      </w:r>
      <w:r w:rsidRPr="006E7A48">
        <w:rPr>
          <w:rFonts w:asciiTheme="minorHAnsi" w:hAnsiTheme="minorHAnsi" w:cstheme="minorHAnsi"/>
          <w:sz w:val="32"/>
          <w:szCs w:val="32"/>
        </w:rPr>
        <w:t xml:space="preserve">is the applied force, </w:t>
      </w:r>
      <w:r w:rsidRPr="00E1087E">
        <w:rPr>
          <w:position w:val="-6"/>
        </w:rPr>
        <w:object w:dxaOrig="300" w:dyaOrig="260">
          <v:shape id="_x0000_i1028" type="#_x0000_t75" style="width:15pt;height:12.6pt" o:ole="">
            <v:imagedata r:id="rId16" o:title=""/>
          </v:shape>
          <o:OLEObject Type="Embed" ProgID="Equation.DSMT4" ShapeID="_x0000_i1028" DrawAspect="Content" ObjectID="_1604202210" r:id="rId17"/>
        </w:object>
      </w:r>
      <w:r>
        <w:rPr>
          <w:rFonts w:asciiTheme="minorHAnsi" w:hAnsiTheme="minorHAnsi" w:cstheme="minorHAnsi"/>
          <w:sz w:val="32"/>
          <w:szCs w:val="32"/>
        </w:rPr>
        <w:t xml:space="preserve"> </w:t>
      </w:r>
      <w:r w:rsidRPr="006E7A48">
        <w:rPr>
          <w:rFonts w:asciiTheme="minorHAnsi" w:hAnsiTheme="minorHAnsi" w:cstheme="minorHAnsi"/>
          <w:sz w:val="32"/>
          <w:szCs w:val="32"/>
        </w:rPr>
        <w:t xml:space="preserve">is the mass, </w:t>
      </w:r>
      <w:r w:rsidRPr="00AF45B1">
        <w:rPr>
          <w:i/>
          <w:sz w:val="32"/>
          <w:szCs w:val="32"/>
        </w:rPr>
        <w:t xml:space="preserve">a </w:t>
      </w:r>
      <w:r w:rsidRPr="006E7A48">
        <w:rPr>
          <w:rFonts w:asciiTheme="minorHAnsi" w:hAnsiTheme="minorHAnsi" w:cstheme="minorHAnsi"/>
          <w:sz w:val="32"/>
          <w:szCs w:val="32"/>
        </w:rPr>
        <w:t xml:space="preserve">is the acceleration, </w:t>
      </w:r>
      <w:r w:rsidRPr="00E1087E">
        <w:rPr>
          <w:position w:val="-6"/>
        </w:rPr>
        <w:object w:dxaOrig="220" w:dyaOrig="260">
          <v:shape id="_x0000_i1029" type="#_x0000_t75" style="width:11.4pt;height:12.6pt" o:ole="">
            <v:imagedata r:id="rId18" o:title=""/>
          </v:shape>
          <o:OLEObject Type="Embed" ProgID="Equation.DSMT4" ShapeID="_x0000_i1029" DrawAspect="Content" ObjectID="_1604202211" r:id="rId19"/>
        </w:object>
      </w:r>
      <w:r>
        <w:t xml:space="preserve"> </w:t>
      </w:r>
      <w:r w:rsidRPr="006E7A48">
        <w:rPr>
          <w:rFonts w:asciiTheme="minorHAnsi" w:hAnsiTheme="minorHAnsi" w:cstheme="minorHAnsi"/>
          <w:sz w:val="32"/>
          <w:szCs w:val="32"/>
        </w:rPr>
        <w:t xml:space="preserve">is the velocity, </w:t>
      </w:r>
      <w:proofErr w:type="spellStart"/>
      <w:r w:rsidRPr="00AF45B1">
        <w:rPr>
          <w:i/>
          <w:sz w:val="32"/>
          <w:szCs w:val="32"/>
        </w:rPr>
        <w:t>t</w:t>
      </w:r>
      <w:proofErr w:type="spellEnd"/>
      <w:r w:rsidRPr="00AF45B1">
        <w:rPr>
          <w:i/>
          <w:sz w:val="32"/>
          <w:szCs w:val="32"/>
        </w:rPr>
        <w:t xml:space="preserve"> </w:t>
      </w:r>
      <w:r w:rsidRPr="006E7A48">
        <w:rPr>
          <w:rFonts w:asciiTheme="minorHAnsi" w:hAnsiTheme="minorHAnsi" w:cstheme="minorHAnsi"/>
          <w:sz w:val="32"/>
          <w:szCs w:val="32"/>
        </w:rPr>
        <w:t xml:space="preserve">is time, </w:t>
      </w:r>
      <w:r w:rsidRPr="00E1087E">
        <w:rPr>
          <w:position w:val="-6"/>
        </w:rPr>
        <w:object w:dxaOrig="240" w:dyaOrig="260">
          <v:shape id="_x0000_i1030" type="#_x0000_t75" style="width:12pt;height:12.6pt" o:ole="">
            <v:imagedata r:id="rId20" o:title=""/>
          </v:shape>
          <o:OLEObject Type="Embed" ProgID="Equation.DSMT4" ShapeID="_x0000_i1030" DrawAspect="Content" ObjectID="_1604202212" r:id="rId21"/>
        </w:object>
      </w:r>
      <w:r w:rsidRPr="006E7A48">
        <w:rPr>
          <w:rFonts w:asciiTheme="minorHAnsi" w:hAnsiTheme="minorHAnsi" w:cstheme="minorHAnsi"/>
          <w:sz w:val="32"/>
          <w:szCs w:val="32"/>
        </w:rPr>
        <w:t xml:space="preserve">is the displacement and </w:t>
      </w:r>
      <w:r w:rsidRPr="00E1087E">
        <w:rPr>
          <w:position w:val="-4"/>
        </w:rPr>
        <w:object w:dxaOrig="279" w:dyaOrig="300">
          <v:shape id="_x0000_i1031" type="#_x0000_t75" style="width:14.4pt;height:15pt" o:ole="">
            <v:imagedata r:id="rId22" o:title=""/>
          </v:shape>
          <o:OLEObject Type="Embed" ProgID="Equation.DSMT4" ShapeID="_x0000_i1031" DrawAspect="Content" ObjectID="_1604202213" r:id="rId23"/>
        </w:object>
      </w:r>
      <w:r w:rsidRPr="006E7A48">
        <w:rPr>
          <w:rFonts w:asciiTheme="minorHAnsi" w:hAnsiTheme="minorHAnsi" w:cstheme="minorHAnsi"/>
          <w:sz w:val="32"/>
          <w:szCs w:val="32"/>
        </w:rPr>
        <w:t xml:space="preserve"> represents an increment or change in. The dimensions are:</w:t>
      </w:r>
    </w:p>
    <w:p w:rsidR="00AF45B1"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lastRenderedPageBreak/>
        <w:t xml:space="preserve">       </w:t>
      </w:r>
      <w:r w:rsidRPr="00E1087E">
        <w:rPr>
          <w:position w:val="-64"/>
        </w:rPr>
        <w:object w:dxaOrig="7460" w:dyaOrig="1500">
          <v:shape id="_x0000_i1032" type="#_x0000_t75" style="width:372.6pt;height:75pt" o:ole="">
            <v:imagedata r:id="rId24" o:title=""/>
          </v:shape>
          <o:OLEObject Type="Embed" ProgID="Equation.DSMT4" ShapeID="_x0000_i1032" DrawAspect="Content" ObjectID="_1604202214" r:id="rId25"/>
        </w:object>
      </w:r>
    </w:p>
    <w:p w:rsidR="00F17FB0" w:rsidRDefault="00F17FB0"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Therefore, the S.I. unit for force is kg.</w:t>
      </w:r>
      <w:proofErr w:type="gramStart"/>
      <w:r w:rsidRPr="006E7A48">
        <w:rPr>
          <w:rFonts w:asciiTheme="minorHAnsi" w:hAnsiTheme="minorHAnsi" w:cstheme="minorHAnsi"/>
          <w:sz w:val="32"/>
          <w:szCs w:val="32"/>
        </w:rPr>
        <w:t>m.s</w:t>
      </w:r>
      <w:proofErr w:type="gramEnd"/>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xml:space="preserve"> and this is given the special name </w:t>
      </w:r>
      <w:r w:rsidRPr="00AF45B1">
        <w:rPr>
          <w:rFonts w:asciiTheme="minorHAnsi" w:hAnsiTheme="minorHAnsi" w:cstheme="minorHAnsi"/>
          <w:b/>
          <w:color w:val="7030A0"/>
          <w:sz w:val="32"/>
          <w:szCs w:val="32"/>
        </w:rPr>
        <w:t>newton</w:t>
      </w:r>
      <w:r w:rsidRPr="006E7A48">
        <w:rPr>
          <w:rFonts w:asciiTheme="minorHAnsi" w:hAnsiTheme="minorHAnsi" w:cstheme="minorHAnsi"/>
          <w:sz w:val="32"/>
          <w:szCs w:val="32"/>
        </w:rPr>
        <w:t xml:space="preserve"> (</w:t>
      </w:r>
      <w:r w:rsidRPr="00AF45B1">
        <w:rPr>
          <w:rFonts w:asciiTheme="minorHAnsi" w:hAnsiTheme="minorHAnsi" w:cstheme="minorHAnsi"/>
          <w:b/>
          <w:color w:val="7030A0"/>
          <w:sz w:val="32"/>
          <w:szCs w:val="32"/>
        </w:rPr>
        <w:t>N</w:t>
      </w:r>
      <w:r w:rsidRPr="006E7A48">
        <w:rPr>
          <w:rFonts w:asciiTheme="minorHAnsi" w:hAnsiTheme="minorHAnsi" w:cstheme="minorHAnsi"/>
          <w:sz w:val="32"/>
          <w:szCs w:val="32"/>
        </w:rPr>
        <w:t>)</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b/>
        <w:t>1 kg.m.s</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xml:space="preserve"> = 1 N</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and the S.I. unit for work is kg.m</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.s</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xml:space="preserve"> and is given the special name </w:t>
      </w:r>
      <w:r w:rsidRPr="00AF45B1">
        <w:rPr>
          <w:rFonts w:asciiTheme="minorHAnsi" w:hAnsiTheme="minorHAnsi" w:cstheme="minorHAnsi"/>
          <w:b/>
          <w:color w:val="7030A0"/>
          <w:sz w:val="32"/>
          <w:szCs w:val="32"/>
        </w:rPr>
        <w:t>joule</w:t>
      </w:r>
      <w:r w:rsidRPr="006E7A48">
        <w:rPr>
          <w:rFonts w:asciiTheme="minorHAnsi" w:hAnsiTheme="minorHAnsi" w:cstheme="minorHAnsi"/>
          <w:sz w:val="32"/>
          <w:szCs w:val="32"/>
        </w:rPr>
        <w:t xml:space="preserve"> (</w:t>
      </w:r>
      <w:r w:rsidRPr="00AF45B1">
        <w:rPr>
          <w:rFonts w:asciiTheme="minorHAnsi" w:hAnsiTheme="minorHAnsi" w:cstheme="minorHAnsi"/>
          <w:b/>
          <w:color w:val="7030A0"/>
          <w:sz w:val="32"/>
          <w:szCs w:val="32"/>
        </w:rPr>
        <w:t>J</w:t>
      </w:r>
      <w:r w:rsidRPr="006E7A48">
        <w:rPr>
          <w:rFonts w:asciiTheme="minorHAnsi" w:hAnsiTheme="minorHAnsi" w:cstheme="minorHAnsi"/>
          <w:sz w:val="32"/>
          <w:szCs w:val="32"/>
        </w:rPr>
        <w:t>)</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b/>
        <w:t>1 kg.m</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.s</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 xml:space="preserve"> = 1 N.m = 1 J</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Dimensions can be used to check a formula. For example</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b/>
      </w:r>
      <w:r w:rsidR="009A2FB0" w:rsidRPr="00E1087E">
        <w:rPr>
          <w:position w:val="-14"/>
        </w:rPr>
        <w:object w:dxaOrig="1140" w:dyaOrig="480">
          <v:shape id="_x0000_i1033" type="#_x0000_t75" style="width:57pt;height:24pt" o:ole="">
            <v:imagedata r:id="rId26" o:title=""/>
          </v:shape>
          <o:OLEObject Type="Embed" ProgID="Equation.DSMT4" ShapeID="_x0000_i1033" DrawAspect="Content" ObjectID="_1604202215" r:id="rId27"/>
        </w:objec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where </w:t>
      </w:r>
      <w:r w:rsidR="009A2FB0" w:rsidRPr="00E1087E">
        <w:rPr>
          <w:position w:val="-6"/>
        </w:rPr>
        <w:object w:dxaOrig="240" w:dyaOrig="260">
          <v:shape id="_x0000_i1034" type="#_x0000_t75" style="width:12pt;height:12.6pt" o:ole="">
            <v:imagedata r:id="rId28" o:title=""/>
          </v:shape>
          <o:OLEObject Type="Embed" ProgID="Equation.DSMT4" ShapeID="_x0000_i1034" DrawAspect="Content" ObjectID="_1604202216" r:id="rId29"/>
        </w:object>
      </w:r>
      <w:r w:rsidRPr="006E7A48">
        <w:rPr>
          <w:rFonts w:asciiTheme="minorHAnsi" w:hAnsiTheme="minorHAnsi" w:cstheme="minorHAnsi"/>
          <w:sz w:val="32"/>
          <w:szCs w:val="32"/>
        </w:rPr>
        <w:t xml:space="preserve"> is the displacement in the time interval </w:t>
      </w:r>
      <w:r w:rsidR="009A2FB0" w:rsidRPr="00E1087E">
        <w:rPr>
          <w:position w:val="-6"/>
        </w:rPr>
        <w:object w:dxaOrig="160" w:dyaOrig="279">
          <v:shape id="_x0000_i1035" type="#_x0000_t75" style="width:8.4pt;height:14.4pt" o:ole="">
            <v:imagedata r:id="rId30" o:title=""/>
          </v:shape>
          <o:OLEObject Type="Embed" ProgID="Equation.DSMT4" ShapeID="_x0000_i1035" DrawAspect="Content" ObjectID="_1604202217" r:id="rId31"/>
        </w:object>
      </w:r>
      <w:r w:rsidRPr="006E7A48">
        <w:rPr>
          <w:rFonts w:asciiTheme="minorHAnsi" w:hAnsiTheme="minorHAnsi" w:cstheme="minorHAnsi"/>
          <w:sz w:val="32"/>
          <w:szCs w:val="32"/>
        </w:rPr>
        <w:t xml:space="preserve"> and </w:t>
      </w:r>
      <w:r w:rsidR="009A2FB0" w:rsidRPr="00E1087E">
        <w:rPr>
          <w:position w:val="-6"/>
        </w:rPr>
        <w:object w:dxaOrig="240" w:dyaOrig="260">
          <v:shape id="_x0000_i1036" type="#_x0000_t75" style="width:12pt;height:12.6pt" o:ole="">
            <v:imagedata r:id="rId32" o:title=""/>
          </v:shape>
          <o:OLEObject Type="Embed" ProgID="Equation.DSMT4" ShapeID="_x0000_i1036" DrawAspect="Content" ObjectID="_1604202218" r:id="rId33"/>
        </w:object>
      </w:r>
      <w:r w:rsidRPr="006E7A48">
        <w:rPr>
          <w:rFonts w:asciiTheme="minorHAnsi" w:hAnsiTheme="minorHAnsi" w:cstheme="minorHAnsi"/>
          <w:sz w:val="32"/>
          <w:szCs w:val="32"/>
        </w:rPr>
        <w:t xml:space="preserve"> is the uniform acceleration of the object. </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LHS dimensions  </w:t>
      </w:r>
      <w:proofErr w:type="gramStart"/>
      <w:r w:rsidRPr="006E7A48">
        <w:rPr>
          <w:rFonts w:asciiTheme="minorHAnsi" w:hAnsiTheme="minorHAnsi" w:cstheme="minorHAnsi"/>
          <w:sz w:val="32"/>
          <w:szCs w:val="32"/>
        </w:rPr>
        <w:t xml:space="preserve">   [</w:t>
      </w:r>
      <w:proofErr w:type="gramEnd"/>
      <w:r w:rsidRPr="006E7A48">
        <w:rPr>
          <w:rFonts w:asciiTheme="minorHAnsi" w:hAnsiTheme="minorHAnsi" w:cstheme="minorHAnsi"/>
          <w:position w:val="-6"/>
          <w:sz w:val="32"/>
          <w:szCs w:val="32"/>
        </w:rPr>
        <w:object w:dxaOrig="200" w:dyaOrig="220">
          <v:shape id="_x0000_i1037" type="#_x0000_t75" style="width:9.6pt;height:11.4pt" o:ole="">
            <v:imagedata r:id="rId34" o:title=""/>
          </v:shape>
          <o:OLEObject Type="Embed" ProgID="Equation.DSMT4" ShapeID="_x0000_i1037" DrawAspect="Content" ObjectID="_1604202219" r:id="rId35"/>
        </w:object>
      </w:r>
      <w:r w:rsidRPr="006E7A48">
        <w:rPr>
          <w:rFonts w:asciiTheme="minorHAnsi" w:hAnsiTheme="minorHAnsi" w:cstheme="minorHAnsi"/>
          <w:sz w:val="32"/>
          <w:szCs w:val="32"/>
        </w:rPr>
        <w:t>]=[L]</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RHS dimensions     [</w:t>
      </w:r>
      <w:r w:rsidR="009A2FB0" w:rsidRPr="00E1087E">
        <w:rPr>
          <w:position w:val="-14"/>
        </w:rPr>
        <w:object w:dxaOrig="1140" w:dyaOrig="480">
          <v:shape id="_x0000_i1038" type="#_x0000_t75" style="width:57pt;height:24pt" o:ole="">
            <v:imagedata r:id="rId26" o:title=""/>
          </v:shape>
          <o:OLEObject Type="Embed" ProgID="Equation.DSMT4" ShapeID="_x0000_i1038" DrawAspect="Content" ObjectID="_1604202220" r:id="rId36"/>
        </w:object>
      </w:r>
      <w:r w:rsidRPr="006E7A48">
        <w:rPr>
          <w:rFonts w:asciiTheme="minorHAnsi" w:hAnsiTheme="minorHAnsi" w:cstheme="minorHAnsi"/>
          <w:sz w:val="32"/>
          <w:szCs w:val="32"/>
        </w:rPr>
        <w:t>]=[</w:t>
      </w:r>
      <w:r w:rsidR="009A2FB0" w:rsidRPr="009A2FB0">
        <w:rPr>
          <w:position w:val="-6"/>
        </w:rPr>
        <w:object w:dxaOrig="240" w:dyaOrig="260">
          <v:shape id="_x0000_i1039" type="#_x0000_t75" style="width:12pt;height:12.6pt" o:ole="">
            <v:imagedata r:id="rId37" o:title=""/>
          </v:shape>
          <o:OLEObject Type="Embed" ProgID="Equation.DSMT4" ShapeID="_x0000_i1039" DrawAspect="Content" ObjectID="_1604202221" r:id="rId38"/>
        </w:object>
      </w:r>
      <w:r w:rsidRPr="006E7A48">
        <w:rPr>
          <w:rFonts w:asciiTheme="minorHAnsi" w:hAnsiTheme="minorHAnsi" w:cstheme="minorHAnsi"/>
          <w:sz w:val="32"/>
          <w:szCs w:val="32"/>
        </w:rPr>
        <w:t>][</w:t>
      </w:r>
      <w:r w:rsidR="009A2FB0" w:rsidRPr="009A2FB0">
        <w:rPr>
          <w:position w:val="-6"/>
        </w:rPr>
        <w:object w:dxaOrig="260" w:dyaOrig="400">
          <v:shape id="_x0000_i1040" type="#_x0000_t75" style="width:12.6pt;height:20.4pt" o:ole="">
            <v:imagedata r:id="rId39" o:title=""/>
          </v:shape>
          <o:OLEObject Type="Embed" ProgID="Equation.DSMT4" ShapeID="_x0000_i1040" DrawAspect="Content" ObjectID="_1604202222" r:id="rId40"/>
        </w:object>
      </w:r>
      <w:r w:rsidRPr="006E7A48">
        <w:rPr>
          <w:rFonts w:asciiTheme="minorHAnsi" w:hAnsiTheme="minorHAnsi" w:cstheme="minorHAnsi"/>
          <w:sz w:val="32"/>
          <w:szCs w:val="32"/>
        </w:rPr>
        <w:t>]=[L.T</w:t>
      </w:r>
      <w:r w:rsidRPr="006E7A48">
        <w:rPr>
          <w:rFonts w:asciiTheme="minorHAnsi" w:hAnsiTheme="minorHAnsi" w:cstheme="minorHAnsi"/>
          <w:sz w:val="32"/>
          <w:szCs w:val="32"/>
          <w:vertAlign w:val="superscript"/>
        </w:rPr>
        <w:t>-2</w:t>
      </w:r>
      <w:r w:rsidRPr="006E7A48">
        <w:rPr>
          <w:rFonts w:asciiTheme="minorHAnsi" w:hAnsiTheme="minorHAnsi" w:cstheme="minorHAnsi"/>
          <w:sz w:val="32"/>
          <w:szCs w:val="32"/>
        </w:rPr>
        <w:t>][T</w:t>
      </w:r>
      <w:r w:rsidRPr="006E7A48">
        <w:rPr>
          <w:rFonts w:asciiTheme="minorHAnsi" w:hAnsiTheme="minorHAnsi" w:cstheme="minorHAnsi"/>
          <w:sz w:val="32"/>
          <w:szCs w:val="32"/>
          <w:vertAlign w:val="superscript"/>
        </w:rPr>
        <w:t>3</w:t>
      </w:r>
      <w:r w:rsidRPr="006E7A48">
        <w:rPr>
          <w:rFonts w:asciiTheme="minorHAnsi" w:hAnsiTheme="minorHAnsi" w:cstheme="minorHAnsi"/>
          <w:sz w:val="32"/>
          <w:szCs w:val="32"/>
        </w:rPr>
        <w:t xml:space="preserve">] = [L.T] </w:t>
      </w:r>
      <w:r w:rsidRPr="006E7A48">
        <w:rPr>
          <w:rFonts w:asciiTheme="minorHAnsi" w:hAnsiTheme="minorHAnsi" w:cstheme="minorHAnsi"/>
          <w:position w:val="-4"/>
          <w:sz w:val="32"/>
          <w:szCs w:val="32"/>
        </w:rPr>
        <w:object w:dxaOrig="220" w:dyaOrig="220">
          <v:shape id="_x0000_i1041" type="#_x0000_t75" style="width:11.4pt;height:11.4pt" o:ole="">
            <v:imagedata r:id="rId41" o:title=""/>
          </v:shape>
          <o:OLEObject Type="Embed" ProgID="Equation.DSMT4" ShapeID="_x0000_i1041" DrawAspect="Content" ObjectID="_1604202223" r:id="rId42"/>
        </w:object>
      </w:r>
      <w:r w:rsidRPr="006E7A48">
        <w:rPr>
          <w:rFonts w:asciiTheme="minorHAnsi" w:hAnsiTheme="minorHAnsi" w:cstheme="minorHAnsi"/>
          <w:sz w:val="32"/>
          <w:szCs w:val="32"/>
        </w:rPr>
        <w:t>[L]</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The dimensions on the left do not match the dimensions on the right of the equation, therefore, the equation is incorrect. The equation </w:t>
      </w:r>
      <w:r w:rsidR="009A2FB0" w:rsidRPr="00E1087E">
        <w:rPr>
          <w:position w:val="-14"/>
        </w:rPr>
        <w:object w:dxaOrig="1140" w:dyaOrig="480">
          <v:shape id="_x0000_i1042" type="#_x0000_t75" style="width:57pt;height:24pt" o:ole="">
            <v:imagedata r:id="rId43" o:title=""/>
          </v:shape>
          <o:OLEObject Type="Embed" ProgID="Equation.DSMT4" ShapeID="_x0000_i1042" DrawAspect="Content" ObjectID="_1604202224" r:id="rId44"/>
        </w:object>
      </w:r>
      <w:r w:rsidRPr="006E7A48">
        <w:rPr>
          <w:rFonts w:asciiTheme="minorHAnsi" w:hAnsiTheme="minorHAnsi" w:cstheme="minorHAnsi"/>
          <w:sz w:val="32"/>
          <w:szCs w:val="32"/>
        </w:rPr>
        <w:t>is correct dimensionally.</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lastRenderedPageBreak/>
        <w:t xml:space="preserve">Dimensions can be used as a means of guessing how a set of physical quantities may be related. For example, consider a simple pendulum consisting of a small object oscillating at the bottom of a light string. We might assume the period </w:t>
      </w:r>
      <w:r w:rsidR="009A2FB0" w:rsidRPr="00E1087E">
        <w:rPr>
          <w:position w:val="-4"/>
        </w:rPr>
        <w:object w:dxaOrig="260" w:dyaOrig="300">
          <v:shape id="_x0000_i1043" type="#_x0000_t75" style="width:12.6pt;height:15pt" o:ole="">
            <v:imagedata r:id="rId45" o:title=""/>
          </v:shape>
          <o:OLEObject Type="Embed" ProgID="Equation.DSMT4" ShapeID="_x0000_i1043" DrawAspect="Content" ObjectID="_1604202225" r:id="rId46"/>
        </w:object>
      </w:r>
      <w:r w:rsidRPr="006E7A48">
        <w:rPr>
          <w:rFonts w:asciiTheme="minorHAnsi" w:hAnsiTheme="minorHAnsi" w:cstheme="minorHAnsi"/>
          <w:sz w:val="32"/>
          <w:szCs w:val="32"/>
        </w:rPr>
        <w:t xml:space="preserve"> (time for one vibration) depends on the weight of the object </w:t>
      </w:r>
      <w:r w:rsidR="009A2FB0" w:rsidRPr="00E1087E">
        <w:rPr>
          <w:position w:val="-12"/>
        </w:rPr>
        <w:object w:dxaOrig="540" w:dyaOrig="320">
          <v:shape id="_x0000_i1044" type="#_x0000_t75" style="width:27pt;height:15.6pt" o:ole="">
            <v:imagedata r:id="rId47" o:title=""/>
          </v:shape>
          <o:OLEObject Type="Embed" ProgID="Equation.DSMT4" ShapeID="_x0000_i1044" DrawAspect="Content" ObjectID="_1604202226" r:id="rId48"/>
        </w:object>
      </w:r>
      <w:r w:rsidRPr="006E7A48">
        <w:rPr>
          <w:rFonts w:asciiTheme="minorHAnsi" w:hAnsiTheme="minorHAnsi" w:cstheme="minorHAnsi"/>
          <w:sz w:val="32"/>
          <w:szCs w:val="32"/>
        </w:rPr>
        <w:t xml:space="preserve"> where </w:t>
      </w:r>
      <w:r w:rsidR="009A2FB0" w:rsidRPr="00E1087E">
        <w:rPr>
          <w:position w:val="-12"/>
        </w:rPr>
        <w:object w:dxaOrig="260" w:dyaOrig="320">
          <v:shape id="_x0000_i1045" type="#_x0000_t75" style="width:12.6pt;height:15.6pt" o:ole="">
            <v:imagedata r:id="rId49" o:title=""/>
          </v:shape>
          <o:OLEObject Type="Embed" ProgID="Equation.DSMT4" ShapeID="_x0000_i1045" DrawAspect="Content" ObjectID="_1604202227" r:id="rId50"/>
        </w:object>
      </w:r>
      <w:r w:rsidRPr="006E7A48">
        <w:rPr>
          <w:rFonts w:asciiTheme="minorHAnsi" w:hAnsiTheme="minorHAnsi" w:cstheme="minorHAnsi"/>
          <w:sz w:val="32"/>
          <w:szCs w:val="32"/>
        </w:rPr>
        <w:t xml:space="preserve"> is the acceleration due to gravity and the length of the string</w:t>
      </w:r>
      <w:r w:rsidR="009A2FB0" w:rsidRPr="00E1087E">
        <w:rPr>
          <w:position w:val="-4"/>
        </w:rPr>
        <w:object w:dxaOrig="260" w:dyaOrig="300">
          <v:shape id="_x0000_i1046" type="#_x0000_t75" style="width:12.6pt;height:15pt" o:ole="">
            <v:imagedata r:id="rId51" o:title=""/>
          </v:shape>
          <o:OLEObject Type="Embed" ProgID="Equation.DSMT4" ShapeID="_x0000_i1046" DrawAspect="Content" ObjectID="_1604202228" r:id="rId52"/>
        </w:object>
      </w:r>
      <w:r w:rsidRPr="006E7A48">
        <w:rPr>
          <w:rFonts w:asciiTheme="minorHAnsi" w:hAnsiTheme="minorHAnsi" w:cstheme="minorHAnsi"/>
          <w:sz w:val="32"/>
          <w:szCs w:val="32"/>
        </w:rPr>
        <w:t>. Hence</w:t>
      </w:r>
      <w:r w:rsidR="009A2FB0">
        <w:rPr>
          <w:rFonts w:asciiTheme="minorHAnsi" w:hAnsiTheme="minorHAnsi" w:cstheme="minorHAnsi"/>
          <w:sz w:val="32"/>
          <w:szCs w:val="32"/>
        </w:rPr>
        <w:t>,</w:t>
      </w:r>
      <w:r w:rsidRPr="006E7A48">
        <w:rPr>
          <w:rFonts w:asciiTheme="minorHAnsi" w:hAnsiTheme="minorHAnsi" w:cstheme="minorHAnsi"/>
          <w:sz w:val="32"/>
          <w:szCs w:val="32"/>
        </w:rPr>
        <w:t xml:space="preserve"> we may write</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b/>
      </w:r>
      <w:r w:rsidR="009A2FB0" w:rsidRPr="00E1087E">
        <w:rPr>
          <w:position w:val="-12"/>
        </w:rPr>
        <w:object w:dxaOrig="2000" w:dyaOrig="460">
          <v:shape id="_x0000_i1047" type="#_x0000_t75" style="width:99.6pt;height:23.4pt" o:ole="">
            <v:imagedata r:id="rId53" o:title=""/>
          </v:shape>
          <o:OLEObject Type="Embed" ProgID="Equation.DSMT4" ShapeID="_x0000_i1047" DrawAspect="Content" ObjectID="_1604202229" r:id="rId54"/>
        </w:objec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where </w:t>
      </w:r>
      <w:r w:rsidRPr="009A2FB0">
        <w:rPr>
          <w:i/>
          <w:sz w:val="32"/>
          <w:szCs w:val="32"/>
        </w:rPr>
        <w:t xml:space="preserve">C </w:t>
      </w:r>
      <w:r w:rsidRPr="006E7A48">
        <w:rPr>
          <w:rFonts w:asciiTheme="minorHAnsi" w:hAnsiTheme="minorHAnsi" w:cstheme="minorHAnsi"/>
          <w:sz w:val="32"/>
          <w:szCs w:val="32"/>
        </w:rPr>
        <w:t>is a numerical constant.</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In terms of dimensions</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b/>
      </w:r>
      <w:r w:rsidR="009A2FB0" w:rsidRPr="00E1087E">
        <w:rPr>
          <w:position w:val="-12"/>
        </w:rPr>
        <w:object w:dxaOrig="4980" w:dyaOrig="460">
          <v:shape id="_x0000_i1048" type="#_x0000_t75" style="width:249pt;height:23.4pt" o:ole="">
            <v:imagedata r:id="rId55" o:title=""/>
          </v:shape>
          <o:OLEObject Type="Embed" ProgID="Equation.DSMT4" ShapeID="_x0000_i1048" DrawAspect="Content" ObjectID="_1604202230" r:id="rId56"/>
        </w:objec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This can only be true if</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b/>
      </w:r>
      <w:r w:rsidR="009A2FB0" w:rsidRPr="00E1087E">
        <w:rPr>
          <w:position w:val="-12"/>
        </w:rPr>
        <w:object w:dxaOrig="4020" w:dyaOrig="380">
          <v:shape id="_x0000_i1049" type="#_x0000_t75" style="width:201pt;height:18.6pt" o:ole="">
            <v:imagedata r:id="rId57" o:title=""/>
          </v:shape>
          <o:OLEObject Type="Embed" ProgID="Equation.DSMT4" ShapeID="_x0000_i1049" DrawAspect="Content" ObjectID="_1604202231" r:id="rId58"/>
        </w:objec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Hence, the form of the equation for the period of the pendulum is</w: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ab/>
      </w:r>
      <w:r w:rsidR="009A2FB0" w:rsidRPr="00E1087E">
        <w:rPr>
          <w:position w:val="-40"/>
        </w:rPr>
        <w:object w:dxaOrig="1380" w:dyaOrig="960">
          <v:shape id="_x0000_i1050" type="#_x0000_t75" style="width:69pt;height:48pt" o:ole="">
            <v:imagedata r:id="rId59" o:title=""/>
          </v:shape>
          <o:OLEObject Type="Embed" ProgID="Equation.DSMT4" ShapeID="_x0000_i1050" DrawAspect="Content" ObjectID="_1604202232" r:id="rId60"/>
        </w:object>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r w:rsidRPr="006E7A48">
        <w:rPr>
          <w:rFonts w:asciiTheme="minorHAnsi" w:hAnsiTheme="minorHAnsi" w:cstheme="minorHAnsi"/>
          <w:sz w:val="32"/>
          <w:szCs w:val="32"/>
        </w:rPr>
        <w:t xml:space="preserve">The value of </w:t>
      </w:r>
      <w:r w:rsidRPr="006E7A48">
        <w:rPr>
          <w:rFonts w:asciiTheme="minorHAnsi" w:hAnsiTheme="minorHAnsi" w:cstheme="minorHAnsi"/>
          <w:position w:val="-6"/>
          <w:sz w:val="32"/>
          <w:szCs w:val="32"/>
        </w:rPr>
        <w:object w:dxaOrig="240" w:dyaOrig="279">
          <v:shape id="_x0000_i1051" type="#_x0000_t75" style="width:12pt;height:14.4pt" o:ole="">
            <v:imagedata r:id="rId61" o:title=""/>
          </v:shape>
          <o:OLEObject Type="Embed" ProgID="Equation.DSMT4" ShapeID="_x0000_i1051" DrawAspect="Content" ObjectID="_1604202233" r:id="rId62"/>
        </w:object>
      </w:r>
      <w:r w:rsidRPr="006E7A48">
        <w:rPr>
          <w:rFonts w:asciiTheme="minorHAnsi" w:hAnsiTheme="minorHAnsi" w:cstheme="minorHAnsi"/>
          <w:sz w:val="32"/>
          <w:szCs w:val="32"/>
        </w:rPr>
        <w:t xml:space="preserve"> can be found from an experiment. Note that the period does not depend on the weight of the object at the end of the string. </w:t>
      </w:r>
      <w:r w:rsidRPr="006E7A48">
        <w:rPr>
          <w:rFonts w:asciiTheme="minorHAnsi" w:hAnsiTheme="minorHAnsi" w:cstheme="minorHAnsi"/>
          <w:sz w:val="32"/>
          <w:szCs w:val="32"/>
        </w:rPr>
        <w:tab/>
      </w:r>
      <w:r w:rsidRPr="006E7A48">
        <w:rPr>
          <w:rFonts w:asciiTheme="minorHAnsi" w:hAnsiTheme="minorHAnsi" w:cstheme="minorHAnsi"/>
          <w:sz w:val="32"/>
          <w:szCs w:val="32"/>
        </w:rPr>
        <w:tab/>
      </w:r>
    </w:p>
    <w:p w:rsidR="00AF45B1" w:rsidRPr="006E7A48" w:rsidRDefault="00AF45B1" w:rsidP="00AF45B1">
      <w:pPr>
        <w:autoSpaceDE w:val="0"/>
        <w:autoSpaceDN w:val="0"/>
        <w:adjustRightInd w:val="0"/>
        <w:spacing w:line="360" w:lineRule="auto"/>
        <w:rPr>
          <w:rFonts w:asciiTheme="minorHAnsi" w:hAnsiTheme="minorHAnsi" w:cstheme="minorHAnsi"/>
          <w:sz w:val="32"/>
          <w:szCs w:val="32"/>
        </w:rPr>
      </w:pPr>
    </w:p>
    <w:p w:rsidR="00FA73CD" w:rsidRPr="00AB56D1" w:rsidRDefault="00FA73CD" w:rsidP="003135D0">
      <w:pPr>
        <w:spacing w:line="360" w:lineRule="auto"/>
        <w:rPr>
          <w:rFonts w:asciiTheme="minorHAnsi" w:hAnsiTheme="minorHAnsi" w:cstheme="minorHAnsi"/>
          <w:b/>
          <w:sz w:val="32"/>
          <w:szCs w:val="32"/>
        </w:rPr>
      </w:pPr>
    </w:p>
    <w:p w:rsidR="00403D22" w:rsidRDefault="00403D22" w:rsidP="00010ED2">
      <w:pPr>
        <w:spacing w:line="276" w:lineRule="auto"/>
      </w:pPr>
    </w:p>
    <w:p w:rsidR="006E6BB3" w:rsidRDefault="006E6BB3" w:rsidP="00010ED2">
      <w:pPr>
        <w:spacing w:line="276" w:lineRule="auto"/>
        <w:rPr>
          <w:rFonts w:asciiTheme="minorHAnsi" w:hAnsiTheme="minorHAnsi" w:cstheme="minorHAnsi"/>
          <w:sz w:val="32"/>
        </w:rPr>
      </w:pPr>
      <w:r w:rsidRPr="006E6BB3">
        <w:rPr>
          <w:rFonts w:asciiTheme="minorHAnsi" w:hAnsiTheme="minorHAnsi" w:cstheme="minorHAnsi"/>
          <w:sz w:val="32"/>
        </w:rPr>
        <w:t>From</w:t>
      </w:r>
      <w:r>
        <w:rPr>
          <w:rFonts w:asciiTheme="minorHAnsi" w:hAnsiTheme="minorHAnsi" w:cstheme="minorHAnsi"/>
          <w:sz w:val="32"/>
        </w:rPr>
        <w:t xml:space="preserve"> 2019 there are major changes to the S.I. System of Units as outlined in the article </w:t>
      </w:r>
    </w:p>
    <w:p w:rsidR="006E6BB3" w:rsidRDefault="006E6BB3" w:rsidP="00010ED2">
      <w:pPr>
        <w:spacing w:line="276" w:lineRule="auto"/>
        <w:rPr>
          <w:rFonts w:asciiTheme="minorHAnsi" w:hAnsiTheme="minorHAnsi" w:cstheme="minorHAnsi"/>
          <w:sz w:val="32"/>
        </w:rPr>
      </w:pPr>
    </w:p>
    <w:p w:rsidR="006E6BB3" w:rsidRPr="006E6BB3" w:rsidRDefault="006E6BB3" w:rsidP="006E6BB3">
      <w:pPr>
        <w:spacing w:line="276" w:lineRule="auto"/>
        <w:rPr>
          <w:rFonts w:asciiTheme="minorHAnsi" w:hAnsiTheme="minorHAnsi" w:cstheme="minorHAnsi"/>
          <w:color w:val="0000FF"/>
          <w:sz w:val="32"/>
        </w:rPr>
      </w:pPr>
      <w:hyperlink r:id="rId63" w:history="1">
        <w:r w:rsidRPr="006E6BB3">
          <w:rPr>
            <w:rStyle w:val="Hyperlink"/>
            <w:rFonts w:asciiTheme="minorHAnsi" w:hAnsiTheme="minorHAnsi" w:cstheme="minorHAnsi"/>
            <w:color w:val="0000FF"/>
            <w:sz w:val="32"/>
          </w:rPr>
          <w:t>Revamped SI measurement system approved</w:t>
        </w:r>
      </w:hyperlink>
    </w:p>
    <w:p w:rsidR="006E6BB3" w:rsidRDefault="006E6BB3" w:rsidP="006E6BB3">
      <w:pPr>
        <w:spacing w:line="276" w:lineRule="auto"/>
        <w:rPr>
          <w:rFonts w:asciiTheme="minorHAnsi" w:hAnsiTheme="minorHAnsi" w:cstheme="minorHAnsi"/>
          <w:sz w:val="32"/>
        </w:rPr>
      </w:pPr>
    </w:p>
    <w:p w:rsidR="006E6BB3" w:rsidRDefault="006E6BB3" w:rsidP="006E6BB3">
      <w:pPr>
        <w:spacing w:line="276" w:lineRule="auto"/>
        <w:rPr>
          <w:rFonts w:asciiTheme="minorHAnsi" w:hAnsiTheme="minorHAnsi" w:cstheme="minorHAnsi"/>
          <w:sz w:val="32"/>
        </w:rPr>
      </w:pPr>
      <w:r w:rsidRPr="006E6BB3">
        <w:rPr>
          <w:rFonts w:asciiTheme="minorHAnsi" w:hAnsiTheme="minorHAnsi" w:cstheme="minorHAnsi"/>
          <w:sz w:val="32"/>
        </w:rPr>
        <w:t>The world’s system of weights and measures will soon rely totally on the values of constants rather than arbitrarily defined base units.</w:t>
      </w:r>
    </w:p>
    <w:p w:rsidR="006E6BB3" w:rsidRPr="006E6BB3" w:rsidRDefault="006E6BB3" w:rsidP="00010ED2">
      <w:pPr>
        <w:spacing w:line="276" w:lineRule="auto"/>
        <w:rPr>
          <w:rFonts w:asciiTheme="minorHAnsi" w:hAnsiTheme="minorHAnsi" w:cstheme="minorHAnsi"/>
          <w:sz w:val="32"/>
        </w:rPr>
      </w:pPr>
      <w:r w:rsidRPr="006E6BB3">
        <w:rPr>
          <w:rFonts w:asciiTheme="minorHAnsi" w:hAnsiTheme="minorHAnsi" w:cstheme="minorHAnsi"/>
          <w:sz w:val="32"/>
        </w:rPr>
        <w:t xml:space="preserve"> </w:t>
      </w:r>
      <w:bookmarkStart w:id="0" w:name="_GoBack"/>
      <w:bookmarkEnd w:id="0"/>
    </w:p>
    <w:p w:rsidR="006E6BB3" w:rsidRDefault="006E6BB3" w:rsidP="00010ED2">
      <w:pPr>
        <w:spacing w:line="276" w:lineRule="auto"/>
      </w:pPr>
    </w:p>
    <w:p w:rsidR="006E6BB3" w:rsidRDefault="006E6BB3" w:rsidP="00010ED2">
      <w:pPr>
        <w:spacing w:line="276" w:lineRule="auto"/>
      </w:pPr>
    </w:p>
    <w:p w:rsidR="00010ED2" w:rsidRDefault="004F2993" w:rsidP="00010ED2">
      <w:pPr>
        <w:spacing w:line="276" w:lineRule="auto"/>
        <w:rPr>
          <w:rStyle w:val="Hyperlink"/>
          <w:rFonts w:asciiTheme="minorHAnsi" w:hAnsiTheme="minorHAnsi" w:cstheme="minorHAnsi"/>
          <w:color w:val="0000FF"/>
          <w:sz w:val="32"/>
          <w:szCs w:val="32"/>
        </w:rPr>
      </w:pPr>
      <w:hyperlink r:id="rId64"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F17FB0">
      <w:footerReference w:type="even" r:id="rId65"/>
      <w:footerReference w:type="default" r:id="rId66"/>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993" w:rsidRDefault="004F2993" w:rsidP="00874002">
      <w:r>
        <w:separator/>
      </w:r>
    </w:p>
  </w:endnote>
  <w:endnote w:type="continuationSeparator" w:id="0">
    <w:p w:rsidR="004F2993" w:rsidRDefault="004F2993"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4764903"/>
      <w:docPartObj>
        <w:docPartGallery w:val="Page Numbers (Bottom of Page)"/>
        <w:docPartUnique/>
      </w:docPartObj>
    </w:sdtPr>
    <w:sdtEndPr>
      <w:rPr>
        <w:noProof/>
      </w:rPr>
    </w:sdtEndPr>
    <w:sdtContent>
      <w:p w:rsidR="00F17FB0" w:rsidRDefault="00F17FB0">
        <w:pPr>
          <w:pStyle w:val="Footer"/>
          <w:jc w:val="right"/>
        </w:pPr>
        <w:r>
          <w:fldChar w:fldCharType="begin"/>
        </w:r>
        <w:r>
          <w:instrText xml:space="preserve"> PAGE   \* MERGEFORMAT </w:instrText>
        </w:r>
        <w:r>
          <w:fldChar w:fldCharType="separate"/>
        </w:r>
        <w:r w:rsidR="004E312D">
          <w:rPr>
            <w:noProof/>
          </w:rPr>
          <w:t>15</w:t>
        </w:r>
        <w:r>
          <w:rPr>
            <w:noProof/>
          </w:rPr>
          <w:fldChar w:fldCharType="end"/>
        </w:r>
      </w:p>
    </w:sdtContent>
  </w:sdt>
  <w:p w:rsidR="00F17FB0" w:rsidRDefault="00F17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993" w:rsidRDefault="004F2993" w:rsidP="00874002">
      <w:r>
        <w:separator/>
      </w:r>
    </w:p>
  </w:footnote>
  <w:footnote w:type="continuationSeparator" w:id="0">
    <w:p w:rsidR="004F2993" w:rsidRDefault="004F2993"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B4F"/>
    <w:multiLevelType w:val="hybridMultilevel"/>
    <w:tmpl w:val="03E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946E36"/>
    <w:multiLevelType w:val="hybridMultilevel"/>
    <w:tmpl w:val="A86A58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F46A47"/>
    <w:multiLevelType w:val="hybridMultilevel"/>
    <w:tmpl w:val="EB1A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93E06"/>
    <w:multiLevelType w:val="hybridMultilevel"/>
    <w:tmpl w:val="6AA4943C"/>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E68430E"/>
    <w:multiLevelType w:val="hybridMultilevel"/>
    <w:tmpl w:val="B82A9BF4"/>
    <w:lvl w:ilvl="0" w:tplc="F3AEE0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8870690"/>
    <w:multiLevelType w:val="hybridMultilevel"/>
    <w:tmpl w:val="C9CACA52"/>
    <w:lvl w:ilvl="0" w:tplc="04EAD032">
      <w:numFmt w:val="bullet"/>
      <w:lvlText w:val=""/>
      <w:lvlJc w:val="left"/>
      <w:pPr>
        <w:ind w:left="720" w:hanging="360"/>
      </w:pPr>
      <w:rPr>
        <w:rFonts w:ascii="Symbol" w:eastAsiaTheme="minorEastAsia"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5166D3"/>
    <w:multiLevelType w:val="hybridMultilevel"/>
    <w:tmpl w:val="E4A4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05315"/>
    <w:multiLevelType w:val="hybridMultilevel"/>
    <w:tmpl w:val="1A5A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8458B"/>
    <w:multiLevelType w:val="hybridMultilevel"/>
    <w:tmpl w:val="603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A0A00"/>
    <w:multiLevelType w:val="hybridMultilevel"/>
    <w:tmpl w:val="91D2A618"/>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03331"/>
    <w:multiLevelType w:val="hybridMultilevel"/>
    <w:tmpl w:val="63CA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65F4E"/>
    <w:multiLevelType w:val="hybridMultilevel"/>
    <w:tmpl w:val="D656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16" w15:restartNumberingAfterBreak="0">
    <w:nsid w:val="3AA20AE5"/>
    <w:multiLevelType w:val="hybridMultilevel"/>
    <w:tmpl w:val="6CA69D48"/>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57FC8"/>
    <w:multiLevelType w:val="hybridMultilevel"/>
    <w:tmpl w:val="323EE1E6"/>
    <w:lvl w:ilvl="0" w:tplc="04EAD032">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527170"/>
    <w:multiLevelType w:val="hybridMultilevel"/>
    <w:tmpl w:val="3B70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8B431E"/>
    <w:multiLevelType w:val="hybridMultilevel"/>
    <w:tmpl w:val="8C8C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F7663E"/>
    <w:multiLevelType w:val="hybridMultilevel"/>
    <w:tmpl w:val="4D84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D52CFC"/>
    <w:multiLevelType w:val="hybridMultilevel"/>
    <w:tmpl w:val="052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B24E9"/>
    <w:multiLevelType w:val="hybridMultilevel"/>
    <w:tmpl w:val="5114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5002C8"/>
    <w:multiLevelType w:val="hybridMultilevel"/>
    <w:tmpl w:val="6E8099DE"/>
    <w:lvl w:ilvl="0" w:tplc="04EAD032">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E667B0"/>
    <w:multiLevelType w:val="hybridMultilevel"/>
    <w:tmpl w:val="14A4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249AD"/>
    <w:multiLevelType w:val="hybridMultilevel"/>
    <w:tmpl w:val="6FBA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D374BB"/>
    <w:multiLevelType w:val="hybridMultilevel"/>
    <w:tmpl w:val="4DE0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EFA31A1"/>
    <w:multiLevelType w:val="hybridMultilevel"/>
    <w:tmpl w:val="3362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123CA"/>
    <w:multiLevelType w:val="hybridMultilevel"/>
    <w:tmpl w:val="567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332337"/>
    <w:multiLevelType w:val="hybridMultilevel"/>
    <w:tmpl w:val="6B38CDE0"/>
    <w:lvl w:ilvl="0" w:tplc="04EAD032">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0B2C08"/>
    <w:multiLevelType w:val="hybridMultilevel"/>
    <w:tmpl w:val="1562A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36"/>
  </w:num>
  <w:num w:numId="3">
    <w:abstractNumId w:val="15"/>
  </w:num>
  <w:num w:numId="4">
    <w:abstractNumId w:val="1"/>
  </w:num>
  <w:num w:numId="5">
    <w:abstractNumId w:val="6"/>
  </w:num>
  <w:num w:numId="6">
    <w:abstractNumId w:val="19"/>
  </w:num>
  <w:num w:numId="7">
    <w:abstractNumId w:val="37"/>
  </w:num>
  <w:num w:numId="8">
    <w:abstractNumId w:val="20"/>
  </w:num>
  <w:num w:numId="9">
    <w:abstractNumId w:val="23"/>
  </w:num>
  <w:num w:numId="10">
    <w:abstractNumId w:val="31"/>
  </w:num>
  <w:num w:numId="11">
    <w:abstractNumId w:val="35"/>
  </w:num>
  <w:num w:numId="12">
    <w:abstractNumId w:val="26"/>
  </w:num>
  <w:num w:numId="13">
    <w:abstractNumId w:val="14"/>
  </w:num>
  <w:num w:numId="14">
    <w:abstractNumId w:val="3"/>
  </w:num>
  <w:num w:numId="15">
    <w:abstractNumId w:val="10"/>
  </w:num>
  <w:num w:numId="16">
    <w:abstractNumId w:val="32"/>
  </w:num>
  <w:num w:numId="17">
    <w:abstractNumId w:val="30"/>
  </w:num>
  <w:num w:numId="18">
    <w:abstractNumId w:val="0"/>
  </w:num>
  <w:num w:numId="19">
    <w:abstractNumId w:val="13"/>
  </w:num>
  <w:num w:numId="20">
    <w:abstractNumId w:val="25"/>
  </w:num>
  <w:num w:numId="21">
    <w:abstractNumId w:val="29"/>
  </w:num>
  <w:num w:numId="22">
    <w:abstractNumId w:val="9"/>
  </w:num>
  <w:num w:numId="23">
    <w:abstractNumId w:val="11"/>
  </w:num>
  <w:num w:numId="24">
    <w:abstractNumId w:val="21"/>
  </w:num>
  <w:num w:numId="25">
    <w:abstractNumId w:val="33"/>
  </w:num>
  <w:num w:numId="26">
    <w:abstractNumId w:val="22"/>
  </w:num>
  <w:num w:numId="27">
    <w:abstractNumId w:val="5"/>
  </w:num>
  <w:num w:numId="28">
    <w:abstractNumId w:val="12"/>
  </w:num>
  <w:num w:numId="2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4"/>
  </w:num>
  <w:num w:numId="33">
    <w:abstractNumId w:val="27"/>
  </w:num>
  <w:num w:numId="34">
    <w:abstractNumId w:val="8"/>
  </w:num>
  <w:num w:numId="35">
    <w:abstractNumId w:val="2"/>
  </w:num>
  <w:num w:numId="36">
    <w:abstractNumId w:val="28"/>
  </w:num>
  <w:num w:numId="37">
    <w:abstractNumId w:val="18"/>
  </w:num>
  <w:num w:numId="3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9C"/>
    <w:rsid w:val="00002C8B"/>
    <w:rsid w:val="0000452A"/>
    <w:rsid w:val="000052A5"/>
    <w:rsid w:val="00006042"/>
    <w:rsid w:val="0000734A"/>
    <w:rsid w:val="00007E32"/>
    <w:rsid w:val="00010ED2"/>
    <w:rsid w:val="0001205C"/>
    <w:rsid w:val="00014571"/>
    <w:rsid w:val="00022F35"/>
    <w:rsid w:val="00024D68"/>
    <w:rsid w:val="00032551"/>
    <w:rsid w:val="000326EB"/>
    <w:rsid w:val="0003675D"/>
    <w:rsid w:val="00037824"/>
    <w:rsid w:val="000403CC"/>
    <w:rsid w:val="000424E3"/>
    <w:rsid w:val="000450DF"/>
    <w:rsid w:val="000455F0"/>
    <w:rsid w:val="00051FA3"/>
    <w:rsid w:val="00054287"/>
    <w:rsid w:val="000572AA"/>
    <w:rsid w:val="0006738D"/>
    <w:rsid w:val="00070B3B"/>
    <w:rsid w:val="0007295B"/>
    <w:rsid w:val="000753FA"/>
    <w:rsid w:val="00082B89"/>
    <w:rsid w:val="00085DD3"/>
    <w:rsid w:val="00085FDD"/>
    <w:rsid w:val="000864C6"/>
    <w:rsid w:val="00087713"/>
    <w:rsid w:val="00091190"/>
    <w:rsid w:val="00094376"/>
    <w:rsid w:val="00095C8C"/>
    <w:rsid w:val="00097299"/>
    <w:rsid w:val="00097C42"/>
    <w:rsid w:val="000A0B78"/>
    <w:rsid w:val="000A4978"/>
    <w:rsid w:val="000A690F"/>
    <w:rsid w:val="000B12E1"/>
    <w:rsid w:val="000B48C5"/>
    <w:rsid w:val="000B4BEC"/>
    <w:rsid w:val="000B7B21"/>
    <w:rsid w:val="000C5353"/>
    <w:rsid w:val="000C71EB"/>
    <w:rsid w:val="000D2242"/>
    <w:rsid w:val="000D3313"/>
    <w:rsid w:val="000D5132"/>
    <w:rsid w:val="000E0533"/>
    <w:rsid w:val="000E2292"/>
    <w:rsid w:val="000E276A"/>
    <w:rsid w:val="000E2D5F"/>
    <w:rsid w:val="000E56B6"/>
    <w:rsid w:val="000F1E43"/>
    <w:rsid w:val="000F2F49"/>
    <w:rsid w:val="000F653A"/>
    <w:rsid w:val="001020EA"/>
    <w:rsid w:val="0010254D"/>
    <w:rsid w:val="00103B09"/>
    <w:rsid w:val="00106494"/>
    <w:rsid w:val="00112257"/>
    <w:rsid w:val="001131FF"/>
    <w:rsid w:val="001136FC"/>
    <w:rsid w:val="00113E90"/>
    <w:rsid w:val="00115D76"/>
    <w:rsid w:val="00116C22"/>
    <w:rsid w:val="00117DD4"/>
    <w:rsid w:val="0012061C"/>
    <w:rsid w:val="00122A59"/>
    <w:rsid w:val="00122E89"/>
    <w:rsid w:val="00125474"/>
    <w:rsid w:val="001300E6"/>
    <w:rsid w:val="001306F2"/>
    <w:rsid w:val="0013292D"/>
    <w:rsid w:val="001402E9"/>
    <w:rsid w:val="00150FA1"/>
    <w:rsid w:val="00151D63"/>
    <w:rsid w:val="00152A66"/>
    <w:rsid w:val="00154EDD"/>
    <w:rsid w:val="00167638"/>
    <w:rsid w:val="00171405"/>
    <w:rsid w:val="00172288"/>
    <w:rsid w:val="0017351C"/>
    <w:rsid w:val="00176098"/>
    <w:rsid w:val="001805CA"/>
    <w:rsid w:val="00183AAB"/>
    <w:rsid w:val="0019671B"/>
    <w:rsid w:val="001A27D1"/>
    <w:rsid w:val="001A35F8"/>
    <w:rsid w:val="001A5F5A"/>
    <w:rsid w:val="001B0952"/>
    <w:rsid w:val="001B0F01"/>
    <w:rsid w:val="001B23E0"/>
    <w:rsid w:val="001B5743"/>
    <w:rsid w:val="001B5BBB"/>
    <w:rsid w:val="001B64BD"/>
    <w:rsid w:val="001B6BB0"/>
    <w:rsid w:val="001C37C8"/>
    <w:rsid w:val="001C58B1"/>
    <w:rsid w:val="001C6F59"/>
    <w:rsid w:val="001C74ED"/>
    <w:rsid w:val="001D1763"/>
    <w:rsid w:val="001D2583"/>
    <w:rsid w:val="001D5257"/>
    <w:rsid w:val="001D63C0"/>
    <w:rsid w:val="001E2A56"/>
    <w:rsid w:val="001E45FB"/>
    <w:rsid w:val="001E4803"/>
    <w:rsid w:val="001E7328"/>
    <w:rsid w:val="001F0B9F"/>
    <w:rsid w:val="001F3055"/>
    <w:rsid w:val="001F53A9"/>
    <w:rsid w:val="00200032"/>
    <w:rsid w:val="00205D78"/>
    <w:rsid w:val="00206781"/>
    <w:rsid w:val="00211614"/>
    <w:rsid w:val="002209A9"/>
    <w:rsid w:val="00221F7C"/>
    <w:rsid w:val="0022701A"/>
    <w:rsid w:val="002301F5"/>
    <w:rsid w:val="0023045F"/>
    <w:rsid w:val="002342CE"/>
    <w:rsid w:val="002553E9"/>
    <w:rsid w:val="0025585D"/>
    <w:rsid w:val="00260C64"/>
    <w:rsid w:val="0026605C"/>
    <w:rsid w:val="00267178"/>
    <w:rsid w:val="00267822"/>
    <w:rsid w:val="002702FD"/>
    <w:rsid w:val="002745A3"/>
    <w:rsid w:val="00275652"/>
    <w:rsid w:val="00276126"/>
    <w:rsid w:val="00277A5C"/>
    <w:rsid w:val="00280D9A"/>
    <w:rsid w:val="00292E26"/>
    <w:rsid w:val="0029468E"/>
    <w:rsid w:val="002A345D"/>
    <w:rsid w:val="002B2460"/>
    <w:rsid w:val="002B4688"/>
    <w:rsid w:val="002B484A"/>
    <w:rsid w:val="002B6844"/>
    <w:rsid w:val="002B7C86"/>
    <w:rsid w:val="002C2EC5"/>
    <w:rsid w:val="002C34AD"/>
    <w:rsid w:val="002C4F3F"/>
    <w:rsid w:val="002C54F1"/>
    <w:rsid w:val="002C6926"/>
    <w:rsid w:val="002D6161"/>
    <w:rsid w:val="002D7CF9"/>
    <w:rsid w:val="002E2A33"/>
    <w:rsid w:val="002E2E1C"/>
    <w:rsid w:val="002E7928"/>
    <w:rsid w:val="002F10B9"/>
    <w:rsid w:val="002F5026"/>
    <w:rsid w:val="002F5639"/>
    <w:rsid w:val="00300C26"/>
    <w:rsid w:val="00300F89"/>
    <w:rsid w:val="003038F7"/>
    <w:rsid w:val="00305A90"/>
    <w:rsid w:val="0030710E"/>
    <w:rsid w:val="00307DC5"/>
    <w:rsid w:val="00310063"/>
    <w:rsid w:val="00312969"/>
    <w:rsid w:val="003135D0"/>
    <w:rsid w:val="00313DC1"/>
    <w:rsid w:val="003162A7"/>
    <w:rsid w:val="003163B8"/>
    <w:rsid w:val="00316F40"/>
    <w:rsid w:val="0031750E"/>
    <w:rsid w:val="003177D6"/>
    <w:rsid w:val="003221EC"/>
    <w:rsid w:val="00324AA0"/>
    <w:rsid w:val="003260EF"/>
    <w:rsid w:val="0032631E"/>
    <w:rsid w:val="00326352"/>
    <w:rsid w:val="00326C2B"/>
    <w:rsid w:val="003270E1"/>
    <w:rsid w:val="00336D77"/>
    <w:rsid w:val="00337B71"/>
    <w:rsid w:val="00344093"/>
    <w:rsid w:val="003450B7"/>
    <w:rsid w:val="00345C67"/>
    <w:rsid w:val="0035200C"/>
    <w:rsid w:val="00354EA5"/>
    <w:rsid w:val="003568B5"/>
    <w:rsid w:val="00357502"/>
    <w:rsid w:val="00364204"/>
    <w:rsid w:val="003658E3"/>
    <w:rsid w:val="003709FC"/>
    <w:rsid w:val="00372296"/>
    <w:rsid w:val="003725D3"/>
    <w:rsid w:val="00372F12"/>
    <w:rsid w:val="003734CA"/>
    <w:rsid w:val="00384D44"/>
    <w:rsid w:val="003863C7"/>
    <w:rsid w:val="00390936"/>
    <w:rsid w:val="00391729"/>
    <w:rsid w:val="00392EEB"/>
    <w:rsid w:val="00396223"/>
    <w:rsid w:val="003A2D30"/>
    <w:rsid w:val="003A4007"/>
    <w:rsid w:val="003A45DD"/>
    <w:rsid w:val="003A4E96"/>
    <w:rsid w:val="003A56D2"/>
    <w:rsid w:val="003A76D0"/>
    <w:rsid w:val="003B01A3"/>
    <w:rsid w:val="003B0F04"/>
    <w:rsid w:val="003B434B"/>
    <w:rsid w:val="003B43DE"/>
    <w:rsid w:val="003B4A7E"/>
    <w:rsid w:val="003B6524"/>
    <w:rsid w:val="003C11C2"/>
    <w:rsid w:val="003C30C1"/>
    <w:rsid w:val="003D2A47"/>
    <w:rsid w:val="003D3B11"/>
    <w:rsid w:val="003D3BAE"/>
    <w:rsid w:val="003D59DE"/>
    <w:rsid w:val="003E03D2"/>
    <w:rsid w:val="003F367E"/>
    <w:rsid w:val="003F3C7C"/>
    <w:rsid w:val="004016AC"/>
    <w:rsid w:val="0040363D"/>
    <w:rsid w:val="00403D22"/>
    <w:rsid w:val="004049E1"/>
    <w:rsid w:val="00404A88"/>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687A"/>
    <w:rsid w:val="00437D61"/>
    <w:rsid w:val="00443B6F"/>
    <w:rsid w:val="00445907"/>
    <w:rsid w:val="0044743B"/>
    <w:rsid w:val="00451403"/>
    <w:rsid w:val="0045284B"/>
    <w:rsid w:val="00453EC7"/>
    <w:rsid w:val="0045624D"/>
    <w:rsid w:val="0045721F"/>
    <w:rsid w:val="00462F8D"/>
    <w:rsid w:val="004650A0"/>
    <w:rsid w:val="00465948"/>
    <w:rsid w:val="004704C1"/>
    <w:rsid w:val="00470AC3"/>
    <w:rsid w:val="004726E4"/>
    <w:rsid w:val="00476464"/>
    <w:rsid w:val="00476ED7"/>
    <w:rsid w:val="00482886"/>
    <w:rsid w:val="004831A1"/>
    <w:rsid w:val="004865BF"/>
    <w:rsid w:val="00487A29"/>
    <w:rsid w:val="00487D08"/>
    <w:rsid w:val="00490392"/>
    <w:rsid w:val="004956C7"/>
    <w:rsid w:val="00497085"/>
    <w:rsid w:val="004A1329"/>
    <w:rsid w:val="004B3D26"/>
    <w:rsid w:val="004B4F70"/>
    <w:rsid w:val="004C1101"/>
    <w:rsid w:val="004C4DC4"/>
    <w:rsid w:val="004D6B53"/>
    <w:rsid w:val="004D7179"/>
    <w:rsid w:val="004D7590"/>
    <w:rsid w:val="004E019F"/>
    <w:rsid w:val="004E01E5"/>
    <w:rsid w:val="004E312D"/>
    <w:rsid w:val="004E473D"/>
    <w:rsid w:val="004E50DC"/>
    <w:rsid w:val="004E5E24"/>
    <w:rsid w:val="004E627B"/>
    <w:rsid w:val="004E7679"/>
    <w:rsid w:val="004F110C"/>
    <w:rsid w:val="004F2993"/>
    <w:rsid w:val="004F2EBD"/>
    <w:rsid w:val="004F4C22"/>
    <w:rsid w:val="0051372D"/>
    <w:rsid w:val="0051686C"/>
    <w:rsid w:val="0052024E"/>
    <w:rsid w:val="0052255E"/>
    <w:rsid w:val="00522DB4"/>
    <w:rsid w:val="0053017F"/>
    <w:rsid w:val="00532607"/>
    <w:rsid w:val="00541483"/>
    <w:rsid w:val="0054423C"/>
    <w:rsid w:val="005455E2"/>
    <w:rsid w:val="0055045D"/>
    <w:rsid w:val="00556DF6"/>
    <w:rsid w:val="00557225"/>
    <w:rsid w:val="005609C1"/>
    <w:rsid w:val="00564A43"/>
    <w:rsid w:val="005665D0"/>
    <w:rsid w:val="00567E59"/>
    <w:rsid w:val="00570F2A"/>
    <w:rsid w:val="00575FCB"/>
    <w:rsid w:val="0057725A"/>
    <w:rsid w:val="00581F31"/>
    <w:rsid w:val="005847FE"/>
    <w:rsid w:val="005869C4"/>
    <w:rsid w:val="0059117E"/>
    <w:rsid w:val="005A06DC"/>
    <w:rsid w:val="005A44F8"/>
    <w:rsid w:val="005A61B3"/>
    <w:rsid w:val="005B3557"/>
    <w:rsid w:val="005B493F"/>
    <w:rsid w:val="005B7063"/>
    <w:rsid w:val="005B76A6"/>
    <w:rsid w:val="005C078F"/>
    <w:rsid w:val="005C0F00"/>
    <w:rsid w:val="005C1567"/>
    <w:rsid w:val="005C54E9"/>
    <w:rsid w:val="005D0019"/>
    <w:rsid w:val="005D0DF5"/>
    <w:rsid w:val="005D17B7"/>
    <w:rsid w:val="005D1D1E"/>
    <w:rsid w:val="005D4BA3"/>
    <w:rsid w:val="005D7D36"/>
    <w:rsid w:val="005E000A"/>
    <w:rsid w:val="005E161B"/>
    <w:rsid w:val="005E59F4"/>
    <w:rsid w:val="005E703D"/>
    <w:rsid w:val="005F1CA9"/>
    <w:rsid w:val="005F2861"/>
    <w:rsid w:val="005F71AD"/>
    <w:rsid w:val="00601E4A"/>
    <w:rsid w:val="00602C43"/>
    <w:rsid w:val="00602FA0"/>
    <w:rsid w:val="0060397D"/>
    <w:rsid w:val="00605FC6"/>
    <w:rsid w:val="00612480"/>
    <w:rsid w:val="006222CF"/>
    <w:rsid w:val="006257B3"/>
    <w:rsid w:val="006306C0"/>
    <w:rsid w:val="00631B0A"/>
    <w:rsid w:val="006325C4"/>
    <w:rsid w:val="00642B2F"/>
    <w:rsid w:val="00642F59"/>
    <w:rsid w:val="00643DAD"/>
    <w:rsid w:val="0064414E"/>
    <w:rsid w:val="00645991"/>
    <w:rsid w:val="00652BB6"/>
    <w:rsid w:val="006561CB"/>
    <w:rsid w:val="006604AD"/>
    <w:rsid w:val="006617A6"/>
    <w:rsid w:val="0066759F"/>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0C0F"/>
    <w:rsid w:val="006D118B"/>
    <w:rsid w:val="006D2F82"/>
    <w:rsid w:val="006D3281"/>
    <w:rsid w:val="006D7C8A"/>
    <w:rsid w:val="006E222D"/>
    <w:rsid w:val="006E2B39"/>
    <w:rsid w:val="006E5818"/>
    <w:rsid w:val="006E698F"/>
    <w:rsid w:val="006E6BB3"/>
    <w:rsid w:val="006F4193"/>
    <w:rsid w:val="006F5F1B"/>
    <w:rsid w:val="00701AFA"/>
    <w:rsid w:val="00702710"/>
    <w:rsid w:val="00705081"/>
    <w:rsid w:val="0070770F"/>
    <w:rsid w:val="00711F33"/>
    <w:rsid w:val="007141E9"/>
    <w:rsid w:val="007156BF"/>
    <w:rsid w:val="00717AD0"/>
    <w:rsid w:val="007219BE"/>
    <w:rsid w:val="007228C7"/>
    <w:rsid w:val="00725E82"/>
    <w:rsid w:val="00732FC6"/>
    <w:rsid w:val="00733CAB"/>
    <w:rsid w:val="00740CE2"/>
    <w:rsid w:val="00741697"/>
    <w:rsid w:val="00745820"/>
    <w:rsid w:val="00751E33"/>
    <w:rsid w:val="00753538"/>
    <w:rsid w:val="00753B12"/>
    <w:rsid w:val="00754A13"/>
    <w:rsid w:val="007562A2"/>
    <w:rsid w:val="0075755A"/>
    <w:rsid w:val="007616B7"/>
    <w:rsid w:val="00763922"/>
    <w:rsid w:val="00764CF7"/>
    <w:rsid w:val="00765C3D"/>
    <w:rsid w:val="00771C90"/>
    <w:rsid w:val="00772FFB"/>
    <w:rsid w:val="00775A93"/>
    <w:rsid w:val="007765E3"/>
    <w:rsid w:val="0078103A"/>
    <w:rsid w:val="007837A3"/>
    <w:rsid w:val="0078452E"/>
    <w:rsid w:val="00791A73"/>
    <w:rsid w:val="00795D00"/>
    <w:rsid w:val="0079694D"/>
    <w:rsid w:val="00796A1A"/>
    <w:rsid w:val="007A008D"/>
    <w:rsid w:val="007A280F"/>
    <w:rsid w:val="007A2F10"/>
    <w:rsid w:val="007B3F25"/>
    <w:rsid w:val="007C25EC"/>
    <w:rsid w:val="007C439C"/>
    <w:rsid w:val="007C4966"/>
    <w:rsid w:val="007C606E"/>
    <w:rsid w:val="007D0DDB"/>
    <w:rsid w:val="007D300E"/>
    <w:rsid w:val="007D361C"/>
    <w:rsid w:val="007D3C1F"/>
    <w:rsid w:val="007D6052"/>
    <w:rsid w:val="007D646D"/>
    <w:rsid w:val="007D73D7"/>
    <w:rsid w:val="007E2141"/>
    <w:rsid w:val="007E2C43"/>
    <w:rsid w:val="007F1326"/>
    <w:rsid w:val="007F6418"/>
    <w:rsid w:val="007F7E2D"/>
    <w:rsid w:val="0080224B"/>
    <w:rsid w:val="00802393"/>
    <w:rsid w:val="00805A18"/>
    <w:rsid w:val="00811958"/>
    <w:rsid w:val="008141C0"/>
    <w:rsid w:val="00815B7B"/>
    <w:rsid w:val="00817A1D"/>
    <w:rsid w:val="008245A0"/>
    <w:rsid w:val="00831C6B"/>
    <w:rsid w:val="00837724"/>
    <w:rsid w:val="008402D6"/>
    <w:rsid w:val="00844380"/>
    <w:rsid w:val="008459D3"/>
    <w:rsid w:val="00845B5D"/>
    <w:rsid w:val="00847A57"/>
    <w:rsid w:val="00854016"/>
    <w:rsid w:val="00854CD9"/>
    <w:rsid w:val="0086238E"/>
    <w:rsid w:val="0086654C"/>
    <w:rsid w:val="00866C2D"/>
    <w:rsid w:val="00867E53"/>
    <w:rsid w:val="00870812"/>
    <w:rsid w:val="008713C7"/>
    <w:rsid w:val="00874002"/>
    <w:rsid w:val="00876350"/>
    <w:rsid w:val="008806C3"/>
    <w:rsid w:val="00882A0B"/>
    <w:rsid w:val="00883567"/>
    <w:rsid w:val="00883BBD"/>
    <w:rsid w:val="00884CDD"/>
    <w:rsid w:val="00891132"/>
    <w:rsid w:val="00892D6C"/>
    <w:rsid w:val="008A1B3F"/>
    <w:rsid w:val="008A2CF1"/>
    <w:rsid w:val="008A2D40"/>
    <w:rsid w:val="008A56CF"/>
    <w:rsid w:val="008A64B8"/>
    <w:rsid w:val="008B1F56"/>
    <w:rsid w:val="008B42B6"/>
    <w:rsid w:val="008B57F0"/>
    <w:rsid w:val="008C0820"/>
    <w:rsid w:val="008C2E71"/>
    <w:rsid w:val="008C3C04"/>
    <w:rsid w:val="008C3CB4"/>
    <w:rsid w:val="008C454B"/>
    <w:rsid w:val="008C6A05"/>
    <w:rsid w:val="008D6FDA"/>
    <w:rsid w:val="008E1F2D"/>
    <w:rsid w:val="008E4CE5"/>
    <w:rsid w:val="008E73E0"/>
    <w:rsid w:val="008E7B05"/>
    <w:rsid w:val="008F4FFB"/>
    <w:rsid w:val="008F55DD"/>
    <w:rsid w:val="008F7DCD"/>
    <w:rsid w:val="00905EE0"/>
    <w:rsid w:val="00907490"/>
    <w:rsid w:val="00911F02"/>
    <w:rsid w:val="0091296F"/>
    <w:rsid w:val="00914196"/>
    <w:rsid w:val="00920B4F"/>
    <w:rsid w:val="00925FD1"/>
    <w:rsid w:val="00926F46"/>
    <w:rsid w:val="0093531C"/>
    <w:rsid w:val="00935D1D"/>
    <w:rsid w:val="009424F1"/>
    <w:rsid w:val="00942592"/>
    <w:rsid w:val="00943C80"/>
    <w:rsid w:val="00951E0C"/>
    <w:rsid w:val="0095289B"/>
    <w:rsid w:val="00953E84"/>
    <w:rsid w:val="00954C00"/>
    <w:rsid w:val="00954CF7"/>
    <w:rsid w:val="0095664B"/>
    <w:rsid w:val="009570CF"/>
    <w:rsid w:val="009607E6"/>
    <w:rsid w:val="00963333"/>
    <w:rsid w:val="009716DB"/>
    <w:rsid w:val="00972E65"/>
    <w:rsid w:val="00973889"/>
    <w:rsid w:val="0097587B"/>
    <w:rsid w:val="0097694F"/>
    <w:rsid w:val="009822CB"/>
    <w:rsid w:val="009828CC"/>
    <w:rsid w:val="009859B7"/>
    <w:rsid w:val="009872B6"/>
    <w:rsid w:val="00987B1D"/>
    <w:rsid w:val="0099210B"/>
    <w:rsid w:val="009946FD"/>
    <w:rsid w:val="0099488F"/>
    <w:rsid w:val="00995C3B"/>
    <w:rsid w:val="00996E21"/>
    <w:rsid w:val="009978E2"/>
    <w:rsid w:val="009A04A2"/>
    <w:rsid w:val="009A0887"/>
    <w:rsid w:val="009A2FB0"/>
    <w:rsid w:val="009A4C0F"/>
    <w:rsid w:val="009B215D"/>
    <w:rsid w:val="009B5F64"/>
    <w:rsid w:val="009B6377"/>
    <w:rsid w:val="009C215E"/>
    <w:rsid w:val="009C2CE1"/>
    <w:rsid w:val="009C4BA0"/>
    <w:rsid w:val="009D0B38"/>
    <w:rsid w:val="009D138A"/>
    <w:rsid w:val="009D33A0"/>
    <w:rsid w:val="009D4ECC"/>
    <w:rsid w:val="009D7B9B"/>
    <w:rsid w:val="009E0408"/>
    <w:rsid w:val="009E4B9B"/>
    <w:rsid w:val="009E6973"/>
    <w:rsid w:val="009F13E2"/>
    <w:rsid w:val="009F2C46"/>
    <w:rsid w:val="009F2FDD"/>
    <w:rsid w:val="009F5484"/>
    <w:rsid w:val="00A01416"/>
    <w:rsid w:val="00A0152D"/>
    <w:rsid w:val="00A03D0F"/>
    <w:rsid w:val="00A04A6E"/>
    <w:rsid w:val="00A0694B"/>
    <w:rsid w:val="00A10B23"/>
    <w:rsid w:val="00A120FD"/>
    <w:rsid w:val="00A12EAA"/>
    <w:rsid w:val="00A130D1"/>
    <w:rsid w:val="00A13B38"/>
    <w:rsid w:val="00A242CD"/>
    <w:rsid w:val="00A2643E"/>
    <w:rsid w:val="00A27046"/>
    <w:rsid w:val="00A30E2D"/>
    <w:rsid w:val="00A33AEC"/>
    <w:rsid w:val="00A35E59"/>
    <w:rsid w:val="00A36B06"/>
    <w:rsid w:val="00A4042A"/>
    <w:rsid w:val="00A44DDE"/>
    <w:rsid w:val="00A53C2E"/>
    <w:rsid w:val="00A600E3"/>
    <w:rsid w:val="00A62166"/>
    <w:rsid w:val="00A63532"/>
    <w:rsid w:val="00A6375E"/>
    <w:rsid w:val="00A64B23"/>
    <w:rsid w:val="00A65B60"/>
    <w:rsid w:val="00A67656"/>
    <w:rsid w:val="00A70E43"/>
    <w:rsid w:val="00A70F7D"/>
    <w:rsid w:val="00A72838"/>
    <w:rsid w:val="00A7316E"/>
    <w:rsid w:val="00A7593E"/>
    <w:rsid w:val="00A75940"/>
    <w:rsid w:val="00A80782"/>
    <w:rsid w:val="00A81377"/>
    <w:rsid w:val="00A822CB"/>
    <w:rsid w:val="00A863E8"/>
    <w:rsid w:val="00A91199"/>
    <w:rsid w:val="00A914AB"/>
    <w:rsid w:val="00A93F8B"/>
    <w:rsid w:val="00A951D8"/>
    <w:rsid w:val="00A9580F"/>
    <w:rsid w:val="00A96C80"/>
    <w:rsid w:val="00AA2BA0"/>
    <w:rsid w:val="00AA32BF"/>
    <w:rsid w:val="00AB2B12"/>
    <w:rsid w:val="00AB605B"/>
    <w:rsid w:val="00AC1B88"/>
    <w:rsid w:val="00AC7889"/>
    <w:rsid w:val="00AD340E"/>
    <w:rsid w:val="00AE2F01"/>
    <w:rsid w:val="00AE2F2E"/>
    <w:rsid w:val="00AE2FC2"/>
    <w:rsid w:val="00AE57B2"/>
    <w:rsid w:val="00AE66D8"/>
    <w:rsid w:val="00AF014A"/>
    <w:rsid w:val="00AF18D1"/>
    <w:rsid w:val="00AF2B7E"/>
    <w:rsid w:val="00AF45B1"/>
    <w:rsid w:val="00AF528F"/>
    <w:rsid w:val="00AF5BEC"/>
    <w:rsid w:val="00B00D79"/>
    <w:rsid w:val="00B02CEE"/>
    <w:rsid w:val="00B05ABD"/>
    <w:rsid w:val="00B10100"/>
    <w:rsid w:val="00B10576"/>
    <w:rsid w:val="00B16127"/>
    <w:rsid w:val="00B164C9"/>
    <w:rsid w:val="00B218DF"/>
    <w:rsid w:val="00B22174"/>
    <w:rsid w:val="00B22B1C"/>
    <w:rsid w:val="00B27A17"/>
    <w:rsid w:val="00B340F7"/>
    <w:rsid w:val="00B344E0"/>
    <w:rsid w:val="00B34E67"/>
    <w:rsid w:val="00B36024"/>
    <w:rsid w:val="00B36244"/>
    <w:rsid w:val="00B4021F"/>
    <w:rsid w:val="00B40B83"/>
    <w:rsid w:val="00B41153"/>
    <w:rsid w:val="00B414CE"/>
    <w:rsid w:val="00B51454"/>
    <w:rsid w:val="00B52D43"/>
    <w:rsid w:val="00B60AE9"/>
    <w:rsid w:val="00B60C6E"/>
    <w:rsid w:val="00B64731"/>
    <w:rsid w:val="00B65F3E"/>
    <w:rsid w:val="00B67C01"/>
    <w:rsid w:val="00B70561"/>
    <w:rsid w:val="00B768A2"/>
    <w:rsid w:val="00B77CB3"/>
    <w:rsid w:val="00B80AA3"/>
    <w:rsid w:val="00B83CD4"/>
    <w:rsid w:val="00B86CD3"/>
    <w:rsid w:val="00B90692"/>
    <w:rsid w:val="00B92921"/>
    <w:rsid w:val="00B93417"/>
    <w:rsid w:val="00B95D40"/>
    <w:rsid w:val="00B977E4"/>
    <w:rsid w:val="00BA1076"/>
    <w:rsid w:val="00BA3155"/>
    <w:rsid w:val="00BA3714"/>
    <w:rsid w:val="00BA3E45"/>
    <w:rsid w:val="00BA531E"/>
    <w:rsid w:val="00BA5550"/>
    <w:rsid w:val="00BA633B"/>
    <w:rsid w:val="00BA79BE"/>
    <w:rsid w:val="00BB1938"/>
    <w:rsid w:val="00BB1F98"/>
    <w:rsid w:val="00BB4A81"/>
    <w:rsid w:val="00BC56D5"/>
    <w:rsid w:val="00BC5C37"/>
    <w:rsid w:val="00BD2CF4"/>
    <w:rsid w:val="00BE2BB2"/>
    <w:rsid w:val="00BE3DEB"/>
    <w:rsid w:val="00BE70AA"/>
    <w:rsid w:val="00BF130C"/>
    <w:rsid w:val="00BF215A"/>
    <w:rsid w:val="00BF22B0"/>
    <w:rsid w:val="00BF6E1E"/>
    <w:rsid w:val="00C05B36"/>
    <w:rsid w:val="00C065A5"/>
    <w:rsid w:val="00C11CFB"/>
    <w:rsid w:val="00C1272C"/>
    <w:rsid w:val="00C13CA3"/>
    <w:rsid w:val="00C1519E"/>
    <w:rsid w:val="00C16CB5"/>
    <w:rsid w:val="00C20C68"/>
    <w:rsid w:val="00C21760"/>
    <w:rsid w:val="00C2475B"/>
    <w:rsid w:val="00C2718B"/>
    <w:rsid w:val="00C27ABD"/>
    <w:rsid w:val="00C3497A"/>
    <w:rsid w:val="00C40D13"/>
    <w:rsid w:val="00C435E0"/>
    <w:rsid w:val="00C44A46"/>
    <w:rsid w:val="00C45791"/>
    <w:rsid w:val="00C461E8"/>
    <w:rsid w:val="00C518BD"/>
    <w:rsid w:val="00C52C96"/>
    <w:rsid w:val="00C532D7"/>
    <w:rsid w:val="00C55674"/>
    <w:rsid w:val="00C609EB"/>
    <w:rsid w:val="00C60C44"/>
    <w:rsid w:val="00C628E0"/>
    <w:rsid w:val="00C65235"/>
    <w:rsid w:val="00C719A9"/>
    <w:rsid w:val="00C71CE0"/>
    <w:rsid w:val="00C752A3"/>
    <w:rsid w:val="00C763D9"/>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1843"/>
    <w:rsid w:val="00CF63A8"/>
    <w:rsid w:val="00CF67B2"/>
    <w:rsid w:val="00CF6B84"/>
    <w:rsid w:val="00D0284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203"/>
    <w:rsid w:val="00D63EE0"/>
    <w:rsid w:val="00D6503C"/>
    <w:rsid w:val="00D66684"/>
    <w:rsid w:val="00D70F75"/>
    <w:rsid w:val="00D72A7B"/>
    <w:rsid w:val="00D73FCC"/>
    <w:rsid w:val="00D76A14"/>
    <w:rsid w:val="00D76D30"/>
    <w:rsid w:val="00D82399"/>
    <w:rsid w:val="00D84358"/>
    <w:rsid w:val="00D86133"/>
    <w:rsid w:val="00D9281F"/>
    <w:rsid w:val="00DA0624"/>
    <w:rsid w:val="00DA19D7"/>
    <w:rsid w:val="00DA4195"/>
    <w:rsid w:val="00DA51BA"/>
    <w:rsid w:val="00DA56D4"/>
    <w:rsid w:val="00DA65A4"/>
    <w:rsid w:val="00DB08EB"/>
    <w:rsid w:val="00DB0FB8"/>
    <w:rsid w:val="00DB3699"/>
    <w:rsid w:val="00DB42CE"/>
    <w:rsid w:val="00DC0E43"/>
    <w:rsid w:val="00DC1398"/>
    <w:rsid w:val="00DC752E"/>
    <w:rsid w:val="00DD16DE"/>
    <w:rsid w:val="00DD1F8C"/>
    <w:rsid w:val="00DD53EC"/>
    <w:rsid w:val="00DD779D"/>
    <w:rsid w:val="00DE7BF3"/>
    <w:rsid w:val="00DE7EA5"/>
    <w:rsid w:val="00DF68F8"/>
    <w:rsid w:val="00DF7271"/>
    <w:rsid w:val="00E0290D"/>
    <w:rsid w:val="00E05DB8"/>
    <w:rsid w:val="00E067AA"/>
    <w:rsid w:val="00E143E8"/>
    <w:rsid w:val="00E2361C"/>
    <w:rsid w:val="00E23BCA"/>
    <w:rsid w:val="00E24A2A"/>
    <w:rsid w:val="00E24D3E"/>
    <w:rsid w:val="00E30794"/>
    <w:rsid w:val="00E33B95"/>
    <w:rsid w:val="00E340C2"/>
    <w:rsid w:val="00E350EA"/>
    <w:rsid w:val="00E37476"/>
    <w:rsid w:val="00E430B7"/>
    <w:rsid w:val="00E50064"/>
    <w:rsid w:val="00E50AD7"/>
    <w:rsid w:val="00E50DBB"/>
    <w:rsid w:val="00E522D4"/>
    <w:rsid w:val="00E53296"/>
    <w:rsid w:val="00E61DB9"/>
    <w:rsid w:val="00E65A83"/>
    <w:rsid w:val="00E663DE"/>
    <w:rsid w:val="00E70EC5"/>
    <w:rsid w:val="00E83447"/>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4969"/>
    <w:rsid w:val="00EF52B0"/>
    <w:rsid w:val="00EF57DB"/>
    <w:rsid w:val="00F00D67"/>
    <w:rsid w:val="00F0202E"/>
    <w:rsid w:val="00F03F38"/>
    <w:rsid w:val="00F0472A"/>
    <w:rsid w:val="00F05879"/>
    <w:rsid w:val="00F07CD1"/>
    <w:rsid w:val="00F104C0"/>
    <w:rsid w:val="00F13EE4"/>
    <w:rsid w:val="00F15ABA"/>
    <w:rsid w:val="00F163DF"/>
    <w:rsid w:val="00F17FB0"/>
    <w:rsid w:val="00F206BF"/>
    <w:rsid w:val="00F23AD0"/>
    <w:rsid w:val="00F26DBE"/>
    <w:rsid w:val="00F35B24"/>
    <w:rsid w:val="00F40BCF"/>
    <w:rsid w:val="00F4225B"/>
    <w:rsid w:val="00F42434"/>
    <w:rsid w:val="00F428BD"/>
    <w:rsid w:val="00F42B73"/>
    <w:rsid w:val="00F4413F"/>
    <w:rsid w:val="00F4421E"/>
    <w:rsid w:val="00F4543A"/>
    <w:rsid w:val="00F47349"/>
    <w:rsid w:val="00F501D5"/>
    <w:rsid w:val="00F5147F"/>
    <w:rsid w:val="00F5228B"/>
    <w:rsid w:val="00F54291"/>
    <w:rsid w:val="00F610AD"/>
    <w:rsid w:val="00F643CD"/>
    <w:rsid w:val="00F65C9C"/>
    <w:rsid w:val="00F66603"/>
    <w:rsid w:val="00F67A81"/>
    <w:rsid w:val="00F77293"/>
    <w:rsid w:val="00F77921"/>
    <w:rsid w:val="00F81DB0"/>
    <w:rsid w:val="00F863C3"/>
    <w:rsid w:val="00F9422E"/>
    <w:rsid w:val="00F94337"/>
    <w:rsid w:val="00F9454A"/>
    <w:rsid w:val="00FA19F3"/>
    <w:rsid w:val="00FA2963"/>
    <w:rsid w:val="00FA2EC4"/>
    <w:rsid w:val="00FA2FE6"/>
    <w:rsid w:val="00FA73CD"/>
    <w:rsid w:val="00FB0EFA"/>
    <w:rsid w:val="00FC59C3"/>
    <w:rsid w:val="00FD2569"/>
    <w:rsid w:val="00FE0D53"/>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E2564"/>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uiPriority w:val="59"/>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 w:type="character" w:styleId="FollowedHyperlink">
    <w:name w:val="FollowedHyperlink"/>
    <w:basedOn w:val="DefaultParagraphFont"/>
    <w:rsid w:val="00344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442">
      <w:bodyDiv w:val="1"/>
      <w:marLeft w:val="0"/>
      <w:marRight w:val="0"/>
      <w:marTop w:val="0"/>
      <w:marBottom w:val="0"/>
      <w:divBdr>
        <w:top w:val="none" w:sz="0" w:space="0" w:color="auto"/>
        <w:left w:val="none" w:sz="0" w:space="0" w:color="auto"/>
        <w:bottom w:val="none" w:sz="0" w:space="0" w:color="auto"/>
        <w:right w:val="none" w:sz="0" w:space="0" w:color="auto"/>
      </w:divBdr>
    </w:div>
    <w:div w:id="1058896056">
      <w:bodyDiv w:val="1"/>
      <w:marLeft w:val="0"/>
      <w:marRight w:val="0"/>
      <w:marTop w:val="0"/>
      <w:marBottom w:val="0"/>
      <w:divBdr>
        <w:top w:val="none" w:sz="0" w:space="0" w:color="auto"/>
        <w:left w:val="none" w:sz="0" w:space="0" w:color="auto"/>
        <w:bottom w:val="none" w:sz="0" w:space="0" w:color="auto"/>
        <w:right w:val="none" w:sz="0" w:space="0" w:color="auto"/>
      </w:divBdr>
    </w:div>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hyperlink" Target="https://physicstoday.scitation.org/do/10.1063/PT.6.2.20181116a/full/?utm_source=Physics+Today&amp;utm_medium=email&amp;utm_campaign=10032571_Q+-+TWIP+12%E2%80%9316+November&amp;dm_i=1Y69%2C5Z16J%2CE1N0MB%2CNEIW8%2C1&amp;"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hyperlink" Target="http://www.physics.usyd.edu.au/teach_res/hsp/sp/spHome.htm" TargetMode="Externa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348C2-6A2D-46C7-8239-C17626F2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15</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Graphs in Physics</dc:subject>
  <dc:creator>Ian Cooper</dc:creator>
  <cp:keywords>SI Units, Visual Physics Online, NSW Syllabus for the Australian Curriculum Physics Stage 6, ischool physics, HSC Physics, high school physics, doing physics online</cp:keywords>
  <dc:description/>
  <cp:lastModifiedBy>Ian Cooper</cp:lastModifiedBy>
  <cp:revision>6</cp:revision>
  <cp:lastPrinted>2017-12-17T04:37:00Z</cp:lastPrinted>
  <dcterms:created xsi:type="dcterms:W3CDTF">2017-10-18T02:45:00Z</dcterms:created>
  <dcterms:modified xsi:type="dcterms:W3CDTF">2018-11-19T19:57:00Z</dcterms:modified>
  <cp:category>Graphs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