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6DC" w:rsidRDefault="009E4B9B" w:rsidP="005A06DC">
      <w:pPr>
        <w:tabs>
          <w:tab w:val="left" w:pos="1701"/>
        </w:tabs>
      </w:pPr>
      <w:bookmarkStart w:id="0" w:name="_GoBack"/>
      <w:bookmarkEnd w:id="0"/>
      <w:r>
        <w:t xml:space="preserve"> </w:t>
      </w:r>
      <w:r w:rsidR="00EA7540">
        <w:t xml:space="preserve"> </w:t>
      </w:r>
      <w:r w:rsidR="004B4F70">
        <w:t xml:space="preserve"> </w:t>
      </w:r>
      <w:r w:rsidR="000D3313">
        <w:t xml:space="preserve"> </w:t>
      </w:r>
      <w:r w:rsidR="00396223">
        <w:t xml:space="preserve"> </w:t>
      </w:r>
      <w:r w:rsidR="005A06DC">
        <w:t xml:space="preserve"> </w:t>
      </w:r>
    </w:p>
    <w:p w:rsidR="005A06DC" w:rsidRPr="00256706" w:rsidRDefault="003534C1" w:rsidP="005A06DC">
      <w:pPr>
        <w:tabs>
          <w:tab w:val="left" w:pos="1701"/>
        </w:tabs>
        <w:rPr>
          <w:rFonts w:ascii="Bookman Old Style" w:hAnsi="Bookman Old Style"/>
          <w:b/>
          <w:color w:val="0000FF"/>
          <w:sz w:val="32"/>
          <w:szCs w:val="32"/>
        </w:rPr>
      </w:pPr>
      <w:hyperlink r:id="rId8"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E05DB8" w:rsidRPr="006B6E0E" w:rsidRDefault="0045721F" w:rsidP="0045721F">
      <w:pPr>
        <w:spacing w:line="360" w:lineRule="auto"/>
        <w:jc w:val="center"/>
        <w:rPr>
          <w:rFonts w:ascii="Bookman Old Style" w:hAnsi="Bookman Old Style"/>
          <w:b/>
          <w:color w:val="C45911" w:themeColor="accent2" w:themeShade="BF"/>
          <w:sz w:val="36"/>
          <w:szCs w:val="36"/>
        </w:rPr>
      </w:pPr>
      <w:r>
        <w:rPr>
          <w:rFonts w:ascii="Bookman Old Style" w:hAnsi="Bookman Old Style"/>
          <w:b/>
          <w:i/>
          <w:noProof/>
          <w:color w:val="C45911" w:themeColor="accent2" w:themeShade="BF"/>
          <w:sz w:val="36"/>
          <w:szCs w:val="36"/>
          <w:lang w:val="en-US" w:eastAsia="zh-CN"/>
        </w:rPr>
        <w:drawing>
          <wp:inline distT="0" distB="0" distL="0" distR="0" wp14:anchorId="7EA6D552">
            <wp:extent cx="3365500" cy="196682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8692" cy="1968688"/>
                    </a:xfrm>
                    <a:prstGeom prst="rect">
                      <a:avLst/>
                    </a:prstGeom>
                    <a:noFill/>
                  </pic:spPr>
                </pic:pic>
              </a:graphicData>
            </a:graphic>
          </wp:inline>
        </w:drawing>
      </w:r>
    </w:p>
    <w:p w:rsidR="00122E89" w:rsidRDefault="00122E89" w:rsidP="00E05DB8">
      <w:pPr>
        <w:spacing w:line="360" w:lineRule="auto"/>
        <w:rPr>
          <w:rFonts w:ascii="Bookman Old Style" w:hAnsi="Bookman Old Style"/>
          <w:b/>
          <w:color w:val="C45911" w:themeColor="accent2" w:themeShade="BF"/>
          <w:sz w:val="36"/>
          <w:szCs w:val="36"/>
        </w:rPr>
      </w:pPr>
    </w:p>
    <w:p w:rsidR="0045721F" w:rsidRPr="00B505CB" w:rsidRDefault="0045721F" w:rsidP="00B505CB">
      <w:pPr>
        <w:spacing w:line="360" w:lineRule="auto"/>
        <w:jc w:val="center"/>
        <w:rPr>
          <w:rFonts w:ascii="Bookman Old Style" w:hAnsi="Bookman Old Style"/>
          <w:b/>
          <w:color w:val="C45911" w:themeColor="accent2" w:themeShade="BF"/>
          <w:sz w:val="36"/>
          <w:szCs w:val="36"/>
        </w:rPr>
      </w:pPr>
      <w:r w:rsidRPr="00B505CB">
        <w:rPr>
          <w:rFonts w:ascii="Bookman Old Style" w:hAnsi="Bookman Old Style"/>
          <w:b/>
          <w:color w:val="C45911" w:themeColor="accent2" w:themeShade="BF"/>
          <w:sz w:val="36"/>
          <w:szCs w:val="36"/>
        </w:rPr>
        <w:t>LIGHT and SPECIAL RELATIVITY</w:t>
      </w:r>
    </w:p>
    <w:p w:rsidR="007B3F25" w:rsidRPr="00B505CB" w:rsidRDefault="00A97C88" w:rsidP="00B505CB">
      <w:pPr>
        <w:spacing w:line="360" w:lineRule="auto"/>
        <w:jc w:val="center"/>
        <w:rPr>
          <w:rFonts w:ascii="Bookman Old Style" w:hAnsi="Bookman Old Style"/>
          <w:b/>
          <w:color w:val="C45911" w:themeColor="accent2" w:themeShade="BF"/>
          <w:sz w:val="36"/>
          <w:szCs w:val="36"/>
        </w:rPr>
      </w:pPr>
      <w:r w:rsidRPr="00B505CB">
        <w:rPr>
          <w:rFonts w:ascii="Bookman Old Style" w:hAnsi="Bookman Old Style"/>
          <w:b/>
          <w:color w:val="C45911" w:themeColor="accent2" w:themeShade="BF"/>
          <w:sz w:val="36"/>
          <w:szCs w:val="36"/>
        </w:rPr>
        <w:t>EXPERIMENTAL VERIFICATION</w:t>
      </w:r>
    </w:p>
    <w:p w:rsidR="00A97C88" w:rsidRPr="00B505CB" w:rsidRDefault="00A97C88" w:rsidP="00B505CB">
      <w:pPr>
        <w:spacing w:line="360" w:lineRule="auto"/>
        <w:jc w:val="center"/>
        <w:rPr>
          <w:rFonts w:ascii="Bookman Old Style" w:hAnsi="Bookman Old Style" w:cstheme="minorHAnsi"/>
          <w:b/>
          <w:color w:val="C45911" w:themeColor="accent2" w:themeShade="BF"/>
          <w:sz w:val="32"/>
          <w:szCs w:val="32"/>
        </w:rPr>
      </w:pPr>
      <w:r w:rsidRPr="00B505CB">
        <w:rPr>
          <w:rFonts w:ascii="Bookman Old Style" w:hAnsi="Bookman Old Style" w:cstheme="minorHAnsi"/>
          <w:b/>
          <w:color w:val="C45911" w:themeColor="accent2" w:themeShade="BF"/>
          <w:sz w:val="32"/>
          <w:szCs w:val="32"/>
        </w:rPr>
        <w:t>PARTICLE ACCLERATORS</w:t>
      </w:r>
    </w:p>
    <w:p w:rsidR="00A97C88" w:rsidRPr="0042779E" w:rsidRDefault="00A97C88" w:rsidP="00A97C88">
      <w:pPr>
        <w:tabs>
          <w:tab w:val="left" w:pos="284"/>
          <w:tab w:val="left" w:pos="567"/>
        </w:tabs>
        <w:spacing w:line="360" w:lineRule="auto"/>
        <w:rPr>
          <w:rFonts w:asciiTheme="minorHAnsi" w:hAnsiTheme="minorHAnsi" w:cstheme="minorHAnsi"/>
          <w:sz w:val="32"/>
          <w:szCs w:val="32"/>
        </w:rPr>
      </w:pPr>
    </w:p>
    <w:p w:rsidR="00A97C88" w:rsidRDefault="00A97C88" w:rsidP="00A97C88">
      <w:pPr>
        <w:tabs>
          <w:tab w:val="left" w:pos="284"/>
          <w:tab w:val="left" w:pos="567"/>
        </w:tabs>
        <w:spacing w:line="360" w:lineRule="auto"/>
        <w:rPr>
          <w:rFonts w:asciiTheme="minorHAnsi" w:hAnsiTheme="minorHAnsi" w:cstheme="minorHAnsi"/>
          <w:sz w:val="32"/>
          <w:szCs w:val="32"/>
        </w:rPr>
      </w:pPr>
      <w:r w:rsidRPr="0042779E">
        <w:rPr>
          <w:rFonts w:asciiTheme="minorHAnsi" w:hAnsiTheme="minorHAnsi" w:cstheme="minorHAnsi"/>
          <w:sz w:val="32"/>
          <w:szCs w:val="32"/>
        </w:rPr>
        <w:t>Particle accelerators routinely create beams of particles traveling at nearly the speed of light. Without Einstein's theory of special relativity, they simply wouldn't work.</w:t>
      </w:r>
    </w:p>
    <w:p w:rsidR="001E1624" w:rsidRDefault="001E1624" w:rsidP="00A97C88">
      <w:pPr>
        <w:tabs>
          <w:tab w:val="left" w:pos="284"/>
          <w:tab w:val="left" w:pos="567"/>
        </w:tabs>
        <w:spacing w:line="360" w:lineRule="auto"/>
        <w:rPr>
          <w:rFonts w:asciiTheme="minorHAnsi" w:hAnsiTheme="minorHAnsi" w:cstheme="minorHAnsi"/>
          <w:sz w:val="32"/>
          <w:szCs w:val="32"/>
        </w:rPr>
      </w:pPr>
    </w:p>
    <w:p w:rsidR="00A97C88" w:rsidRPr="0042779E" w:rsidRDefault="00A97C88" w:rsidP="00A97C8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53FBF57B" wp14:editId="040546FB">
            <wp:extent cx="5309870" cy="2030095"/>
            <wp:effectExtent l="0" t="0" r="508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9870" cy="2030095"/>
                    </a:xfrm>
                    <a:prstGeom prst="rect">
                      <a:avLst/>
                    </a:prstGeom>
                    <a:noFill/>
                  </pic:spPr>
                </pic:pic>
              </a:graphicData>
            </a:graphic>
          </wp:inline>
        </w:drawing>
      </w:r>
    </w:p>
    <w:p w:rsidR="00A97C88" w:rsidRDefault="00A97C88" w:rsidP="00A97C88">
      <w:pPr>
        <w:tabs>
          <w:tab w:val="left" w:pos="284"/>
          <w:tab w:val="left" w:pos="567"/>
        </w:tabs>
        <w:spacing w:line="360" w:lineRule="auto"/>
        <w:rPr>
          <w:rFonts w:asciiTheme="minorHAnsi" w:hAnsiTheme="minorHAnsi" w:cstheme="minorHAnsi"/>
          <w:sz w:val="32"/>
          <w:szCs w:val="32"/>
        </w:rPr>
      </w:pPr>
    </w:p>
    <w:p w:rsidR="00A97C88" w:rsidRDefault="00A97C88" w:rsidP="00A97C88">
      <w:pPr>
        <w:tabs>
          <w:tab w:val="left" w:pos="284"/>
          <w:tab w:val="left" w:pos="567"/>
        </w:tabs>
        <w:spacing w:line="360" w:lineRule="auto"/>
        <w:rPr>
          <w:rFonts w:asciiTheme="minorHAnsi" w:hAnsiTheme="minorHAnsi" w:cstheme="minorHAnsi"/>
          <w:sz w:val="32"/>
          <w:szCs w:val="32"/>
        </w:rPr>
      </w:pPr>
    </w:p>
    <w:p w:rsidR="00A97C88" w:rsidRDefault="00A97C88" w:rsidP="00A97C8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Einstein’s special relativity theory can be tested using the measurements gained from </w:t>
      </w:r>
      <w:r w:rsidRPr="0042779E">
        <w:rPr>
          <w:rFonts w:asciiTheme="minorHAnsi" w:hAnsiTheme="minorHAnsi" w:cstheme="minorHAnsi"/>
          <w:sz w:val="32"/>
          <w:szCs w:val="32"/>
        </w:rPr>
        <w:t xml:space="preserve">particle accelerator </w:t>
      </w:r>
      <w:r>
        <w:rPr>
          <w:rFonts w:asciiTheme="minorHAnsi" w:hAnsiTheme="minorHAnsi" w:cstheme="minorHAnsi"/>
          <w:sz w:val="32"/>
          <w:szCs w:val="32"/>
        </w:rPr>
        <w:t xml:space="preserve">where very </w:t>
      </w:r>
      <w:r w:rsidRPr="0042779E">
        <w:rPr>
          <w:rFonts w:asciiTheme="minorHAnsi" w:hAnsiTheme="minorHAnsi" w:cstheme="minorHAnsi"/>
          <w:sz w:val="32"/>
          <w:szCs w:val="32"/>
        </w:rPr>
        <w:t>high velocities are commonplace</w:t>
      </w:r>
      <w:r>
        <w:rPr>
          <w:rFonts w:asciiTheme="minorHAnsi" w:hAnsiTheme="minorHAnsi" w:cstheme="minorHAnsi"/>
          <w:sz w:val="32"/>
          <w:szCs w:val="32"/>
        </w:rPr>
        <w:t>.</w:t>
      </w:r>
    </w:p>
    <w:p w:rsidR="00A97C88" w:rsidRDefault="00A97C88" w:rsidP="00A97C88">
      <w:pPr>
        <w:tabs>
          <w:tab w:val="left" w:pos="284"/>
          <w:tab w:val="left" w:pos="567"/>
        </w:tabs>
        <w:spacing w:line="360" w:lineRule="auto"/>
        <w:rPr>
          <w:rFonts w:asciiTheme="minorHAnsi" w:hAnsiTheme="minorHAnsi" w:cstheme="minorHAnsi"/>
          <w:sz w:val="32"/>
          <w:szCs w:val="32"/>
        </w:rPr>
      </w:pPr>
    </w:p>
    <w:p w:rsidR="0074177A" w:rsidRDefault="0074177A" w:rsidP="0074177A">
      <w:pPr>
        <w:tabs>
          <w:tab w:val="left" w:pos="284"/>
          <w:tab w:val="left" w:pos="567"/>
        </w:tabs>
        <w:spacing w:line="276" w:lineRule="auto"/>
        <w:rPr>
          <w:rFonts w:asciiTheme="minorHAnsi" w:hAnsiTheme="minorHAnsi" w:cstheme="minorHAnsi"/>
          <w:sz w:val="32"/>
          <w:szCs w:val="32"/>
        </w:rPr>
      </w:pPr>
      <w:r w:rsidRPr="0074177A">
        <w:rPr>
          <w:rFonts w:asciiTheme="minorHAnsi" w:hAnsiTheme="minorHAnsi" w:cstheme="minorHAnsi"/>
          <w:sz w:val="32"/>
          <w:szCs w:val="32"/>
        </w:rPr>
        <w:t>The Tevatron</w:t>
      </w:r>
      <w:r>
        <w:rPr>
          <w:rFonts w:asciiTheme="minorHAnsi" w:hAnsiTheme="minorHAnsi" w:cstheme="minorHAnsi"/>
          <w:sz w:val="32"/>
          <w:szCs w:val="32"/>
        </w:rPr>
        <w:t xml:space="preserve"> accelerator</w:t>
      </w:r>
      <w:r w:rsidRPr="0074177A">
        <w:rPr>
          <w:rFonts w:asciiTheme="minorHAnsi" w:hAnsiTheme="minorHAnsi" w:cstheme="minorHAnsi"/>
          <w:sz w:val="32"/>
          <w:szCs w:val="32"/>
        </w:rPr>
        <w:t xml:space="preserve">, the LHC (Large Hadron Collider) and many other accelerators around the world provide excellent evidence that the counterintuitive ideas of Special Relativity are accurate. </w:t>
      </w:r>
    </w:p>
    <w:p w:rsidR="00B505CB" w:rsidRDefault="00B505CB" w:rsidP="0074177A">
      <w:pPr>
        <w:tabs>
          <w:tab w:val="left" w:pos="284"/>
          <w:tab w:val="left" w:pos="567"/>
        </w:tabs>
        <w:spacing w:line="276" w:lineRule="auto"/>
        <w:rPr>
          <w:rFonts w:asciiTheme="minorHAnsi" w:hAnsiTheme="minorHAnsi" w:cstheme="minorHAnsi"/>
          <w:sz w:val="32"/>
          <w:szCs w:val="32"/>
        </w:rPr>
      </w:pPr>
    </w:p>
    <w:p w:rsidR="001E1624" w:rsidRDefault="001E1624">
      <w:pPr>
        <w:rPr>
          <w:rFonts w:asciiTheme="minorHAnsi" w:hAnsiTheme="minorHAnsi" w:cstheme="minorHAnsi"/>
          <w:b/>
          <w:sz w:val="32"/>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E508A9" w:rsidTr="001E1624">
        <w:tc>
          <w:tcPr>
            <w:tcW w:w="8474" w:type="dxa"/>
          </w:tcPr>
          <w:p w:rsidR="00E508A9" w:rsidRPr="00D15A8B" w:rsidRDefault="00E508A9" w:rsidP="00276ED8">
            <w:pPr>
              <w:spacing w:line="360" w:lineRule="auto"/>
              <w:rPr>
                <w:rFonts w:asciiTheme="minorHAnsi" w:hAnsiTheme="minorHAnsi" w:cstheme="minorHAnsi"/>
                <w:b/>
                <w:color w:val="833C0B" w:themeColor="accent2" w:themeShade="80"/>
                <w:sz w:val="32"/>
                <w:szCs w:val="32"/>
              </w:rPr>
            </w:pPr>
            <w:r w:rsidRPr="00D15A8B">
              <w:rPr>
                <w:rFonts w:asciiTheme="minorHAnsi" w:hAnsiTheme="minorHAnsi" w:cstheme="minorHAnsi"/>
                <w:b/>
                <w:color w:val="833C0B" w:themeColor="accent2" w:themeShade="80"/>
                <w:sz w:val="32"/>
                <w:szCs w:val="32"/>
              </w:rPr>
              <w:t>Ex</w:t>
            </w:r>
            <w:r w:rsidR="001E1624">
              <w:rPr>
                <w:rFonts w:asciiTheme="minorHAnsi" w:hAnsiTheme="minorHAnsi" w:cstheme="minorHAnsi"/>
                <w:b/>
                <w:color w:val="833C0B" w:themeColor="accent2" w:themeShade="80"/>
                <w:sz w:val="32"/>
                <w:szCs w:val="32"/>
              </w:rPr>
              <w:t xml:space="preserve">ercise  </w:t>
            </w:r>
            <w:r w:rsidR="005D6B35">
              <w:rPr>
                <w:rFonts w:asciiTheme="minorHAnsi" w:hAnsiTheme="minorHAnsi" w:cstheme="minorHAnsi"/>
                <w:b/>
                <w:color w:val="833C0B" w:themeColor="accent2" w:themeShade="80"/>
                <w:sz w:val="32"/>
                <w:szCs w:val="32"/>
              </w:rPr>
              <w:t>1</w:t>
            </w:r>
          </w:p>
          <w:p w:rsidR="00E508A9" w:rsidRDefault="00E508A9" w:rsidP="00276ED8">
            <w:pPr>
              <w:spacing w:line="360" w:lineRule="auto"/>
              <w:rPr>
                <w:rFonts w:asciiTheme="minorHAnsi" w:hAnsiTheme="minorHAnsi" w:cstheme="minorHAnsi"/>
                <w:sz w:val="32"/>
                <w:szCs w:val="32"/>
              </w:rPr>
            </w:pPr>
            <w:r>
              <w:rPr>
                <w:rFonts w:asciiTheme="minorHAnsi" w:hAnsiTheme="minorHAnsi" w:cstheme="minorHAnsi"/>
                <w:sz w:val="32"/>
                <w:szCs w:val="32"/>
              </w:rPr>
              <w:t>A pi meson (</w:t>
            </w:r>
            <w:r w:rsidRPr="00D202A7">
              <w:rPr>
                <w:position w:val="-6"/>
              </w:rPr>
              <w:object w:dxaOrig="279"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4.4pt;height:13.15pt" o:ole="">
                  <v:imagedata r:id="rId11" o:title=""/>
                </v:shape>
                <o:OLEObject Type="Embed" ProgID="Equation.DSMT4" ShapeID="_x0000_i1067" DrawAspect="Content" ObjectID="_1568890328" r:id="rId12"/>
              </w:object>
            </w:r>
            <w:r>
              <w:rPr>
                <w:rFonts w:asciiTheme="minorHAnsi" w:hAnsiTheme="minorHAnsi" w:cstheme="minorHAnsi"/>
                <w:sz w:val="32"/>
                <w:szCs w:val="32"/>
              </w:rPr>
              <w:t xml:space="preserve">meson or pion) is an unstable particle formed in large numbers in nuclear reactions occurring in particle accelerators. </w:t>
            </w:r>
          </w:p>
          <w:p w:rsidR="00E508A9" w:rsidRDefault="00E508A9" w:rsidP="00276ED8">
            <w:pPr>
              <w:spacing w:line="360" w:lineRule="auto"/>
              <w:rPr>
                <w:rFonts w:asciiTheme="minorHAnsi" w:hAnsiTheme="minorHAnsi" w:cstheme="minorHAnsi"/>
                <w:sz w:val="32"/>
                <w:szCs w:val="32"/>
              </w:rPr>
            </w:pPr>
          </w:p>
          <w:p w:rsidR="00E508A9" w:rsidRDefault="00E508A9" w:rsidP="00276ED8">
            <w:pPr>
              <w:spacing w:line="360" w:lineRule="auto"/>
              <w:jc w:val="center"/>
              <w:rPr>
                <w:rFonts w:asciiTheme="minorHAnsi" w:hAnsiTheme="minorHAnsi" w:cstheme="minorHAnsi"/>
                <w:sz w:val="32"/>
                <w:szCs w:val="32"/>
              </w:rPr>
            </w:pPr>
            <w:r>
              <w:rPr>
                <w:noProof/>
                <w:lang w:val="en-US" w:eastAsia="zh-CN"/>
              </w:rPr>
              <w:drawing>
                <wp:inline distT="0" distB="0" distL="0" distR="0" wp14:anchorId="5C7AA31B" wp14:editId="67D03299">
                  <wp:extent cx="4399144" cy="2578071"/>
                  <wp:effectExtent l="0" t="0" r="1905" b="0"/>
                  <wp:docPr id="11" name="Picture 11" descr="Image result for images pi meson de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images pi meson deca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9624" cy="2584212"/>
                          </a:xfrm>
                          <a:prstGeom prst="rect">
                            <a:avLst/>
                          </a:prstGeom>
                          <a:noFill/>
                          <a:ln>
                            <a:noFill/>
                          </a:ln>
                        </pic:spPr>
                      </pic:pic>
                    </a:graphicData>
                  </a:graphic>
                </wp:inline>
              </w:drawing>
            </w:r>
          </w:p>
          <w:p w:rsidR="00E508A9" w:rsidRDefault="00E508A9" w:rsidP="00276ED8">
            <w:pPr>
              <w:spacing w:line="360" w:lineRule="auto"/>
              <w:rPr>
                <w:rFonts w:asciiTheme="minorHAnsi" w:hAnsiTheme="minorHAnsi" w:cstheme="minorHAnsi"/>
                <w:sz w:val="32"/>
                <w:szCs w:val="32"/>
              </w:rPr>
            </w:pPr>
          </w:p>
          <w:p w:rsidR="00E508A9" w:rsidRDefault="00E508A9" w:rsidP="00276ED8">
            <w:pPr>
              <w:spacing w:line="360" w:lineRule="auto"/>
              <w:rPr>
                <w:rFonts w:asciiTheme="minorHAnsi" w:hAnsiTheme="minorHAnsi" w:cstheme="minorHAnsi"/>
                <w:sz w:val="32"/>
                <w:szCs w:val="32"/>
              </w:rPr>
            </w:pPr>
            <w:r>
              <w:rPr>
                <w:rFonts w:asciiTheme="minorHAnsi" w:hAnsiTheme="minorHAnsi" w:cstheme="minorHAnsi"/>
                <w:sz w:val="32"/>
                <w:szCs w:val="32"/>
              </w:rPr>
              <w:t xml:space="preserve">It has a mass of about 270 times larger than an electron’s mass and has the same charge as an electron.  When many of these particles are observed at rest in the laboratory, it is found that they disintegrate to form other particles. After a time interval </w:t>
            </w:r>
            <w:r>
              <w:rPr>
                <w:rFonts w:asciiTheme="minorHAnsi" w:hAnsiTheme="minorHAnsi" w:cstheme="minorHAnsi"/>
                <w:sz w:val="32"/>
                <w:szCs w:val="32"/>
              </w:rPr>
              <w:lastRenderedPageBreak/>
              <w:t>of 2x10</w:t>
            </w:r>
            <w:r w:rsidRPr="00230685">
              <w:rPr>
                <w:rFonts w:asciiTheme="minorHAnsi" w:hAnsiTheme="minorHAnsi" w:cstheme="minorHAnsi"/>
                <w:sz w:val="32"/>
                <w:szCs w:val="32"/>
                <w:vertAlign w:val="superscript"/>
              </w:rPr>
              <w:t>-8</w:t>
            </w:r>
            <w:r>
              <w:rPr>
                <w:rFonts w:asciiTheme="minorHAnsi" w:hAnsiTheme="minorHAnsi" w:cstheme="minorHAnsi"/>
                <w:sz w:val="32"/>
                <w:szCs w:val="32"/>
              </w:rPr>
              <w:t xml:space="preserve"> s, half the original number of pions have decayed (disintegrated). This time interval is called the </w:t>
            </w:r>
            <w:r w:rsidRPr="005D0ACE">
              <w:rPr>
                <w:rFonts w:asciiTheme="minorHAnsi" w:hAnsiTheme="minorHAnsi" w:cstheme="minorHAnsi"/>
                <w:b/>
                <w:color w:val="7030A0"/>
                <w:sz w:val="32"/>
                <w:szCs w:val="32"/>
              </w:rPr>
              <w:t>half-life</w:t>
            </w:r>
            <w:r>
              <w:rPr>
                <w:rFonts w:asciiTheme="minorHAnsi" w:hAnsiTheme="minorHAnsi" w:cstheme="minorHAnsi"/>
                <w:sz w:val="32"/>
                <w:szCs w:val="32"/>
              </w:rPr>
              <w:t>. When pions are used in particle accelerators, they can reach speeds of 0.98c. How long will it take according to laboratory clocks, for half these high-speed pions to decay?</w:t>
            </w:r>
          </w:p>
          <w:p w:rsidR="00E508A9" w:rsidRDefault="00E508A9" w:rsidP="00276ED8">
            <w:pPr>
              <w:spacing w:line="360" w:lineRule="auto"/>
              <w:rPr>
                <w:rFonts w:asciiTheme="minorHAnsi" w:hAnsiTheme="minorHAnsi" w:cstheme="minorHAnsi"/>
                <w:sz w:val="32"/>
                <w:szCs w:val="32"/>
              </w:rPr>
            </w:pPr>
          </w:p>
          <w:p w:rsidR="00E508A9" w:rsidRPr="005D0ACE" w:rsidRDefault="00E508A9" w:rsidP="00276ED8">
            <w:pPr>
              <w:spacing w:line="360" w:lineRule="auto"/>
              <w:rPr>
                <w:rFonts w:asciiTheme="minorHAnsi" w:hAnsiTheme="minorHAnsi" w:cstheme="minorHAnsi"/>
                <w:b/>
                <w:color w:val="833C0B" w:themeColor="accent2" w:themeShade="80"/>
                <w:sz w:val="32"/>
                <w:szCs w:val="32"/>
              </w:rPr>
            </w:pPr>
            <w:r w:rsidRPr="005D0ACE">
              <w:rPr>
                <w:rFonts w:asciiTheme="minorHAnsi" w:hAnsiTheme="minorHAnsi" w:cstheme="minorHAnsi"/>
                <w:b/>
                <w:color w:val="833C0B" w:themeColor="accent2" w:themeShade="80"/>
                <w:sz w:val="32"/>
                <w:szCs w:val="32"/>
              </w:rPr>
              <w:t>Solution</w:t>
            </w:r>
          </w:p>
          <w:p w:rsidR="00E508A9" w:rsidRDefault="00E508A9" w:rsidP="00276ED8">
            <w:pPr>
              <w:spacing w:line="360" w:lineRule="auto"/>
              <w:rPr>
                <w:rFonts w:asciiTheme="minorHAnsi" w:hAnsiTheme="minorHAnsi" w:cstheme="minorHAnsi"/>
                <w:sz w:val="32"/>
                <w:szCs w:val="32"/>
              </w:rPr>
            </w:pPr>
            <w:r>
              <w:rPr>
                <w:rFonts w:asciiTheme="minorHAnsi" w:hAnsiTheme="minorHAnsi" w:cstheme="minorHAnsi"/>
                <w:sz w:val="32"/>
                <w:szCs w:val="32"/>
              </w:rPr>
              <w:t>Little is known about the process in which pions decay. However, the decay must be dependent upon the rate of decay. These processes act as a clock, and the “clock” moves with the pions. As seen from the laboratory frame (fixed frame), the pion clock will be running slow as described by the time dilation effect.</w:t>
            </w:r>
          </w:p>
          <w:p w:rsidR="00E508A9" w:rsidRDefault="00E508A9" w:rsidP="00276ED8">
            <w:pPr>
              <w:spacing w:line="360" w:lineRule="auto"/>
              <w:rPr>
                <w:rFonts w:asciiTheme="minorHAnsi" w:hAnsiTheme="minorHAnsi" w:cstheme="minorHAnsi"/>
                <w:sz w:val="32"/>
                <w:szCs w:val="32"/>
              </w:rPr>
            </w:pPr>
            <w:r>
              <w:rPr>
                <w:rFonts w:asciiTheme="minorHAnsi" w:hAnsiTheme="minorHAnsi" w:cstheme="minorHAnsi"/>
                <w:sz w:val="32"/>
                <w:szCs w:val="32"/>
              </w:rPr>
              <w:t xml:space="preserve">In the laboratory frame (fixed system), when the pions are rest, the proper time interval is </w:t>
            </w:r>
            <w:r w:rsidRPr="00AE46D0">
              <w:rPr>
                <w:i/>
                <w:sz w:val="32"/>
                <w:szCs w:val="32"/>
              </w:rPr>
              <w:t>t</w:t>
            </w:r>
            <w:r w:rsidRPr="00AE46D0">
              <w:rPr>
                <w:sz w:val="32"/>
                <w:szCs w:val="32"/>
                <w:vertAlign w:val="subscript"/>
              </w:rPr>
              <w:t>0</w:t>
            </w:r>
            <w:r w:rsidRPr="00AE46D0">
              <w:rPr>
                <w:i/>
                <w:sz w:val="32"/>
                <w:szCs w:val="32"/>
              </w:rPr>
              <w:t xml:space="preserve"> </w:t>
            </w:r>
            <w:r>
              <w:rPr>
                <w:rFonts w:asciiTheme="minorHAnsi" w:hAnsiTheme="minorHAnsi" w:cstheme="minorHAnsi"/>
                <w:sz w:val="32"/>
                <w:szCs w:val="32"/>
              </w:rPr>
              <w:t>= 2x10</w:t>
            </w:r>
            <w:r w:rsidRPr="00230685">
              <w:rPr>
                <w:rFonts w:asciiTheme="minorHAnsi" w:hAnsiTheme="minorHAnsi" w:cstheme="minorHAnsi"/>
                <w:sz w:val="32"/>
                <w:szCs w:val="32"/>
                <w:vertAlign w:val="superscript"/>
              </w:rPr>
              <w:t>-8</w:t>
            </w:r>
            <w:r>
              <w:rPr>
                <w:rFonts w:asciiTheme="minorHAnsi" w:hAnsiTheme="minorHAnsi" w:cstheme="minorHAnsi"/>
                <w:sz w:val="32"/>
                <w:szCs w:val="32"/>
              </w:rPr>
              <w:t xml:space="preserve"> s</w:t>
            </w:r>
          </w:p>
          <w:p w:rsidR="00E508A9" w:rsidRDefault="00E508A9" w:rsidP="00276ED8">
            <w:pPr>
              <w:spacing w:line="360" w:lineRule="auto"/>
              <w:rPr>
                <w:rFonts w:asciiTheme="minorHAnsi" w:hAnsiTheme="minorHAnsi" w:cstheme="minorHAnsi"/>
                <w:sz w:val="32"/>
                <w:szCs w:val="32"/>
              </w:rPr>
            </w:pPr>
            <w:r>
              <w:rPr>
                <w:rFonts w:asciiTheme="minorHAnsi" w:hAnsiTheme="minorHAnsi" w:cstheme="minorHAnsi"/>
                <w:sz w:val="32"/>
                <w:szCs w:val="32"/>
              </w:rPr>
              <w:t xml:space="preserve">The observer in the laboratory frame observing the decay process when the pions are moving will measure the dilated time interval </w:t>
            </w:r>
            <w:r w:rsidRPr="005D0ACE">
              <w:rPr>
                <w:i/>
                <w:sz w:val="32"/>
                <w:szCs w:val="32"/>
              </w:rPr>
              <w:t>t</w:t>
            </w:r>
            <w:r>
              <w:rPr>
                <w:rFonts w:asciiTheme="minorHAnsi" w:hAnsiTheme="minorHAnsi" w:cstheme="minorHAnsi"/>
                <w:sz w:val="32"/>
                <w:szCs w:val="32"/>
              </w:rPr>
              <w:t xml:space="preserve"> = ? s</w:t>
            </w:r>
          </w:p>
          <w:p w:rsidR="00E508A9" w:rsidRDefault="00E508A9" w:rsidP="00276ED8">
            <w:pPr>
              <w:spacing w:line="360" w:lineRule="auto"/>
              <w:rPr>
                <w:rFonts w:asciiTheme="minorHAnsi" w:hAnsiTheme="minorHAnsi" w:cstheme="minorHAnsi"/>
                <w:sz w:val="32"/>
                <w:szCs w:val="32"/>
              </w:rPr>
            </w:pPr>
            <w:r>
              <w:rPr>
                <w:rFonts w:asciiTheme="minorHAnsi" w:hAnsiTheme="minorHAnsi" w:cstheme="minorHAnsi"/>
                <w:sz w:val="32"/>
                <w:szCs w:val="32"/>
              </w:rPr>
              <w:t xml:space="preserve">Velocity of moving system (pion frame) </w:t>
            </w:r>
            <w:r w:rsidRPr="00AE46D0">
              <w:rPr>
                <w:i/>
                <w:sz w:val="32"/>
                <w:szCs w:val="32"/>
              </w:rPr>
              <w:t xml:space="preserve">v </w:t>
            </w:r>
            <w:r>
              <w:rPr>
                <w:rFonts w:asciiTheme="minorHAnsi" w:hAnsiTheme="minorHAnsi" w:cstheme="minorHAnsi"/>
                <w:sz w:val="32"/>
                <w:szCs w:val="32"/>
              </w:rPr>
              <w:t>= 0.98 c</w:t>
            </w:r>
          </w:p>
          <w:p w:rsidR="00E508A9" w:rsidRDefault="00E508A9" w:rsidP="00276ED8">
            <w:pPr>
              <w:spacing w:line="360" w:lineRule="auto"/>
            </w:pPr>
            <w:r>
              <w:rPr>
                <w:rFonts w:asciiTheme="minorHAnsi" w:hAnsiTheme="minorHAnsi" w:cstheme="minorHAnsi"/>
                <w:sz w:val="32"/>
                <w:szCs w:val="32"/>
              </w:rPr>
              <w:t xml:space="preserve">Time dilation effect    </w:t>
            </w:r>
            <w:r w:rsidRPr="00A47A3A">
              <w:rPr>
                <w:position w:val="-84"/>
              </w:rPr>
              <w:object w:dxaOrig="2220" w:dyaOrig="1340">
                <v:shape id="_x0000_i1068" type="#_x0000_t75" style="width:111.45pt;height:67pt" o:ole="">
                  <v:imagedata r:id="rId14" o:title=""/>
                </v:shape>
                <o:OLEObject Type="Embed" ProgID="Equation.DSMT4" ShapeID="_x0000_i1068" DrawAspect="Content" ObjectID="_1568890329" r:id="rId15"/>
              </w:object>
            </w:r>
          </w:p>
          <w:p w:rsidR="00E508A9" w:rsidRDefault="00E508A9" w:rsidP="00276ED8">
            <w:pPr>
              <w:spacing w:line="360" w:lineRule="auto"/>
            </w:pPr>
            <w:r>
              <w:t xml:space="preserve">        </w:t>
            </w:r>
            <w:r w:rsidRPr="00D202A7">
              <w:rPr>
                <w:position w:val="-84"/>
              </w:rPr>
              <w:object w:dxaOrig="4060" w:dyaOrig="1340">
                <v:shape id="_x0000_i1069" type="#_x0000_t75" style="width:202.85pt;height:67pt" o:ole="">
                  <v:imagedata r:id="rId16" o:title=""/>
                </v:shape>
                <o:OLEObject Type="Embed" ProgID="Equation.DSMT4" ShapeID="_x0000_i1069" DrawAspect="Content" ObjectID="_1568890330" r:id="rId17"/>
              </w:object>
            </w:r>
          </w:p>
          <w:p w:rsidR="00E508A9" w:rsidRDefault="00E508A9" w:rsidP="00276ED8">
            <w:pPr>
              <w:spacing w:line="360" w:lineRule="auto"/>
            </w:pPr>
            <w:r>
              <w:t xml:space="preserve">      </w:t>
            </w:r>
            <w:r w:rsidRPr="00D202A7">
              <w:rPr>
                <w:position w:val="-14"/>
              </w:rPr>
              <w:object w:dxaOrig="2460" w:dyaOrig="480">
                <v:shape id="_x0000_i1070" type="#_x0000_t75" style="width:122.7pt;height:23.8pt" o:ole="">
                  <v:imagedata r:id="rId18" o:title=""/>
                </v:shape>
                <o:OLEObject Type="Embed" ProgID="Equation.DSMT4" ShapeID="_x0000_i1070" DrawAspect="Content" ObjectID="_1568890331" r:id="rId19"/>
              </w:object>
            </w:r>
          </w:p>
          <w:p w:rsidR="00E508A9" w:rsidRDefault="00E508A9" w:rsidP="00276ED8">
            <w:pPr>
              <w:spacing w:line="360" w:lineRule="auto"/>
              <w:rPr>
                <w:rFonts w:asciiTheme="minorHAnsi" w:hAnsiTheme="minorHAnsi" w:cstheme="minorHAnsi"/>
                <w:sz w:val="32"/>
              </w:rPr>
            </w:pPr>
            <w:r>
              <w:rPr>
                <w:rFonts w:asciiTheme="minorHAnsi" w:hAnsiTheme="minorHAnsi" w:cstheme="minorHAnsi"/>
                <w:sz w:val="32"/>
              </w:rPr>
              <w:lastRenderedPageBreak/>
              <w:t>Since the pions decay because of their own internal processes, their “clock” must read 2x10</w:t>
            </w:r>
            <w:r w:rsidRPr="005D0ACE">
              <w:rPr>
                <w:rFonts w:asciiTheme="minorHAnsi" w:hAnsiTheme="minorHAnsi" w:cstheme="minorHAnsi"/>
                <w:sz w:val="32"/>
                <w:vertAlign w:val="superscript"/>
              </w:rPr>
              <w:t>-8</w:t>
            </w:r>
            <w:r>
              <w:rPr>
                <w:rFonts w:asciiTheme="minorHAnsi" w:hAnsiTheme="minorHAnsi" w:cstheme="minorHAnsi"/>
                <w:sz w:val="32"/>
              </w:rPr>
              <w:t xml:space="preserve"> s when half have decayed. But, when moving, the time interval measured in the laboratory for half of the pions to decay is 5 times longer, 10x10</w:t>
            </w:r>
            <w:r w:rsidRPr="005D0ACE">
              <w:rPr>
                <w:rFonts w:asciiTheme="minorHAnsi" w:hAnsiTheme="minorHAnsi" w:cstheme="minorHAnsi"/>
                <w:sz w:val="32"/>
                <w:vertAlign w:val="superscript"/>
              </w:rPr>
              <w:t>-8</w:t>
            </w:r>
            <w:r>
              <w:rPr>
                <w:rFonts w:asciiTheme="minorHAnsi" w:hAnsiTheme="minorHAnsi" w:cstheme="minorHAnsi"/>
                <w:sz w:val="32"/>
              </w:rPr>
              <w:t xml:space="preserve"> s.</w:t>
            </w:r>
          </w:p>
          <w:p w:rsidR="00E508A9" w:rsidRDefault="00E508A9" w:rsidP="00276ED8">
            <w:pPr>
              <w:spacing w:line="360" w:lineRule="auto"/>
              <w:rPr>
                <w:rFonts w:asciiTheme="minorHAnsi" w:hAnsiTheme="minorHAnsi" w:cstheme="minorHAnsi"/>
                <w:sz w:val="32"/>
              </w:rPr>
            </w:pPr>
          </w:p>
          <w:p w:rsidR="00E508A9" w:rsidRPr="00064A05" w:rsidRDefault="00E508A9" w:rsidP="00276ED8">
            <w:pPr>
              <w:spacing w:line="360" w:lineRule="auto"/>
              <w:rPr>
                <w:rFonts w:asciiTheme="minorHAnsi" w:hAnsiTheme="minorHAnsi" w:cstheme="minorHAnsi"/>
                <w:sz w:val="32"/>
                <w:szCs w:val="32"/>
              </w:rPr>
            </w:pPr>
            <w:r>
              <w:rPr>
                <w:rFonts w:asciiTheme="minorHAnsi" w:hAnsiTheme="minorHAnsi" w:cstheme="minorHAnsi"/>
                <w:sz w:val="32"/>
              </w:rPr>
              <w:t>Measurements such as those indicated in this example have been carried out at particle accelerators for decades, and the predictions of special relativity have always been confirmed by actual measurements.</w:t>
            </w:r>
          </w:p>
        </w:tc>
      </w:tr>
    </w:tbl>
    <w:p w:rsidR="00A97C88" w:rsidRDefault="00A97C88" w:rsidP="00A97C88">
      <w:pPr>
        <w:tabs>
          <w:tab w:val="left" w:pos="284"/>
          <w:tab w:val="left" w:pos="567"/>
        </w:tabs>
        <w:spacing w:line="360" w:lineRule="auto"/>
        <w:rPr>
          <w:rFonts w:asciiTheme="minorHAnsi" w:hAnsiTheme="minorHAnsi" w:cstheme="minorHAnsi"/>
          <w:sz w:val="32"/>
          <w:szCs w:val="32"/>
        </w:rPr>
      </w:pPr>
    </w:p>
    <w:p w:rsidR="00A97C88" w:rsidRDefault="00A97C88" w:rsidP="00A97C88">
      <w:pPr>
        <w:tabs>
          <w:tab w:val="left" w:pos="284"/>
          <w:tab w:val="left" w:pos="567"/>
        </w:tabs>
        <w:spacing w:line="360" w:lineRule="auto"/>
        <w:rPr>
          <w:rFonts w:asciiTheme="minorHAnsi" w:hAnsiTheme="minorHAnsi" w:cstheme="minorHAnsi"/>
          <w:sz w:val="32"/>
          <w:szCs w:val="32"/>
        </w:rPr>
      </w:pPr>
      <w:r w:rsidRPr="0042779E">
        <w:rPr>
          <w:rFonts w:asciiTheme="minorHAnsi" w:hAnsiTheme="minorHAnsi" w:cstheme="minorHAnsi"/>
          <w:sz w:val="32"/>
          <w:szCs w:val="32"/>
        </w:rPr>
        <w:t xml:space="preserve">Prior to the shutdown of the Tevatron in 2011, the Fermilab accelerator complex consisted of five accelerators. </w:t>
      </w:r>
      <w:r>
        <w:rPr>
          <w:rFonts w:asciiTheme="minorHAnsi" w:hAnsiTheme="minorHAnsi" w:cstheme="minorHAnsi"/>
          <w:sz w:val="32"/>
          <w:szCs w:val="32"/>
        </w:rPr>
        <w:t>E</w:t>
      </w:r>
      <w:r w:rsidRPr="0042779E">
        <w:rPr>
          <w:rFonts w:asciiTheme="minorHAnsi" w:hAnsiTheme="minorHAnsi" w:cstheme="minorHAnsi"/>
          <w:sz w:val="32"/>
          <w:szCs w:val="32"/>
        </w:rPr>
        <w:t>ach accelerator added some energy to a proton until it reached the Tevatron's maximum energy of 1</w:t>
      </w:r>
      <w:r>
        <w:rPr>
          <w:rFonts w:asciiTheme="minorHAnsi" w:hAnsiTheme="minorHAnsi" w:cstheme="minorHAnsi"/>
          <w:sz w:val="32"/>
          <w:szCs w:val="32"/>
        </w:rPr>
        <w:t>0</w:t>
      </w:r>
      <w:r w:rsidRPr="007219BE">
        <w:rPr>
          <w:rFonts w:asciiTheme="minorHAnsi" w:hAnsiTheme="minorHAnsi" w:cstheme="minorHAnsi"/>
          <w:sz w:val="32"/>
          <w:szCs w:val="32"/>
          <w:vertAlign w:val="superscript"/>
        </w:rPr>
        <w:t>12</w:t>
      </w:r>
      <w:r>
        <w:rPr>
          <w:rFonts w:asciiTheme="minorHAnsi" w:hAnsiTheme="minorHAnsi" w:cstheme="minorHAnsi"/>
          <w:sz w:val="32"/>
          <w:szCs w:val="32"/>
        </w:rPr>
        <w:t xml:space="preserve"> eV and a</w:t>
      </w:r>
      <w:r w:rsidRPr="0042779E">
        <w:rPr>
          <w:rFonts w:asciiTheme="minorHAnsi" w:hAnsiTheme="minorHAnsi" w:cstheme="minorHAnsi"/>
          <w:sz w:val="32"/>
          <w:szCs w:val="32"/>
        </w:rPr>
        <w:t xml:space="preserve">t that energy, the proton travels with a velocity </w:t>
      </w:r>
      <w:r>
        <w:rPr>
          <w:rFonts w:asciiTheme="minorHAnsi" w:hAnsiTheme="minorHAnsi" w:cstheme="minorHAnsi"/>
          <w:sz w:val="32"/>
          <w:szCs w:val="32"/>
        </w:rPr>
        <w:t>0.</w:t>
      </w:r>
      <w:r w:rsidRPr="0042779E">
        <w:rPr>
          <w:rFonts w:asciiTheme="minorHAnsi" w:hAnsiTheme="minorHAnsi" w:cstheme="minorHAnsi"/>
          <w:sz w:val="32"/>
          <w:szCs w:val="32"/>
        </w:rPr>
        <w:t>9999995</w:t>
      </w:r>
      <w:r>
        <w:rPr>
          <w:rFonts w:asciiTheme="minorHAnsi" w:hAnsiTheme="minorHAnsi" w:cstheme="minorHAnsi"/>
          <w:sz w:val="32"/>
          <w:szCs w:val="32"/>
        </w:rPr>
        <w:t xml:space="preserve"> </w:t>
      </w:r>
      <w:r w:rsidRPr="007219BE">
        <w:rPr>
          <w:i/>
          <w:sz w:val="32"/>
          <w:szCs w:val="32"/>
        </w:rPr>
        <w:t xml:space="preserve">c </w:t>
      </w:r>
      <w:r>
        <w:rPr>
          <w:rFonts w:asciiTheme="minorHAnsi" w:hAnsiTheme="minorHAnsi" w:cstheme="minorHAnsi"/>
          <w:sz w:val="32"/>
          <w:szCs w:val="32"/>
        </w:rPr>
        <w:t>(</w:t>
      </w:r>
      <w:r w:rsidRPr="0042779E">
        <w:rPr>
          <w:rFonts w:asciiTheme="minorHAnsi" w:hAnsiTheme="minorHAnsi" w:cstheme="minorHAnsi"/>
          <w:sz w:val="32"/>
          <w:szCs w:val="32"/>
        </w:rPr>
        <w:t>a proton traveling at th</w:t>
      </w:r>
      <w:r>
        <w:rPr>
          <w:rFonts w:asciiTheme="minorHAnsi" w:hAnsiTheme="minorHAnsi" w:cstheme="minorHAnsi"/>
          <w:sz w:val="32"/>
          <w:szCs w:val="32"/>
        </w:rPr>
        <w:t>is</w:t>
      </w:r>
      <w:r w:rsidRPr="0042779E">
        <w:rPr>
          <w:rFonts w:asciiTheme="minorHAnsi" w:hAnsiTheme="minorHAnsi" w:cstheme="minorHAnsi"/>
          <w:sz w:val="32"/>
          <w:szCs w:val="32"/>
        </w:rPr>
        <w:t xml:space="preserve"> speed could circle the Earth's equator almost eight times in a single second</w:t>
      </w:r>
      <w:r>
        <w:rPr>
          <w:rFonts w:asciiTheme="minorHAnsi" w:hAnsiTheme="minorHAnsi" w:cstheme="minorHAnsi"/>
          <w:sz w:val="32"/>
          <w:szCs w:val="32"/>
        </w:rPr>
        <w:t>)</w:t>
      </w:r>
      <w:r w:rsidRPr="0042779E">
        <w:rPr>
          <w:rFonts w:asciiTheme="minorHAnsi" w:hAnsiTheme="minorHAnsi" w:cstheme="minorHAnsi"/>
          <w:sz w:val="32"/>
          <w:szCs w:val="32"/>
        </w:rPr>
        <w:t>.</w:t>
      </w:r>
      <w:r w:rsidR="00B505CB">
        <w:rPr>
          <w:rFonts w:asciiTheme="minorHAnsi" w:hAnsiTheme="minorHAnsi" w:cstheme="minorHAnsi"/>
          <w:sz w:val="32"/>
          <w:szCs w:val="32"/>
        </w:rPr>
        <w:t xml:space="preserve"> </w:t>
      </w:r>
      <w:r>
        <w:rPr>
          <w:rFonts w:asciiTheme="minorHAnsi" w:hAnsiTheme="minorHAnsi" w:cstheme="minorHAnsi"/>
          <w:sz w:val="32"/>
          <w:szCs w:val="32"/>
        </w:rPr>
        <w:t>Th</w:t>
      </w:r>
      <w:r w:rsidRPr="0042779E">
        <w:rPr>
          <w:rFonts w:asciiTheme="minorHAnsi" w:hAnsiTheme="minorHAnsi" w:cstheme="minorHAnsi"/>
          <w:sz w:val="32"/>
          <w:szCs w:val="32"/>
        </w:rPr>
        <w:t>e maximum energ</w:t>
      </w:r>
      <w:r>
        <w:rPr>
          <w:rFonts w:asciiTheme="minorHAnsi" w:hAnsiTheme="minorHAnsi" w:cstheme="minorHAnsi"/>
          <w:sz w:val="32"/>
          <w:szCs w:val="32"/>
        </w:rPr>
        <w:t>ies</w:t>
      </w:r>
      <w:r w:rsidRPr="0042779E">
        <w:rPr>
          <w:rFonts w:asciiTheme="minorHAnsi" w:hAnsiTheme="minorHAnsi" w:cstheme="minorHAnsi"/>
          <w:sz w:val="32"/>
          <w:szCs w:val="32"/>
        </w:rPr>
        <w:t xml:space="preserve"> </w:t>
      </w:r>
      <w:r>
        <w:rPr>
          <w:rFonts w:asciiTheme="minorHAnsi" w:hAnsiTheme="minorHAnsi" w:cstheme="minorHAnsi"/>
          <w:sz w:val="32"/>
          <w:szCs w:val="32"/>
        </w:rPr>
        <w:t xml:space="preserve">and corresponding observed velocities of the protons for the </w:t>
      </w:r>
      <w:r w:rsidRPr="0042779E">
        <w:rPr>
          <w:rFonts w:asciiTheme="minorHAnsi" w:hAnsiTheme="minorHAnsi" w:cstheme="minorHAnsi"/>
          <w:sz w:val="32"/>
          <w:szCs w:val="32"/>
        </w:rPr>
        <w:t xml:space="preserve">five accelerators </w:t>
      </w:r>
      <w:r>
        <w:rPr>
          <w:rFonts w:asciiTheme="minorHAnsi" w:hAnsiTheme="minorHAnsi" w:cstheme="minorHAnsi"/>
          <w:sz w:val="32"/>
          <w:szCs w:val="32"/>
        </w:rPr>
        <w:t>are displayed in the table below.</w:t>
      </w:r>
      <w:r w:rsidRPr="0042779E">
        <w:rPr>
          <w:rFonts w:asciiTheme="minorHAnsi" w:hAnsiTheme="minorHAnsi" w:cstheme="minorHAnsi"/>
          <w:sz w:val="32"/>
          <w:szCs w:val="32"/>
        </w:rPr>
        <w:t xml:space="preserve"> When protons leave the Booster, they are traveling at very nearly the speed of light. Yet when they were in the Tevatron, which provided 125 times more energy, their velocity was only a tiny bit faster. Even the LHC</w:t>
      </w:r>
      <w:r>
        <w:rPr>
          <w:rFonts w:asciiTheme="minorHAnsi" w:hAnsiTheme="minorHAnsi" w:cstheme="minorHAnsi"/>
          <w:sz w:val="32"/>
          <w:szCs w:val="32"/>
        </w:rPr>
        <w:t xml:space="preserve"> (Large Hadron Collider)</w:t>
      </w:r>
      <w:r w:rsidRPr="0042779E">
        <w:rPr>
          <w:rFonts w:asciiTheme="minorHAnsi" w:hAnsiTheme="minorHAnsi" w:cstheme="minorHAnsi"/>
          <w:sz w:val="32"/>
          <w:szCs w:val="32"/>
        </w:rPr>
        <w:t>, with a maximum energy seven times higher than that of the Tevatron, only makes protons move an itty-bitty bit faster than the Tevatron.</w:t>
      </w:r>
    </w:p>
    <w:p w:rsidR="001E1624" w:rsidRDefault="001E1624">
      <w:pPr>
        <w:rPr>
          <w:rFonts w:asciiTheme="minorHAnsi" w:hAnsiTheme="minorHAnsi" w:cstheme="minorHAnsi"/>
          <w:sz w:val="32"/>
          <w:szCs w:val="32"/>
        </w:rPr>
      </w:pPr>
      <w:r>
        <w:rPr>
          <w:rFonts w:asciiTheme="minorHAnsi" w:hAnsiTheme="minorHAnsi" w:cstheme="minorHAnsi"/>
          <w:sz w:val="32"/>
          <w:szCs w:val="32"/>
        </w:rPr>
        <w:br w:type="page"/>
      </w:r>
    </w:p>
    <w:tbl>
      <w:tblPr>
        <w:tblStyle w:val="TableGrid"/>
        <w:tblW w:w="0" w:type="auto"/>
        <w:tblInd w:w="844" w:type="dxa"/>
        <w:tblLook w:val="04A0" w:firstRow="1" w:lastRow="0" w:firstColumn="1" w:lastColumn="0" w:noHBand="0" w:noVBand="1"/>
      </w:tblPr>
      <w:tblGrid>
        <w:gridCol w:w="2831"/>
        <w:gridCol w:w="2126"/>
        <w:gridCol w:w="1842"/>
      </w:tblGrid>
      <w:tr w:rsidR="00A97C88" w:rsidTr="00276ED8">
        <w:tc>
          <w:tcPr>
            <w:tcW w:w="2831" w:type="dxa"/>
          </w:tcPr>
          <w:p w:rsidR="00A97C88" w:rsidRPr="00845B5D" w:rsidRDefault="00A97C88" w:rsidP="00276ED8">
            <w:pPr>
              <w:tabs>
                <w:tab w:val="left" w:pos="284"/>
                <w:tab w:val="left" w:pos="567"/>
              </w:tabs>
              <w:spacing w:line="360" w:lineRule="auto"/>
              <w:jc w:val="center"/>
              <w:rPr>
                <w:rFonts w:asciiTheme="minorHAnsi" w:hAnsiTheme="minorHAnsi" w:cstheme="minorHAnsi"/>
                <w:color w:val="7030A0"/>
                <w:sz w:val="32"/>
                <w:szCs w:val="32"/>
              </w:rPr>
            </w:pPr>
            <w:r w:rsidRPr="00845B5D">
              <w:rPr>
                <w:rFonts w:asciiTheme="minorHAnsi" w:hAnsiTheme="minorHAnsi" w:cstheme="minorHAnsi"/>
                <w:color w:val="7030A0"/>
                <w:sz w:val="32"/>
                <w:szCs w:val="32"/>
              </w:rPr>
              <w:lastRenderedPageBreak/>
              <w:t>Accelerator</w:t>
            </w:r>
          </w:p>
        </w:tc>
        <w:tc>
          <w:tcPr>
            <w:tcW w:w="2126" w:type="dxa"/>
          </w:tcPr>
          <w:p w:rsidR="00A97C88" w:rsidRPr="00845B5D" w:rsidRDefault="00A97C88" w:rsidP="00276ED8">
            <w:pPr>
              <w:tabs>
                <w:tab w:val="left" w:pos="284"/>
                <w:tab w:val="left" w:pos="567"/>
              </w:tabs>
              <w:spacing w:line="360" w:lineRule="auto"/>
              <w:jc w:val="center"/>
              <w:rPr>
                <w:rFonts w:asciiTheme="minorHAnsi" w:hAnsiTheme="minorHAnsi" w:cstheme="minorHAnsi"/>
                <w:color w:val="7030A0"/>
                <w:sz w:val="32"/>
                <w:szCs w:val="32"/>
              </w:rPr>
            </w:pPr>
            <w:r w:rsidRPr="00845B5D">
              <w:rPr>
                <w:rFonts w:asciiTheme="minorHAnsi" w:hAnsiTheme="minorHAnsi" w:cstheme="minorHAnsi"/>
                <w:color w:val="7030A0"/>
                <w:sz w:val="32"/>
                <w:szCs w:val="32"/>
              </w:rPr>
              <w:t>Energy (eV)</w:t>
            </w:r>
          </w:p>
        </w:tc>
        <w:tc>
          <w:tcPr>
            <w:tcW w:w="1842" w:type="dxa"/>
          </w:tcPr>
          <w:p w:rsidR="00A97C88" w:rsidRPr="00845B5D" w:rsidRDefault="00A97C88" w:rsidP="00276ED8">
            <w:pPr>
              <w:tabs>
                <w:tab w:val="left" w:pos="284"/>
                <w:tab w:val="left" w:pos="567"/>
              </w:tabs>
              <w:spacing w:line="360" w:lineRule="auto"/>
              <w:jc w:val="center"/>
              <w:rPr>
                <w:rFonts w:asciiTheme="minorHAnsi" w:hAnsiTheme="minorHAnsi" w:cstheme="minorHAnsi"/>
                <w:color w:val="7030A0"/>
                <w:sz w:val="32"/>
                <w:szCs w:val="32"/>
              </w:rPr>
            </w:pPr>
            <w:r w:rsidRPr="004F4C22">
              <w:rPr>
                <w:color w:val="7030A0"/>
                <w:sz w:val="32"/>
                <w:szCs w:val="32"/>
              </w:rPr>
              <w:t>v / c</w:t>
            </w:r>
            <w:r w:rsidRPr="00845B5D">
              <w:rPr>
                <w:rFonts w:asciiTheme="minorHAnsi" w:hAnsiTheme="minorHAnsi" w:cstheme="minorHAnsi"/>
                <w:color w:val="7030A0"/>
                <w:sz w:val="32"/>
                <w:szCs w:val="32"/>
              </w:rPr>
              <w:t xml:space="preserve"> %</w:t>
            </w:r>
          </w:p>
        </w:tc>
      </w:tr>
      <w:tr w:rsidR="00A97C88" w:rsidTr="00276ED8">
        <w:tc>
          <w:tcPr>
            <w:tcW w:w="2831"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 xml:space="preserve">1 </w:t>
            </w:r>
            <w:r w:rsidRPr="0042779E">
              <w:rPr>
                <w:rFonts w:asciiTheme="minorHAnsi" w:hAnsiTheme="minorHAnsi" w:cstheme="minorHAnsi"/>
                <w:sz w:val="32"/>
                <w:szCs w:val="32"/>
              </w:rPr>
              <w:t>Cockcroft-Walton</w:t>
            </w:r>
          </w:p>
        </w:tc>
        <w:tc>
          <w:tcPr>
            <w:tcW w:w="2126"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7.50x10</w:t>
            </w:r>
            <w:r w:rsidRPr="004F4C22">
              <w:rPr>
                <w:rFonts w:asciiTheme="minorHAnsi" w:hAnsiTheme="minorHAnsi" w:cstheme="minorHAnsi"/>
                <w:sz w:val="32"/>
                <w:szCs w:val="32"/>
                <w:vertAlign w:val="superscript"/>
              </w:rPr>
              <w:t>5</w:t>
            </w:r>
          </w:p>
        </w:tc>
        <w:tc>
          <w:tcPr>
            <w:tcW w:w="1842"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4</w:t>
            </w:r>
          </w:p>
        </w:tc>
      </w:tr>
      <w:tr w:rsidR="00A97C88" w:rsidTr="00276ED8">
        <w:tc>
          <w:tcPr>
            <w:tcW w:w="2831"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2 Linac</w:t>
            </w:r>
          </w:p>
        </w:tc>
        <w:tc>
          <w:tcPr>
            <w:tcW w:w="2126"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4.00x10</w:t>
            </w:r>
            <w:r w:rsidRPr="004F4C22">
              <w:rPr>
                <w:rFonts w:asciiTheme="minorHAnsi" w:hAnsiTheme="minorHAnsi" w:cstheme="minorHAnsi"/>
                <w:sz w:val="32"/>
                <w:szCs w:val="32"/>
                <w:vertAlign w:val="superscript"/>
              </w:rPr>
              <w:t>8</w:t>
            </w:r>
          </w:p>
        </w:tc>
        <w:tc>
          <w:tcPr>
            <w:tcW w:w="1842"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71</w:t>
            </w:r>
          </w:p>
        </w:tc>
      </w:tr>
      <w:tr w:rsidR="00A97C88" w:rsidTr="00276ED8">
        <w:tc>
          <w:tcPr>
            <w:tcW w:w="2831"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3 Booster</w:t>
            </w:r>
          </w:p>
        </w:tc>
        <w:tc>
          <w:tcPr>
            <w:tcW w:w="2126"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8.0x10</w:t>
            </w:r>
            <w:r w:rsidRPr="004F4C22">
              <w:rPr>
                <w:rFonts w:asciiTheme="minorHAnsi" w:hAnsiTheme="minorHAnsi" w:cstheme="minorHAnsi"/>
                <w:sz w:val="32"/>
                <w:szCs w:val="32"/>
                <w:vertAlign w:val="superscript"/>
              </w:rPr>
              <w:t>9</w:t>
            </w:r>
          </w:p>
        </w:tc>
        <w:tc>
          <w:tcPr>
            <w:tcW w:w="1842"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99.4</w:t>
            </w:r>
          </w:p>
        </w:tc>
      </w:tr>
      <w:tr w:rsidR="00A97C88" w:rsidTr="00276ED8">
        <w:tc>
          <w:tcPr>
            <w:tcW w:w="2831"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4 Main Injector</w:t>
            </w:r>
          </w:p>
        </w:tc>
        <w:tc>
          <w:tcPr>
            <w:tcW w:w="2126"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1.20x10</w:t>
            </w:r>
            <w:r w:rsidRPr="004F4C22">
              <w:rPr>
                <w:rFonts w:asciiTheme="minorHAnsi" w:hAnsiTheme="minorHAnsi" w:cstheme="minorHAnsi"/>
                <w:sz w:val="32"/>
                <w:szCs w:val="32"/>
                <w:vertAlign w:val="superscript"/>
              </w:rPr>
              <w:t>11</w:t>
            </w:r>
          </w:p>
        </w:tc>
        <w:tc>
          <w:tcPr>
            <w:tcW w:w="1842"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99.997</w:t>
            </w:r>
          </w:p>
        </w:tc>
      </w:tr>
      <w:tr w:rsidR="00A97C88" w:rsidTr="00276ED8">
        <w:tc>
          <w:tcPr>
            <w:tcW w:w="2831"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5 Tevatron</w:t>
            </w:r>
          </w:p>
        </w:tc>
        <w:tc>
          <w:tcPr>
            <w:tcW w:w="2126"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1.00x10</w:t>
            </w:r>
            <w:r w:rsidRPr="004F4C22">
              <w:rPr>
                <w:rFonts w:asciiTheme="minorHAnsi" w:hAnsiTheme="minorHAnsi" w:cstheme="minorHAnsi"/>
                <w:sz w:val="32"/>
                <w:szCs w:val="32"/>
                <w:vertAlign w:val="superscript"/>
              </w:rPr>
              <w:t>12</w:t>
            </w:r>
          </w:p>
        </w:tc>
        <w:tc>
          <w:tcPr>
            <w:tcW w:w="1842"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99.99995</w:t>
            </w:r>
          </w:p>
        </w:tc>
      </w:tr>
      <w:tr w:rsidR="00A97C88" w:rsidTr="00276ED8">
        <w:tc>
          <w:tcPr>
            <w:tcW w:w="2831"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LHC</w:t>
            </w:r>
            <w:r w:rsidR="0074177A">
              <w:rPr>
                <w:rFonts w:asciiTheme="minorHAnsi" w:hAnsiTheme="minorHAnsi" w:cstheme="minorHAnsi"/>
                <w:sz w:val="32"/>
                <w:szCs w:val="32"/>
              </w:rPr>
              <w:t xml:space="preserve"> (Large Hadron Collider)</w:t>
            </w:r>
          </w:p>
        </w:tc>
        <w:tc>
          <w:tcPr>
            <w:tcW w:w="2126"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7.00x10</w:t>
            </w:r>
            <w:r w:rsidRPr="004F4C22">
              <w:rPr>
                <w:rFonts w:asciiTheme="minorHAnsi" w:hAnsiTheme="minorHAnsi" w:cstheme="minorHAnsi"/>
                <w:sz w:val="32"/>
                <w:szCs w:val="32"/>
                <w:vertAlign w:val="superscript"/>
              </w:rPr>
              <w:t>12</w:t>
            </w:r>
          </w:p>
        </w:tc>
        <w:tc>
          <w:tcPr>
            <w:tcW w:w="1842"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99.9999991</w:t>
            </w:r>
          </w:p>
        </w:tc>
      </w:tr>
    </w:tbl>
    <w:p w:rsidR="00A97C88" w:rsidRPr="0042779E" w:rsidRDefault="00A97C88" w:rsidP="00A97C88">
      <w:pPr>
        <w:tabs>
          <w:tab w:val="left" w:pos="284"/>
          <w:tab w:val="left" w:pos="567"/>
        </w:tabs>
        <w:spacing w:line="360" w:lineRule="auto"/>
        <w:rPr>
          <w:rFonts w:asciiTheme="minorHAnsi" w:hAnsiTheme="minorHAnsi" w:cstheme="minorHAnsi"/>
          <w:sz w:val="32"/>
          <w:szCs w:val="32"/>
        </w:rPr>
      </w:pPr>
    </w:p>
    <w:p w:rsidR="00A97C88" w:rsidRPr="0042779E" w:rsidRDefault="00A97C88" w:rsidP="00A97C88">
      <w:pPr>
        <w:tabs>
          <w:tab w:val="left" w:pos="284"/>
          <w:tab w:val="left" w:pos="567"/>
        </w:tabs>
        <w:spacing w:line="360" w:lineRule="auto"/>
        <w:rPr>
          <w:rFonts w:asciiTheme="minorHAnsi" w:hAnsiTheme="minorHAnsi" w:cstheme="minorHAnsi"/>
          <w:sz w:val="32"/>
          <w:szCs w:val="32"/>
        </w:rPr>
      </w:pPr>
      <w:r w:rsidRPr="0042779E">
        <w:rPr>
          <w:rFonts w:asciiTheme="minorHAnsi" w:hAnsiTheme="minorHAnsi" w:cstheme="minorHAnsi"/>
          <w:sz w:val="32"/>
          <w:szCs w:val="32"/>
        </w:rPr>
        <w:t>These measurements demonstrate that the velocities of particles with mass</w:t>
      </w:r>
      <w:r>
        <w:rPr>
          <w:rFonts w:asciiTheme="minorHAnsi" w:hAnsiTheme="minorHAnsi" w:cstheme="minorHAnsi"/>
          <w:sz w:val="32"/>
          <w:szCs w:val="32"/>
        </w:rPr>
        <w:t>,</w:t>
      </w:r>
      <w:r w:rsidRPr="0042779E">
        <w:rPr>
          <w:rFonts w:asciiTheme="minorHAnsi" w:hAnsiTheme="minorHAnsi" w:cstheme="minorHAnsi"/>
          <w:sz w:val="32"/>
          <w:szCs w:val="32"/>
        </w:rPr>
        <w:t xml:space="preserve"> do not exceed the speed of light, no matter how much energy we give them. This upholds the theory of </w:t>
      </w:r>
      <w:r>
        <w:rPr>
          <w:rFonts w:asciiTheme="minorHAnsi" w:hAnsiTheme="minorHAnsi" w:cstheme="minorHAnsi"/>
          <w:sz w:val="32"/>
          <w:szCs w:val="32"/>
        </w:rPr>
        <w:t xml:space="preserve">special </w:t>
      </w:r>
      <w:r w:rsidRPr="0042779E">
        <w:rPr>
          <w:rFonts w:asciiTheme="minorHAnsi" w:hAnsiTheme="minorHAnsi" w:cstheme="minorHAnsi"/>
          <w:sz w:val="32"/>
          <w:szCs w:val="32"/>
        </w:rPr>
        <w:t>relativity, which says that nothing exceeds the speed of light.</w:t>
      </w:r>
    </w:p>
    <w:p w:rsidR="001E1624" w:rsidRDefault="001E1624" w:rsidP="00A97C88">
      <w:pPr>
        <w:tabs>
          <w:tab w:val="left" w:pos="284"/>
          <w:tab w:val="left" w:pos="567"/>
        </w:tabs>
        <w:spacing w:line="360" w:lineRule="auto"/>
        <w:rPr>
          <w:rFonts w:asciiTheme="minorHAnsi" w:hAnsiTheme="minorHAnsi" w:cstheme="minorHAnsi"/>
          <w:color w:val="7030A0"/>
          <w:sz w:val="32"/>
          <w:szCs w:val="32"/>
        </w:rPr>
      </w:pPr>
    </w:p>
    <w:p w:rsidR="00B505CB" w:rsidRDefault="00B505CB">
      <w:pPr>
        <w:rPr>
          <w:rFonts w:asciiTheme="minorHAnsi" w:hAnsiTheme="minorHAnsi" w:cstheme="minorHAnsi"/>
          <w:color w:val="7030A0"/>
          <w:sz w:val="32"/>
          <w:szCs w:val="32"/>
        </w:rPr>
      </w:pPr>
      <w:r>
        <w:rPr>
          <w:rFonts w:asciiTheme="minorHAnsi" w:hAnsiTheme="minorHAnsi" w:cstheme="minorHAnsi"/>
          <w:color w:val="7030A0"/>
          <w:sz w:val="32"/>
          <w:szCs w:val="32"/>
        </w:rPr>
        <w:br w:type="page"/>
      </w:r>
    </w:p>
    <w:p w:rsidR="00A97C88" w:rsidRPr="00683F9A" w:rsidRDefault="00A97C88" w:rsidP="00A97C88">
      <w:pPr>
        <w:tabs>
          <w:tab w:val="left" w:pos="284"/>
          <w:tab w:val="left" w:pos="567"/>
        </w:tabs>
        <w:spacing w:line="360" w:lineRule="auto"/>
        <w:rPr>
          <w:rFonts w:asciiTheme="minorHAnsi" w:hAnsiTheme="minorHAnsi" w:cstheme="minorHAnsi"/>
          <w:color w:val="7030A0"/>
          <w:sz w:val="32"/>
          <w:szCs w:val="32"/>
        </w:rPr>
      </w:pPr>
      <w:r w:rsidRPr="00683F9A">
        <w:rPr>
          <w:rFonts w:asciiTheme="minorHAnsi" w:hAnsiTheme="minorHAnsi" w:cstheme="minorHAnsi"/>
          <w:color w:val="7030A0"/>
          <w:sz w:val="32"/>
          <w:szCs w:val="32"/>
        </w:rPr>
        <w:lastRenderedPageBreak/>
        <w:t>Reference</w:t>
      </w:r>
    </w:p>
    <w:p w:rsidR="00A97C88" w:rsidRDefault="00A97C88" w:rsidP="00A97C8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hyperlink r:id="rId20" w:history="1">
        <w:r w:rsidRPr="00696410">
          <w:rPr>
            <w:rStyle w:val="Hyperlink"/>
            <w:rFonts w:asciiTheme="minorHAnsi" w:hAnsiTheme="minorHAnsi" w:cstheme="minorHAnsi"/>
            <w:sz w:val="32"/>
            <w:szCs w:val="32"/>
          </w:rPr>
          <w:t>http://www.fnal.gov/pub/today/archive/archive_2014/today14-04-04_NutshellReadMore.html</w:t>
        </w:r>
      </w:hyperlink>
    </w:p>
    <w:p w:rsidR="00A97C88" w:rsidRPr="0042779E" w:rsidRDefault="00A97C88" w:rsidP="00A97C88">
      <w:pPr>
        <w:tabs>
          <w:tab w:val="left" w:pos="284"/>
          <w:tab w:val="left" w:pos="567"/>
        </w:tabs>
        <w:spacing w:line="360" w:lineRule="auto"/>
        <w:rPr>
          <w:rFonts w:asciiTheme="minorHAnsi" w:hAnsiTheme="minorHAnsi" w:cstheme="minorHAnsi"/>
          <w:sz w:val="32"/>
          <w:szCs w:val="32"/>
        </w:rPr>
      </w:pPr>
    </w:p>
    <w:p w:rsidR="00A97C88" w:rsidRPr="00683F9A" w:rsidRDefault="00A97C88" w:rsidP="00B505CB">
      <w:pPr>
        <w:tabs>
          <w:tab w:val="left" w:pos="284"/>
          <w:tab w:val="left" w:pos="567"/>
        </w:tabs>
        <w:spacing w:line="360" w:lineRule="auto"/>
        <w:rPr>
          <w:rFonts w:asciiTheme="minorHAnsi" w:hAnsiTheme="minorHAnsi" w:cstheme="minorHAnsi"/>
          <w:color w:val="7030A0"/>
          <w:sz w:val="32"/>
          <w:szCs w:val="32"/>
        </w:rPr>
      </w:pPr>
      <w:r w:rsidRPr="00683F9A">
        <w:rPr>
          <w:rFonts w:asciiTheme="minorHAnsi" w:hAnsiTheme="minorHAnsi" w:cstheme="minorHAnsi"/>
          <w:color w:val="7030A0"/>
          <w:sz w:val="32"/>
          <w:szCs w:val="32"/>
        </w:rPr>
        <w:t>Special Relativity also says that energy and mass are essentially equivalent. The phenomenon of gaining higher velocities by adding energy to a particle is often explained as "mass increases as things go faster." I admit I have uttered those words myself, but the statement is actually wrong and so can be misleading.</w:t>
      </w:r>
    </w:p>
    <w:p w:rsidR="00A97C88" w:rsidRPr="00683F9A" w:rsidRDefault="00A97C88" w:rsidP="00B505CB">
      <w:pPr>
        <w:tabs>
          <w:tab w:val="left" w:pos="284"/>
          <w:tab w:val="left" w:pos="567"/>
        </w:tabs>
        <w:spacing w:line="360" w:lineRule="auto"/>
        <w:rPr>
          <w:rFonts w:asciiTheme="minorHAnsi" w:hAnsiTheme="minorHAnsi" w:cstheme="minorHAnsi"/>
          <w:color w:val="7030A0"/>
          <w:sz w:val="32"/>
          <w:szCs w:val="32"/>
        </w:rPr>
      </w:pPr>
    </w:p>
    <w:p w:rsidR="00A97C88" w:rsidRPr="00683F9A" w:rsidRDefault="00A97C88" w:rsidP="00B505CB">
      <w:pPr>
        <w:tabs>
          <w:tab w:val="left" w:pos="284"/>
          <w:tab w:val="left" w:pos="567"/>
        </w:tabs>
        <w:spacing w:line="360" w:lineRule="auto"/>
        <w:rPr>
          <w:rFonts w:asciiTheme="minorHAnsi" w:hAnsiTheme="minorHAnsi" w:cstheme="minorHAnsi"/>
          <w:color w:val="7030A0"/>
          <w:sz w:val="32"/>
          <w:szCs w:val="32"/>
        </w:rPr>
      </w:pPr>
      <w:r w:rsidRPr="00683F9A">
        <w:rPr>
          <w:rFonts w:asciiTheme="minorHAnsi" w:hAnsiTheme="minorHAnsi" w:cstheme="minorHAnsi"/>
          <w:color w:val="7030A0"/>
          <w:sz w:val="32"/>
          <w:szCs w:val="32"/>
        </w:rPr>
        <w:t>For instance, some people hear the words "mass increases" and think that particles are getting heavier in the gravitational sense. In fact, it is more accurate to say that inertia increases as velocity increases. At low velocities, or nonrelativistic velocities, it is perfectly reasonable to equate inertia and mass. This is the reason even scientists sometimes say that mass changes with velocity. They use the phrase "relativistic mass" to label this fallacious idea of increasing mass.</w:t>
      </w:r>
    </w:p>
    <w:p w:rsidR="00A97C88" w:rsidRPr="00683F9A" w:rsidRDefault="00A97C88" w:rsidP="00B505CB">
      <w:pPr>
        <w:tabs>
          <w:tab w:val="left" w:pos="284"/>
          <w:tab w:val="left" w:pos="567"/>
        </w:tabs>
        <w:spacing w:line="360" w:lineRule="auto"/>
        <w:rPr>
          <w:rFonts w:asciiTheme="minorHAnsi" w:hAnsiTheme="minorHAnsi" w:cstheme="minorHAnsi"/>
          <w:color w:val="7030A0"/>
          <w:sz w:val="32"/>
          <w:szCs w:val="32"/>
        </w:rPr>
      </w:pPr>
    </w:p>
    <w:p w:rsidR="00A97C88" w:rsidRPr="00683F9A" w:rsidRDefault="00A97C88" w:rsidP="00B505CB">
      <w:pPr>
        <w:tabs>
          <w:tab w:val="left" w:pos="284"/>
          <w:tab w:val="left" w:pos="567"/>
        </w:tabs>
        <w:spacing w:line="360" w:lineRule="auto"/>
        <w:rPr>
          <w:rFonts w:asciiTheme="minorHAnsi" w:hAnsiTheme="minorHAnsi" w:cstheme="minorHAnsi"/>
          <w:color w:val="7030A0"/>
          <w:sz w:val="32"/>
          <w:szCs w:val="32"/>
        </w:rPr>
      </w:pPr>
      <w:r w:rsidRPr="00683F9A">
        <w:rPr>
          <w:rFonts w:asciiTheme="minorHAnsi" w:hAnsiTheme="minorHAnsi" w:cstheme="minorHAnsi"/>
          <w:color w:val="7030A0"/>
          <w:sz w:val="32"/>
          <w:szCs w:val="32"/>
        </w:rPr>
        <w:t>In fact, there is only one mass, and that is what is often called "rest mass," which is the mass of an object when it is not moving. Even though the idea of relativistic mass is, strictly speaking, not correct, it is a valuable mental picture and helps us get used to the fact that objects cannot exceed the speed of light.</w:t>
      </w:r>
    </w:p>
    <w:p w:rsidR="00A97C88" w:rsidRDefault="00A97C88" w:rsidP="00B505CB">
      <w:pPr>
        <w:tabs>
          <w:tab w:val="left" w:pos="284"/>
          <w:tab w:val="left" w:pos="567"/>
        </w:tabs>
        <w:spacing w:line="360" w:lineRule="auto"/>
        <w:rPr>
          <w:rFonts w:asciiTheme="minorHAnsi" w:hAnsiTheme="minorHAnsi" w:cstheme="minorHAnsi"/>
          <w:color w:val="7030A0"/>
          <w:sz w:val="32"/>
          <w:szCs w:val="32"/>
        </w:rPr>
      </w:pPr>
      <w:r w:rsidRPr="00683F9A">
        <w:rPr>
          <w:rFonts w:asciiTheme="minorHAnsi" w:hAnsiTheme="minorHAnsi" w:cstheme="minorHAnsi"/>
          <w:color w:val="7030A0"/>
          <w:sz w:val="32"/>
          <w:szCs w:val="32"/>
        </w:rPr>
        <w:lastRenderedPageBreak/>
        <w:t>So, if you prefer to think about relativistic mass, go ahead and do so without feeling guilty. Just realize that if you push the idea too hard, it will lead you astray.</w:t>
      </w:r>
    </w:p>
    <w:p w:rsidR="00B505CB" w:rsidRPr="00683F9A" w:rsidRDefault="00B505CB" w:rsidP="00B505CB">
      <w:pPr>
        <w:tabs>
          <w:tab w:val="left" w:pos="284"/>
          <w:tab w:val="left" w:pos="567"/>
        </w:tabs>
        <w:spacing w:line="360" w:lineRule="auto"/>
        <w:rPr>
          <w:rFonts w:asciiTheme="minorHAnsi" w:hAnsiTheme="minorHAnsi" w:cstheme="minorHAnsi"/>
          <w:color w:val="7030A0"/>
          <w:sz w:val="32"/>
          <w:szCs w:val="32"/>
        </w:rPr>
      </w:pPr>
    </w:p>
    <w:p w:rsidR="00A97C88" w:rsidRPr="00683F9A" w:rsidRDefault="00A97C88" w:rsidP="00B505CB">
      <w:pPr>
        <w:tabs>
          <w:tab w:val="left" w:pos="284"/>
          <w:tab w:val="left" w:pos="567"/>
        </w:tabs>
        <w:spacing w:line="360" w:lineRule="auto"/>
        <w:rPr>
          <w:rFonts w:asciiTheme="minorHAnsi" w:hAnsiTheme="minorHAnsi" w:cstheme="minorHAnsi"/>
          <w:color w:val="7030A0"/>
          <w:sz w:val="32"/>
          <w:szCs w:val="32"/>
        </w:rPr>
      </w:pPr>
      <w:r w:rsidRPr="00683F9A">
        <w:rPr>
          <w:rFonts w:asciiTheme="minorHAnsi" w:hAnsiTheme="minorHAnsi" w:cstheme="minorHAnsi"/>
          <w:color w:val="7030A0"/>
          <w:sz w:val="32"/>
          <w:szCs w:val="32"/>
        </w:rPr>
        <w:t>Some relativity sceptics are aware that laboratories such as Fermilab and CERN have demonstrated that the speed of light is a limitation in particle accelerators. They have an (incorrect) explanation, and it goes like this: Particle accelerators use electric fields to impart a force on (say) a proton. These electric fields, which accelerators use to propel the protons, are composed of photons, according to the theory of quantum electrodynamics. Thus, they reason, particle accelerators shoot photons at protons, and if a proton trave</w:t>
      </w:r>
      <w:r>
        <w:rPr>
          <w:rFonts w:asciiTheme="minorHAnsi" w:hAnsiTheme="minorHAnsi" w:cstheme="minorHAnsi"/>
          <w:color w:val="7030A0"/>
          <w:sz w:val="32"/>
          <w:szCs w:val="32"/>
        </w:rPr>
        <w:t>l</w:t>
      </w:r>
      <w:r w:rsidRPr="00683F9A">
        <w:rPr>
          <w:rFonts w:asciiTheme="minorHAnsi" w:hAnsiTheme="minorHAnsi" w:cstheme="minorHAnsi"/>
          <w:color w:val="7030A0"/>
          <w:sz w:val="32"/>
          <w:szCs w:val="32"/>
        </w:rPr>
        <w:t>led faster than a photon, it would no longer feel the photon's force. They claim this is the reason that protons can travel no faster than light.</w:t>
      </w:r>
    </w:p>
    <w:p w:rsidR="00A97C88" w:rsidRPr="00683F9A" w:rsidRDefault="00A97C88" w:rsidP="00B505CB">
      <w:pPr>
        <w:tabs>
          <w:tab w:val="left" w:pos="284"/>
          <w:tab w:val="left" w:pos="567"/>
        </w:tabs>
        <w:spacing w:line="360" w:lineRule="auto"/>
        <w:rPr>
          <w:rFonts w:asciiTheme="minorHAnsi" w:hAnsiTheme="minorHAnsi" w:cstheme="minorHAnsi"/>
          <w:color w:val="7030A0"/>
          <w:sz w:val="32"/>
          <w:szCs w:val="32"/>
        </w:rPr>
      </w:pPr>
    </w:p>
    <w:p w:rsidR="00A97C88" w:rsidRPr="00683F9A" w:rsidRDefault="00A97C88" w:rsidP="00B505CB">
      <w:pPr>
        <w:tabs>
          <w:tab w:val="left" w:pos="284"/>
          <w:tab w:val="left" w:pos="567"/>
        </w:tabs>
        <w:spacing w:line="360" w:lineRule="auto"/>
        <w:rPr>
          <w:rFonts w:asciiTheme="minorHAnsi" w:hAnsiTheme="minorHAnsi" w:cstheme="minorHAnsi"/>
          <w:color w:val="7030A0"/>
          <w:sz w:val="32"/>
          <w:szCs w:val="32"/>
        </w:rPr>
      </w:pPr>
      <w:r w:rsidRPr="00683F9A">
        <w:rPr>
          <w:rFonts w:asciiTheme="minorHAnsi" w:hAnsiTheme="minorHAnsi" w:cstheme="minorHAnsi"/>
          <w:color w:val="7030A0"/>
          <w:sz w:val="32"/>
          <w:szCs w:val="32"/>
        </w:rPr>
        <w:t>This reasoning does not explain how the tiny difference in the proton's speed between the Fermilab Booster and the Tevatron results in the beam's energy increasing by 125 times. So</w:t>
      </w:r>
      <w:r>
        <w:rPr>
          <w:rFonts w:asciiTheme="minorHAnsi" w:hAnsiTheme="minorHAnsi" w:cstheme="minorHAnsi"/>
          <w:color w:val="7030A0"/>
          <w:sz w:val="32"/>
          <w:szCs w:val="32"/>
        </w:rPr>
        <w:t>,</w:t>
      </w:r>
      <w:r w:rsidRPr="00683F9A">
        <w:rPr>
          <w:rFonts w:asciiTheme="minorHAnsi" w:hAnsiTheme="minorHAnsi" w:cstheme="minorHAnsi"/>
          <w:color w:val="7030A0"/>
          <w:sz w:val="32"/>
          <w:szCs w:val="32"/>
        </w:rPr>
        <w:t xml:space="preserve"> the explanation is wrong, but it is a common one. Be aware of it.</w:t>
      </w:r>
    </w:p>
    <w:p w:rsidR="00A97C88" w:rsidRPr="00683F9A" w:rsidRDefault="00A97C88" w:rsidP="00A97C88">
      <w:pPr>
        <w:tabs>
          <w:tab w:val="left" w:pos="284"/>
          <w:tab w:val="left" w:pos="567"/>
        </w:tabs>
        <w:spacing w:line="276" w:lineRule="auto"/>
        <w:rPr>
          <w:rFonts w:asciiTheme="minorHAnsi" w:hAnsiTheme="minorHAnsi" w:cstheme="minorHAnsi"/>
          <w:color w:val="7030A0"/>
          <w:sz w:val="32"/>
          <w:szCs w:val="32"/>
        </w:rPr>
      </w:pPr>
    </w:p>
    <w:p w:rsidR="0074177A" w:rsidRDefault="0074177A">
      <w:pPr>
        <w:rPr>
          <w:rFonts w:ascii="Bookman Old Style" w:hAnsi="Bookman Old Style" w:cstheme="minorHAnsi"/>
          <w:b/>
          <w:color w:val="7030A0"/>
          <w:sz w:val="32"/>
          <w:szCs w:val="32"/>
        </w:rPr>
      </w:pPr>
      <w:r>
        <w:rPr>
          <w:rFonts w:ascii="Bookman Old Style" w:hAnsi="Bookman Old Style" w:cstheme="minorHAnsi"/>
          <w:b/>
          <w:color w:val="7030A0"/>
          <w:sz w:val="32"/>
          <w:szCs w:val="32"/>
        </w:rPr>
        <w:br w:type="page"/>
      </w:r>
    </w:p>
    <w:p w:rsidR="00DF68F8" w:rsidRDefault="00A52A99">
      <w:r>
        <w:rPr>
          <w:rFonts w:asciiTheme="minorHAnsi" w:hAnsiTheme="minorHAnsi" w:cstheme="minorHAnsi"/>
          <w:b/>
          <w:color w:val="0000FF"/>
          <w:sz w:val="32"/>
          <w:szCs w:val="32"/>
        </w:rPr>
        <w:lastRenderedPageBreak/>
        <w:t xml:space="preserve"> </w:t>
      </w:r>
    </w:p>
    <w:p w:rsidR="00010ED2" w:rsidRDefault="003534C1" w:rsidP="00010ED2">
      <w:pPr>
        <w:spacing w:line="276" w:lineRule="auto"/>
        <w:rPr>
          <w:rStyle w:val="Hyperlink"/>
          <w:rFonts w:asciiTheme="minorHAnsi" w:hAnsiTheme="minorHAnsi" w:cstheme="minorHAnsi"/>
          <w:color w:val="0000FF"/>
          <w:sz w:val="32"/>
          <w:szCs w:val="32"/>
        </w:rPr>
      </w:pPr>
      <w:hyperlink r:id="rId21" w:history="1">
        <w:r w:rsidR="00010ED2" w:rsidRPr="00010ED2">
          <w:rPr>
            <w:rStyle w:val="Hyperlink"/>
            <w:rFonts w:asciiTheme="minorHAnsi" w:hAnsiTheme="minorHAnsi" w:cstheme="minorHAnsi"/>
            <w:color w:val="0000FF"/>
            <w:sz w:val="32"/>
            <w:szCs w:val="32"/>
          </w:rPr>
          <w:t>VISUAL PHYSICS ONLINE</w:t>
        </w:r>
      </w:hyperlink>
    </w:p>
    <w:p w:rsidR="008C3C04" w:rsidRPr="00010ED2" w:rsidRDefault="008C3C04" w:rsidP="00010ED2">
      <w:pPr>
        <w:spacing w:line="276" w:lineRule="auto"/>
        <w:rPr>
          <w:rFonts w:asciiTheme="minorHAnsi" w:hAnsiTheme="minorHAnsi" w:cstheme="minorHAnsi"/>
          <w:b/>
          <w:color w:val="0000FF"/>
          <w:sz w:val="32"/>
          <w:szCs w:val="32"/>
        </w:rPr>
      </w:pP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w:t>
      </w:r>
      <w:r w:rsidR="008C3C04">
        <w:rPr>
          <w:rFonts w:asciiTheme="minorHAnsi" w:hAnsiTheme="minorHAnsi" w:cstheme="minorHAnsi"/>
          <w:sz w:val="32"/>
          <w:szCs w:val="32"/>
        </w:rPr>
        <w:t>:</w:t>
      </w: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Ian Cooper</w:t>
      </w:r>
      <w:r w:rsidR="00643DAD">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p>
    <w:p w:rsidR="00874002" w:rsidRPr="005A06DC" w:rsidRDefault="008C3C04" w:rsidP="001131FF">
      <w:pPr>
        <w:spacing w:line="360" w:lineRule="auto"/>
        <w:rPr>
          <w:rFonts w:asciiTheme="minorHAnsi" w:hAnsiTheme="minorHAnsi" w:cstheme="minorHAnsi"/>
          <w:sz w:val="32"/>
          <w:szCs w:val="32"/>
        </w:rPr>
      </w:pPr>
      <w:r w:rsidRPr="00010ED2">
        <w:rPr>
          <w:rFonts w:asciiTheme="minorHAnsi" w:hAnsiTheme="minorHAnsi" w:cstheme="minorHAnsi"/>
          <w:sz w:val="32"/>
          <w:szCs w:val="32"/>
        </w:rPr>
        <w:t>ian.cooper@sydney.edu.au</w:t>
      </w:r>
      <w:r w:rsidR="00010ED2" w:rsidRPr="00010ED2">
        <w:rPr>
          <w:rFonts w:asciiTheme="minorHAnsi" w:hAnsiTheme="minorHAnsi" w:cstheme="minorHAnsi"/>
          <w:sz w:val="32"/>
          <w:szCs w:val="32"/>
        </w:rPr>
        <w:tab/>
      </w:r>
    </w:p>
    <w:sectPr w:rsidR="00874002" w:rsidRPr="005A06DC" w:rsidSect="00B92921">
      <w:footerReference w:type="even" r:id="rId22"/>
      <w:pgSz w:w="11906" w:h="16838"/>
      <w:pgMar w:top="1134" w:right="1701" w:bottom="56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34C1" w:rsidRDefault="003534C1" w:rsidP="00874002">
      <w:r>
        <w:separator/>
      </w:r>
    </w:p>
  </w:endnote>
  <w:endnote w:type="continuationSeparator" w:id="0">
    <w:p w:rsidR="003534C1" w:rsidRDefault="003534C1"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77A" w:rsidRDefault="0074177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4177A" w:rsidRDefault="0074177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34C1" w:rsidRDefault="003534C1" w:rsidP="00874002">
      <w:r>
        <w:separator/>
      </w:r>
    </w:p>
  </w:footnote>
  <w:footnote w:type="continuationSeparator" w:id="0">
    <w:p w:rsidR="003534C1" w:rsidRDefault="003534C1" w:rsidP="0087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737D0A"/>
    <w:multiLevelType w:val="hybridMultilevel"/>
    <w:tmpl w:val="C522264A"/>
    <w:lvl w:ilvl="0" w:tplc="7D688C4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73512B6E"/>
    <w:multiLevelType w:val="hybridMultilevel"/>
    <w:tmpl w:val="BEC8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9C"/>
    <w:rsid w:val="0000734A"/>
    <w:rsid w:val="00010ED2"/>
    <w:rsid w:val="0001205C"/>
    <w:rsid w:val="00014571"/>
    <w:rsid w:val="00024D68"/>
    <w:rsid w:val="00030465"/>
    <w:rsid w:val="000326EB"/>
    <w:rsid w:val="00037824"/>
    <w:rsid w:val="000403CC"/>
    <w:rsid w:val="000424E3"/>
    <w:rsid w:val="00051FA3"/>
    <w:rsid w:val="00054287"/>
    <w:rsid w:val="00055355"/>
    <w:rsid w:val="0006738D"/>
    <w:rsid w:val="00070B3B"/>
    <w:rsid w:val="000753FA"/>
    <w:rsid w:val="00085DD3"/>
    <w:rsid w:val="000864C6"/>
    <w:rsid w:val="00087713"/>
    <w:rsid w:val="00091190"/>
    <w:rsid w:val="00094376"/>
    <w:rsid w:val="00095C8C"/>
    <w:rsid w:val="00097299"/>
    <w:rsid w:val="000A4978"/>
    <w:rsid w:val="000B39F8"/>
    <w:rsid w:val="000B48C5"/>
    <w:rsid w:val="000B4BEC"/>
    <w:rsid w:val="000B5DA8"/>
    <w:rsid w:val="000B7B21"/>
    <w:rsid w:val="000D2242"/>
    <w:rsid w:val="000D3313"/>
    <w:rsid w:val="000D5132"/>
    <w:rsid w:val="000E276A"/>
    <w:rsid w:val="000F1E43"/>
    <w:rsid w:val="00103B09"/>
    <w:rsid w:val="00106494"/>
    <w:rsid w:val="001131FF"/>
    <w:rsid w:val="00115D76"/>
    <w:rsid w:val="00116C22"/>
    <w:rsid w:val="00122E89"/>
    <w:rsid w:val="00125474"/>
    <w:rsid w:val="001306F2"/>
    <w:rsid w:val="0013292D"/>
    <w:rsid w:val="001402E9"/>
    <w:rsid w:val="0014222B"/>
    <w:rsid w:val="00150FA1"/>
    <w:rsid w:val="00152A66"/>
    <w:rsid w:val="00154EDD"/>
    <w:rsid w:val="00171405"/>
    <w:rsid w:val="00171746"/>
    <w:rsid w:val="00172288"/>
    <w:rsid w:val="0017351C"/>
    <w:rsid w:val="001805CA"/>
    <w:rsid w:val="00183AAB"/>
    <w:rsid w:val="001A0A27"/>
    <w:rsid w:val="001A27D1"/>
    <w:rsid w:val="001A35F8"/>
    <w:rsid w:val="001B0952"/>
    <w:rsid w:val="001B0F01"/>
    <w:rsid w:val="001B5BBB"/>
    <w:rsid w:val="001B6BB0"/>
    <w:rsid w:val="001C58B1"/>
    <w:rsid w:val="001C6F59"/>
    <w:rsid w:val="001C74ED"/>
    <w:rsid w:val="001D2583"/>
    <w:rsid w:val="001D63C0"/>
    <w:rsid w:val="001E1624"/>
    <w:rsid w:val="001E2A56"/>
    <w:rsid w:val="001E45FB"/>
    <w:rsid w:val="001E7328"/>
    <w:rsid w:val="001F0B9F"/>
    <w:rsid w:val="001F53A9"/>
    <w:rsid w:val="00200032"/>
    <w:rsid w:val="00211614"/>
    <w:rsid w:val="002127F4"/>
    <w:rsid w:val="002209A9"/>
    <w:rsid w:val="00221F7C"/>
    <w:rsid w:val="0022701A"/>
    <w:rsid w:val="0023045F"/>
    <w:rsid w:val="002553E9"/>
    <w:rsid w:val="0025585D"/>
    <w:rsid w:val="0026605C"/>
    <w:rsid w:val="00267822"/>
    <w:rsid w:val="00267A32"/>
    <w:rsid w:val="002702FD"/>
    <w:rsid w:val="00271F73"/>
    <w:rsid w:val="00272D5F"/>
    <w:rsid w:val="002745A3"/>
    <w:rsid w:val="00276126"/>
    <w:rsid w:val="00276ED8"/>
    <w:rsid w:val="00292E26"/>
    <w:rsid w:val="0029468E"/>
    <w:rsid w:val="002A345D"/>
    <w:rsid w:val="002B4688"/>
    <w:rsid w:val="002B484A"/>
    <w:rsid w:val="002B6844"/>
    <w:rsid w:val="002B7C86"/>
    <w:rsid w:val="002C4F3F"/>
    <w:rsid w:val="002C6926"/>
    <w:rsid w:val="002D6161"/>
    <w:rsid w:val="002D7CF9"/>
    <w:rsid w:val="002E7928"/>
    <w:rsid w:val="002F10B9"/>
    <w:rsid w:val="002F5026"/>
    <w:rsid w:val="002F5639"/>
    <w:rsid w:val="00300C26"/>
    <w:rsid w:val="00300F89"/>
    <w:rsid w:val="00305A90"/>
    <w:rsid w:val="00307DC5"/>
    <w:rsid w:val="00310063"/>
    <w:rsid w:val="00312969"/>
    <w:rsid w:val="00313DC1"/>
    <w:rsid w:val="003162A7"/>
    <w:rsid w:val="003163B8"/>
    <w:rsid w:val="00316F40"/>
    <w:rsid w:val="003177D6"/>
    <w:rsid w:val="003221EC"/>
    <w:rsid w:val="003260EF"/>
    <w:rsid w:val="003270E1"/>
    <w:rsid w:val="0033337F"/>
    <w:rsid w:val="00336D77"/>
    <w:rsid w:val="00337B71"/>
    <w:rsid w:val="003450B7"/>
    <w:rsid w:val="003534C1"/>
    <w:rsid w:val="00354EA5"/>
    <w:rsid w:val="00355DFB"/>
    <w:rsid w:val="00363A2E"/>
    <w:rsid w:val="00364204"/>
    <w:rsid w:val="003658E3"/>
    <w:rsid w:val="003709FC"/>
    <w:rsid w:val="00372296"/>
    <w:rsid w:val="003725D3"/>
    <w:rsid w:val="00372F12"/>
    <w:rsid w:val="00375470"/>
    <w:rsid w:val="00384D44"/>
    <w:rsid w:val="003863C7"/>
    <w:rsid w:val="00391729"/>
    <w:rsid w:val="00392EEB"/>
    <w:rsid w:val="00396223"/>
    <w:rsid w:val="003A2D30"/>
    <w:rsid w:val="003A4007"/>
    <w:rsid w:val="003A45DD"/>
    <w:rsid w:val="003A56D2"/>
    <w:rsid w:val="003B01A3"/>
    <w:rsid w:val="003B0F04"/>
    <w:rsid w:val="003B6524"/>
    <w:rsid w:val="003C11C2"/>
    <w:rsid w:val="003C30C1"/>
    <w:rsid w:val="003D3B11"/>
    <w:rsid w:val="003D3BAE"/>
    <w:rsid w:val="003D59DE"/>
    <w:rsid w:val="003E03D2"/>
    <w:rsid w:val="003F3C7C"/>
    <w:rsid w:val="004016AC"/>
    <w:rsid w:val="0040363D"/>
    <w:rsid w:val="0040649C"/>
    <w:rsid w:val="00410261"/>
    <w:rsid w:val="0041624A"/>
    <w:rsid w:val="00416F5B"/>
    <w:rsid w:val="00425215"/>
    <w:rsid w:val="004263E0"/>
    <w:rsid w:val="0042779E"/>
    <w:rsid w:val="00430E86"/>
    <w:rsid w:val="004310AD"/>
    <w:rsid w:val="00432BAF"/>
    <w:rsid w:val="004332FD"/>
    <w:rsid w:val="00433360"/>
    <w:rsid w:val="004359A4"/>
    <w:rsid w:val="00437D61"/>
    <w:rsid w:val="00445907"/>
    <w:rsid w:val="0044743B"/>
    <w:rsid w:val="00451403"/>
    <w:rsid w:val="00453EC7"/>
    <w:rsid w:val="0045624D"/>
    <w:rsid w:val="0045721F"/>
    <w:rsid w:val="00465948"/>
    <w:rsid w:val="004704C1"/>
    <w:rsid w:val="00476464"/>
    <w:rsid w:val="00482733"/>
    <w:rsid w:val="004831A1"/>
    <w:rsid w:val="004865BF"/>
    <w:rsid w:val="00487A29"/>
    <w:rsid w:val="00487D08"/>
    <w:rsid w:val="00497085"/>
    <w:rsid w:val="004A1329"/>
    <w:rsid w:val="004B3D26"/>
    <w:rsid w:val="004B4F70"/>
    <w:rsid w:val="004C1101"/>
    <w:rsid w:val="004C4DC4"/>
    <w:rsid w:val="004D7179"/>
    <w:rsid w:val="004D7590"/>
    <w:rsid w:val="004D7B26"/>
    <w:rsid w:val="004E019F"/>
    <w:rsid w:val="004E473D"/>
    <w:rsid w:val="004E50DC"/>
    <w:rsid w:val="004E5E24"/>
    <w:rsid w:val="004E627B"/>
    <w:rsid w:val="004F110C"/>
    <w:rsid w:val="004F2EBD"/>
    <w:rsid w:val="004F4C22"/>
    <w:rsid w:val="004F5637"/>
    <w:rsid w:val="00503697"/>
    <w:rsid w:val="0051372D"/>
    <w:rsid w:val="0051686C"/>
    <w:rsid w:val="0052255E"/>
    <w:rsid w:val="00522DB4"/>
    <w:rsid w:val="0053017F"/>
    <w:rsid w:val="00532607"/>
    <w:rsid w:val="005433CD"/>
    <w:rsid w:val="0054423C"/>
    <w:rsid w:val="005455E2"/>
    <w:rsid w:val="00556DF6"/>
    <w:rsid w:val="00557225"/>
    <w:rsid w:val="00564A43"/>
    <w:rsid w:val="005665D0"/>
    <w:rsid w:val="00570F2A"/>
    <w:rsid w:val="00575FCB"/>
    <w:rsid w:val="0057725A"/>
    <w:rsid w:val="00581F31"/>
    <w:rsid w:val="005847FE"/>
    <w:rsid w:val="005869C4"/>
    <w:rsid w:val="005A06DC"/>
    <w:rsid w:val="005A44F8"/>
    <w:rsid w:val="005A61B3"/>
    <w:rsid w:val="005B3557"/>
    <w:rsid w:val="005B493F"/>
    <w:rsid w:val="005B76A6"/>
    <w:rsid w:val="005C078F"/>
    <w:rsid w:val="005C1567"/>
    <w:rsid w:val="005C54E9"/>
    <w:rsid w:val="005D0019"/>
    <w:rsid w:val="005D17B7"/>
    <w:rsid w:val="005D1D1E"/>
    <w:rsid w:val="005D6B35"/>
    <w:rsid w:val="005D7D36"/>
    <w:rsid w:val="005E161B"/>
    <w:rsid w:val="00601E4A"/>
    <w:rsid w:val="0060397D"/>
    <w:rsid w:val="00605FC6"/>
    <w:rsid w:val="006257B3"/>
    <w:rsid w:val="006325C4"/>
    <w:rsid w:val="00632799"/>
    <w:rsid w:val="00642B2F"/>
    <w:rsid w:val="00642F59"/>
    <w:rsid w:val="00643DAD"/>
    <w:rsid w:val="00652BB6"/>
    <w:rsid w:val="0065446D"/>
    <w:rsid w:val="006561CB"/>
    <w:rsid w:val="00657C44"/>
    <w:rsid w:val="006604AD"/>
    <w:rsid w:val="006617A6"/>
    <w:rsid w:val="00671DC1"/>
    <w:rsid w:val="00683F9A"/>
    <w:rsid w:val="006868E2"/>
    <w:rsid w:val="006906ED"/>
    <w:rsid w:val="00697533"/>
    <w:rsid w:val="006976E5"/>
    <w:rsid w:val="006A2F26"/>
    <w:rsid w:val="006A3476"/>
    <w:rsid w:val="006A37B2"/>
    <w:rsid w:val="006A50B9"/>
    <w:rsid w:val="006B03D2"/>
    <w:rsid w:val="006B434C"/>
    <w:rsid w:val="006B49AD"/>
    <w:rsid w:val="006B545B"/>
    <w:rsid w:val="006B6B8E"/>
    <w:rsid w:val="006B6E0E"/>
    <w:rsid w:val="006C308C"/>
    <w:rsid w:val="006D118B"/>
    <w:rsid w:val="006D18B1"/>
    <w:rsid w:val="006D2F82"/>
    <w:rsid w:val="006D3281"/>
    <w:rsid w:val="006E06E7"/>
    <w:rsid w:val="006E222D"/>
    <w:rsid w:val="006E2B39"/>
    <w:rsid w:val="006E5818"/>
    <w:rsid w:val="006E698F"/>
    <w:rsid w:val="006F4193"/>
    <w:rsid w:val="006F5DB5"/>
    <w:rsid w:val="006F5F1B"/>
    <w:rsid w:val="006F628B"/>
    <w:rsid w:val="00701AFA"/>
    <w:rsid w:val="00702710"/>
    <w:rsid w:val="00705081"/>
    <w:rsid w:val="0070770F"/>
    <w:rsid w:val="007141E9"/>
    <w:rsid w:val="007156BF"/>
    <w:rsid w:val="00717AD0"/>
    <w:rsid w:val="007219BE"/>
    <w:rsid w:val="007228C7"/>
    <w:rsid w:val="00725E82"/>
    <w:rsid w:val="00733CAB"/>
    <w:rsid w:val="00740CE2"/>
    <w:rsid w:val="00741697"/>
    <w:rsid w:val="0074177A"/>
    <w:rsid w:val="00742BB0"/>
    <w:rsid w:val="00745820"/>
    <w:rsid w:val="00747993"/>
    <w:rsid w:val="00754A13"/>
    <w:rsid w:val="0075755A"/>
    <w:rsid w:val="007616B7"/>
    <w:rsid w:val="00764CF7"/>
    <w:rsid w:val="00765C3D"/>
    <w:rsid w:val="00775A93"/>
    <w:rsid w:val="00777FBC"/>
    <w:rsid w:val="0078103A"/>
    <w:rsid w:val="007837A3"/>
    <w:rsid w:val="0078452E"/>
    <w:rsid w:val="00791A73"/>
    <w:rsid w:val="00795D00"/>
    <w:rsid w:val="0079694D"/>
    <w:rsid w:val="00796A1A"/>
    <w:rsid w:val="007A008D"/>
    <w:rsid w:val="007A280F"/>
    <w:rsid w:val="007B0DD4"/>
    <w:rsid w:val="007B3F25"/>
    <w:rsid w:val="007C439C"/>
    <w:rsid w:val="007D0DDB"/>
    <w:rsid w:val="007D300E"/>
    <w:rsid w:val="007D3C1F"/>
    <w:rsid w:val="007D73D7"/>
    <w:rsid w:val="007E2C43"/>
    <w:rsid w:val="007F1326"/>
    <w:rsid w:val="007F6418"/>
    <w:rsid w:val="007F7E2D"/>
    <w:rsid w:val="0080224B"/>
    <w:rsid w:val="00805A18"/>
    <w:rsid w:val="00811958"/>
    <w:rsid w:val="008141C0"/>
    <w:rsid w:val="00815B7B"/>
    <w:rsid w:val="00817A1D"/>
    <w:rsid w:val="0082281A"/>
    <w:rsid w:val="00831C6B"/>
    <w:rsid w:val="008459D3"/>
    <w:rsid w:val="00845B5D"/>
    <w:rsid w:val="00847A57"/>
    <w:rsid w:val="0086238E"/>
    <w:rsid w:val="00867E53"/>
    <w:rsid w:val="00874002"/>
    <w:rsid w:val="00882A0B"/>
    <w:rsid w:val="00883BBD"/>
    <w:rsid w:val="00884CDD"/>
    <w:rsid w:val="00891132"/>
    <w:rsid w:val="00892D6C"/>
    <w:rsid w:val="008A1B3F"/>
    <w:rsid w:val="008A2CF1"/>
    <w:rsid w:val="008A56CF"/>
    <w:rsid w:val="008B1F56"/>
    <w:rsid w:val="008B42B6"/>
    <w:rsid w:val="008C2E71"/>
    <w:rsid w:val="008C3C04"/>
    <w:rsid w:val="008C3CB4"/>
    <w:rsid w:val="008C454B"/>
    <w:rsid w:val="008C6A05"/>
    <w:rsid w:val="008D6FDA"/>
    <w:rsid w:val="008E4CE5"/>
    <w:rsid w:val="008E6460"/>
    <w:rsid w:val="008E7B05"/>
    <w:rsid w:val="008F12E3"/>
    <w:rsid w:val="008F4FFB"/>
    <w:rsid w:val="008F55DD"/>
    <w:rsid w:val="008F7DCD"/>
    <w:rsid w:val="0091296F"/>
    <w:rsid w:val="00926F46"/>
    <w:rsid w:val="0093531C"/>
    <w:rsid w:val="009412A9"/>
    <w:rsid w:val="00942592"/>
    <w:rsid w:val="00953E84"/>
    <w:rsid w:val="00954C00"/>
    <w:rsid w:val="009570CF"/>
    <w:rsid w:val="00971333"/>
    <w:rsid w:val="009716DB"/>
    <w:rsid w:val="0097587B"/>
    <w:rsid w:val="009828CC"/>
    <w:rsid w:val="009859B7"/>
    <w:rsid w:val="0099488F"/>
    <w:rsid w:val="00995C3B"/>
    <w:rsid w:val="00996E21"/>
    <w:rsid w:val="009978E2"/>
    <w:rsid w:val="009A0887"/>
    <w:rsid w:val="009A4C0F"/>
    <w:rsid w:val="009B6377"/>
    <w:rsid w:val="009C215E"/>
    <w:rsid w:val="009D0B38"/>
    <w:rsid w:val="009D138A"/>
    <w:rsid w:val="009D33A0"/>
    <w:rsid w:val="009D4ECC"/>
    <w:rsid w:val="009D7B9B"/>
    <w:rsid w:val="009E0408"/>
    <w:rsid w:val="009E4B9B"/>
    <w:rsid w:val="009E6973"/>
    <w:rsid w:val="009F13E2"/>
    <w:rsid w:val="009F249A"/>
    <w:rsid w:val="009F2FDD"/>
    <w:rsid w:val="009F5484"/>
    <w:rsid w:val="00A01416"/>
    <w:rsid w:val="00A0152D"/>
    <w:rsid w:val="00A03D0F"/>
    <w:rsid w:val="00A04A6E"/>
    <w:rsid w:val="00A10B23"/>
    <w:rsid w:val="00A12EAA"/>
    <w:rsid w:val="00A13B38"/>
    <w:rsid w:val="00A16766"/>
    <w:rsid w:val="00A2643E"/>
    <w:rsid w:val="00A30E2D"/>
    <w:rsid w:val="00A35E59"/>
    <w:rsid w:val="00A36B06"/>
    <w:rsid w:val="00A4042A"/>
    <w:rsid w:val="00A52A99"/>
    <w:rsid w:val="00A600E3"/>
    <w:rsid w:val="00A60941"/>
    <w:rsid w:val="00A63532"/>
    <w:rsid w:val="00A6375E"/>
    <w:rsid w:val="00A65B60"/>
    <w:rsid w:val="00A67656"/>
    <w:rsid w:val="00A70E43"/>
    <w:rsid w:val="00A70F7D"/>
    <w:rsid w:val="00A7593E"/>
    <w:rsid w:val="00A75940"/>
    <w:rsid w:val="00A81377"/>
    <w:rsid w:val="00A863E8"/>
    <w:rsid w:val="00A914AB"/>
    <w:rsid w:val="00A951D8"/>
    <w:rsid w:val="00A96C80"/>
    <w:rsid w:val="00A97C88"/>
    <w:rsid w:val="00AA2BA0"/>
    <w:rsid w:val="00AB2B12"/>
    <w:rsid w:val="00AC1B88"/>
    <w:rsid w:val="00AC388D"/>
    <w:rsid w:val="00AC7889"/>
    <w:rsid w:val="00AD340E"/>
    <w:rsid w:val="00AE2F01"/>
    <w:rsid w:val="00AE2FC2"/>
    <w:rsid w:val="00AE57B2"/>
    <w:rsid w:val="00AF014A"/>
    <w:rsid w:val="00AF18D1"/>
    <w:rsid w:val="00AF2B7E"/>
    <w:rsid w:val="00B00D79"/>
    <w:rsid w:val="00B10100"/>
    <w:rsid w:val="00B16127"/>
    <w:rsid w:val="00B218DF"/>
    <w:rsid w:val="00B22174"/>
    <w:rsid w:val="00B22B1C"/>
    <w:rsid w:val="00B27A17"/>
    <w:rsid w:val="00B340F7"/>
    <w:rsid w:val="00B34E67"/>
    <w:rsid w:val="00B36024"/>
    <w:rsid w:val="00B36244"/>
    <w:rsid w:val="00B4021F"/>
    <w:rsid w:val="00B414CE"/>
    <w:rsid w:val="00B505CB"/>
    <w:rsid w:val="00B52D43"/>
    <w:rsid w:val="00B60C6E"/>
    <w:rsid w:val="00B64731"/>
    <w:rsid w:val="00B65F3E"/>
    <w:rsid w:val="00B72AEA"/>
    <w:rsid w:val="00B768A2"/>
    <w:rsid w:val="00B80AA3"/>
    <w:rsid w:val="00B83CD4"/>
    <w:rsid w:val="00B86CD3"/>
    <w:rsid w:val="00B90692"/>
    <w:rsid w:val="00B92921"/>
    <w:rsid w:val="00B93417"/>
    <w:rsid w:val="00B95D40"/>
    <w:rsid w:val="00B977E4"/>
    <w:rsid w:val="00BA3155"/>
    <w:rsid w:val="00BA3714"/>
    <w:rsid w:val="00BA3E45"/>
    <w:rsid w:val="00BA531E"/>
    <w:rsid w:val="00BA5550"/>
    <w:rsid w:val="00BB1938"/>
    <w:rsid w:val="00BB1F98"/>
    <w:rsid w:val="00BB1F9E"/>
    <w:rsid w:val="00BB4A81"/>
    <w:rsid w:val="00BE33FA"/>
    <w:rsid w:val="00BF130C"/>
    <w:rsid w:val="00BF215A"/>
    <w:rsid w:val="00BF5CCF"/>
    <w:rsid w:val="00BF6E1E"/>
    <w:rsid w:val="00C05B36"/>
    <w:rsid w:val="00C11CFB"/>
    <w:rsid w:val="00C1272C"/>
    <w:rsid w:val="00C13783"/>
    <w:rsid w:val="00C13CA3"/>
    <w:rsid w:val="00C16797"/>
    <w:rsid w:val="00C2718B"/>
    <w:rsid w:val="00C27ABD"/>
    <w:rsid w:val="00C3497A"/>
    <w:rsid w:val="00C435E0"/>
    <w:rsid w:val="00C44A46"/>
    <w:rsid w:val="00C45791"/>
    <w:rsid w:val="00C461E8"/>
    <w:rsid w:val="00C518BD"/>
    <w:rsid w:val="00C52C96"/>
    <w:rsid w:val="00C55674"/>
    <w:rsid w:val="00C609EB"/>
    <w:rsid w:val="00C65235"/>
    <w:rsid w:val="00C71432"/>
    <w:rsid w:val="00C719A9"/>
    <w:rsid w:val="00C71CE0"/>
    <w:rsid w:val="00C752A3"/>
    <w:rsid w:val="00C81AE0"/>
    <w:rsid w:val="00C87717"/>
    <w:rsid w:val="00C908EC"/>
    <w:rsid w:val="00C93CEC"/>
    <w:rsid w:val="00CA206E"/>
    <w:rsid w:val="00CA69F4"/>
    <w:rsid w:val="00CB4A23"/>
    <w:rsid w:val="00CB6274"/>
    <w:rsid w:val="00CC691F"/>
    <w:rsid w:val="00CE3722"/>
    <w:rsid w:val="00CF01C5"/>
    <w:rsid w:val="00CF0487"/>
    <w:rsid w:val="00CF0CCB"/>
    <w:rsid w:val="00CF63A8"/>
    <w:rsid w:val="00CF67B2"/>
    <w:rsid w:val="00CF6B84"/>
    <w:rsid w:val="00D0379B"/>
    <w:rsid w:val="00D05C2D"/>
    <w:rsid w:val="00D061DE"/>
    <w:rsid w:val="00D1328F"/>
    <w:rsid w:val="00D23A5D"/>
    <w:rsid w:val="00D244FF"/>
    <w:rsid w:val="00D32BCF"/>
    <w:rsid w:val="00D36501"/>
    <w:rsid w:val="00D36BE6"/>
    <w:rsid w:val="00D4040E"/>
    <w:rsid w:val="00D42DE5"/>
    <w:rsid w:val="00D44ECC"/>
    <w:rsid w:val="00D47BFB"/>
    <w:rsid w:val="00D513AE"/>
    <w:rsid w:val="00D51D3D"/>
    <w:rsid w:val="00D55440"/>
    <w:rsid w:val="00D5602B"/>
    <w:rsid w:val="00D5619C"/>
    <w:rsid w:val="00D6503C"/>
    <w:rsid w:val="00D72A7B"/>
    <w:rsid w:val="00D73FCC"/>
    <w:rsid w:val="00D75C91"/>
    <w:rsid w:val="00D76A14"/>
    <w:rsid w:val="00D76D30"/>
    <w:rsid w:val="00D84358"/>
    <w:rsid w:val="00D86133"/>
    <w:rsid w:val="00DA0624"/>
    <w:rsid w:val="00DA19D7"/>
    <w:rsid w:val="00DA4195"/>
    <w:rsid w:val="00DA51BA"/>
    <w:rsid w:val="00DA56D4"/>
    <w:rsid w:val="00DB42CE"/>
    <w:rsid w:val="00DC0E43"/>
    <w:rsid w:val="00DC752E"/>
    <w:rsid w:val="00DD1F8C"/>
    <w:rsid w:val="00DD3E5B"/>
    <w:rsid w:val="00DD53EC"/>
    <w:rsid w:val="00DE7EA5"/>
    <w:rsid w:val="00DF68F8"/>
    <w:rsid w:val="00DF7271"/>
    <w:rsid w:val="00E0290D"/>
    <w:rsid w:val="00E05DB8"/>
    <w:rsid w:val="00E067AA"/>
    <w:rsid w:val="00E143E8"/>
    <w:rsid w:val="00E24A2A"/>
    <w:rsid w:val="00E33B95"/>
    <w:rsid w:val="00E340C2"/>
    <w:rsid w:val="00E350EA"/>
    <w:rsid w:val="00E37476"/>
    <w:rsid w:val="00E4541B"/>
    <w:rsid w:val="00E50064"/>
    <w:rsid w:val="00E508A9"/>
    <w:rsid w:val="00E50AD7"/>
    <w:rsid w:val="00E50DBB"/>
    <w:rsid w:val="00E53296"/>
    <w:rsid w:val="00E61DB9"/>
    <w:rsid w:val="00E65A83"/>
    <w:rsid w:val="00E70457"/>
    <w:rsid w:val="00E70EC5"/>
    <w:rsid w:val="00E84B1E"/>
    <w:rsid w:val="00E87856"/>
    <w:rsid w:val="00E906B7"/>
    <w:rsid w:val="00EA3D7F"/>
    <w:rsid w:val="00EA7059"/>
    <w:rsid w:val="00EA7540"/>
    <w:rsid w:val="00EB42AA"/>
    <w:rsid w:val="00EB5471"/>
    <w:rsid w:val="00EB587D"/>
    <w:rsid w:val="00EC0A92"/>
    <w:rsid w:val="00EC12E4"/>
    <w:rsid w:val="00EC706B"/>
    <w:rsid w:val="00ED0CFE"/>
    <w:rsid w:val="00ED0E19"/>
    <w:rsid w:val="00ED74E3"/>
    <w:rsid w:val="00EE126A"/>
    <w:rsid w:val="00EE2352"/>
    <w:rsid w:val="00EE2A4F"/>
    <w:rsid w:val="00EE40D5"/>
    <w:rsid w:val="00EE468D"/>
    <w:rsid w:val="00EF57DB"/>
    <w:rsid w:val="00F00149"/>
    <w:rsid w:val="00F00D67"/>
    <w:rsid w:val="00F0202E"/>
    <w:rsid w:val="00F0472A"/>
    <w:rsid w:val="00F07CD1"/>
    <w:rsid w:val="00F104C0"/>
    <w:rsid w:val="00F10CC6"/>
    <w:rsid w:val="00F13EE4"/>
    <w:rsid w:val="00F206BF"/>
    <w:rsid w:val="00F23AD0"/>
    <w:rsid w:val="00F26DBE"/>
    <w:rsid w:val="00F35B24"/>
    <w:rsid w:val="00F4225B"/>
    <w:rsid w:val="00F4421E"/>
    <w:rsid w:val="00F45221"/>
    <w:rsid w:val="00F4543A"/>
    <w:rsid w:val="00F501D5"/>
    <w:rsid w:val="00F54291"/>
    <w:rsid w:val="00F610AD"/>
    <w:rsid w:val="00F65C9C"/>
    <w:rsid w:val="00F66603"/>
    <w:rsid w:val="00F66714"/>
    <w:rsid w:val="00F717A9"/>
    <w:rsid w:val="00F77293"/>
    <w:rsid w:val="00F77921"/>
    <w:rsid w:val="00FA2EC4"/>
    <w:rsid w:val="00FA2FE6"/>
    <w:rsid w:val="00FC78B4"/>
    <w:rsid w:val="00FE41A5"/>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B64BA8"/>
  <w15:chartTrackingRefBased/>
  <w15:docId w15:val="{6F4C3BD0-7262-4C0D-928E-DB15F04D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nhideWhenUsed/>
    <w:rsid w:val="005A06DC"/>
    <w:rPr>
      <w:color w:val="0563C1" w:themeColor="hyperlink"/>
      <w:u w:val="single"/>
    </w:rPr>
  </w:style>
  <w:style w:type="character"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locked/>
    <w:rsid w:val="009C215E"/>
    <w:rPr>
      <w:sz w:val="24"/>
      <w:szCs w:val="24"/>
      <w:lang w:val="en-AU" w:eastAsia="en-US"/>
    </w:rPr>
  </w:style>
  <w:style w:type="table" w:styleId="TableGrid">
    <w:name w:val="Table Grid"/>
    <w:basedOn w:val="TableNormal"/>
    <w:rsid w:val="00BF1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character" w:styleId="UnresolvedMention">
    <w:name w:val="Unresolved Mention"/>
    <w:basedOn w:val="DefaultParagraphFont"/>
    <w:uiPriority w:val="99"/>
    <w:semiHidden/>
    <w:unhideWhenUsed/>
    <w:rsid w:val="004F563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9468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hysics.usyd.edu.au/teach_res/hsp/sp/spHome.htm" TargetMode="External"/><Relationship Id="rId13" Type="http://schemas.openxmlformats.org/officeDocument/2006/relationships/image" Target="media/image4.jpeg"/><Relationship Id="rId18" Type="http://schemas.openxmlformats.org/officeDocument/2006/relationships/image" Target="media/image7.wmf"/><Relationship Id="rId3" Type="http://schemas.openxmlformats.org/officeDocument/2006/relationships/styles" Target="styles.xml"/><Relationship Id="rId21" Type="http://schemas.openxmlformats.org/officeDocument/2006/relationships/hyperlink" Target="http://www.physics.usyd.edu.au/teach_res/hsp/sp/spHome.htm" TargetMode="Externa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hyperlink" Target="http://www.fnal.gov/pub/today/archive/archive_2014/today14-04-04_NutshellReadMor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w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F4B60-B339-46CA-AC0C-3332B485B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1002</Words>
  <Characters>5712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Nature of Light</dc:subject>
  <dc:creator>Ian Cooper</dc:creator>
  <cp:keywords>particle accelerators, mas-energy equivalence, E=mc2, mass and energy, time dilation, length contraction, special relativity, nature of light, electromagnetic waves, electromagnetic spectrum, NSW Syllabus for the Australian Curriculum Physics Stage 6, ischool physics, HSC Physics, high school physics, doing physics online</cp:keywords>
  <dc:description>m7.pptx_x000d_
</dc:description>
  <cp:lastModifiedBy>Ian Cooper</cp:lastModifiedBy>
  <cp:revision>4</cp:revision>
  <cp:lastPrinted>2017-10-07T03:02:00Z</cp:lastPrinted>
  <dcterms:created xsi:type="dcterms:W3CDTF">2017-10-07T03:02:00Z</dcterms:created>
  <dcterms:modified xsi:type="dcterms:W3CDTF">2017-10-07T03:03:00Z</dcterms:modified>
  <cp:category>Nature of Light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