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425088"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8B57F0" w:rsidRDefault="00A72838" w:rsidP="00920B4F">
      <w:pPr>
        <w:tabs>
          <w:tab w:val="left" w:pos="1701"/>
        </w:tabs>
        <w:spacing w:line="276"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GAMMA DECAY</w:t>
      </w:r>
    </w:p>
    <w:p w:rsidR="008B57F0" w:rsidRPr="00DE343D" w:rsidRDefault="008B57F0" w:rsidP="00B51454">
      <w:pPr>
        <w:tabs>
          <w:tab w:val="left" w:pos="1701"/>
        </w:tabs>
        <w:spacing w:line="360" w:lineRule="auto"/>
        <w:jc w:val="center"/>
        <w:rPr>
          <w:rFonts w:asciiTheme="minorHAnsi" w:hAnsiTheme="minorHAnsi" w:cstheme="minorHAnsi"/>
          <w:b/>
          <w:color w:val="CC0066"/>
          <w:sz w:val="32"/>
          <w:szCs w:val="32"/>
        </w:rPr>
      </w:pPr>
    </w:p>
    <w:p w:rsidR="00A72838" w:rsidRPr="00DE343D" w:rsidRDefault="00771C90" w:rsidP="00771C90">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26E0310">
            <wp:extent cx="4328795"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795" cy="2103120"/>
                    </a:xfrm>
                    <a:prstGeom prst="rect">
                      <a:avLst/>
                    </a:prstGeom>
                    <a:noFill/>
                  </pic:spPr>
                </pic:pic>
              </a:graphicData>
            </a:graphic>
          </wp:inline>
        </w:drawing>
      </w:r>
    </w:p>
    <w:p w:rsidR="00771C90" w:rsidRDefault="00771C90" w:rsidP="00A72838">
      <w:pPr>
        <w:spacing w:line="360" w:lineRule="auto"/>
        <w:rPr>
          <w:rFonts w:asciiTheme="minorHAnsi" w:hAnsiTheme="minorHAnsi" w:cstheme="minorHAnsi"/>
          <w:b/>
          <w:color w:val="FF0000"/>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b/>
          <w:color w:val="FF0000"/>
          <w:sz w:val="32"/>
          <w:szCs w:val="32"/>
        </w:rPr>
        <w:t>Gamma rays</w:t>
      </w:r>
      <w:r w:rsidRPr="00DE343D">
        <w:rPr>
          <w:rFonts w:asciiTheme="minorHAnsi" w:hAnsiTheme="minorHAnsi" w:cstheme="minorHAnsi"/>
          <w:color w:val="FF0000"/>
          <w:sz w:val="32"/>
          <w:szCs w:val="32"/>
        </w:rPr>
        <w:t xml:space="preserve"> </w:t>
      </w:r>
      <w:r w:rsidRPr="00DE343D">
        <w:rPr>
          <w:rFonts w:asciiTheme="minorHAnsi" w:hAnsiTheme="minorHAnsi" w:cstheme="minorHAnsi"/>
          <w:sz w:val="32"/>
          <w:szCs w:val="32"/>
        </w:rPr>
        <w:t>(</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are </w:t>
      </w:r>
      <w:r w:rsidRPr="00DE343D">
        <w:rPr>
          <w:rFonts w:asciiTheme="minorHAnsi" w:hAnsiTheme="minorHAnsi" w:cstheme="minorHAnsi"/>
          <w:b/>
          <w:color w:val="FF0000"/>
          <w:sz w:val="32"/>
          <w:szCs w:val="32"/>
        </w:rPr>
        <w:t>photons</w:t>
      </w:r>
      <w:r w:rsidRPr="00DE343D">
        <w:rPr>
          <w:rFonts w:asciiTheme="minorHAnsi" w:hAnsiTheme="minorHAnsi" w:cstheme="minorHAnsi"/>
          <w:sz w:val="32"/>
          <w:szCs w:val="32"/>
        </w:rPr>
        <w:t xml:space="preserve"> having very high energy that were emitted from excited nuclei, much like emission of photons by excited atoms. Like an atom, a nucleus itself can be in an excited state. When it jumps down to a lower energy state it emits a photon called a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 The energy level separations in a nucleus (~ MeV) are much greater than the energy level differences in an atom (~ eV). For a given decay, the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 always has the same energy and since the photon is electrically neutral, there is no change in the element as a result of the decay.</w:t>
      </w:r>
    </w:p>
    <w:p w:rsidR="00A72838" w:rsidRPr="00DE343D" w:rsidRDefault="00A72838" w:rsidP="00771C90">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Gamma rays are extremely high frequency (short wavelength) electromagnetic waves where the photons are emitted from excited nuclei.</w:t>
      </w:r>
    </w:p>
    <w:p w:rsidR="00A72838" w:rsidRPr="00DE343D" w:rsidRDefault="00A72838" w:rsidP="00A72838">
      <w:pPr>
        <w:pStyle w:val="ListParagraph"/>
        <w:numPr>
          <w:ilvl w:val="0"/>
          <w:numId w:val="9"/>
        </w:numPr>
        <w:spacing w:line="360" w:lineRule="auto"/>
        <w:rPr>
          <w:rFonts w:asciiTheme="minorHAnsi" w:hAnsiTheme="minorHAnsi" w:cstheme="minorHAnsi"/>
          <w:sz w:val="32"/>
          <w:szCs w:val="32"/>
        </w:rPr>
      </w:pPr>
      <w:r w:rsidRPr="00DE343D">
        <w:rPr>
          <w:rFonts w:asciiTheme="minorHAnsi" w:hAnsiTheme="minorHAnsi" w:cstheme="minorHAnsi"/>
          <w:sz w:val="32"/>
          <w:szCs w:val="32"/>
        </w:rPr>
        <w:t>N, Z and A do not change</w:t>
      </w:r>
    </w:p>
    <w:p w:rsidR="00A72838" w:rsidRPr="00DE343D" w:rsidRDefault="00A72838" w:rsidP="00A72838">
      <w:pPr>
        <w:spacing w:line="360" w:lineRule="auto"/>
        <w:ind w:firstLine="360"/>
        <w:rPr>
          <w:rFonts w:asciiTheme="minorHAnsi" w:hAnsiTheme="minorHAnsi" w:cstheme="minorHAnsi"/>
          <w:sz w:val="32"/>
          <w:szCs w:val="32"/>
        </w:rPr>
      </w:pPr>
      <w:r>
        <w:t xml:space="preserve">              </w:t>
      </w:r>
      <w:r w:rsidRPr="00643FEC">
        <w:rPr>
          <w:position w:val="-14"/>
        </w:rPr>
        <w:object w:dxaOrig="25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27.1pt;height:23.8pt" o:ole="">
            <v:imagedata r:id="rId10" o:title=""/>
          </v:shape>
          <o:OLEObject Type="Embed" ProgID="Equation.DSMT4" ShapeID="_x0000_i1130" DrawAspect="Content" ObjectID="_1568736427" r:id="rId11"/>
        </w:object>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A nucleus can be in an excited state after it suffers a violent collision with another particle, or more commonly the daughter nucleus remaining after an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decay or </w:t>
      </w:r>
      <w:r w:rsidRPr="00DE343D">
        <w:rPr>
          <w:rFonts w:asciiTheme="minorHAnsi" w:hAnsiTheme="minorHAnsi" w:cstheme="minorHAnsi"/>
          <w:sz w:val="32"/>
          <w:szCs w:val="32"/>
        </w:rPr>
        <w:sym w:font="Symbol" w:char="F062"/>
      </w:r>
      <w:r w:rsidRPr="00DE343D">
        <w:rPr>
          <w:rFonts w:asciiTheme="minorHAnsi" w:hAnsiTheme="minorHAnsi" w:cstheme="minorHAnsi"/>
          <w:sz w:val="32"/>
          <w:szCs w:val="32"/>
        </w:rPr>
        <w:t xml:space="preserve"> decay is left in an excited state.</w:t>
      </w:r>
    </w:p>
    <w:p w:rsidR="00A72838" w:rsidRPr="00DE343D"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vertAlign w:val="subscript"/>
        </w:rPr>
      </w:pPr>
      <w:r w:rsidRPr="00DE343D">
        <w:rPr>
          <w:rFonts w:asciiTheme="minorHAnsi" w:hAnsiTheme="minorHAnsi" w:cstheme="minorHAnsi"/>
          <w:sz w:val="32"/>
          <w:szCs w:val="32"/>
        </w:rPr>
        <w:tab/>
      </w:r>
      <w:r w:rsidRPr="00DE343D">
        <w:rPr>
          <w:rFonts w:asciiTheme="minorHAnsi" w:hAnsiTheme="minorHAnsi" w:cstheme="minorHAnsi"/>
          <w:sz w:val="32"/>
          <w:szCs w:val="32"/>
          <w:vertAlign w:val="superscript"/>
        </w:rPr>
        <w:t xml:space="preserve">    226</w:t>
      </w:r>
      <w:r w:rsidRPr="00DE343D">
        <w:rPr>
          <w:rFonts w:asciiTheme="minorHAnsi" w:hAnsiTheme="minorHAnsi" w:cstheme="minorHAnsi"/>
          <w:sz w:val="32"/>
          <w:szCs w:val="32"/>
        </w:rPr>
        <w:t>Ra</w:t>
      </w:r>
      <w:r w:rsidRPr="00DE343D">
        <w:rPr>
          <w:rFonts w:asciiTheme="minorHAnsi" w:hAnsiTheme="minorHAnsi" w:cstheme="minorHAnsi"/>
          <w:sz w:val="32"/>
          <w:szCs w:val="32"/>
          <w:vertAlign w:val="subscript"/>
        </w:rPr>
        <w:t>88</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b/>
          <w:sz w:val="32"/>
          <w:szCs w:val="32"/>
          <w:vertAlign w:val="superscript"/>
        </w:rPr>
        <w:t>*</w:t>
      </w:r>
      <w:r w:rsidRPr="00DE343D">
        <w:rPr>
          <w:rFonts w:asciiTheme="minorHAnsi" w:hAnsiTheme="minorHAnsi" w:cstheme="minorHAnsi"/>
          <w:sz w:val="32"/>
          <w:szCs w:val="32"/>
        </w:rPr>
        <w:t xml:space="preserve">    +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 xml:space="preserve">2  </w:t>
      </w:r>
    </w:p>
    <w:p w:rsidR="00A72838" w:rsidRPr="00DE343D" w:rsidRDefault="00A72838" w:rsidP="00A72838">
      <w:pPr>
        <w:spacing w:line="360" w:lineRule="auto"/>
        <w:rPr>
          <w:rFonts w:asciiTheme="minorHAnsi" w:hAnsiTheme="minorHAnsi" w:cstheme="minorHAnsi"/>
          <w:sz w:val="32"/>
          <w:szCs w:val="32"/>
        </w:rPr>
      </w:pPr>
      <w:r>
        <w:rPr>
          <w:rFonts w:asciiTheme="minorHAnsi" w:hAnsiTheme="minorHAnsi" w:cstheme="minorHAnsi"/>
          <w:sz w:val="32"/>
          <w:szCs w:val="32"/>
          <w:vertAlign w:val="subscript"/>
        </w:rPr>
        <w:t xml:space="preserve">                          </w:t>
      </w:r>
      <w:r w:rsidRPr="00DE343D">
        <w:rPr>
          <w:rFonts w:asciiTheme="minorHAnsi" w:hAnsiTheme="minorHAnsi" w:cstheme="minorHAnsi"/>
          <w:sz w:val="32"/>
          <w:szCs w:val="32"/>
          <w:vertAlign w:val="subscript"/>
        </w:rPr>
        <w:t xml:space="preserve">           </w:t>
      </w:r>
      <w:r w:rsidRPr="00DE343D">
        <w:rPr>
          <w:rFonts w:asciiTheme="minorHAnsi" w:hAnsiTheme="minorHAnsi" w:cstheme="minorHAnsi"/>
          <w:sz w:val="32"/>
          <w:szCs w:val="32"/>
        </w:rPr>
        <w:t xml:space="preserve">energy of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particle  4.685 MeV</w:t>
      </w:r>
    </w:p>
    <w:p w:rsidR="00A72838" w:rsidRPr="00DE343D"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vertAlign w:val="subscript"/>
        </w:rPr>
        <w:t xml:space="preserve"> </w:t>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b/>
          <w:sz w:val="32"/>
          <w:szCs w:val="32"/>
          <w:vertAlign w:val="superscript"/>
        </w:rPr>
        <w:t>*</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sz w:val="32"/>
          <w:szCs w:val="32"/>
        </w:rPr>
        <w:t xml:space="preserve">    +  </w:t>
      </w:r>
      <w:r w:rsidRPr="00DE343D">
        <w:rPr>
          <w:rFonts w:asciiTheme="minorHAnsi" w:hAnsiTheme="minorHAnsi" w:cstheme="minorHAnsi"/>
          <w:sz w:val="32"/>
          <w:szCs w:val="32"/>
        </w:rPr>
        <w:sym w:font="Symbol" w:char="F067"/>
      </w:r>
    </w:p>
    <w:p w:rsidR="00A72838" w:rsidRPr="00DE343D" w:rsidRDefault="00A72838" w:rsidP="00A72838">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energy of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  0.186 MeV</w:t>
      </w:r>
    </w:p>
    <w:p w:rsidR="00A72838" w:rsidRPr="00DE343D" w:rsidRDefault="00A72838" w:rsidP="00A72838">
      <w:pPr>
        <w:spacing w:line="360" w:lineRule="auto"/>
        <w:rPr>
          <w:rFonts w:asciiTheme="minorHAnsi" w:hAnsiTheme="minorHAnsi" w:cstheme="minorHAnsi"/>
          <w:sz w:val="32"/>
          <w:szCs w:val="32"/>
        </w:rPr>
      </w:pPr>
    </w:p>
    <w:p w:rsidR="00A72838" w:rsidRPr="00482886" w:rsidRDefault="00A72838" w:rsidP="00A72838">
      <w:pPr>
        <w:spacing w:line="360" w:lineRule="auto"/>
        <w:rPr>
          <w:rFonts w:asciiTheme="minorHAnsi" w:hAnsiTheme="minorHAnsi" w:cstheme="minorHAnsi"/>
          <w:color w:val="833C0B" w:themeColor="accent2" w:themeShade="80"/>
          <w:sz w:val="32"/>
          <w:szCs w:val="32"/>
        </w:rPr>
      </w:pPr>
      <w:r w:rsidRPr="00482886">
        <w:rPr>
          <w:rFonts w:asciiTheme="minorHAnsi" w:hAnsiTheme="minorHAnsi" w:cstheme="minorHAnsi"/>
          <w:color w:val="833C0B" w:themeColor="accent2" w:themeShade="80"/>
          <w:sz w:val="32"/>
          <w:szCs w:val="32"/>
        </w:rPr>
        <w:t xml:space="preserve">What is the difference between a </w:t>
      </w:r>
      <w:r w:rsidRPr="00482886">
        <w:rPr>
          <w:rFonts w:asciiTheme="minorHAnsi" w:hAnsiTheme="minorHAnsi" w:cstheme="minorHAnsi"/>
          <w:color w:val="833C0B" w:themeColor="accent2" w:themeShade="80"/>
          <w:sz w:val="32"/>
          <w:szCs w:val="32"/>
        </w:rPr>
        <w:sym w:font="Symbol" w:char="F067"/>
      </w:r>
      <w:r w:rsidRPr="00482886">
        <w:rPr>
          <w:rFonts w:asciiTheme="minorHAnsi" w:hAnsiTheme="minorHAnsi" w:cstheme="minorHAnsi"/>
          <w:color w:val="833C0B" w:themeColor="accent2" w:themeShade="80"/>
          <w:sz w:val="32"/>
          <w:szCs w:val="32"/>
        </w:rPr>
        <w:t xml:space="preserve"> ray and an X ray?</w:t>
      </w:r>
    </w:p>
    <w:p w:rsidR="00A72838" w:rsidRPr="00DE343D" w:rsidRDefault="00A72838" w:rsidP="00A72838">
      <w:pPr>
        <w:spacing w:line="360" w:lineRule="auto"/>
        <w:rPr>
          <w:rFonts w:asciiTheme="minorHAnsi" w:hAnsiTheme="minorHAnsi" w:cstheme="minorHAnsi"/>
          <w:color w:val="385623" w:themeColor="accent6" w:themeShade="80"/>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Fundamentally there is no difference. They are both just high energy electromagnetic radiations, although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usually have higher energies. We distinguish between the two on how they are created:</w:t>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w:t>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t xml:space="preserve">The source of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is the nucleus.</w:t>
      </w:r>
    </w:p>
    <w:p w:rsidR="00A72838" w:rsidRPr="00DE343D" w:rsidRDefault="00A72838" w:rsidP="00A72838">
      <w:pPr>
        <w:spacing w:line="360" w:lineRule="auto"/>
        <w:rPr>
          <w:rFonts w:asciiTheme="minorHAnsi" w:hAnsiTheme="minorHAnsi" w:cstheme="minorHAnsi"/>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t>The source of X rays electronic transition in an atom.</w:t>
      </w:r>
    </w:p>
    <w:p w:rsidR="00A72838" w:rsidRPr="00DE343D"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Gamma rays have very great penetrating power. They move at the speed of light and have a very short wavelength or high frequency. The energy of the photon of a gamma ray is</w:t>
      </w:r>
    </w:p>
    <w:p w:rsidR="00771C90" w:rsidRDefault="00771C90" w:rsidP="00A72838">
      <w:pPr>
        <w:spacing w:line="360" w:lineRule="auto"/>
        <w:rPr>
          <w:rFonts w:asciiTheme="minorHAnsi" w:hAnsiTheme="minorHAnsi" w:cstheme="minorHAnsi"/>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w:t>
      </w:r>
      <w:r w:rsidRPr="00DE343D">
        <w:rPr>
          <w:rFonts w:asciiTheme="minorHAnsi" w:hAnsiTheme="minorHAnsi" w:cstheme="minorHAnsi"/>
          <w:sz w:val="32"/>
          <w:szCs w:val="32"/>
        </w:rPr>
        <w:tab/>
      </w:r>
      <w:r w:rsidRPr="00643FEC">
        <w:rPr>
          <w:position w:val="-12"/>
        </w:rPr>
        <w:object w:dxaOrig="1040" w:dyaOrig="400">
          <v:shape id="_x0000_i1131" type="#_x0000_t75" style="width:51.95pt;height:20.05pt" o:ole="">
            <v:imagedata r:id="rId12" o:title=""/>
          </v:shape>
          <o:OLEObject Type="Embed" ProgID="Equation.DSMT4" ShapeID="_x0000_i1131" DrawAspect="Content" ObjectID="_1568736428" r:id="rId13"/>
        </w:object>
      </w:r>
    </w:p>
    <w:p w:rsidR="00A72838" w:rsidRPr="00DE343D" w:rsidRDefault="00A72838" w:rsidP="00A72838">
      <w:pPr>
        <w:spacing w:line="360" w:lineRule="auto"/>
        <w:rPr>
          <w:rFonts w:asciiTheme="minorHAnsi" w:hAnsiTheme="minorHAnsi" w:cstheme="minorHAnsi"/>
          <w:b/>
          <w:color w:val="000000" w:themeColor="text1"/>
          <w:sz w:val="32"/>
          <w:szCs w:val="32"/>
        </w:rPr>
      </w:pPr>
    </w:p>
    <w:p w:rsidR="00A72838" w:rsidRPr="00DE343D" w:rsidRDefault="00A72838" w:rsidP="00A72838">
      <w:pPr>
        <w:spacing w:line="360" w:lineRule="auto"/>
        <w:rPr>
          <w:rFonts w:asciiTheme="minorHAnsi" w:hAnsiTheme="minorHAnsi" w:cstheme="minorHAnsi"/>
          <w:color w:val="000000" w:themeColor="text1"/>
          <w:sz w:val="32"/>
          <w:szCs w:val="32"/>
        </w:rPr>
      </w:pPr>
      <w:r w:rsidRPr="00DE343D">
        <w:rPr>
          <w:rFonts w:asciiTheme="minorHAnsi" w:hAnsiTheme="minorHAnsi" w:cstheme="minorHAnsi"/>
          <w:color w:val="000000" w:themeColor="text1"/>
          <w:sz w:val="32"/>
          <w:szCs w:val="32"/>
        </w:rPr>
        <w:t xml:space="preserve">Typical values </w:t>
      </w:r>
      <w:r w:rsidRPr="00DE343D">
        <w:rPr>
          <w:rFonts w:asciiTheme="minorHAnsi" w:hAnsiTheme="minorHAnsi" w:cstheme="minorHAnsi"/>
          <w:color w:val="385623" w:themeColor="accent6" w:themeShade="80"/>
          <w:sz w:val="32"/>
          <w:szCs w:val="32"/>
        </w:rPr>
        <w:t>(check the calculations with your calculator)</w:t>
      </w:r>
      <w:r w:rsidRPr="00DE343D">
        <w:rPr>
          <w:rFonts w:asciiTheme="minorHAnsi" w:hAnsiTheme="minorHAnsi" w:cstheme="minorHAnsi"/>
          <w:color w:val="000000" w:themeColor="text1"/>
          <w:sz w:val="32"/>
          <w:szCs w:val="32"/>
        </w:rPr>
        <w:t xml:space="preserve">: </w:t>
      </w:r>
    </w:p>
    <w:p w:rsidR="00A72838" w:rsidRDefault="00A72838" w:rsidP="00A72838">
      <w:pPr>
        <w:spacing w:line="360" w:lineRule="auto"/>
        <w:ind w:firstLine="72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sidRPr="00DE343D">
        <w:rPr>
          <w:rFonts w:asciiTheme="minorHAnsi" w:hAnsiTheme="minorHAnsi" w:cstheme="minorHAnsi"/>
          <w:color w:val="000000" w:themeColor="text1"/>
          <w:sz w:val="32"/>
          <w:szCs w:val="32"/>
        </w:rPr>
        <w:sym w:font="Symbol" w:char="F06C"/>
      </w:r>
      <w:r w:rsidRPr="00DE343D">
        <w:rPr>
          <w:rFonts w:asciiTheme="minorHAnsi" w:hAnsiTheme="minorHAnsi" w:cstheme="minorHAnsi"/>
          <w:color w:val="000000" w:themeColor="text1"/>
          <w:sz w:val="32"/>
          <w:szCs w:val="32"/>
        </w:rPr>
        <w:t xml:space="preserve"> ~ 3x10</w:t>
      </w:r>
      <w:r w:rsidRPr="00DE343D">
        <w:rPr>
          <w:rFonts w:asciiTheme="minorHAnsi" w:hAnsiTheme="minorHAnsi" w:cstheme="minorHAnsi"/>
          <w:color w:val="000000" w:themeColor="text1"/>
          <w:sz w:val="32"/>
          <w:szCs w:val="32"/>
          <w:vertAlign w:val="superscript"/>
        </w:rPr>
        <w:t>-12</w:t>
      </w:r>
      <w:r w:rsidRPr="00DE343D">
        <w:rPr>
          <w:rFonts w:asciiTheme="minorHAnsi" w:hAnsiTheme="minorHAnsi" w:cstheme="minorHAnsi"/>
          <w:color w:val="000000" w:themeColor="text1"/>
          <w:sz w:val="32"/>
          <w:szCs w:val="32"/>
        </w:rPr>
        <w:t xml:space="preserve">  m     </w:t>
      </w:r>
      <w:r w:rsidRPr="00BC56D5">
        <w:rPr>
          <w:i/>
          <w:color w:val="000000" w:themeColor="text1"/>
          <w:sz w:val="32"/>
          <w:szCs w:val="32"/>
        </w:rPr>
        <w:t>f</w:t>
      </w:r>
      <w:r w:rsidRPr="00DE343D">
        <w:rPr>
          <w:rFonts w:asciiTheme="minorHAnsi" w:hAnsiTheme="minorHAnsi" w:cstheme="minorHAnsi"/>
          <w:color w:val="000000" w:themeColor="text1"/>
          <w:sz w:val="32"/>
          <w:szCs w:val="32"/>
        </w:rPr>
        <w:t xml:space="preserve"> = </w:t>
      </w:r>
      <w:r w:rsidRPr="00BC56D5">
        <w:rPr>
          <w:i/>
          <w:color w:val="000000" w:themeColor="text1"/>
          <w:sz w:val="32"/>
          <w:szCs w:val="32"/>
        </w:rPr>
        <w:t>c</w:t>
      </w:r>
      <w:r>
        <w:rPr>
          <w:rFonts w:asciiTheme="minorHAnsi" w:hAnsiTheme="minorHAnsi" w:cstheme="minorHAnsi"/>
          <w:i/>
          <w:color w:val="000000" w:themeColor="text1"/>
          <w:sz w:val="32"/>
          <w:szCs w:val="32"/>
        </w:rPr>
        <w:t xml:space="preserve"> </w:t>
      </w:r>
      <w:r w:rsidRPr="00DE343D">
        <w:rPr>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xml:space="preserve"> </w:t>
      </w:r>
      <w:r w:rsidRPr="00DE343D">
        <w:rPr>
          <w:rFonts w:asciiTheme="minorHAnsi" w:hAnsiTheme="minorHAnsi" w:cstheme="minorHAnsi"/>
          <w:color w:val="000000" w:themeColor="text1"/>
          <w:sz w:val="32"/>
          <w:szCs w:val="32"/>
        </w:rPr>
        <w:sym w:font="Symbol" w:char="F06C"/>
      </w:r>
      <w:r w:rsidRPr="00DE343D">
        <w:rPr>
          <w:rFonts w:asciiTheme="minorHAnsi" w:hAnsiTheme="minorHAnsi" w:cstheme="minorHAnsi"/>
          <w:color w:val="000000" w:themeColor="text1"/>
          <w:sz w:val="32"/>
          <w:szCs w:val="32"/>
        </w:rPr>
        <w:t xml:space="preserve"> ~ 10</w:t>
      </w:r>
      <w:r w:rsidRPr="00DE343D">
        <w:rPr>
          <w:rFonts w:asciiTheme="minorHAnsi" w:hAnsiTheme="minorHAnsi" w:cstheme="minorHAnsi"/>
          <w:color w:val="000000" w:themeColor="text1"/>
          <w:sz w:val="32"/>
          <w:szCs w:val="32"/>
          <w:vertAlign w:val="superscript"/>
        </w:rPr>
        <w:t>20</w:t>
      </w:r>
      <w:r w:rsidRPr="00DE343D">
        <w:rPr>
          <w:rFonts w:asciiTheme="minorHAnsi" w:hAnsiTheme="minorHAnsi" w:cstheme="minorHAnsi"/>
          <w:color w:val="000000" w:themeColor="text1"/>
          <w:sz w:val="32"/>
          <w:szCs w:val="32"/>
        </w:rPr>
        <w:t xml:space="preserve">  Hz </w:t>
      </w:r>
    </w:p>
    <w:p w:rsidR="00A72838" w:rsidRPr="00DE343D" w:rsidRDefault="00A72838" w:rsidP="00A72838">
      <w:pPr>
        <w:spacing w:line="360" w:lineRule="auto"/>
        <w:rPr>
          <w:rFonts w:asciiTheme="minorHAnsi" w:hAnsiTheme="minorHAnsi" w:cstheme="minorHAnsi"/>
          <w:color w:val="000000" w:themeColor="text1"/>
          <w:sz w:val="32"/>
          <w:szCs w:val="32"/>
        </w:rPr>
      </w:pPr>
      <w:r w:rsidRPr="00DE343D">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ab/>
      </w:r>
      <w:r w:rsidRPr="00BC56D5">
        <w:rPr>
          <w:i/>
          <w:color w:val="000000" w:themeColor="text1"/>
          <w:sz w:val="32"/>
          <w:szCs w:val="32"/>
        </w:rPr>
        <w:t>E</w:t>
      </w:r>
      <w:r w:rsidRPr="00BC56D5">
        <w:rPr>
          <w:i/>
          <w:color w:val="000000" w:themeColor="text1"/>
          <w:sz w:val="32"/>
          <w:szCs w:val="32"/>
          <w:vertAlign w:val="subscript"/>
        </w:rPr>
        <w:t>photon</w:t>
      </w:r>
      <w:r w:rsidRPr="00DE343D">
        <w:rPr>
          <w:rFonts w:asciiTheme="minorHAnsi" w:hAnsiTheme="minorHAnsi" w:cstheme="minorHAnsi"/>
          <w:color w:val="000000" w:themeColor="text1"/>
          <w:sz w:val="32"/>
          <w:szCs w:val="32"/>
        </w:rPr>
        <w:t xml:space="preserve"> ~ 7x10</w:t>
      </w:r>
      <w:r w:rsidRPr="00DE343D">
        <w:rPr>
          <w:rFonts w:asciiTheme="minorHAnsi" w:hAnsiTheme="minorHAnsi" w:cstheme="minorHAnsi"/>
          <w:color w:val="000000" w:themeColor="text1"/>
          <w:sz w:val="32"/>
          <w:szCs w:val="32"/>
          <w:vertAlign w:val="superscript"/>
        </w:rPr>
        <w:t>-14</w:t>
      </w:r>
      <w:r w:rsidRPr="00DE343D">
        <w:rPr>
          <w:rFonts w:asciiTheme="minorHAnsi" w:hAnsiTheme="minorHAnsi" w:cstheme="minorHAnsi"/>
          <w:color w:val="000000" w:themeColor="text1"/>
          <w:sz w:val="32"/>
          <w:szCs w:val="32"/>
        </w:rPr>
        <w:t xml:space="preserve">  J ~ 0.4  MeV</w:t>
      </w:r>
    </w:p>
    <w:p w:rsidR="00A72838" w:rsidRPr="00DE343D" w:rsidRDefault="00A72838" w:rsidP="00A72838">
      <w:pPr>
        <w:spacing w:line="360" w:lineRule="auto"/>
        <w:rPr>
          <w:rFonts w:asciiTheme="minorHAnsi" w:hAnsiTheme="minorHAnsi" w:cstheme="minorHAnsi"/>
          <w:b/>
          <w:color w:val="0000FF"/>
          <w:sz w:val="32"/>
          <w:szCs w:val="32"/>
        </w:rPr>
      </w:pPr>
    </w:p>
    <w:p w:rsidR="00A72838" w:rsidRPr="00DE343D" w:rsidRDefault="00A72838" w:rsidP="00A72838">
      <w:pPr>
        <w:spacing w:line="360" w:lineRule="auto"/>
        <w:rPr>
          <w:rFonts w:asciiTheme="minorHAnsi" w:hAnsiTheme="minorHAnsi" w:cstheme="minorHAnsi"/>
          <w:b/>
          <w:color w:val="0000FF"/>
          <w:sz w:val="32"/>
          <w:szCs w:val="32"/>
        </w:rPr>
      </w:pPr>
    </w:p>
    <w:p w:rsidR="001C37C8" w:rsidRDefault="001C37C8" w:rsidP="00010ED2">
      <w:pPr>
        <w:spacing w:line="276" w:lineRule="auto"/>
      </w:pPr>
      <w:bookmarkStart w:id="0" w:name="_GoBack"/>
      <w:bookmarkEnd w:id="0"/>
    </w:p>
    <w:p w:rsidR="00010ED2" w:rsidRDefault="00425088" w:rsidP="00010ED2">
      <w:pPr>
        <w:spacing w:line="276" w:lineRule="auto"/>
        <w:rPr>
          <w:rStyle w:val="Hyperlink"/>
          <w:rFonts w:asciiTheme="minorHAnsi" w:hAnsiTheme="minorHAnsi" w:cstheme="minorHAnsi"/>
          <w:color w:val="0000FF"/>
          <w:sz w:val="32"/>
          <w:szCs w:val="32"/>
        </w:rPr>
      </w:pPr>
      <w:hyperlink r:id="rId14"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5"/>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088" w:rsidRDefault="00425088" w:rsidP="00874002">
      <w:r>
        <w:separator/>
      </w:r>
    </w:p>
  </w:endnote>
  <w:endnote w:type="continuationSeparator" w:id="0">
    <w:p w:rsidR="00425088" w:rsidRDefault="00425088"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088" w:rsidRDefault="00425088" w:rsidP="00874002">
      <w:r>
        <w:separator/>
      </w:r>
    </w:p>
  </w:footnote>
  <w:footnote w:type="continuationSeparator" w:id="0">
    <w:p w:rsidR="00425088" w:rsidRDefault="00425088"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9"/>
  </w:num>
  <w:num w:numId="8">
    <w:abstractNumId w:val="4"/>
  </w:num>
  <w:num w:numId="9">
    <w:abstractNumId w:val="5"/>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06781"/>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088"/>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12480"/>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1C90"/>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0B4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27046"/>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593E"/>
    <w:rsid w:val="00A75940"/>
    <w:rsid w:val="00A81377"/>
    <w:rsid w:val="00A822CB"/>
    <w:rsid w:val="00A863E8"/>
    <w:rsid w:val="00A914AB"/>
    <w:rsid w:val="00A93F8B"/>
    <w:rsid w:val="00A951D8"/>
    <w:rsid w:val="00A9580F"/>
    <w:rsid w:val="00A96C80"/>
    <w:rsid w:val="00AA2BA0"/>
    <w:rsid w:val="00AB2B12"/>
    <w:rsid w:val="00AB605B"/>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D2CF4"/>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EE0"/>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430B7"/>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4F261"/>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02858-1D1E-47EA-ABB0-BE6B8DE5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gamma decay, decay series, rate of decay, half-life, 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2</cp:revision>
  <cp:lastPrinted>2017-10-05T08:15:00Z</cp:lastPrinted>
  <dcterms:created xsi:type="dcterms:W3CDTF">2017-10-05T08:18:00Z</dcterms:created>
  <dcterms:modified xsi:type="dcterms:W3CDTF">2017-10-05T08:18:00Z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