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06DC" w:rsidRDefault="00AF528F" w:rsidP="005A06DC">
      <w:pPr>
        <w:tabs>
          <w:tab w:val="left" w:pos="1701"/>
        </w:tabs>
      </w:pPr>
      <w:r>
        <w:t xml:space="preserve"> </w:t>
      </w:r>
      <w:r w:rsidR="009E4B9B">
        <w:t xml:space="preserve"> </w:t>
      </w:r>
      <w:r w:rsidR="00EA7540">
        <w:t xml:space="preserve"> </w:t>
      </w:r>
      <w:r w:rsidR="004B4F70">
        <w:t xml:space="preserve"> </w:t>
      </w:r>
      <w:r w:rsidR="000D3313">
        <w:t xml:space="preserve"> </w:t>
      </w:r>
      <w:r w:rsidR="00396223">
        <w:t xml:space="preserve"> </w:t>
      </w:r>
      <w:r w:rsidR="005A06DC">
        <w:t xml:space="preserve"> </w:t>
      </w:r>
    </w:p>
    <w:p w:rsidR="005A06DC" w:rsidRPr="00256706" w:rsidRDefault="00C628E0" w:rsidP="005A06DC">
      <w:pPr>
        <w:tabs>
          <w:tab w:val="left" w:pos="1701"/>
        </w:tabs>
        <w:rPr>
          <w:rFonts w:ascii="Bookman Old Style" w:hAnsi="Bookman Old Style"/>
          <w:b/>
          <w:color w:val="0000FF"/>
          <w:sz w:val="32"/>
          <w:szCs w:val="32"/>
        </w:rPr>
      </w:pPr>
      <w:r w:rsidRPr="00206E52">
        <w:rPr>
          <w:b/>
          <w:noProof/>
          <w:sz w:val="40"/>
          <w:szCs w:val="40"/>
          <w:lang w:eastAsia="zh-CN"/>
        </w:rPr>
        <w:drawing>
          <wp:anchor distT="0" distB="0" distL="114300" distR="114300" simplePos="0" relativeHeight="251659264" behindDoc="0" locked="0" layoutInCell="1" allowOverlap="1" wp14:anchorId="5A35CA71" wp14:editId="5CA425A5">
            <wp:simplePos x="0" y="0"/>
            <wp:positionH relativeFrom="column">
              <wp:posOffset>4119742</wp:posOffset>
            </wp:positionH>
            <wp:positionV relativeFrom="paragraph">
              <wp:posOffset>90584</wp:posOffset>
            </wp:positionV>
            <wp:extent cx="1173480" cy="1155065"/>
            <wp:effectExtent l="0" t="0" r="7620" b="6985"/>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9301" t="5765" r="19633" b="13747"/>
                    <a:stretch>
                      <a:fillRect/>
                    </a:stretch>
                  </pic:blipFill>
                  <pic:spPr bwMode="auto">
                    <a:xfrm>
                      <a:off x="0" y="0"/>
                      <a:ext cx="1173480" cy="1155065"/>
                    </a:xfrm>
                    <a:prstGeom prst="rect">
                      <a:avLst/>
                    </a:prstGeom>
                    <a:noFill/>
                    <a:ln w="9525">
                      <a:noFill/>
                      <a:miter lim="800000"/>
                      <a:headEnd/>
                      <a:tailEnd/>
                    </a:ln>
                  </pic:spPr>
                </pic:pic>
              </a:graphicData>
            </a:graphic>
          </wp:anchor>
        </w:drawing>
      </w:r>
      <w:hyperlink r:id="rId10"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5A06DC" w:rsidP="005A06DC">
      <w:pPr>
        <w:rPr>
          <w:rFonts w:ascii="Bookman Old Style" w:hAnsi="Bookman Old Style"/>
          <w:b/>
          <w:color w:val="C45911" w:themeColor="accent2" w:themeShade="BF"/>
          <w:sz w:val="36"/>
          <w:szCs w:val="36"/>
        </w:rPr>
      </w:pPr>
    </w:p>
    <w:p w:rsidR="00DE7BF3" w:rsidRPr="00C628E0" w:rsidRDefault="00C628E0" w:rsidP="00C628E0">
      <w:pPr>
        <w:spacing w:line="360" w:lineRule="auto"/>
        <w:rPr>
          <w:rFonts w:ascii="Bookman Old Style" w:hAnsi="Bookman Old Style"/>
          <w:b/>
          <w:color w:val="C45911" w:themeColor="accent2" w:themeShade="BF"/>
          <w:sz w:val="32"/>
          <w:szCs w:val="36"/>
        </w:rPr>
      </w:pPr>
      <w:r w:rsidRPr="00C628E0">
        <w:rPr>
          <w:rFonts w:ascii="Bookman Old Style" w:hAnsi="Bookman Old Style"/>
          <w:b/>
          <w:color w:val="C45911" w:themeColor="accent2" w:themeShade="BF"/>
          <w:sz w:val="32"/>
          <w:szCs w:val="36"/>
        </w:rPr>
        <w:t xml:space="preserve">   EARLY MODELS OF THE ATOM</w:t>
      </w:r>
    </w:p>
    <w:p w:rsidR="00C628E0" w:rsidRDefault="00C628E0" w:rsidP="00C16CB5">
      <w:pPr>
        <w:spacing w:line="360" w:lineRule="auto"/>
        <w:rPr>
          <w:rFonts w:ascii="Bookman Old Style" w:hAnsi="Bookman Old Style"/>
          <w:b/>
          <w:color w:val="C45911" w:themeColor="accent2" w:themeShade="BF"/>
          <w:sz w:val="36"/>
          <w:szCs w:val="36"/>
        </w:rPr>
      </w:pPr>
    </w:p>
    <w:p w:rsidR="0031750E" w:rsidRDefault="0031750E" w:rsidP="00C628E0">
      <w:pPr>
        <w:spacing w:line="360" w:lineRule="auto"/>
        <w:rPr>
          <w:rFonts w:asciiTheme="minorHAnsi" w:hAnsiTheme="minorHAnsi"/>
          <w:sz w:val="32"/>
        </w:rPr>
      </w:pPr>
    </w:p>
    <w:p w:rsidR="00C628E0" w:rsidRPr="00F16C52" w:rsidRDefault="00C628E0" w:rsidP="00C628E0">
      <w:pPr>
        <w:spacing w:line="360" w:lineRule="auto"/>
        <w:rPr>
          <w:rFonts w:asciiTheme="minorHAnsi" w:hAnsiTheme="minorHAnsi"/>
          <w:sz w:val="32"/>
        </w:rPr>
      </w:pPr>
      <w:r w:rsidRPr="00F16C52">
        <w:rPr>
          <w:rFonts w:asciiTheme="minorHAnsi" w:hAnsiTheme="minorHAnsi"/>
          <w:sz w:val="32"/>
        </w:rPr>
        <w:t>The atom was believed to be smallest building block of matter and an indivisible unit, until the late 19</w:t>
      </w:r>
      <w:r w:rsidRPr="00F16C52">
        <w:rPr>
          <w:rFonts w:asciiTheme="minorHAnsi" w:hAnsiTheme="minorHAnsi"/>
          <w:sz w:val="32"/>
          <w:vertAlign w:val="superscript"/>
        </w:rPr>
        <w:t>th</w:t>
      </w:r>
      <w:r w:rsidRPr="00F16C52">
        <w:rPr>
          <w:rFonts w:asciiTheme="minorHAnsi" w:hAnsiTheme="minorHAnsi"/>
          <w:sz w:val="32"/>
        </w:rPr>
        <w:t xml:space="preserve"> century. There was no direct evidence that atoms could be subdivided at this time. However, observations made on the behaviour of gases inside discharge tubes indicated that atoms could be subdivided into electrically charged fragments.</w:t>
      </w:r>
    </w:p>
    <w:p w:rsidR="00854CD9" w:rsidRDefault="00854CD9" w:rsidP="00854CD9">
      <w:pPr>
        <w:spacing w:line="360" w:lineRule="auto"/>
        <w:rPr>
          <w:rFonts w:asciiTheme="minorHAnsi" w:hAnsiTheme="minorHAnsi"/>
          <w:sz w:val="32"/>
        </w:rPr>
      </w:pPr>
    </w:p>
    <w:p w:rsidR="00854CD9" w:rsidRPr="00854CD9" w:rsidRDefault="00854CD9" w:rsidP="00854CD9">
      <w:pPr>
        <w:spacing w:line="360" w:lineRule="auto"/>
        <w:rPr>
          <w:rFonts w:asciiTheme="minorHAnsi" w:hAnsiTheme="minorHAnsi"/>
          <w:color w:val="0000FF"/>
          <w:sz w:val="32"/>
        </w:rPr>
      </w:pPr>
      <w:r w:rsidRPr="00854CD9">
        <w:rPr>
          <w:rFonts w:asciiTheme="minorHAnsi" w:hAnsiTheme="minorHAnsi"/>
          <w:color w:val="0000FF"/>
          <w:sz w:val="32"/>
        </w:rPr>
        <w:t xml:space="preserve">   </w:t>
      </w:r>
      <w:hyperlink r:id="rId11" w:history="1">
        <w:r w:rsidRPr="00854CD9">
          <w:rPr>
            <w:rStyle w:val="Hyperlink"/>
            <w:rFonts w:asciiTheme="minorHAnsi" w:hAnsiTheme="minorHAnsi"/>
            <w:color w:val="0000FF"/>
            <w:sz w:val="32"/>
          </w:rPr>
          <w:t>Review: discharge tubes</w:t>
        </w:r>
      </w:hyperlink>
    </w:p>
    <w:p w:rsidR="00854CD9" w:rsidRDefault="00854CD9" w:rsidP="00C628E0">
      <w:pPr>
        <w:spacing w:line="360" w:lineRule="auto"/>
        <w:rPr>
          <w:rFonts w:asciiTheme="minorHAnsi" w:hAnsiTheme="minorHAnsi"/>
          <w:sz w:val="32"/>
        </w:rPr>
      </w:pPr>
    </w:p>
    <w:p w:rsidR="00854CD9" w:rsidRDefault="0031750E" w:rsidP="00C628E0">
      <w:pPr>
        <w:spacing w:line="360" w:lineRule="auto"/>
        <w:rPr>
          <w:rFonts w:asciiTheme="minorHAnsi" w:hAnsiTheme="minorHAnsi"/>
          <w:sz w:val="32"/>
        </w:rPr>
      </w:pPr>
      <w:r>
        <w:rPr>
          <w:rFonts w:asciiTheme="minorHAnsi" w:hAnsiTheme="minorHAnsi"/>
          <w:noProof/>
          <w:sz w:val="32"/>
          <w:lang w:eastAsia="zh-CN"/>
        </w:rPr>
        <w:drawing>
          <wp:anchor distT="0" distB="0" distL="114300" distR="114300" simplePos="0" relativeHeight="251660288" behindDoc="0" locked="0" layoutInCell="1" allowOverlap="1">
            <wp:simplePos x="0" y="0"/>
            <wp:positionH relativeFrom="column">
              <wp:posOffset>1200895</wp:posOffset>
            </wp:positionH>
            <wp:positionV relativeFrom="paragraph">
              <wp:posOffset>683370</wp:posOffset>
            </wp:positionV>
            <wp:extent cx="3608705" cy="243268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8705" cy="2432685"/>
                    </a:xfrm>
                    <a:prstGeom prst="rect">
                      <a:avLst/>
                    </a:prstGeom>
                    <a:noFill/>
                  </pic:spPr>
                </pic:pic>
              </a:graphicData>
            </a:graphic>
            <wp14:sizeRelH relativeFrom="page">
              <wp14:pctWidth>0</wp14:pctWidth>
            </wp14:sizeRelH>
            <wp14:sizeRelV relativeFrom="page">
              <wp14:pctHeight>0</wp14:pctHeight>
            </wp14:sizeRelV>
          </wp:anchor>
        </w:drawing>
      </w:r>
      <w:r w:rsidR="00C628E0" w:rsidRPr="00F16C52">
        <w:rPr>
          <w:rFonts w:asciiTheme="minorHAnsi" w:hAnsiTheme="minorHAnsi"/>
          <w:sz w:val="32"/>
        </w:rPr>
        <w:t>A typical discharge tube consists of a glass tube with two electrodes sealed at either end.</w:t>
      </w:r>
    </w:p>
    <w:p w:rsidR="0031750E" w:rsidRDefault="0031750E" w:rsidP="00C628E0">
      <w:pPr>
        <w:spacing w:line="360" w:lineRule="auto"/>
        <w:rPr>
          <w:rFonts w:asciiTheme="minorHAnsi" w:hAnsiTheme="minorHAnsi"/>
          <w:sz w:val="32"/>
        </w:rPr>
      </w:pPr>
    </w:p>
    <w:p w:rsidR="0031750E" w:rsidRDefault="0031750E" w:rsidP="00C628E0">
      <w:pPr>
        <w:spacing w:line="360" w:lineRule="auto"/>
        <w:rPr>
          <w:rFonts w:asciiTheme="minorHAnsi" w:hAnsiTheme="minorHAnsi"/>
          <w:sz w:val="32"/>
        </w:rPr>
      </w:pPr>
    </w:p>
    <w:p w:rsidR="0031750E" w:rsidRDefault="0031750E" w:rsidP="00C628E0">
      <w:pPr>
        <w:spacing w:line="360" w:lineRule="auto"/>
        <w:rPr>
          <w:rFonts w:asciiTheme="minorHAnsi" w:hAnsiTheme="minorHAnsi"/>
          <w:sz w:val="32"/>
        </w:rPr>
      </w:pPr>
    </w:p>
    <w:p w:rsidR="0031750E" w:rsidRDefault="0031750E" w:rsidP="00C628E0">
      <w:pPr>
        <w:spacing w:line="360" w:lineRule="auto"/>
        <w:rPr>
          <w:rFonts w:asciiTheme="minorHAnsi" w:hAnsiTheme="minorHAnsi"/>
          <w:sz w:val="32"/>
        </w:rPr>
      </w:pPr>
    </w:p>
    <w:p w:rsidR="0031750E" w:rsidRDefault="0031750E" w:rsidP="00C628E0">
      <w:pPr>
        <w:spacing w:line="360" w:lineRule="auto"/>
        <w:rPr>
          <w:rFonts w:asciiTheme="minorHAnsi" w:hAnsiTheme="minorHAnsi"/>
          <w:sz w:val="32"/>
        </w:rPr>
      </w:pPr>
    </w:p>
    <w:p w:rsidR="0031750E" w:rsidRDefault="0031750E" w:rsidP="00C628E0">
      <w:pPr>
        <w:spacing w:line="360" w:lineRule="auto"/>
        <w:rPr>
          <w:rFonts w:asciiTheme="minorHAnsi" w:hAnsiTheme="minorHAnsi"/>
          <w:sz w:val="32"/>
        </w:rPr>
      </w:pPr>
    </w:p>
    <w:p w:rsidR="0031750E" w:rsidRDefault="0031750E" w:rsidP="00C628E0">
      <w:pPr>
        <w:spacing w:line="360" w:lineRule="auto"/>
        <w:rPr>
          <w:rFonts w:asciiTheme="minorHAnsi" w:hAnsiTheme="minorHAnsi"/>
          <w:sz w:val="32"/>
        </w:rPr>
      </w:pPr>
    </w:p>
    <w:p w:rsidR="0031750E" w:rsidRDefault="0031750E" w:rsidP="00C628E0">
      <w:pPr>
        <w:spacing w:line="360" w:lineRule="auto"/>
        <w:rPr>
          <w:rFonts w:asciiTheme="minorHAnsi" w:hAnsiTheme="minorHAnsi"/>
          <w:sz w:val="32"/>
        </w:rPr>
      </w:pPr>
      <w:r>
        <w:rPr>
          <w:rFonts w:asciiTheme="minorHAnsi" w:hAnsiTheme="minorHAnsi"/>
          <w:sz w:val="32"/>
        </w:rPr>
        <w:t xml:space="preserve">  </w:t>
      </w:r>
      <w:proofErr w:type="gramStart"/>
      <w:r>
        <w:rPr>
          <w:rFonts w:asciiTheme="minorHAnsi" w:hAnsiTheme="minorHAnsi"/>
          <w:sz w:val="32"/>
        </w:rPr>
        <w:t>Fig.1.   Discharge tube showing path of cathode rays (electrons).</w:t>
      </w:r>
      <w:proofErr w:type="gramEnd"/>
    </w:p>
    <w:p w:rsidR="00854CD9" w:rsidRDefault="00854CD9" w:rsidP="00C628E0">
      <w:pPr>
        <w:spacing w:line="360" w:lineRule="auto"/>
        <w:rPr>
          <w:rFonts w:asciiTheme="minorHAnsi" w:hAnsiTheme="minorHAnsi"/>
          <w:sz w:val="32"/>
        </w:rPr>
      </w:pPr>
    </w:p>
    <w:p w:rsidR="00C628E0" w:rsidRPr="00F16C52" w:rsidRDefault="00C628E0" w:rsidP="00C628E0">
      <w:pPr>
        <w:spacing w:line="360" w:lineRule="auto"/>
        <w:rPr>
          <w:rFonts w:asciiTheme="minorHAnsi" w:hAnsiTheme="minorHAnsi"/>
          <w:sz w:val="32"/>
        </w:rPr>
      </w:pPr>
      <w:r w:rsidRPr="00F16C52">
        <w:rPr>
          <w:rFonts w:asciiTheme="minorHAnsi" w:hAnsiTheme="minorHAnsi"/>
          <w:sz w:val="32"/>
        </w:rPr>
        <w:t xml:space="preserve"> The electrodes are connected to a high voltage source. The negative terminal is known as the cathode and the positive terminal the anode. </w:t>
      </w:r>
      <w:r w:rsidR="0031750E">
        <w:rPr>
          <w:rFonts w:asciiTheme="minorHAnsi" w:hAnsiTheme="minorHAnsi"/>
          <w:sz w:val="32"/>
        </w:rPr>
        <w:t xml:space="preserve"> </w:t>
      </w:r>
      <w:r w:rsidRPr="00F16C52">
        <w:rPr>
          <w:rFonts w:asciiTheme="minorHAnsi" w:hAnsiTheme="minorHAnsi"/>
          <w:sz w:val="32"/>
        </w:rPr>
        <w:t xml:space="preserve">When a discharge tube is filled with air at atmospheric pressure and a voltage in excess of 10 kV is applied to the terminals, nothing is observed. However, as the air inside the tube is evacuated and the air pressure reduces, a current starts to flow and the tube glows. When a screen is placed inside the tube and coated with a substance such as zinc sulphide, flashes of light are observed being emitted from the screen. The flashes of light hints that the individual particles must be striking the screen and these particles travel from the cathode (-) to the anode (+).  These beams were first called </w:t>
      </w:r>
      <w:r w:rsidRPr="00C628E0">
        <w:rPr>
          <w:rFonts w:asciiTheme="minorHAnsi" w:hAnsiTheme="minorHAnsi"/>
          <w:b/>
          <w:color w:val="7030A0"/>
          <w:sz w:val="32"/>
        </w:rPr>
        <w:t>cathode rays</w:t>
      </w:r>
      <w:r w:rsidRPr="00C628E0">
        <w:rPr>
          <w:rFonts w:asciiTheme="minorHAnsi" w:hAnsiTheme="minorHAnsi"/>
          <w:color w:val="7030A0"/>
          <w:sz w:val="32"/>
        </w:rPr>
        <w:t xml:space="preserve"> </w:t>
      </w:r>
      <w:r w:rsidRPr="00F16C52">
        <w:rPr>
          <w:rFonts w:asciiTheme="minorHAnsi" w:hAnsiTheme="minorHAnsi"/>
          <w:sz w:val="32"/>
        </w:rPr>
        <w:t>and were thought to be negatively charged particles. Also, the cathode rays were deflected by a magnetic field in the same direction as a beam of negatively charged particles would be deflected. The beams could also be deflected by an external electric field again indicating the negative nature of the particles.</w:t>
      </w:r>
    </w:p>
    <w:p w:rsidR="00C628E0" w:rsidRPr="00F16C52" w:rsidRDefault="00C628E0" w:rsidP="00C628E0">
      <w:pPr>
        <w:spacing w:line="360" w:lineRule="auto"/>
        <w:rPr>
          <w:rFonts w:asciiTheme="minorHAnsi" w:hAnsiTheme="minorHAnsi"/>
          <w:sz w:val="32"/>
        </w:rPr>
      </w:pPr>
    </w:p>
    <w:p w:rsidR="0031750E" w:rsidRDefault="0031750E">
      <w:pPr>
        <w:rPr>
          <w:rFonts w:asciiTheme="minorHAnsi" w:hAnsiTheme="minorHAnsi"/>
          <w:sz w:val="32"/>
        </w:rPr>
      </w:pPr>
      <w:r>
        <w:rPr>
          <w:rFonts w:asciiTheme="minorHAnsi" w:hAnsiTheme="minorHAnsi"/>
          <w:sz w:val="32"/>
        </w:rPr>
        <w:br w:type="page"/>
      </w:r>
    </w:p>
    <w:p w:rsidR="0031750E" w:rsidRDefault="00C628E0" w:rsidP="00C628E0">
      <w:pPr>
        <w:spacing w:line="360" w:lineRule="auto"/>
        <w:rPr>
          <w:rFonts w:asciiTheme="minorHAnsi" w:hAnsiTheme="minorHAnsi"/>
          <w:sz w:val="32"/>
        </w:rPr>
      </w:pPr>
      <w:r w:rsidRPr="00F16C52">
        <w:rPr>
          <w:rFonts w:asciiTheme="minorHAnsi" w:hAnsiTheme="minorHAnsi"/>
          <w:sz w:val="32"/>
        </w:rPr>
        <w:lastRenderedPageBreak/>
        <w:t xml:space="preserve">J.J Thomson in 1897 used a special discharge tube to measure the charge to mass ratio for the cathode rays. His results showed that these particles are all identical, no matter what material is used for the cathode or what gas was sealed inside the tube. </w:t>
      </w:r>
    </w:p>
    <w:p w:rsidR="00A44DDE" w:rsidRDefault="00A44DDE" w:rsidP="00C628E0">
      <w:pPr>
        <w:spacing w:line="360" w:lineRule="auto"/>
        <w:rPr>
          <w:rFonts w:asciiTheme="minorHAnsi" w:hAnsiTheme="minorHAnsi"/>
          <w:sz w:val="32"/>
        </w:rPr>
      </w:pPr>
    </w:p>
    <w:p w:rsidR="0031750E" w:rsidRDefault="0031750E" w:rsidP="0031750E">
      <w:pPr>
        <w:spacing w:line="360" w:lineRule="auto"/>
        <w:jc w:val="center"/>
        <w:rPr>
          <w:rFonts w:asciiTheme="minorHAnsi" w:hAnsiTheme="minorHAnsi"/>
          <w:sz w:val="32"/>
        </w:rPr>
      </w:pPr>
      <w:r>
        <w:rPr>
          <w:rFonts w:asciiTheme="minorHAnsi" w:hAnsiTheme="minorHAnsi"/>
          <w:noProof/>
          <w:sz w:val="32"/>
          <w:lang w:eastAsia="zh-CN"/>
        </w:rPr>
        <w:drawing>
          <wp:inline distT="0" distB="0" distL="0" distR="0" wp14:anchorId="6D532B41">
            <wp:extent cx="2810602" cy="2073689"/>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7825" cy="2079018"/>
                    </a:xfrm>
                    <a:prstGeom prst="rect">
                      <a:avLst/>
                    </a:prstGeom>
                    <a:noFill/>
                  </pic:spPr>
                </pic:pic>
              </a:graphicData>
            </a:graphic>
          </wp:inline>
        </w:drawing>
      </w:r>
    </w:p>
    <w:p w:rsidR="0031750E" w:rsidRDefault="0031750E" w:rsidP="0031750E">
      <w:pPr>
        <w:spacing w:line="276" w:lineRule="auto"/>
        <w:ind w:left="567" w:right="566"/>
        <w:rPr>
          <w:rFonts w:asciiTheme="minorHAnsi" w:hAnsiTheme="minorHAnsi"/>
          <w:sz w:val="32"/>
        </w:rPr>
      </w:pPr>
      <w:proofErr w:type="gramStart"/>
      <w:r>
        <w:rPr>
          <w:rFonts w:asciiTheme="minorHAnsi" w:hAnsiTheme="minorHAnsi"/>
          <w:sz w:val="32"/>
        </w:rPr>
        <w:t>Fig. 2.</w:t>
      </w:r>
      <w:proofErr w:type="gramEnd"/>
      <w:r>
        <w:rPr>
          <w:rFonts w:asciiTheme="minorHAnsi" w:hAnsiTheme="minorHAnsi"/>
          <w:sz w:val="32"/>
        </w:rPr>
        <w:t xml:space="preserve"> </w:t>
      </w:r>
      <w:r w:rsidRPr="0031750E">
        <w:rPr>
          <w:rFonts w:asciiTheme="minorHAnsi" w:hAnsiTheme="minorHAnsi"/>
          <w:sz w:val="32"/>
        </w:rPr>
        <w:t xml:space="preserve">J. J. Thomson (1897): </w:t>
      </w:r>
      <w:proofErr w:type="gramStart"/>
      <w:r w:rsidRPr="0031750E">
        <w:rPr>
          <w:rFonts w:asciiTheme="minorHAnsi" w:hAnsiTheme="minorHAnsi"/>
          <w:sz w:val="32"/>
        </w:rPr>
        <w:t>Cathode ray tube experiments discovers</w:t>
      </w:r>
      <w:proofErr w:type="gramEnd"/>
      <w:r w:rsidRPr="0031750E">
        <w:rPr>
          <w:rFonts w:asciiTheme="minorHAnsi" w:hAnsiTheme="minorHAnsi"/>
          <w:sz w:val="32"/>
        </w:rPr>
        <w:t xml:space="preserve"> the electron</w:t>
      </w:r>
      <w:r>
        <w:rPr>
          <w:rFonts w:asciiTheme="minorHAnsi" w:hAnsiTheme="minorHAnsi"/>
          <w:sz w:val="32"/>
        </w:rPr>
        <w:t>.</w:t>
      </w:r>
    </w:p>
    <w:p w:rsidR="0031750E" w:rsidRPr="0031750E" w:rsidRDefault="0031750E" w:rsidP="0031750E">
      <w:pPr>
        <w:spacing w:line="276" w:lineRule="auto"/>
        <w:ind w:left="567" w:right="566"/>
        <w:rPr>
          <w:rFonts w:asciiTheme="minorHAnsi" w:hAnsiTheme="minorHAnsi"/>
          <w:sz w:val="32"/>
          <w:lang w:val="en-US"/>
        </w:rPr>
      </w:pPr>
    </w:p>
    <w:p w:rsidR="0031750E" w:rsidRDefault="0031750E" w:rsidP="0031750E">
      <w:pPr>
        <w:pStyle w:val="ListParagraph"/>
        <w:numPr>
          <w:ilvl w:val="0"/>
          <w:numId w:val="6"/>
        </w:numPr>
        <w:spacing w:line="360" w:lineRule="auto"/>
        <w:rPr>
          <w:rFonts w:asciiTheme="minorHAnsi" w:hAnsiTheme="minorHAnsi"/>
          <w:sz w:val="32"/>
          <w:lang w:val="en-US"/>
        </w:rPr>
      </w:pPr>
      <w:r>
        <w:rPr>
          <w:rFonts w:asciiTheme="minorHAnsi" w:hAnsiTheme="minorHAnsi"/>
          <w:sz w:val="32"/>
          <w:lang w:val="en-US"/>
        </w:rPr>
        <w:t>Electron discovered by J.J. Thomson in 1897 when he was studying the properties of cathode rays.</w:t>
      </w:r>
    </w:p>
    <w:p w:rsidR="00A44DDE" w:rsidRDefault="0031750E" w:rsidP="0031750E">
      <w:pPr>
        <w:pStyle w:val="ListParagraph"/>
        <w:numPr>
          <w:ilvl w:val="0"/>
          <w:numId w:val="6"/>
        </w:numPr>
        <w:spacing w:line="360" w:lineRule="auto"/>
        <w:rPr>
          <w:rFonts w:asciiTheme="minorHAnsi" w:hAnsiTheme="minorHAnsi"/>
          <w:sz w:val="32"/>
          <w:lang w:val="en-US"/>
        </w:rPr>
      </w:pPr>
      <w:r>
        <w:rPr>
          <w:rFonts w:asciiTheme="minorHAnsi" w:hAnsiTheme="minorHAnsi"/>
          <w:sz w:val="32"/>
          <w:lang w:val="en-US"/>
        </w:rPr>
        <w:t>Thomson measured the charge-to-mass ratio (</w:t>
      </w:r>
      <w:r w:rsidRPr="00A44DDE">
        <w:rPr>
          <w:i/>
          <w:sz w:val="32"/>
          <w:lang w:val="en-US"/>
        </w:rPr>
        <w:t>e/m</w:t>
      </w:r>
      <w:r w:rsidRPr="00A44DDE">
        <w:rPr>
          <w:rFonts w:asciiTheme="minorHAnsi" w:hAnsiTheme="minorHAnsi" w:cstheme="minorHAnsi"/>
          <w:sz w:val="32"/>
          <w:lang w:val="en-US"/>
        </w:rPr>
        <w:t>)</w:t>
      </w:r>
      <w:r w:rsidR="00A44DDE">
        <w:rPr>
          <w:rFonts w:asciiTheme="minorHAnsi" w:hAnsiTheme="minorHAnsi"/>
          <w:sz w:val="32"/>
          <w:lang w:val="en-US"/>
        </w:rPr>
        <w:t xml:space="preserve"> of cathode ray particles using the deflection of the charged particles in both electric and magnetic fields.</w:t>
      </w:r>
    </w:p>
    <w:p w:rsidR="0031750E" w:rsidRPr="00A44DDE" w:rsidRDefault="00A44DDE" w:rsidP="0031750E">
      <w:pPr>
        <w:pStyle w:val="ListParagraph"/>
        <w:numPr>
          <w:ilvl w:val="0"/>
          <w:numId w:val="6"/>
        </w:numPr>
        <w:spacing w:line="360" w:lineRule="auto"/>
        <w:rPr>
          <w:rFonts w:asciiTheme="minorHAnsi" w:hAnsiTheme="minorHAnsi"/>
          <w:sz w:val="32"/>
          <w:lang w:val="en-US"/>
        </w:rPr>
      </w:pPr>
      <w:r>
        <w:rPr>
          <w:rFonts w:asciiTheme="minorHAnsi" w:hAnsiTheme="minorHAnsi"/>
          <w:sz w:val="32"/>
          <w:lang w:val="en-US"/>
        </w:rPr>
        <w:t xml:space="preserve"> Thomson determined the (</w:t>
      </w:r>
      <w:r w:rsidRPr="00A44DDE">
        <w:rPr>
          <w:i/>
          <w:sz w:val="32"/>
          <w:lang w:val="en-US"/>
        </w:rPr>
        <w:t>e/m</w:t>
      </w:r>
      <w:r w:rsidRPr="00A44DDE">
        <w:rPr>
          <w:rFonts w:asciiTheme="minorHAnsi" w:hAnsiTheme="minorHAnsi" w:cstheme="minorHAnsi"/>
          <w:sz w:val="32"/>
          <w:lang w:val="en-US"/>
        </w:rPr>
        <w:t>)</w:t>
      </w:r>
      <w:r>
        <w:rPr>
          <w:rFonts w:asciiTheme="minorHAnsi" w:hAnsiTheme="minorHAnsi" w:cstheme="minorHAnsi"/>
          <w:sz w:val="32"/>
          <w:lang w:val="en-US"/>
        </w:rPr>
        <w:t xml:space="preserve"> for the electron, but was not able to determine the mass of the electron.</w:t>
      </w:r>
    </w:p>
    <w:p w:rsidR="0031750E" w:rsidRDefault="00C628E0" w:rsidP="00C628E0">
      <w:pPr>
        <w:spacing w:line="360" w:lineRule="auto"/>
        <w:rPr>
          <w:rFonts w:asciiTheme="minorHAnsi" w:hAnsiTheme="minorHAnsi"/>
          <w:sz w:val="32"/>
        </w:rPr>
      </w:pPr>
      <w:r w:rsidRPr="00F16C52">
        <w:rPr>
          <w:rFonts w:asciiTheme="minorHAnsi" w:hAnsiTheme="minorHAnsi"/>
          <w:sz w:val="32"/>
        </w:rPr>
        <w:t xml:space="preserve"> </w:t>
      </w:r>
    </w:p>
    <w:p w:rsidR="00A44DDE" w:rsidRPr="00F16C52" w:rsidRDefault="00A44DDE" w:rsidP="00A44DDE">
      <w:pPr>
        <w:spacing w:line="360" w:lineRule="auto"/>
        <w:rPr>
          <w:rFonts w:asciiTheme="minorHAnsi" w:hAnsiTheme="minorHAnsi"/>
          <w:sz w:val="32"/>
        </w:rPr>
      </w:pPr>
      <w:r w:rsidRPr="00F16C52">
        <w:rPr>
          <w:rFonts w:asciiTheme="minorHAnsi" w:hAnsiTheme="minorHAnsi"/>
          <w:sz w:val="32"/>
        </w:rPr>
        <w:t xml:space="preserve">From such observations on using discharge tubes, the conclusions were that the cathode rays are a beam of </w:t>
      </w:r>
      <w:r w:rsidRPr="00C628E0">
        <w:rPr>
          <w:rFonts w:asciiTheme="minorHAnsi" w:hAnsiTheme="minorHAnsi"/>
          <w:color w:val="7030A0"/>
          <w:sz w:val="32"/>
        </w:rPr>
        <w:t>electrons</w:t>
      </w:r>
      <w:r w:rsidRPr="00F16C52">
        <w:rPr>
          <w:rFonts w:asciiTheme="minorHAnsi" w:hAnsiTheme="minorHAnsi"/>
          <w:sz w:val="32"/>
        </w:rPr>
        <w:t xml:space="preserve"> and these electrons are a constituent of all matter.</w:t>
      </w:r>
    </w:p>
    <w:p w:rsidR="0031750E" w:rsidRDefault="0031750E" w:rsidP="00C628E0">
      <w:pPr>
        <w:spacing w:line="360" w:lineRule="auto"/>
        <w:rPr>
          <w:rFonts w:asciiTheme="minorHAnsi" w:hAnsiTheme="minorHAnsi"/>
          <w:sz w:val="32"/>
        </w:rPr>
      </w:pPr>
    </w:p>
    <w:p w:rsidR="00C628E0" w:rsidRPr="00F16C52" w:rsidRDefault="00C628E0" w:rsidP="00C628E0">
      <w:pPr>
        <w:spacing w:line="360" w:lineRule="auto"/>
        <w:rPr>
          <w:rFonts w:asciiTheme="minorHAnsi" w:hAnsiTheme="minorHAnsi"/>
          <w:sz w:val="32"/>
        </w:rPr>
      </w:pPr>
      <w:r w:rsidRPr="00F16C52">
        <w:rPr>
          <w:rFonts w:asciiTheme="minorHAnsi" w:hAnsiTheme="minorHAnsi"/>
          <w:sz w:val="32"/>
        </w:rPr>
        <w:lastRenderedPageBreak/>
        <w:t>1909 R.A. Millikan determined the charge of an electron and shows that this was the smallest possible charge that could be detected.</w:t>
      </w:r>
      <w:r w:rsidR="0031750E">
        <w:rPr>
          <w:rFonts w:asciiTheme="minorHAnsi" w:hAnsiTheme="minorHAnsi"/>
          <w:sz w:val="32"/>
        </w:rPr>
        <w:t xml:space="preserve"> His experiments were known as Millikan’s oil drop experiments. </w:t>
      </w:r>
    </w:p>
    <w:p w:rsidR="00C628E0" w:rsidRDefault="00A44DDE" w:rsidP="00A44DDE">
      <w:pPr>
        <w:spacing w:line="360" w:lineRule="auto"/>
        <w:jc w:val="center"/>
        <w:rPr>
          <w:rFonts w:asciiTheme="minorHAnsi" w:hAnsiTheme="minorHAnsi"/>
          <w:sz w:val="32"/>
        </w:rPr>
      </w:pPr>
      <w:r>
        <w:rPr>
          <w:noProof/>
          <w:lang w:eastAsia="zh-CN"/>
        </w:rPr>
        <w:drawing>
          <wp:inline distT="0" distB="0" distL="0" distR="0">
            <wp:extent cx="2100033" cy="2288453"/>
            <wp:effectExtent l="0" t="0" r="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lated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7427" cy="2296511"/>
                    </a:xfrm>
                    <a:prstGeom prst="rect">
                      <a:avLst/>
                    </a:prstGeom>
                    <a:noFill/>
                    <a:ln>
                      <a:noFill/>
                    </a:ln>
                  </pic:spPr>
                </pic:pic>
              </a:graphicData>
            </a:graphic>
          </wp:inline>
        </w:drawing>
      </w:r>
    </w:p>
    <w:p w:rsidR="00A44DDE" w:rsidRDefault="00A44DDE" w:rsidP="00C628E0">
      <w:pPr>
        <w:spacing w:line="360" w:lineRule="auto"/>
        <w:rPr>
          <w:rFonts w:asciiTheme="minorHAnsi" w:hAnsiTheme="minorHAnsi"/>
          <w:sz w:val="32"/>
        </w:rPr>
      </w:pPr>
      <w:r>
        <w:rPr>
          <w:rFonts w:asciiTheme="minorHAnsi" w:hAnsiTheme="minorHAnsi"/>
          <w:sz w:val="32"/>
        </w:rPr>
        <w:t xml:space="preserve"> </w:t>
      </w:r>
      <w:proofErr w:type="gramStart"/>
      <w:r>
        <w:rPr>
          <w:rFonts w:asciiTheme="minorHAnsi" w:hAnsiTheme="minorHAnsi"/>
          <w:sz w:val="32"/>
        </w:rPr>
        <w:t>Fig. 3.</w:t>
      </w:r>
      <w:proofErr w:type="gramEnd"/>
      <w:r>
        <w:rPr>
          <w:rFonts w:asciiTheme="minorHAnsi" w:hAnsiTheme="minorHAnsi"/>
          <w:sz w:val="32"/>
        </w:rPr>
        <w:t xml:space="preserve"> Robert Millikan and his oil drop experiment (</w:t>
      </w:r>
      <w:proofErr w:type="spellStart"/>
      <w:r>
        <w:rPr>
          <w:rFonts w:asciiTheme="minorHAnsi" w:hAnsiTheme="minorHAnsi"/>
          <w:sz w:val="32"/>
        </w:rPr>
        <w:t>GettyIames</w:t>
      </w:r>
      <w:proofErr w:type="spellEnd"/>
      <w:r>
        <w:rPr>
          <w:rFonts w:asciiTheme="minorHAnsi" w:hAnsiTheme="minorHAnsi"/>
          <w:sz w:val="32"/>
        </w:rPr>
        <w:t>).</w:t>
      </w:r>
    </w:p>
    <w:p w:rsidR="0031750E" w:rsidRPr="00F16C52" w:rsidRDefault="0031750E" w:rsidP="00C628E0">
      <w:pPr>
        <w:spacing w:line="360" w:lineRule="auto"/>
        <w:rPr>
          <w:rFonts w:asciiTheme="minorHAnsi" w:hAnsiTheme="minorHAnsi"/>
          <w:sz w:val="32"/>
        </w:rPr>
      </w:pPr>
    </w:p>
    <w:p w:rsidR="00C628E0" w:rsidRPr="00F16C52" w:rsidRDefault="00C628E0" w:rsidP="00C628E0">
      <w:pPr>
        <w:spacing w:line="360" w:lineRule="auto"/>
        <w:rPr>
          <w:rFonts w:asciiTheme="minorHAnsi" w:hAnsiTheme="minorHAnsi"/>
          <w:sz w:val="32"/>
        </w:rPr>
      </w:pPr>
    </w:p>
    <w:p w:rsidR="00C628E0" w:rsidRPr="00F16C52" w:rsidRDefault="00C628E0" w:rsidP="00C628E0">
      <w:pPr>
        <w:spacing w:line="360" w:lineRule="auto"/>
        <w:rPr>
          <w:rFonts w:asciiTheme="minorHAnsi" w:hAnsiTheme="minorHAnsi"/>
          <w:sz w:val="32"/>
        </w:rPr>
      </w:pPr>
      <w:r w:rsidRPr="00F16C52">
        <w:rPr>
          <w:rFonts w:asciiTheme="minorHAnsi" w:hAnsiTheme="minorHAnsi"/>
          <w:sz w:val="32"/>
        </w:rPr>
        <w:t>Experiments by Goldstein in 1896 suggested that positively charged particles also exist within discharge tubes. If electrons have sufficient energy they can ionise neutral atoms producing positive ions which are accelerated towards the cathode. Most of the ions will pick up electrons and be neutralised leaving only a few positive particles reaching the cathode. In a special tube with a hole in the cathode, a beam of positive particles can pass through the cathode. It was found that these positive particles were much more massive than electrons, with the mass determined by the type of gas inside the discharge tube.</w:t>
      </w:r>
    </w:p>
    <w:p w:rsidR="00C628E0" w:rsidRPr="00F16C52" w:rsidRDefault="00C628E0" w:rsidP="00C628E0">
      <w:pPr>
        <w:spacing w:line="360" w:lineRule="auto"/>
        <w:rPr>
          <w:rFonts w:asciiTheme="minorHAnsi" w:hAnsiTheme="minorHAnsi"/>
          <w:sz w:val="32"/>
        </w:rPr>
      </w:pPr>
    </w:p>
    <w:p w:rsidR="00C628E0" w:rsidRPr="00F16C52" w:rsidRDefault="00A44DDE" w:rsidP="00C628E0">
      <w:pPr>
        <w:spacing w:line="360" w:lineRule="auto"/>
        <w:jc w:val="center"/>
        <w:rPr>
          <w:rFonts w:asciiTheme="minorHAnsi" w:hAnsiTheme="minorHAnsi"/>
          <w:sz w:val="32"/>
        </w:rPr>
      </w:pPr>
      <w:r>
        <w:rPr>
          <w:rFonts w:asciiTheme="minorHAnsi" w:hAnsiTheme="minorHAnsi"/>
          <w:noProof/>
          <w:sz w:val="32"/>
          <w:lang w:eastAsia="zh-CN"/>
        </w:rPr>
        <w:lastRenderedPageBreak/>
        <w:drawing>
          <wp:inline distT="0" distB="0" distL="0" distR="0" wp14:anchorId="38FFD2CD">
            <wp:extent cx="4298315" cy="3072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8315" cy="3072765"/>
                    </a:xfrm>
                    <a:prstGeom prst="rect">
                      <a:avLst/>
                    </a:prstGeom>
                    <a:noFill/>
                  </pic:spPr>
                </pic:pic>
              </a:graphicData>
            </a:graphic>
          </wp:inline>
        </w:drawing>
      </w:r>
    </w:p>
    <w:p w:rsidR="00C628E0" w:rsidRPr="00F16C52" w:rsidRDefault="00C628E0" w:rsidP="00C628E0">
      <w:pPr>
        <w:tabs>
          <w:tab w:val="left" w:pos="567"/>
        </w:tabs>
        <w:spacing w:line="276" w:lineRule="auto"/>
        <w:ind w:left="567" w:right="566"/>
        <w:rPr>
          <w:rFonts w:asciiTheme="minorHAnsi" w:hAnsiTheme="minorHAnsi"/>
          <w:sz w:val="32"/>
        </w:rPr>
      </w:pPr>
      <w:proofErr w:type="gramStart"/>
      <w:r w:rsidRPr="00F16C52">
        <w:rPr>
          <w:rFonts w:asciiTheme="minorHAnsi" w:hAnsiTheme="minorHAnsi"/>
          <w:sz w:val="32"/>
        </w:rPr>
        <w:t xml:space="preserve">Fig. </w:t>
      </w:r>
      <w:r w:rsidR="00A44DDE">
        <w:rPr>
          <w:rFonts w:asciiTheme="minorHAnsi" w:hAnsiTheme="minorHAnsi"/>
          <w:sz w:val="32"/>
        </w:rPr>
        <w:t>4</w:t>
      </w:r>
      <w:r w:rsidRPr="00F16C52">
        <w:rPr>
          <w:rFonts w:asciiTheme="minorHAnsi" w:hAnsiTheme="minorHAnsi"/>
          <w:sz w:val="32"/>
        </w:rPr>
        <w:t>.</w:t>
      </w:r>
      <w:proofErr w:type="gramEnd"/>
      <w:r w:rsidRPr="00F16C52">
        <w:rPr>
          <w:rFonts w:asciiTheme="minorHAnsi" w:hAnsiTheme="minorHAnsi"/>
          <w:sz w:val="32"/>
        </w:rPr>
        <w:t xml:space="preserve">   Discharge tube used for investigating positive particles.</w:t>
      </w:r>
    </w:p>
    <w:p w:rsidR="00C628E0" w:rsidRPr="00F16C52" w:rsidRDefault="00C628E0" w:rsidP="00C628E0">
      <w:pPr>
        <w:spacing w:line="360" w:lineRule="auto"/>
        <w:rPr>
          <w:rFonts w:asciiTheme="minorHAnsi" w:hAnsiTheme="minorHAnsi"/>
          <w:sz w:val="32"/>
        </w:rPr>
      </w:pPr>
    </w:p>
    <w:p w:rsidR="00C628E0" w:rsidRDefault="00C628E0" w:rsidP="00C628E0">
      <w:pPr>
        <w:spacing w:line="360" w:lineRule="auto"/>
        <w:rPr>
          <w:rFonts w:asciiTheme="minorHAnsi" w:hAnsiTheme="minorHAnsi"/>
          <w:sz w:val="32"/>
        </w:rPr>
      </w:pPr>
      <w:r w:rsidRPr="00F16C52">
        <w:rPr>
          <w:rFonts w:asciiTheme="minorHAnsi" w:hAnsiTheme="minorHAnsi"/>
          <w:sz w:val="32"/>
        </w:rPr>
        <w:t>On the basis his experiments, J. J. Thomson argued that electrons must be contained inside atoms and hence the atom is in fact divisible. At this time</w:t>
      </w:r>
      <w:r w:rsidR="00A44DDE">
        <w:rPr>
          <w:rFonts w:asciiTheme="minorHAnsi" w:hAnsiTheme="minorHAnsi"/>
          <w:sz w:val="32"/>
        </w:rPr>
        <w:t>,</w:t>
      </w:r>
      <w:r w:rsidRPr="00F16C52">
        <w:rPr>
          <w:rFonts w:asciiTheme="minorHAnsi" w:hAnsiTheme="minorHAnsi"/>
          <w:sz w:val="32"/>
        </w:rPr>
        <w:t xml:space="preserve"> the structure of the atom was unknown. Thomson proposed in 1898 that the atom can be considered a sphere of positive electricity in which negative electrons are embedded. This is often referred to as a </w:t>
      </w:r>
      <w:r w:rsidRPr="00A44DDE">
        <w:rPr>
          <w:rFonts w:asciiTheme="minorHAnsi" w:hAnsiTheme="minorHAnsi"/>
          <w:b/>
          <w:color w:val="7030A0"/>
          <w:sz w:val="32"/>
        </w:rPr>
        <w:t xml:space="preserve">plum pudding model </w:t>
      </w:r>
      <w:r w:rsidRPr="00F16C52">
        <w:rPr>
          <w:rFonts w:asciiTheme="minorHAnsi" w:hAnsiTheme="minorHAnsi"/>
          <w:sz w:val="32"/>
        </w:rPr>
        <w:t xml:space="preserve">(or fruit cake studded with nuts). Most of the mass of the atom would have to be associated with the positive electricity. But, this plausible model raises many unanswered questions and the predictions using this model did not agree with result of experiments. </w:t>
      </w:r>
    </w:p>
    <w:p w:rsidR="00A44DDE" w:rsidRDefault="00A44DDE" w:rsidP="00C628E0">
      <w:pPr>
        <w:spacing w:line="360" w:lineRule="auto"/>
        <w:rPr>
          <w:rFonts w:asciiTheme="minorHAnsi" w:hAnsiTheme="minorHAnsi"/>
          <w:sz w:val="32"/>
        </w:rPr>
      </w:pPr>
    </w:p>
    <w:p w:rsidR="00A44DDE" w:rsidRDefault="00A44DDE" w:rsidP="00C628E0">
      <w:pPr>
        <w:spacing w:line="360" w:lineRule="auto"/>
        <w:rPr>
          <w:rFonts w:asciiTheme="minorHAnsi" w:hAnsiTheme="minorHAnsi"/>
          <w:sz w:val="32"/>
        </w:rPr>
      </w:pPr>
    </w:p>
    <w:p w:rsidR="00A44DDE" w:rsidRDefault="00A44DDE" w:rsidP="00C628E0">
      <w:pPr>
        <w:spacing w:line="360" w:lineRule="auto"/>
        <w:rPr>
          <w:rFonts w:asciiTheme="minorHAnsi" w:hAnsiTheme="minorHAnsi"/>
          <w:sz w:val="32"/>
        </w:rPr>
      </w:pPr>
    </w:p>
    <w:p w:rsidR="00A44DDE" w:rsidRPr="00F16C52" w:rsidRDefault="00A44DDE" w:rsidP="00C628E0">
      <w:pPr>
        <w:spacing w:line="360" w:lineRule="auto"/>
        <w:rPr>
          <w:rFonts w:asciiTheme="minorHAnsi" w:hAnsiTheme="minorHAnsi"/>
          <w:sz w:val="32"/>
        </w:rPr>
      </w:pPr>
    </w:p>
    <w:p w:rsidR="00C628E0" w:rsidRDefault="00C628E0" w:rsidP="00C628E0">
      <w:pPr>
        <w:spacing w:line="360" w:lineRule="auto"/>
        <w:rPr>
          <w:rFonts w:asciiTheme="minorHAnsi" w:hAnsiTheme="minorHAnsi"/>
          <w:sz w:val="32"/>
        </w:rPr>
      </w:pPr>
      <w:r w:rsidRPr="00F16C52">
        <w:rPr>
          <w:rFonts w:asciiTheme="minorHAnsi" w:hAnsiTheme="minorHAnsi"/>
          <w:sz w:val="32"/>
        </w:rPr>
        <w:lastRenderedPageBreak/>
        <w:t xml:space="preserve">A method of finding out what it is like inside a fruit cake is to simply plunge your finger inside it. This is essentially what </w:t>
      </w:r>
      <w:r w:rsidRPr="00A44DDE">
        <w:rPr>
          <w:rFonts w:asciiTheme="minorHAnsi" w:hAnsiTheme="minorHAnsi"/>
          <w:b/>
          <w:color w:val="7030A0"/>
          <w:sz w:val="32"/>
        </w:rPr>
        <w:t>Geiger</w:t>
      </w:r>
      <w:r w:rsidRPr="00F16C52">
        <w:rPr>
          <w:rFonts w:asciiTheme="minorHAnsi" w:hAnsiTheme="minorHAnsi"/>
          <w:sz w:val="32"/>
        </w:rPr>
        <w:t xml:space="preserve"> and </w:t>
      </w:r>
      <w:r w:rsidRPr="00A44DDE">
        <w:rPr>
          <w:rFonts w:asciiTheme="minorHAnsi" w:hAnsiTheme="minorHAnsi"/>
          <w:b/>
          <w:color w:val="7030A0"/>
          <w:sz w:val="32"/>
        </w:rPr>
        <w:t>Marsden</w:t>
      </w:r>
      <w:r w:rsidRPr="00F16C52">
        <w:rPr>
          <w:rFonts w:asciiTheme="minorHAnsi" w:hAnsiTheme="minorHAnsi"/>
          <w:sz w:val="32"/>
        </w:rPr>
        <w:t xml:space="preserve"> did in 1911 at the suggestion of Earnest </w:t>
      </w:r>
      <w:r w:rsidRPr="00A44DDE">
        <w:rPr>
          <w:rFonts w:asciiTheme="minorHAnsi" w:hAnsiTheme="minorHAnsi"/>
          <w:b/>
          <w:color w:val="7030A0"/>
          <w:sz w:val="32"/>
        </w:rPr>
        <w:t>Rutherford</w:t>
      </w:r>
      <w:r w:rsidRPr="00F16C52">
        <w:rPr>
          <w:rFonts w:asciiTheme="minorHAnsi" w:hAnsiTheme="minorHAnsi"/>
          <w:sz w:val="32"/>
        </w:rPr>
        <w:t>. They fired highly energetic alpha particles from the radioactive element polonium. Rutherford wanted to perform an experiment to test Thomson’s plum pudding model. According to the Thom</w:t>
      </w:r>
      <w:r w:rsidR="009B5352">
        <w:rPr>
          <w:rFonts w:asciiTheme="minorHAnsi" w:hAnsiTheme="minorHAnsi"/>
          <w:sz w:val="32"/>
        </w:rPr>
        <w:t>s</w:t>
      </w:r>
      <w:r w:rsidRPr="00F16C52">
        <w:rPr>
          <w:rFonts w:asciiTheme="minorHAnsi" w:hAnsiTheme="minorHAnsi"/>
          <w:sz w:val="32"/>
        </w:rPr>
        <w:t xml:space="preserve">on’s model, the energetic alpha particles would pass straight through thin metals since the positive charge and mass of the metal are uniformly distributed and so the alpha particle has little reason to swerve off its original path. </w:t>
      </w:r>
    </w:p>
    <w:p w:rsidR="00C628E0" w:rsidRPr="00F16C52" w:rsidRDefault="002B2460" w:rsidP="00C628E0">
      <w:pPr>
        <w:spacing w:line="360" w:lineRule="auto"/>
        <w:jc w:val="center"/>
        <w:rPr>
          <w:rFonts w:asciiTheme="minorHAnsi" w:hAnsiTheme="minorHAnsi"/>
          <w:sz w:val="32"/>
        </w:rPr>
      </w:pPr>
      <w:r>
        <w:rPr>
          <w:rFonts w:asciiTheme="minorHAnsi" w:hAnsiTheme="minorHAnsi"/>
          <w:noProof/>
          <w:sz w:val="32"/>
          <w:lang w:eastAsia="zh-CN"/>
        </w:rPr>
        <w:drawing>
          <wp:inline distT="0" distB="0" distL="0" distR="0" wp14:anchorId="1C5B1B1D">
            <wp:extent cx="4334510" cy="3633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4510" cy="3633470"/>
                    </a:xfrm>
                    <a:prstGeom prst="rect">
                      <a:avLst/>
                    </a:prstGeom>
                    <a:noFill/>
                  </pic:spPr>
                </pic:pic>
              </a:graphicData>
            </a:graphic>
          </wp:inline>
        </w:drawing>
      </w:r>
    </w:p>
    <w:p w:rsidR="00C628E0" w:rsidRPr="00F16C52" w:rsidRDefault="00C628E0" w:rsidP="00C628E0">
      <w:pPr>
        <w:spacing w:line="276" w:lineRule="auto"/>
        <w:ind w:left="567" w:right="566"/>
        <w:rPr>
          <w:rFonts w:asciiTheme="minorHAnsi" w:hAnsiTheme="minorHAnsi"/>
          <w:sz w:val="32"/>
        </w:rPr>
      </w:pPr>
      <w:proofErr w:type="gramStart"/>
      <w:r w:rsidRPr="00F16C52">
        <w:rPr>
          <w:rFonts w:asciiTheme="minorHAnsi" w:hAnsiTheme="minorHAnsi"/>
          <w:sz w:val="32"/>
        </w:rPr>
        <w:t xml:space="preserve">Fig. </w:t>
      </w:r>
      <w:r w:rsidR="002B2460">
        <w:rPr>
          <w:rFonts w:asciiTheme="minorHAnsi" w:hAnsiTheme="minorHAnsi"/>
          <w:sz w:val="32"/>
        </w:rPr>
        <w:t>5</w:t>
      </w:r>
      <w:r w:rsidRPr="00F16C52">
        <w:rPr>
          <w:rFonts w:asciiTheme="minorHAnsi" w:hAnsiTheme="minorHAnsi"/>
          <w:sz w:val="32"/>
        </w:rPr>
        <w:t>.</w:t>
      </w:r>
      <w:proofErr w:type="gramEnd"/>
      <w:r w:rsidRPr="00F16C52">
        <w:rPr>
          <w:rFonts w:asciiTheme="minorHAnsi" w:hAnsiTheme="minorHAnsi"/>
          <w:sz w:val="32"/>
        </w:rPr>
        <w:t xml:space="preserve">   </w:t>
      </w:r>
      <w:proofErr w:type="gramStart"/>
      <w:r w:rsidRPr="00F16C52">
        <w:rPr>
          <w:rFonts w:asciiTheme="minorHAnsi" w:hAnsiTheme="minorHAnsi"/>
          <w:sz w:val="32"/>
        </w:rPr>
        <w:t xml:space="preserve">Penetration of </w:t>
      </w:r>
      <w:r w:rsidR="009B5352">
        <w:rPr>
          <w:rFonts w:asciiTheme="minorHAnsi" w:hAnsiTheme="minorHAnsi"/>
          <w:sz w:val="32"/>
        </w:rPr>
        <w:t xml:space="preserve">a </w:t>
      </w:r>
      <w:r w:rsidRPr="00F16C52">
        <w:rPr>
          <w:rFonts w:asciiTheme="minorHAnsi" w:hAnsiTheme="minorHAnsi"/>
          <w:sz w:val="32"/>
        </w:rPr>
        <w:t>metal foil by alpha particles as predicted by Thomson’s model.</w:t>
      </w:r>
      <w:proofErr w:type="gramEnd"/>
      <w:r w:rsidRPr="00F16C52">
        <w:rPr>
          <w:rFonts w:asciiTheme="minorHAnsi" w:hAnsiTheme="minorHAnsi"/>
          <w:sz w:val="32"/>
        </w:rPr>
        <w:t xml:space="preserve"> In the metal, positive charge spread uniformly and electrons embedded here and there to give weak electric fields</w:t>
      </w:r>
      <w:r w:rsidR="009B5352">
        <w:rPr>
          <w:rFonts w:asciiTheme="minorHAnsi" w:hAnsiTheme="minorHAnsi"/>
          <w:sz w:val="32"/>
        </w:rPr>
        <w:t xml:space="preserve">. Therefore, </w:t>
      </w:r>
      <w:r w:rsidRPr="00F16C52">
        <w:rPr>
          <w:rFonts w:asciiTheme="minorHAnsi" w:hAnsiTheme="minorHAnsi"/>
          <w:sz w:val="32"/>
        </w:rPr>
        <w:t>very little deflection of alpha particles</w:t>
      </w:r>
      <w:r w:rsidR="009B5352">
        <w:rPr>
          <w:rFonts w:asciiTheme="minorHAnsi" w:hAnsiTheme="minorHAnsi"/>
          <w:sz w:val="32"/>
        </w:rPr>
        <w:t xml:space="preserve"> is expected</w:t>
      </w:r>
      <w:r w:rsidRPr="00F16C52">
        <w:rPr>
          <w:rFonts w:asciiTheme="minorHAnsi" w:hAnsiTheme="minorHAnsi"/>
          <w:sz w:val="32"/>
        </w:rPr>
        <w:t xml:space="preserve">. </w:t>
      </w:r>
      <w:r w:rsidR="009B5352">
        <w:rPr>
          <w:rFonts w:asciiTheme="minorHAnsi" w:hAnsiTheme="minorHAnsi"/>
          <w:sz w:val="32"/>
        </w:rPr>
        <w:t>However, this p</w:t>
      </w:r>
      <w:r w:rsidRPr="00F16C52">
        <w:rPr>
          <w:rFonts w:asciiTheme="minorHAnsi" w:hAnsiTheme="minorHAnsi"/>
          <w:sz w:val="32"/>
        </w:rPr>
        <w:t>rediction</w:t>
      </w:r>
      <w:bookmarkStart w:id="0" w:name="_GoBack"/>
      <w:bookmarkEnd w:id="0"/>
      <w:r w:rsidRPr="00F16C52">
        <w:rPr>
          <w:rFonts w:asciiTheme="minorHAnsi" w:hAnsiTheme="minorHAnsi"/>
          <w:sz w:val="32"/>
        </w:rPr>
        <w:t xml:space="preserve"> d</w:t>
      </w:r>
      <w:r w:rsidR="009B5352">
        <w:rPr>
          <w:rFonts w:asciiTheme="minorHAnsi" w:hAnsiTheme="minorHAnsi"/>
          <w:sz w:val="32"/>
        </w:rPr>
        <w:t xml:space="preserve">id </w:t>
      </w:r>
      <w:r w:rsidRPr="00F16C52">
        <w:rPr>
          <w:rFonts w:asciiTheme="minorHAnsi" w:hAnsiTheme="minorHAnsi"/>
          <w:sz w:val="32"/>
        </w:rPr>
        <w:t xml:space="preserve">not agree with experimental results.   </w:t>
      </w:r>
      <w:r w:rsidRPr="00F16C52">
        <w:rPr>
          <w:rFonts w:asciiTheme="minorHAnsi" w:hAnsiTheme="minorHAnsi"/>
          <w:sz w:val="32"/>
        </w:rPr>
        <w:br w:type="page"/>
      </w:r>
    </w:p>
    <w:p w:rsidR="00C628E0" w:rsidRPr="00F16C52" w:rsidRDefault="00C628E0" w:rsidP="00C628E0">
      <w:pPr>
        <w:spacing w:line="360" w:lineRule="auto"/>
        <w:rPr>
          <w:rFonts w:asciiTheme="minorHAnsi" w:hAnsiTheme="minorHAnsi"/>
          <w:sz w:val="32"/>
        </w:rPr>
      </w:pPr>
      <w:r w:rsidRPr="00F16C52">
        <w:rPr>
          <w:rFonts w:asciiTheme="minorHAnsi" w:hAnsiTheme="minorHAnsi"/>
          <w:sz w:val="32"/>
        </w:rPr>
        <w:lastRenderedPageBreak/>
        <w:t xml:space="preserve">In the </w:t>
      </w:r>
      <w:r w:rsidRPr="002B2460">
        <w:rPr>
          <w:rFonts w:asciiTheme="minorHAnsi" w:hAnsiTheme="minorHAnsi"/>
          <w:b/>
          <w:color w:val="7030A0"/>
          <w:sz w:val="32"/>
        </w:rPr>
        <w:t>Rutherford experiment</w:t>
      </w:r>
      <w:r w:rsidRPr="00F16C52">
        <w:rPr>
          <w:rFonts w:asciiTheme="minorHAnsi" w:hAnsiTheme="minorHAnsi"/>
          <w:sz w:val="32"/>
        </w:rPr>
        <w:t xml:space="preserve">, an alpha source was placed in front of a lead sheet with a hole in it to give a narrow beam. On the other side of the thin metal foil was a movable zinc </w:t>
      </w:r>
      <w:proofErr w:type="spellStart"/>
      <w:r w:rsidRPr="00F16C52">
        <w:rPr>
          <w:rFonts w:asciiTheme="minorHAnsi" w:hAnsiTheme="minorHAnsi"/>
          <w:sz w:val="32"/>
        </w:rPr>
        <w:t>sulfide</w:t>
      </w:r>
      <w:proofErr w:type="spellEnd"/>
      <w:r w:rsidRPr="00F16C52">
        <w:rPr>
          <w:rFonts w:asciiTheme="minorHAnsi" w:hAnsiTheme="minorHAnsi"/>
          <w:sz w:val="32"/>
        </w:rPr>
        <w:t xml:space="preserve"> screen which gave off a flash of light when struck by an alpha particle so that the trajectories of the alpha particle could be determined.</w:t>
      </w:r>
    </w:p>
    <w:p w:rsidR="00C628E0" w:rsidRPr="00F16C52" w:rsidRDefault="002B2460" w:rsidP="00C628E0">
      <w:pPr>
        <w:spacing w:line="360" w:lineRule="auto"/>
        <w:jc w:val="center"/>
        <w:rPr>
          <w:rFonts w:asciiTheme="minorHAnsi" w:hAnsiTheme="minorHAnsi"/>
          <w:sz w:val="32"/>
        </w:rPr>
      </w:pPr>
      <w:r>
        <w:rPr>
          <w:rFonts w:asciiTheme="minorHAnsi" w:hAnsiTheme="minorHAnsi"/>
          <w:noProof/>
          <w:sz w:val="32"/>
          <w:lang w:eastAsia="zh-CN"/>
        </w:rPr>
        <w:drawing>
          <wp:inline distT="0" distB="0" distL="0" distR="0" wp14:anchorId="49221B60">
            <wp:extent cx="4889500" cy="2908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9500" cy="2908300"/>
                    </a:xfrm>
                    <a:prstGeom prst="rect">
                      <a:avLst/>
                    </a:prstGeom>
                    <a:noFill/>
                  </pic:spPr>
                </pic:pic>
              </a:graphicData>
            </a:graphic>
          </wp:inline>
        </w:drawing>
      </w:r>
    </w:p>
    <w:p w:rsidR="00C628E0" w:rsidRPr="00F16C52" w:rsidRDefault="00C628E0" w:rsidP="00C628E0">
      <w:pPr>
        <w:tabs>
          <w:tab w:val="left" w:pos="567"/>
        </w:tabs>
        <w:spacing w:line="360" w:lineRule="auto"/>
        <w:rPr>
          <w:rFonts w:asciiTheme="minorHAnsi" w:hAnsiTheme="minorHAnsi"/>
          <w:sz w:val="32"/>
        </w:rPr>
      </w:pPr>
      <w:r w:rsidRPr="00F16C52">
        <w:rPr>
          <w:rFonts w:asciiTheme="minorHAnsi" w:hAnsiTheme="minorHAnsi"/>
          <w:sz w:val="32"/>
        </w:rPr>
        <w:tab/>
      </w:r>
      <w:proofErr w:type="gramStart"/>
      <w:r w:rsidRPr="00F16C52">
        <w:rPr>
          <w:rFonts w:asciiTheme="minorHAnsi" w:hAnsiTheme="minorHAnsi"/>
          <w:sz w:val="32"/>
        </w:rPr>
        <w:t xml:space="preserve">Fig. </w:t>
      </w:r>
      <w:r w:rsidR="002B2460">
        <w:rPr>
          <w:rFonts w:asciiTheme="minorHAnsi" w:hAnsiTheme="minorHAnsi"/>
          <w:sz w:val="32"/>
        </w:rPr>
        <w:t>6</w:t>
      </w:r>
      <w:r w:rsidRPr="00F16C52">
        <w:rPr>
          <w:rFonts w:asciiTheme="minorHAnsi" w:hAnsiTheme="minorHAnsi"/>
          <w:sz w:val="32"/>
        </w:rPr>
        <w:t>.</w:t>
      </w:r>
      <w:proofErr w:type="gramEnd"/>
      <w:r w:rsidRPr="00F16C52">
        <w:rPr>
          <w:rFonts w:asciiTheme="minorHAnsi" w:hAnsiTheme="minorHAnsi"/>
          <w:sz w:val="32"/>
        </w:rPr>
        <w:t xml:space="preserve">   </w:t>
      </w:r>
      <w:proofErr w:type="gramStart"/>
      <w:r w:rsidRPr="00F16C52">
        <w:rPr>
          <w:rFonts w:asciiTheme="minorHAnsi" w:hAnsiTheme="minorHAnsi"/>
          <w:sz w:val="32"/>
        </w:rPr>
        <w:t>Rutherford’s scattering experiment.</w:t>
      </w:r>
      <w:proofErr w:type="gramEnd"/>
    </w:p>
    <w:p w:rsidR="00C628E0" w:rsidRPr="00F16C52" w:rsidRDefault="00C628E0" w:rsidP="00C628E0">
      <w:pPr>
        <w:spacing w:line="360" w:lineRule="auto"/>
        <w:rPr>
          <w:rFonts w:asciiTheme="minorHAnsi" w:hAnsiTheme="minorHAnsi"/>
          <w:sz w:val="32"/>
        </w:rPr>
      </w:pPr>
    </w:p>
    <w:p w:rsidR="002B2460" w:rsidRDefault="00C628E0" w:rsidP="00C628E0">
      <w:pPr>
        <w:spacing w:line="360" w:lineRule="auto"/>
        <w:rPr>
          <w:rFonts w:asciiTheme="minorHAnsi" w:hAnsiTheme="minorHAnsi"/>
          <w:sz w:val="32"/>
        </w:rPr>
      </w:pPr>
      <w:r w:rsidRPr="00F16C52">
        <w:rPr>
          <w:rFonts w:asciiTheme="minorHAnsi" w:hAnsiTheme="minorHAnsi"/>
          <w:sz w:val="32"/>
        </w:rPr>
        <w:t>The finding of Geiger and Marsden was that, while most of the alpha particles emerged with little deflection in passing through the foil, a few particles where scattered through very large angles. Some particles were actually reflected back along their path.</w:t>
      </w:r>
    </w:p>
    <w:p w:rsidR="002B2460" w:rsidRDefault="00C628E0" w:rsidP="00C628E0">
      <w:pPr>
        <w:spacing w:line="360" w:lineRule="auto"/>
        <w:rPr>
          <w:rFonts w:asciiTheme="minorHAnsi" w:hAnsiTheme="minorHAnsi"/>
          <w:sz w:val="32"/>
        </w:rPr>
      </w:pPr>
      <w:r w:rsidRPr="00F16C52">
        <w:rPr>
          <w:rFonts w:asciiTheme="minorHAnsi" w:hAnsiTheme="minorHAnsi"/>
          <w:sz w:val="32"/>
        </w:rPr>
        <w:t>To Rutherford this was absolutely unbelievable:</w:t>
      </w:r>
    </w:p>
    <w:p w:rsidR="002B2460" w:rsidRDefault="002B2460" w:rsidP="00C628E0">
      <w:pPr>
        <w:spacing w:line="360" w:lineRule="auto"/>
        <w:rPr>
          <w:rFonts w:asciiTheme="minorHAnsi" w:hAnsiTheme="minorHAnsi"/>
          <w:sz w:val="32"/>
        </w:rPr>
      </w:pPr>
    </w:p>
    <w:p w:rsidR="002B2460" w:rsidRDefault="00C628E0" w:rsidP="00C628E0">
      <w:pPr>
        <w:spacing w:line="360" w:lineRule="auto"/>
        <w:rPr>
          <w:rFonts w:asciiTheme="minorHAnsi" w:hAnsiTheme="minorHAnsi"/>
          <w:sz w:val="32"/>
        </w:rPr>
      </w:pPr>
      <w:r w:rsidRPr="00F16C52">
        <w:rPr>
          <w:rFonts w:asciiTheme="minorHAnsi" w:hAnsiTheme="minorHAnsi"/>
          <w:sz w:val="32"/>
        </w:rPr>
        <w:t xml:space="preserve"> </w:t>
      </w:r>
      <w:r w:rsidRPr="00C628E0">
        <w:rPr>
          <w:rFonts w:asciiTheme="minorHAnsi" w:hAnsiTheme="minorHAnsi"/>
          <w:color w:val="7030A0"/>
          <w:sz w:val="32"/>
        </w:rPr>
        <w:t>“</w:t>
      </w:r>
      <w:proofErr w:type="gramStart"/>
      <w:r w:rsidRPr="00C628E0">
        <w:rPr>
          <w:rFonts w:asciiTheme="minorHAnsi" w:hAnsiTheme="minorHAnsi"/>
          <w:color w:val="7030A0"/>
          <w:sz w:val="32"/>
        </w:rPr>
        <w:t>it</w:t>
      </w:r>
      <w:proofErr w:type="gramEnd"/>
      <w:r w:rsidRPr="00C628E0">
        <w:rPr>
          <w:rFonts w:asciiTheme="minorHAnsi" w:hAnsiTheme="minorHAnsi"/>
          <w:color w:val="7030A0"/>
          <w:sz w:val="32"/>
        </w:rPr>
        <w:t xml:space="preserve"> was as incredible as if you fired a 15 inch shell at a piece of tissue paper and it came back and hit you”</w:t>
      </w:r>
      <w:r w:rsidRPr="00F16C52">
        <w:rPr>
          <w:rFonts w:asciiTheme="minorHAnsi" w:hAnsiTheme="minorHAnsi"/>
          <w:sz w:val="32"/>
        </w:rPr>
        <w:t xml:space="preserve">. </w:t>
      </w:r>
    </w:p>
    <w:p w:rsidR="002B2460" w:rsidRDefault="002B2460" w:rsidP="00C628E0">
      <w:pPr>
        <w:spacing w:line="360" w:lineRule="auto"/>
        <w:rPr>
          <w:rFonts w:asciiTheme="minorHAnsi" w:hAnsiTheme="minorHAnsi"/>
          <w:sz w:val="32"/>
        </w:rPr>
      </w:pPr>
    </w:p>
    <w:p w:rsidR="002B2460" w:rsidRDefault="00C628E0" w:rsidP="00C628E0">
      <w:pPr>
        <w:spacing w:line="360" w:lineRule="auto"/>
        <w:rPr>
          <w:rFonts w:asciiTheme="minorHAnsi" w:hAnsiTheme="minorHAnsi"/>
          <w:sz w:val="32"/>
        </w:rPr>
      </w:pPr>
      <w:r w:rsidRPr="00F16C52">
        <w:rPr>
          <w:rFonts w:asciiTheme="minorHAnsi" w:hAnsiTheme="minorHAnsi"/>
          <w:sz w:val="32"/>
        </w:rPr>
        <w:lastRenderedPageBreak/>
        <w:t xml:space="preserve">The Thomson model could not account for such large deflections. If the charge and mass were uniformly spread throughout the metal, a positively charged alpha particle would not encounter a large repulsive or major obstacle anywhere in its path.  To explain the results of the scattering experiment, Rutherford proposed a model in which the positive charge and mass in the foil are concentrated in very small regions – the atom has a very small </w:t>
      </w:r>
      <w:r w:rsidRPr="00C628E0">
        <w:rPr>
          <w:rFonts w:asciiTheme="minorHAnsi" w:hAnsiTheme="minorHAnsi"/>
          <w:b/>
          <w:color w:val="7030A0"/>
          <w:sz w:val="32"/>
        </w:rPr>
        <w:t>nucleus</w:t>
      </w:r>
      <w:r w:rsidRPr="00F16C52">
        <w:rPr>
          <w:rFonts w:asciiTheme="minorHAnsi" w:hAnsiTheme="minorHAnsi"/>
          <w:sz w:val="32"/>
        </w:rPr>
        <w:t xml:space="preserve">, with the electrons some distance away. With the atom being largely empty space, it is easy to see why most alpha particles pass right through the thin foil. For those alpha particles coming near a nucleus, the alpha particles would experience a strong repulsive force from the positive </w:t>
      </w:r>
      <w:r w:rsidR="002B2460">
        <w:rPr>
          <w:rFonts w:asciiTheme="minorHAnsi" w:hAnsiTheme="minorHAnsi"/>
          <w:sz w:val="32"/>
        </w:rPr>
        <w:t>c</w:t>
      </w:r>
      <w:r w:rsidRPr="00F16C52">
        <w:rPr>
          <w:rFonts w:asciiTheme="minorHAnsi" w:hAnsiTheme="minorHAnsi"/>
          <w:sz w:val="32"/>
        </w:rPr>
        <w:t xml:space="preserve">oncentration of charge of the massive and immovable nucleus. </w:t>
      </w:r>
    </w:p>
    <w:p w:rsidR="002B2460" w:rsidRDefault="002B2460" w:rsidP="00C628E0">
      <w:pPr>
        <w:spacing w:line="360" w:lineRule="auto"/>
        <w:rPr>
          <w:rFonts w:asciiTheme="minorHAnsi" w:hAnsiTheme="minorHAnsi"/>
          <w:sz w:val="32"/>
        </w:rPr>
      </w:pPr>
    </w:p>
    <w:p w:rsidR="00C628E0" w:rsidRPr="00F16C52" w:rsidRDefault="00C628E0" w:rsidP="00C628E0">
      <w:pPr>
        <w:spacing w:line="360" w:lineRule="auto"/>
        <w:rPr>
          <w:rFonts w:asciiTheme="minorHAnsi" w:hAnsiTheme="minorHAnsi"/>
          <w:sz w:val="32"/>
        </w:rPr>
      </w:pPr>
      <w:r w:rsidRPr="00F16C52">
        <w:rPr>
          <w:rFonts w:asciiTheme="minorHAnsi" w:hAnsiTheme="minorHAnsi"/>
          <w:sz w:val="32"/>
        </w:rPr>
        <w:t>The atom has a diameter in the order of 10</w:t>
      </w:r>
      <w:r w:rsidRPr="00F16C52">
        <w:rPr>
          <w:rFonts w:asciiTheme="minorHAnsi" w:hAnsiTheme="minorHAnsi"/>
          <w:sz w:val="32"/>
          <w:vertAlign w:val="superscript"/>
        </w:rPr>
        <w:t>-10</w:t>
      </w:r>
      <w:r w:rsidRPr="00F16C52">
        <w:rPr>
          <w:rFonts w:asciiTheme="minorHAnsi" w:hAnsiTheme="minorHAnsi"/>
          <w:sz w:val="32"/>
        </w:rPr>
        <w:t xml:space="preserve"> m whereas the diameter of the nucleus is in the order of 10</w:t>
      </w:r>
      <w:r w:rsidRPr="00F16C52">
        <w:rPr>
          <w:rFonts w:asciiTheme="minorHAnsi" w:hAnsiTheme="minorHAnsi"/>
          <w:sz w:val="32"/>
          <w:vertAlign w:val="superscript"/>
        </w:rPr>
        <w:t>-15</w:t>
      </w:r>
      <w:r w:rsidRPr="00F16C52">
        <w:rPr>
          <w:rFonts w:asciiTheme="minorHAnsi" w:hAnsiTheme="minorHAnsi"/>
          <w:sz w:val="32"/>
        </w:rPr>
        <w:t xml:space="preserve"> m and the ratio of the volume of the nucleus to that of the atom is a staggering 1:10</w:t>
      </w:r>
      <w:r w:rsidRPr="00F16C52">
        <w:rPr>
          <w:rFonts w:asciiTheme="minorHAnsi" w:hAnsiTheme="minorHAnsi"/>
          <w:sz w:val="32"/>
          <w:vertAlign w:val="superscript"/>
        </w:rPr>
        <w:t>15</w:t>
      </w:r>
      <w:r w:rsidRPr="00F16C52">
        <w:rPr>
          <w:rFonts w:asciiTheme="minorHAnsi" w:hAnsiTheme="minorHAnsi"/>
          <w:sz w:val="32"/>
        </w:rPr>
        <w:t xml:space="preserve"> – the atom is truly composed mostly of empty space.</w:t>
      </w:r>
    </w:p>
    <w:p w:rsidR="00C628E0" w:rsidRPr="00F16C52" w:rsidRDefault="00C628E0" w:rsidP="00C628E0">
      <w:pPr>
        <w:spacing w:line="360" w:lineRule="auto"/>
        <w:rPr>
          <w:rFonts w:asciiTheme="minorHAnsi" w:hAnsiTheme="minorHAnsi"/>
          <w:sz w:val="32"/>
        </w:rPr>
      </w:pPr>
      <w:r w:rsidRPr="00F16C52">
        <w:rPr>
          <w:rFonts w:asciiTheme="minorHAnsi" w:hAnsiTheme="minorHAnsi"/>
          <w:sz w:val="32"/>
        </w:rPr>
        <w:br w:type="page"/>
      </w:r>
    </w:p>
    <w:p w:rsidR="00C628E0" w:rsidRPr="00F16C52" w:rsidRDefault="002B2460" w:rsidP="00C628E0">
      <w:pPr>
        <w:spacing w:line="360" w:lineRule="auto"/>
        <w:jc w:val="center"/>
        <w:rPr>
          <w:rFonts w:asciiTheme="minorHAnsi" w:hAnsiTheme="minorHAnsi"/>
          <w:sz w:val="32"/>
        </w:rPr>
      </w:pPr>
      <w:r>
        <w:rPr>
          <w:rFonts w:asciiTheme="minorHAnsi" w:hAnsiTheme="minorHAnsi"/>
          <w:noProof/>
          <w:sz w:val="32"/>
          <w:lang w:eastAsia="zh-CN"/>
        </w:rPr>
        <w:lastRenderedPageBreak/>
        <w:drawing>
          <wp:inline distT="0" distB="0" distL="0" distR="0" wp14:anchorId="66588C96">
            <wp:extent cx="4474845" cy="3005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4845" cy="3005455"/>
                    </a:xfrm>
                    <a:prstGeom prst="rect">
                      <a:avLst/>
                    </a:prstGeom>
                    <a:noFill/>
                  </pic:spPr>
                </pic:pic>
              </a:graphicData>
            </a:graphic>
          </wp:inline>
        </w:drawing>
      </w:r>
    </w:p>
    <w:p w:rsidR="00C628E0" w:rsidRPr="00F16C52" w:rsidRDefault="00C628E0" w:rsidP="00C628E0">
      <w:pPr>
        <w:spacing w:line="276" w:lineRule="auto"/>
        <w:ind w:left="567" w:right="566"/>
        <w:rPr>
          <w:rFonts w:asciiTheme="minorHAnsi" w:hAnsiTheme="minorHAnsi"/>
          <w:sz w:val="32"/>
        </w:rPr>
      </w:pPr>
      <w:proofErr w:type="gramStart"/>
      <w:r>
        <w:rPr>
          <w:rFonts w:asciiTheme="minorHAnsi" w:hAnsiTheme="minorHAnsi"/>
          <w:sz w:val="32"/>
        </w:rPr>
        <w:t xml:space="preserve">Fig. </w:t>
      </w:r>
      <w:r w:rsidR="002B2460">
        <w:rPr>
          <w:rFonts w:asciiTheme="minorHAnsi" w:hAnsiTheme="minorHAnsi"/>
          <w:sz w:val="32"/>
        </w:rPr>
        <w:t>7</w:t>
      </w:r>
      <w:r w:rsidRPr="00F16C52">
        <w:rPr>
          <w:rFonts w:asciiTheme="minorHAnsi" w:hAnsiTheme="minorHAnsi"/>
          <w:sz w:val="32"/>
        </w:rPr>
        <w:t>.</w:t>
      </w:r>
      <w:proofErr w:type="gramEnd"/>
      <w:r w:rsidRPr="00F16C52">
        <w:rPr>
          <w:rFonts w:asciiTheme="minorHAnsi" w:hAnsiTheme="minorHAnsi"/>
          <w:sz w:val="32"/>
        </w:rPr>
        <w:t xml:space="preserve">   Rutherford model of the atom, concentrated tiny positive nucleus with electrons some distance away. </w:t>
      </w:r>
    </w:p>
    <w:p w:rsidR="00C628E0" w:rsidRPr="00F16C52" w:rsidRDefault="00C628E0" w:rsidP="00C628E0">
      <w:pPr>
        <w:spacing w:line="360" w:lineRule="auto"/>
        <w:rPr>
          <w:rFonts w:asciiTheme="minorHAnsi" w:hAnsiTheme="minorHAnsi"/>
          <w:sz w:val="32"/>
        </w:rPr>
      </w:pPr>
    </w:p>
    <w:p w:rsidR="00C628E0" w:rsidRDefault="00C628E0" w:rsidP="00C628E0">
      <w:pPr>
        <w:spacing w:line="360" w:lineRule="auto"/>
        <w:rPr>
          <w:rFonts w:asciiTheme="minorHAnsi" w:hAnsiTheme="minorHAnsi"/>
          <w:sz w:val="32"/>
        </w:rPr>
      </w:pPr>
      <w:r w:rsidRPr="00F16C52">
        <w:rPr>
          <w:rFonts w:asciiTheme="minorHAnsi" w:hAnsiTheme="minorHAnsi"/>
          <w:sz w:val="32"/>
        </w:rPr>
        <w:t xml:space="preserve">Rutherford was able to obtain a mathematical formula to describe the scattering of alpha particles by thin films and the predictions from this formula agreed with the experimental results. </w:t>
      </w:r>
      <w:r w:rsidRPr="00F16C52">
        <w:rPr>
          <w:rFonts w:asciiTheme="minorHAnsi" w:hAnsiTheme="minorHAnsi"/>
          <w:b/>
          <w:color w:val="FF3399"/>
          <w:sz w:val="32"/>
        </w:rPr>
        <w:t>Rutherford is credited as the discoverer of the nucleus</w:t>
      </w:r>
      <w:r w:rsidRPr="00F16C52">
        <w:rPr>
          <w:rFonts w:asciiTheme="minorHAnsi" w:hAnsiTheme="minorHAnsi"/>
          <w:sz w:val="32"/>
        </w:rPr>
        <w:t>.</w:t>
      </w:r>
    </w:p>
    <w:p w:rsidR="002B2460" w:rsidRDefault="002B2460">
      <w:pPr>
        <w:rPr>
          <w:rFonts w:asciiTheme="minorHAnsi" w:hAnsiTheme="minorHAnsi"/>
          <w:sz w:val="32"/>
        </w:rPr>
      </w:pPr>
      <w:r>
        <w:rPr>
          <w:rFonts w:asciiTheme="minorHAnsi" w:hAnsiTheme="minorHAnsi"/>
          <w:sz w:val="32"/>
        </w:rPr>
        <w:br w:type="page"/>
      </w:r>
    </w:p>
    <w:p w:rsidR="00C628E0" w:rsidRPr="00F16C52" w:rsidRDefault="00C628E0" w:rsidP="00C628E0">
      <w:pPr>
        <w:spacing w:line="360" w:lineRule="auto"/>
        <w:jc w:val="center"/>
        <w:rPr>
          <w:rFonts w:asciiTheme="minorHAnsi" w:hAnsiTheme="minorHAnsi"/>
          <w:sz w:val="32"/>
        </w:rPr>
      </w:pPr>
      <w:r w:rsidRPr="00F16C52">
        <w:rPr>
          <w:noProof/>
          <w:sz w:val="32"/>
          <w:lang w:eastAsia="zh-CN"/>
        </w:rPr>
        <w:lastRenderedPageBreak/>
        <w:drawing>
          <wp:inline distT="0" distB="0" distL="0" distR="0" wp14:anchorId="1EEB34DF" wp14:editId="4058154B">
            <wp:extent cx="4201309" cy="316461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srcRect t="6580" r="19337" b="12465"/>
                    <a:stretch/>
                  </pic:blipFill>
                  <pic:spPr bwMode="auto">
                    <a:xfrm>
                      <a:off x="0" y="0"/>
                      <a:ext cx="4239768" cy="3193588"/>
                    </a:xfrm>
                    <a:prstGeom prst="rect">
                      <a:avLst/>
                    </a:prstGeom>
                    <a:noFill/>
                    <a:ln>
                      <a:noFill/>
                    </a:ln>
                    <a:extLst>
                      <a:ext uri="{53640926-AAD7-44D8-BBD7-CCE9431645EC}">
                        <a14:shadowObscured xmlns:a14="http://schemas.microsoft.com/office/drawing/2010/main"/>
                      </a:ext>
                    </a:extLst>
                  </pic:spPr>
                </pic:pic>
              </a:graphicData>
            </a:graphic>
          </wp:inline>
        </w:drawing>
      </w:r>
    </w:p>
    <w:p w:rsidR="00C628E0" w:rsidRPr="00F16C52" w:rsidRDefault="002B2460" w:rsidP="00C628E0">
      <w:pPr>
        <w:spacing w:line="276" w:lineRule="auto"/>
        <w:ind w:left="567" w:right="566"/>
        <w:rPr>
          <w:rFonts w:asciiTheme="minorHAnsi" w:hAnsiTheme="minorHAnsi"/>
          <w:sz w:val="32"/>
        </w:rPr>
      </w:pPr>
      <w:proofErr w:type="gramStart"/>
      <w:r>
        <w:rPr>
          <w:rFonts w:asciiTheme="minorHAnsi" w:hAnsiTheme="minorHAnsi"/>
          <w:sz w:val="32"/>
        </w:rPr>
        <w:t>Fig. 8</w:t>
      </w:r>
      <w:r w:rsidR="00C628E0" w:rsidRPr="00F16C52">
        <w:rPr>
          <w:rFonts w:asciiTheme="minorHAnsi" w:hAnsiTheme="minorHAnsi"/>
          <w:sz w:val="32"/>
        </w:rPr>
        <w:t>.</w:t>
      </w:r>
      <w:proofErr w:type="gramEnd"/>
      <w:r w:rsidR="00C628E0" w:rsidRPr="00F16C52">
        <w:rPr>
          <w:rFonts w:asciiTheme="minorHAnsi" w:hAnsiTheme="minorHAnsi"/>
          <w:sz w:val="32"/>
        </w:rPr>
        <w:t xml:space="preserve">   The trajectories of alpha particles being scattered from a positive nucleus based upon Rutherford scattering formula. Alpha particles approaching close to the nucleus are scattered through large angles while the others pass through with little deflection.</w:t>
      </w:r>
    </w:p>
    <w:p w:rsidR="00C628E0" w:rsidRPr="00F16C52" w:rsidRDefault="00C628E0" w:rsidP="00C628E0">
      <w:pPr>
        <w:spacing w:line="360" w:lineRule="auto"/>
        <w:rPr>
          <w:rFonts w:asciiTheme="minorHAnsi" w:hAnsiTheme="minorHAnsi"/>
          <w:sz w:val="32"/>
        </w:rPr>
      </w:pPr>
    </w:p>
    <w:p w:rsidR="002B2460" w:rsidRDefault="00C628E0" w:rsidP="00C628E0">
      <w:pPr>
        <w:spacing w:line="360" w:lineRule="auto"/>
        <w:rPr>
          <w:rFonts w:asciiTheme="minorHAnsi" w:hAnsiTheme="minorHAnsi"/>
          <w:sz w:val="32"/>
        </w:rPr>
      </w:pPr>
      <w:r w:rsidRPr="00F16C52">
        <w:rPr>
          <w:rFonts w:asciiTheme="minorHAnsi" w:hAnsiTheme="minorHAnsi"/>
          <w:sz w:val="32"/>
        </w:rPr>
        <w:t xml:space="preserve">The model of the atom that emerges from Rutherford’s work is a tiny, massive nucleus with a positive charge surrounded at some distance way by light electrons, with the negative charge of the electrons balancing the positive charge of the nucleus. These electrons must be in </w:t>
      </w:r>
      <w:proofErr w:type="gramStart"/>
      <w:r w:rsidRPr="00F16C52">
        <w:rPr>
          <w:rFonts w:asciiTheme="minorHAnsi" w:hAnsiTheme="minorHAnsi"/>
          <w:sz w:val="32"/>
        </w:rPr>
        <w:t>motion,</w:t>
      </w:r>
      <w:proofErr w:type="gramEnd"/>
      <w:r w:rsidRPr="00F16C52">
        <w:rPr>
          <w:rFonts w:asciiTheme="minorHAnsi" w:hAnsiTheme="minorHAnsi"/>
          <w:sz w:val="32"/>
        </w:rPr>
        <w:t xml:space="preserve"> otherwise the electrostatic force between them would pull the electrons into the nucleus. So, the electrons would cycle around the nucleus like the planets around the Sun in dynamically stable orbits.  Therefore, the electrons must be accelerating so that they do not collapse into the nucleus. </w:t>
      </w:r>
    </w:p>
    <w:p w:rsidR="00C628E0" w:rsidRPr="00F16C52" w:rsidRDefault="00C628E0" w:rsidP="00C628E0">
      <w:pPr>
        <w:spacing w:line="360" w:lineRule="auto"/>
        <w:rPr>
          <w:rFonts w:asciiTheme="minorHAnsi" w:hAnsiTheme="minorHAnsi"/>
          <w:sz w:val="32"/>
        </w:rPr>
      </w:pPr>
      <w:r w:rsidRPr="00F16C52">
        <w:rPr>
          <w:rFonts w:asciiTheme="minorHAnsi" w:hAnsiTheme="minorHAnsi"/>
          <w:sz w:val="32"/>
        </w:rPr>
        <w:lastRenderedPageBreak/>
        <w:t xml:space="preserve">But, a well-known principle of classical physics is that, an accelerating charge must loss energy by the emission of electromagnetic radiation.  Consequently, the electrons would spiral down into the nucleus as they loss energy and the atom should collapse (figure </w:t>
      </w:r>
      <w:r w:rsidR="002B2460">
        <w:rPr>
          <w:rFonts w:asciiTheme="minorHAnsi" w:hAnsiTheme="minorHAnsi"/>
          <w:sz w:val="32"/>
        </w:rPr>
        <w:t>9</w:t>
      </w:r>
      <w:r w:rsidRPr="00F16C52">
        <w:rPr>
          <w:rFonts w:asciiTheme="minorHAnsi" w:hAnsiTheme="minorHAnsi"/>
          <w:sz w:val="32"/>
        </w:rPr>
        <w:t xml:space="preserve">). </w:t>
      </w:r>
    </w:p>
    <w:p w:rsidR="00C628E0" w:rsidRPr="00F16C52" w:rsidRDefault="00C628E0" w:rsidP="00C628E0">
      <w:pPr>
        <w:spacing w:line="360" w:lineRule="auto"/>
        <w:rPr>
          <w:rFonts w:asciiTheme="minorHAnsi" w:hAnsiTheme="minorHAnsi"/>
          <w:sz w:val="32"/>
        </w:rPr>
      </w:pPr>
    </w:p>
    <w:p w:rsidR="00C628E0" w:rsidRPr="00F16C52" w:rsidRDefault="002B2460" w:rsidP="00C628E0">
      <w:pPr>
        <w:spacing w:line="360" w:lineRule="auto"/>
        <w:jc w:val="center"/>
        <w:rPr>
          <w:rFonts w:asciiTheme="minorHAnsi" w:hAnsiTheme="minorHAnsi"/>
          <w:sz w:val="32"/>
        </w:rPr>
      </w:pPr>
      <w:r>
        <w:rPr>
          <w:rFonts w:asciiTheme="minorHAnsi" w:hAnsiTheme="minorHAnsi"/>
          <w:noProof/>
          <w:sz w:val="32"/>
          <w:lang w:eastAsia="zh-CN"/>
        </w:rPr>
        <w:drawing>
          <wp:inline distT="0" distB="0" distL="0" distR="0" wp14:anchorId="39C99D77">
            <wp:extent cx="4907915" cy="3133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7915" cy="3133725"/>
                    </a:xfrm>
                    <a:prstGeom prst="rect">
                      <a:avLst/>
                    </a:prstGeom>
                    <a:noFill/>
                  </pic:spPr>
                </pic:pic>
              </a:graphicData>
            </a:graphic>
          </wp:inline>
        </w:drawing>
      </w:r>
    </w:p>
    <w:p w:rsidR="00C628E0" w:rsidRPr="00F16C52" w:rsidRDefault="00C628E0" w:rsidP="002B2460">
      <w:pPr>
        <w:tabs>
          <w:tab w:val="left" w:pos="567"/>
        </w:tabs>
        <w:spacing w:line="276" w:lineRule="auto"/>
        <w:ind w:left="567" w:right="566" w:hanging="567"/>
        <w:rPr>
          <w:rFonts w:asciiTheme="minorHAnsi" w:hAnsiTheme="minorHAnsi"/>
          <w:sz w:val="32"/>
        </w:rPr>
      </w:pPr>
      <w:r w:rsidRPr="00F16C52">
        <w:rPr>
          <w:rFonts w:asciiTheme="minorHAnsi" w:hAnsiTheme="minorHAnsi"/>
          <w:sz w:val="32"/>
        </w:rPr>
        <w:tab/>
      </w:r>
      <w:proofErr w:type="gramStart"/>
      <w:r w:rsidRPr="00F16C52">
        <w:rPr>
          <w:rFonts w:asciiTheme="minorHAnsi" w:hAnsiTheme="minorHAnsi"/>
          <w:sz w:val="32"/>
        </w:rPr>
        <w:t xml:space="preserve">Fig. </w:t>
      </w:r>
      <w:r w:rsidR="002B2460">
        <w:rPr>
          <w:rFonts w:asciiTheme="minorHAnsi" w:hAnsiTheme="minorHAnsi"/>
          <w:sz w:val="32"/>
        </w:rPr>
        <w:t>9</w:t>
      </w:r>
      <w:r w:rsidRPr="00F16C52">
        <w:rPr>
          <w:rFonts w:asciiTheme="minorHAnsi" w:hAnsiTheme="minorHAnsi"/>
          <w:sz w:val="32"/>
        </w:rPr>
        <w:t>.</w:t>
      </w:r>
      <w:proofErr w:type="gramEnd"/>
      <w:r w:rsidRPr="00F16C52">
        <w:rPr>
          <w:rFonts w:asciiTheme="minorHAnsi" w:hAnsiTheme="minorHAnsi"/>
          <w:sz w:val="32"/>
        </w:rPr>
        <w:t xml:space="preserve">   According to electromagnetic theory, </w:t>
      </w:r>
      <w:proofErr w:type="gramStart"/>
      <w:r w:rsidRPr="00F16C52">
        <w:rPr>
          <w:rFonts w:asciiTheme="minorHAnsi" w:hAnsiTheme="minorHAnsi"/>
          <w:sz w:val="32"/>
        </w:rPr>
        <w:t>an accelerating</w:t>
      </w:r>
      <w:proofErr w:type="gramEnd"/>
      <w:r w:rsidRPr="00F16C52">
        <w:rPr>
          <w:rFonts w:asciiTheme="minorHAnsi" w:hAnsiTheme="minorHAnsi"/>
          <w:sz w:val="32"/>
        </w:rPr>
        <w:t xml:space="preserve"> charge losses energy by emitting radiation, hence, electrons in atoms should spiral towards the nucleus. The Rutherford model can’t overcome this problem</w:t>
      </w:r>
      <w:r w:rsidR="002B2460">
        <w:rPr>
          <w:rFonts w:asciiTheme="minorHAnsi" w:hAnsiTheme="minorHAnsi"/>
          <w:sz w:val="32"/>
        </w:rPr>
        <w:t>.</w:t>
      </w:r>
    </w:p>
    <w:p w:rsidR="00C628E0" w:rsidRPr="00F16C52" w:rsidRDefault="00C628E0" w:rsidP="00C628E0">
      <w:pPr>
        <w:spacing w:line="360" w:lineRule="auto"/>
        <w:rPr>
          <w:rFonts w:asciiTheme="minorHAnsi" w:hAnsiTheme="minorHAnsi"/>
          <w:sz w:val="32"/>
        </w:rPr>
      </w:pPr>
    </w:p>
    <w:p w:rsidR="00C628E0" w:rsidRPr="00F16C52" w:rsidRDefault="00C628E0" w:rsidP="00C628E0">
      <w:pPr>
        <w:spacing w:line="360" w:lineRule="auto"/>
        <w:rPr>
          <w:rFonts w:asciiTheme="minorHAnsi" w:hAnsiTheme="minorHAnsi"/>
          <w:sz w:val="32"/>
        </w:rPr>
      </w:pPr>
      <w:r w:rsidRPr="00F16C52">
        <w:rPr>
          <w:rFonts w:asciiTheme="minorHAnsi" w:hAnsiTheme="minorHAnsi"/>
          <w:sz w:val="32"/>
        </w:rPr>
        <w:t>Classical physics is thus completely unable to account for the fact that atoms exist at all.</w:t>
      </w:r>
    </w:p>
    <w:p w:rsidR="00C628E0" w:rsidRPr="00F16C52" w:rsidRDefault="00C628E0" w:rsidP="00C628E0">
      <w:pPr>
        <w:spacing w:line="360" w:lineRule="auto"/>
        <w:rPr>
          <w:rFonts w:asciiTheme="minorHAnsi" w:hAnsiTheme="minorHAnsi"/>
          <w:sz w:val="32"/>
        </w:rPr>
      </w:pPr>
    </w:p>
    <w:p w:rsidR="00C628E0" w:rsidRPr="00F16C52" w:rsidRDefault="00C628E0" w:rsidP="00C628E0">
      <w:pPr>
        <w:spacing w:line="360" w:lineRule="auto"/>
        <w:rPr>
          <w:rFonts w:asciiTheme="minorHAnsi" w:hAnsiTheme="minorHAnsi"/>
          <w:sz w:val="32"/>
        </w:rPr>
      </w:pPr>
    </w:p>
    <w:p w:rsidR="00C628E0" w:rsidRDefault="00C628E0"/>
    <w:p w:rsidR="001C37C8" w:rsidRDefault="001C37C8" w:rsidP="00010ED2">
      <w:pPr>
        <w:spacing w:line="276" w:lineRule="auto"/>
      </w:pPr>
    </w:p>
    <w:p w:rsidR="002B2460" w:rsidRDefault="002B2460" w:rsidP="00010ED2">
      <w:pPr>
        <w:spacing w:line="276" w:lineRule="auto"/>
      </w:pPr>
    </w:p>
    <w:p w:rsidR="001C37C8" w:rsidRDefault="001C37C8" w:rsidP="00010ED2">
      <w:pPr>
        <w:spacing w:line="276" w:lineRule="auto"/>
      </w:pPr>
    </w:p>
    <w:p w:rsidR="00010ED2" w:rsidRDefault="00B94674" w:rsidP="00010ED2">
      <w:pPr>
        <w:spacing w:line="276" w:lineRule="auto"/>
        <w:rPr>
          <w:rStyle w:val="Hyperlink"/>
          <w:rFonts w:asciiTheme="minorHAnsi" w:hAnsiTheme="minorHAnsi" w:cstheme="minorHAnsi"/>
          <w:color w:val="0000FF"/>
          <w:sz w:val="32"/>
          <w:szCs w:val="32"/>
        </w:rPr>
      </w:pPr>
      <w:hyperlink r:id="rId21" w:history="1">
        <w:r w:rsidR="00010ED2" w:rsidRPr="00010ED2">
          <w:rPr>
            <w:rStyle w:val="Hyperlink"/>
            <w:rFonts w:asciiTheme="minorHAnsi" w:hAnsiTheme="minorHAnsi" w:cstheme="minorHAnsi"/>
            <w:color w:val="0000FF"/>
            <w:sz w:val="32"/>
            <w:szCs w:val="32"/>
          </w:rPr>
          <w:t>VISUAL PHYSICS ONLINE</w:t>
        </w:r>
      </w:hyperlink>
    </w:p>
    <w:p w:rsidR="008C3C04" w:rsidRPr="00010ED2" w:rsidRDefault="008C3C04" w:rsidP="00010ED2">
      <w:pPr>
        <w:spacing w:line="276" w:lineRule="auto"/>
        <w:rPr>
          <w:rFonts w:asciiTheme="minorHAnsi" w:hAnsiTheme="minorHAnsi" w:cstheme="minorHAnsi"/>
          <w:b/>
          <w:color w:val="0000FF"/>
          <w:sz w:val="32"/>
          <w:szCs w:val="32"/>
        </w:rPr>
      </w:pP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 or corrections please email</w:t>
      </w:r>
      <w:r w:rsidR="008C3C04">
        <w:rPr>
          <w:rFonts w:asciiTheme="minorHAnsi" w:hAnsiTheme="minorHAnsi" w:cstheme="minorHAnsi"/>
          <w:sz w:val="32"/>
          <w:szCs w:val="32"/>
        </w:rPr>
        <w:t>:</w:t>
      </w: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Ian Cooper</w:t>
      </w:r>
      <w:r w:rsidR="00643DAD">
        <w:rPr>
          <w:rFonts w:asciiTheme="minorHAnsi" w:hAnsiTheme="minorHAnsi" w:cstheme="minorHAnsi"/>
          <w:sz w:val="32"/>
          <w:szCs w:val="32"/>
        </w:rPr>
        <w:t xml:space="preserve">   </w:t>
      </w:r>
      <w:r w:rsidRPr="00010ED2">
        <w:rPr>
          <w:rFonts w:asciiTheme="minorHAnsi" w:hAnsiTheme="minorHAnsi" w:cstheme="minorHAnsi"/>
          <w:sz w:val="32"/>
          <w:szCs w:val="32"/>
        </w:rPr>
        <w:t xml:space="preserve">School of Physics   University of Sydney </w:t>
      </w:r>
    </w:p>
    <w:p w:rsidR="00874002" w:rsidRPr="005A06DC" w:rsidRDefault="008C3C04" w:rsidP="001131FF">
      <w:pPr>
        <w:spacing w:line="360" w:lineRule="auto"/>
        <w:rPr>
          <w:rFonts w:asciiTheme="minorHAnsi" w:hAnsiTheme="minorHAnsi" w:cstheme="minorHAnsi"/>
          <w:sz w:val="32"/>
          <w:szCs w:val="32"/>
        </w:rPr>
      </w:pPr>
      <w:r w:rsidRPr="00010ED2">
        <w:rPr>
          <w:rFonts w:asciiTheme="minorHAnsi" w:hAnsiTheme="minorHAnsi" w:cstheme="minorHAnsi"/>
          <w:sz w:val="32"/>
          <w:szCs w:val="32"/>
        </w:rPr>
        <w:t>ian.cooper@sydney.edu.au</w:t>
      </w:r>
      <w:r w:rsidR="00010ED2" w:rsidRPr="00010ED2">
        <w:rPr>
          <w:rFonts w:asciiTheme="minorHAnsi" w:hAnsiTheme="minorHAnsi" w:cstheme="minorHAnsi"/>
          <w:sz w:val="32"/>
          <w:szCs w:val="32"/>
        </w:rPr>
        <w:tab/>
      </w:r>
    </w:p>
    <w:sectPr w:rsidR="00874002" w:rsidRPr="005A06DC" w:rsidSect="00B92921">
      <w:footerReference w:type="even" r:id="rId22"/>
      <w:pgSz w:w="11906" w:h="16838"/>
      <w:pgMar w:top="1134" w:right="1701" w:bottom="56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4674" w:rsidRDefault="00B94674" w:rsidP="00874002">
      <w:r>
        <w:separator/>
      </w:r>
    </w:p>
  </w:endnote>
  <w:endnote w:type="continuationSeparator" w:id="0">
    <w:p w:rsidR="00B94674" w:rsidRDefault="00B94674"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Arial Unicode MS"/>
    <w:panose1 w:val="02010601000101010101"/>
    <w:charset w:val="88"/>
    <w:family w:val="auto"/>
    <w:notTrueType/>
    <w:pitch w:val="variable"/>
    <w:sig w:usb0="00000000" w:usb1="08080000" w:usb2="00000010" w:usb3="00000000" w:csb0="00100000" w:csb1="00000000"/>
  </w:font>
  <w:font w:name="Bookman">
    <w:altName w:val="Bookman Old Style"/>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51D8" w:rsidRDefault="00A951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951D8" w:rsidRDefault="00A951D8">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4674" w:rsidRDefault="00B94674" w:rsidP="00874002">
      <w:r>
        <w:separator/>
      </w:r>
    </w:p>
  </w:footnote>
  <w:footnote w:type="continuationSeparator" w:id="0">
    <w:p w:rsidR="00B94674" w:rsidRDefault="00B94674" w:rsidP="008740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96126"/>
    <w:multiLevelType w:val="hybridMultilevel"/>
    <w:tmpl w:val="29EA65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FD27D30"/>
    <w:multiLevelType w:val="hybridMultilevel"/>
    <w:tmpl w:val="CB5C37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3A49375A"/>
    <w:multiLevelType w:val="hybridMultilevel"/>
    <w:tmpl w:val="73C8220E"/>
    <w:lvl w:ilvl="0" w:tplc="0C090001">
      <w:start w:val="1"/>
      <w:numFmt w:val="bullet"/>
      <w:lvlText w:val=""/>
      <w:lvlJc w:val="left"/>
      <w:pPr>
        <w:ind w:left="778" w:hanging="360"/>
      </w:pPr>
      <w:rPr>
        <w:rFonts w:ascii="Symbol" w:hAnsi="Symbol" w:hint="default"/>
      </w:rPr>
    </w:lvl>
    <w:lvl w:ilvl="1" w:tplc="0C090003" w:tentative="1">
      <w:start w:val="1"/>
      <w:numFmt w:val="bullet"/>
      <w:lvlText w:val="o"/>
      <w:lvlJc w:val="left"/>
      <w:pPr>
        <w:ind w:left="1498" w:hanging="360"/>
      </w:pPr>
      <w:rPr>
        <w:rFonts w:ascii="Courier New" w:hAnsi="Courier New" w:cs="Courier New" w:hint="default"/>
      </w:rPr>
    </w:lvl>
    <w:lvl w:ilvl="2" w:tplc="0C090005" w:tentative="1">
      <w:start w:val="1"/>
      <w:numFmt w:val="bullet"/>
      <w:lvlText w:val=""/>
      <w:lvlJc w:val="left"/>
      <w:pPr>
        <w:ind w:left="2218" w:hanging="360"/>
      </w:pPr>
      <w:rPr>
        <w:rFonts w:ascii="Wingdings" w:hAnsi="Wingdings" w:hint="default"/>
      </w:rPr>
    </w:lvl>
    <w:lvl w:ilvl="3" w:tplc="0C090001" w:tentative="1">
      <w:start w:val="1"/>
      <w:numFmt w:val="bullet"/>
      <w:lvlText w:val=""/>
      <w:lvlJc w:val="left"/>
      <w:pPr>
        <w:ind w:left="2938" w:hanging="360"/>
      </w:pPr>
      <w:rPr>
        <w:rFonts w:ascii="Symbol" w:hAnsi="Symbol" w:hint="default"/>
      </w:rPr>
    </w:lvl>
    <w:lvl w:ilvl="4" w:tplc="0C090003" w:tentative="1">
      <w:start w:val="1"/>
      <w:numFmt w:val="bullet"/>
      <w:lvlText w:val="o"/>
      <w:lvlJc w:val="left"/>
      <w:pPr>
        <w:ind w:left="3658" w:hanging="360"/>
      </w:pPr>
      <w:rPr>
        <w:rFonts w:ascii="Courier New" w:hAnsi="Courier New" w:cs="Courier New" w:hint="default"/>
      </w:rPr>
    </w:lvl>
    <w:lvl w:ilvl="5" w:tplc="0C090005" w:tentative="1">
      <w:start w:val="1"/>
      <w:numFmt w:val="bullet"/>
      <w:lvlText w:val=""/>
      <w:lvlJc w:val="left"/>
      <w:pPr>
        <w:ind w:left="4378" w:hanging="360"/>
      </w:pPr>
      <w:rPr>
        <w:rFonts w:ascii="Wingdings" w:hAnsi="Wingdings" w:hint="default"/>
      </w:rPr>
    </w:lvl>
    <w:lvl w:ilvl="6" w:tplc="0C090001" w:tentative="1">
      <w:start w:val="1"/>
      <w:numFmt w:val="bullet"/>
      <w:lvlText w:val=""/>
      <w:lvlJc w:val="left"/>
      <w:pPr>
        <w:ind w:left="5098" w:hanging="360"/>
      </w:pPr>
      <w:rPr>
        <w:rFonts w:ascii="Symbol" w:hAnsi="Symbol" w:hint="default"/>
      </w:rPr>
    </w:lvl>
    <w:lvl w:ilvl="7" w:tplc="0C090003" w:tentative="1">
      <w:start w:val="1"/>
      <w:numFmt w:val="bullet"/>
      <w:lvlText w:val="o"/>
      <w:lvlJc w:val="left"/>
      <w:pPr>
        <w:ind w:left="5818" w:hanging="360"/>
      </w:pPr>
      <w:rPr>
        <w:rFonts w:ascii="Courier New" w:hAnsi="Courier New" w:cs="Courier New" w:hint="default"/>
      </w:rPr>
    </w:lvl>
    <w:lvl w:ilvl="8" w:tplc="0C090005" w:tentative="1">
      <w:start w:val="1"/>
      <w:numFmt w:val="bullet"/>
      <w:lvlText w:val=""/>
      <w:lvlJc w:val="left"/>
      <w:pPr>
        <w:ind w:left="6538" w:hanging="360"/>
      </w:pPr>
      <w:rPr>
        <w:rFonts w:ascii="Wingdings" w:hAnsi="Wingdings" w:hint="default"/>
      </w:rPr>
    </w:lvl>
  </w:abstractNum>
  <w:abstractNum w:abstractNumId="3">
    <w:nsid w:val="503F45F9"/>
    <w:multiLevelType w:val="hybridMultilevel"/>
    <w:tmpl w:val="2EF6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737D0A"/>
    <w:multiLevelType w:val="hybridMultilevel"/>
    <w:tmpl w:val="C522264A"/>
    <w:lvl w:ilvl="0" w:tplc="7D688C4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73512B6E"/>
    <w:multiLevelType w:val="hybridMultilevel"/>
    <w:tmpl w:val="BEC8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0"/>
  </w:num>
  <w:num w:numId="5">
    <w:abstractNumId w:val="1"/>
  </w:num>
  <w:num w:numId="6">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49C"/>
    <w:rsid w:val="0000734A"/>
    <w:rsid w:val="00010ED2"/>
    <w:rsid w:val="0001205C"/>
    <w:rsid w:val="00014571"/>
    <w:rsid w:val="00024D68"/>
    <w:rsid w:val="00032551"/>
    <w:rsid w:val="000326EB"/>
    <w:rsid w:val="0003675D"/>
    <w:rsid w:val="00037824"/>
    <w:rsid w:val="000403CC"/>
    <w:rsid w:val="000424E3"/>
    <w:rsid w:val="00051FA3"/>
    <w:rsid w:val="00054287"/>
    <w:rsid w:val="0006738D"/>
    <w:rsid w:val="00070B3B"/>
    <w:rsid w:val="000753FA"/>
    <w:rsid w:val="00082B89"/>
    <w:rsid w:val="00085DD3"/>
    <w:rsid w:val="000864C6"/>
    <w:rsid w:val="00087713"/>
    <w:rsid w:val="00091190"/>
    <w:rsid w:val="00094376"/>
    <w:rsid w:val="00095C8C"/>
    <w:rsid w:val="00097299"/>
    <w:rsid w:val="000A0B78"/>
    <w:rsid w:val="000A4978"/>
    <w:rsid w:val="000B48C5"/>
    <w:rsid w:val="000B4BEC"/>
    <w:rsid w:val="000B7B21"/>
    <w:rsid w:val="000C5353"/>
    <w:rsid w:val="000C71EB"/>
    <w:rsid w:val="000D2242"/>
    <w:rsid w:val="000D3313"/>
    <w:rsid w:val="000D5132"/>
    <w:rsid w:val="000E0533"/>
    <w:rsid w:val="000E2292"/>
    <w:rsid w:val="000E276A"/>
    <w:rsid w:val="000E56B6"/>
    <w:rsid w:val="000F1E43"/>
    <w:rsid w:val="000F2F49"/>
    <w:rsid w:val="000F653A"/>
    <w:rsid w:val="001020EA"/>
    <w:rsid w:val="0010254D"/>
    <w:rsid w:val="00103B09"/>
    <w:rsid w:val="00106494"/>
    <w:rsid w:val="001131FF"/>
    <w:rsid w:val="001136FC"/>
    <w:rsid w:val="00115D76"/>
    <w:rsid w:val="00116C22"/>
    <w:rsid w:val="00122E89"/>
    <w:rsid w:val="00125474"/>
    <w:rsid w:val="001300E6"/>
    <w:rsid w:val="001306F2"/>
    <w:rsid w:val="0013292D"/>
    <w:rsid w:val="001402E9"/>
    <w:rsid w:val="00150FA1"/>
    <w:rsid w:val="00151D63"/>
    <w:rsid w:val="00152A66"/>
    <w:rsid w:val="00154EDD"/>
    <w:rsid w:val="00171405"/>
    <w:rsid w:val="00172288"/>
    <w:rsid w:val="0017351C"/>
    <w:rsid w:val="00176098"/>
    <w:rsid w:val="001805CA"/>
    <w:rsid w:val="00183AAB"/>
    <w:rsid w:val="0019671B"/>
    <w:rsid w:val="001A27D1"/>
    <w:rsid w:val="001A35F8"/>
    <w:rsid w:val="001B0952"/>
    <w:rsid w:val="001B0F01"/>
    <w:rsid w:val="001B5BBB"/>
    <w:rsid w:val="001B6BB0"/>
    <w:rsid w:val="001C37C8"/>
    <w:rsid w:val="001C58B1"/>
    <w:rsid w:val="001C6F59"/>
    <w:rsid w:val="001C74ED"/>
    <w:rsid w:val="001D2583"/>
    <w:rsid w:val="001D63C0"/>
    <w:rsid w:val="001E2A56"/>
    <w:rsid w:val="001E45FB"/>
    <w:rsid w:val="001E4803"/>
    <w:rsid w:val="001E7328"/>
    <w:rsid w:val="001F0B9F"/>
    <w:rsid w:val="001F53A9"/>
    <w:rsid w:val="00200032"/>
    <w:rsid w:val="00205D78"/>
    <w:rsid w:val="00211614"/>
    <w:rsid w:val="002209A9"/>
    <w:rsid w:val="00221F7C"/>
    <w:rsid w:val="0022701A"/>
    <w:rsid w:val="0023045F"/>
    <w:rsid w:val="002342CE"/>
    <w:rsid w:val="002553E9"/>
    <w:rsid w:val="0025585D"/>
    <w:rsid w:val="0026605C"/>
    <w:rsid w:val="00267822"/>
    <w:rsid w:val="002702FD"/>
    <w:rsid w:val="002745A3"/>
    <w:rsid w:val="00276126"/>
    <w:rsid w:val="00292E26"/>
    <w:rsid w:val="0029468E"/>
    <w:rsid w:val="002A345D"/>
    <w:rsid w:val="002B2460"/>
    <w:rsid w:val="002B4688"/>
    <w:rsid w:val="002B484A"/>
    <w:rsid w:val="002B6844"/>
    <w:rsid w:val="002B7C86"/>
    <w:rsid w:val="002C2EC5"/>
    <w:rsid w:val="002C34AD"/>
    <w:rsid w:val="002C4F3F"/>
    <w:rsid w:val="002C6926"/>
    <w:rsid w:val="002D6161"/>
    <w:rsid w:val="002D7CF9"/>
    <w:rsid w:val="002E7928"/>
    <w:rsid w:val="002F10B9"/>
    <w:rsid w:val="002F5026"/>
    <w:rsid w:val="002F5639"/>
    <w:rsid w:val="00300C26"/>
    <w:rsid w:val="00300F89"/>
    <w:rsid w:val="00305A90"/>
    <w:rsid w:val="0030710E"/>
    <w:rsid w:val="00307DC5"/>
    <w:rsid w:val="00310063"/>
    <w:rsid w:val="00312969"/>
    <w:rsid w:val="00313DC1"/>
    <w:rsid w:val="003162A7"/>
    <w:rsid w:val="003163B8"/>
    <w:rsid w:val="00316F40"/>
    <w:rsid w:val="0031750E"/>
    <w:rsid w:val="003177D6"/>
    <w:rsid w:val="003221EC"/>
    <w:rsid w:val="003260EF"/>
    <w:rsid w:val="0032631E"/>
    <w:rsid w:val="00326352"/>
    <w:rsid w:val="003270E1"/>
    <w:rsid w:val="00336D77"/>
    <w:rsid w:val="00337B71"/>
    <w:rsid w:val="003450B7"/>
    <w:rsid w:val="00345C67"/>
    <w:rsid w:val="00354EA5"/>
    <w:rsid w:val="003568B5"/>
    <w:rsid w:val="00364204"/>
    <w:rsid w:val="003658E3"/>
    <w:rsid w:val="003709FC"/>
    <w:rsid w:val="00372296"/>
    <w:rsid w:val="003725D3"/>
    <w:rsid w:val="00372F12"/>
    <w:rsid w:val="003734CA"/>
    <w:rsid w:val="00384D44"/>
    <w:rsid w:val="003863C7"/>
    <w:rsid w:val="00391729"/>
    <w:rsid w:val="00392EEB"/>
    <w:rsid w:val="00396223"/>
    <w:rsid w:val="003A2D30"/>
    <w:rsid w:val="003A4007"/>
    <w:rsid w:val="003A45DD"/>
    <w:rsid w:val="003A56D2"/>
    <w:rsid w:val="003B01A3"/>
    <w:rsid w:val="003B0F04"/>
    <w:rsid w:val="003B4A7E"/>
    <w:rsid w:val="003B6524"/>
    <w:rsid w:val="003C11C2"/>
    <w:rsid w:val="003C30C1"/>
    <w:rsid w:val="003D2A47"/>
    <w:rsid w:val="003D3B11"/>
    <w:rsid w:val="003D3BAE"/>
    <w:rsid w:val="003D59DE"/>
    <w:rsid w:val="003E03D2"/>
    <w:rsid w:val="003F3C7C"/>
    <w:rsid w:val="004016AC"/>
    <w:rsid w:val="0040363D"/>
    <w:rsid w:val="0040649C"/>
    <w:rsid w:val="004069E8"/>
    <w:rsid w:val="00407983"/>
    <w:rsid w:val="00410261"/>
    <w:rsid w:val="0041567D"/>
    <w:rsid w:val="0041624A"/>
    <w:rsid w:val="00425215"/>
    <w:rsid w:val="004263E0"/>
    <w:rsid w:val="0042779E"/>
    <w:rsid w:val="00430E86"/>
    <w:rsid w:val="004310AD"/>
    <w:rsid w:val="00432BAF"/>
    <w:rsid w:val="00433360"/>
    <w:rsid w:val="004359A4"/>
    <w:rsid w:val="00437D61"/>
    <w:rsid w:val="00445907"/>
    <w:rsid w:val="0044743B"/>
    <w:rsid w:val="00451403"/>
    <w:rsid w:val="00453EC7"/>
    <w:rsid w:val="0045624D"/>
    <w:rsid w:val="0045721F"/>
    <w:rsid w:val="00462F8D"/>
    <w:rsid w:val="00465948"/>
    <w:rsid w:val="004704C1"/>
    <w:rsid w:val="00476464"/>
    <w:rsid w:val="00476ED7"/>
    <w:rsid w:val="004831A1"/>
    <w:rsid w:val="004865BF"/>
    <w:rsid w:val="00487A29"/>
    <w:rsid w:val="00487D08"/>
    <w:rsid w:val="004956C7"/>
    <w:rsid w:val="00497085"/>
    <w:rsid w:val="004A1329"/>
    <w:rsid w:val="004B3D26"/>
    <w:rsid w:val="004B4F70"/>
    <w:rsid w:val="004C1101"/>
    <w:rsid w:val="004C4DC4"/>
    <w:rsid w:val="004D7179"/>
    <w:rsid w:val="004D7590"/>
    <w:rsid w:val="004E019F"/>
    <w:rsid w:val="004E01E5"/>
    <w:rsid w:val="004E473D"/>
    <w:rsid w:val="004E50DC"/>
    <w:rsid w:val="004E5E24"/>
    <w:rsid w:val="004E627B"/>
    <w:rsid w:val="004F110C"/>
    <w:rsid w:val="004F2EBD"/>
    <w:rsid w:val="004F4C22"/>
    <w:rsid w:val="0051372D"/>
    <w:rsid w:val="0051686C"/>
    <w:rsid w:val="0052255E"/>
    <w:rsid w:val="00522DB4"/>
    <w:rsid w:val="0053017F"/>
    <w:rsid w:val="00532607"/>
    <w:rsid w:val="00541483"/>
    <w:rsid w:val="0054423C"/>
    <w:rsid w:val="005455E2"/>
    <w:rsid w:val="00556DF6"/>
    <w:rsid w:val="00557225"/>
    <w:rsid w:val="00564A43"/>
    <w:rsid w:val="005665D0"/>
    <w:rsid w:val="00570F2A"/>
    <w:rsid w:val="00575FCB"/>
    <w:rsid w:val="0057725A"/>
    <w:rsid w:val="00581F31"/>
    <w:rsid w:val="005847FE"/>
    <w:rsid w:val="005869C4"/>
    <w:rsid w:val="005A06DC"/>
    <w:rsid w:val="005A44F8"/>
    <w:rsid w:val="005A61B3"/>
    <w:rsid w:val="005B3557"/>
    <w:rsid w:val="005B493F"/>
    <w:rsid w:val="005B7063"/>
    <w:rsid w:val="005B76A6"/>
    <w:rsid w:val="005C078F"/>
    <w:rsid w:val="005C0F00"/>
    <w:rsid w:val="005C1567"/>
    <w:rsid w:val="005C54E9"/>
    <w:rsid w:val="005D0019"/>
    <w:rsid w:val="005D17B7"/>
    <w:rsid w:val="005D1D1E"/>
    <w:rsid w:val="005D7D36"/>
    <w:rsid w:val="005E000A"/>
    <w:rsid w:val="005E161B"/>
    <w:rsid w:val="005E59F4"/>
    <w:rsid w:val="005F1CA9"/>
    <w:rsid w:val="005F2861"/>
    <w:rsid w:val="00601E4A"/>
    <w:rsid w:val="00602C43"/>
    <w:rsid w:val="00602FA0"/>
    <w:rsid w:val="0060397D"/>
    <w:rsid w:val="00605FC6"/>
    <w:rsid w:val="006257B3"/>
    <w:rsid w:val="006325C4"/>
    <w:rsid w:val="00642B2F"/>
    <w:rsid w:val="00642F59"/>
    <w:rsid w:val="00643DAD"/>
    <w:rsid w:val="0064414E"/>
    <w:rsid w:val="00652BB6"/>
    <w:rsid w:val="006561CB"/>
    <w:rsid w:val="006604AD"/>
    <w:rsid w:val="006617A6"/>
    <w:rsid w:val="00671DC1"/>
    <w:rsid w:val="00683F9A"/>
    <w:rsid w:val="006864BE"/>
    <w:rsid w:val="006868E2"/>
    <w:rsid w:val="006906ED"/>
    <w:rsid w:val="00691BFD"/>
    <w:rsid w:val="00697533"/>
    <w:rsid w:val="006976E5"/>
    <w:rsid w:val="006A2F26"/>
    <w:rsid w:val="006A37B2"/>
    <w:rsid w:val="006B03D2"/>
    <w:rsid w:val="006B434C"/>
    <w:rsid w:val="006B49AD"/>
    <w:rsid w:val="006B545B"/>
    <w:rsid w:val="006B6B8E"/>
    <w:rsid w:val="006B6E0E"/>
    <w:rsid w:val="006C308C"/>
    <w:rsid w:val="006C7E4F"/>
    <w:rsid w:val="006D118B"/>
    <w:rsid w:val="006D2F82"/>
    <w:rsid w:val="006D3281"/>
    <w:rsid w:val="006E222D"/>
    <w:rsid w:val="006E2B39"/>
    <w:rsid w:val="006E5818"/>
    <w:rsid w:val="006E698F"/>
    <w:rsid w:val="006F4193"/>
    <w:rsid w:val="006F5F1B"/>
    <w:rsid w:val="00701AFA"/>
    <w:rsid w:val="00702710"/>
    <w:rsid w:val="00705081"/>
    <w:rsid w:val="0070770F"/>
    <w:rsid w:val="007141E9"/>
    <w:rsid w:val="007156BF"/>
    <w:rsid w:val="00717AD0"/>
    <w:rsid w:val="007219BE"/>
    <w:rsid w:val="007228C7"/>
    <w:rsid w:val="00725E82"/>
    <w:rsid w:val="00733CAB"/>
    <w:rsid w:val="00740CE2"/>
    <w:rsid w:val="00741697"/>
    <w:rsid w:val="00745820"/>
    <w:rsid w:val="00751E33"/>
    <w:rsid w:val="00754A13"/>
    <w:rsid w:val="0075755A"/>
    <w:rsid w:val="007616B7"/>
    <w:rsid w:val="00764CF7"/>
    <w:rsid w:val="00765C3D"/>
    <w:rsid w:val="00775A93"/>
    <w:rsid w:val="0078103A"/>
    <w:rsid w:val="007837A3"/>
    <w:rsid w:val="0078452E"/>
    <w:rsid w:val="00791A73"/>
    <w:rsid w:val="00795D00"/>
    <w:rsid w:val="0079694D"/>
    <w:rsid w:val="00796A1A"/>
    <w:rsid w:val="007A008D"/>
    <w:rsid w:val="007A280F"/>
    <w:rsid w:val="007B3F25"/>
    <w:rsid w:val="007C439C"/>
    <w:rsid w:val="007D0DDB"/>
    <w:rsid w:val="007D300E"/>
    <w:rsid w:val="007D3C1F"/>
    <w:rsid w:val="007D6052"/>
    <w:rsid w:val="007D73D7"/>
    <w:rsid w:val="007E2C43"/>
    <w:rsid w:val="007F1326"/>
    <w:rsid w:val="007F6418"/>
    <w:rsid w:val="007F7E2D"/>
    <w:rsid w:val="0080224B"/>
    <w:rsid w:val="00805A18"/>
    <w:rsid w:val="00811958"/>
    <w:rsid w:val="008141C0"/>
    <w:rsid w:val="00815B7B"/>
    <w:rsid w:val="00817A1D"/>
    <w:rsid w:val="00831C6B"/>
    <w:rsid w:val="008459D3"/>
    <w:rsid w:val="00845B5D"/>
    <w:rsid w:val="00847A57"/>
    <w:rsid w:val="00854CD9"/>
    <w:rsid w:val="0086238E"/>
    <w:rsid w:val="0086654C"/>
    <w:rsid w:val="00867E53"/>
    <w:rsid w:val="008713C7"/>
    <w:rsid w:val="00874002"/>
    <w:rsid w:val="00876350"/>
    <w:rsid w:val="008806C3"/>
    <w:rsid w:val="00882A0B"/>
    <w:rsid w:val="00883BBD"/>
    <w:rsid w:val="00884CDD"/>
    <w:rsid w:val="00891132"/>
    <w:rsid w:val="00892D6C"/>
    <w:rsid w:val="008A1B3F"/>
    <w:rsid w:val="008A2CF1"/>
    <w:rsid w:val="008A2D40"/>
    <w:rsid w:val="008A56CF"/>
    <w:rsid w:val="008B1F56"/>
    <w:rsid w:val="008B42B6"/>
    <w:rsid w:val="008C2E71"/>
    <w:rsid w:val="008C3C04"/>
    <w:rsid w:val="008C3CB4"/>
    <w:rsid w:val="008C454B"/>
    <w:rsid w:val="008C6A05"/>
    <w:rsid w:val="008D6FDA"/>
    <w:rsid w:val="008E4CE5"/>
    <w:rsid w:val="008E7B05"/>
    <w:rsid w:val="008F4FFB"/>
    <w:rsid w:val="008F55DD"/>
    <w:rsid w:val="008F7DCD"/>
    <w:rsid w:val="0091296F"/>
    <w:rsid w:val="00926F46"/>
    <w:rsid w:val="0093531C"/>
    <w:rsid w:val="009424F1"/>
    <w:rsid w:val="00942592"/>
    <w:rsid w:val="00943C80"/>
    <w:rsid w:val="00951E0C"/>
    <w:rsid w:val="0095289B"/>
    <w:rsid w:val="00953E84"/>
    <w:rsid w:val="00954C00"/>
    <w:rsid w:val="00954CF7"/>
    <w:rsid w:val="0095664B"/>
    <w:rsid w:val="009570CF"/>
    <w:rsid w:val="00963333"/>
    <w:rsid w:val="009716DB"/>
    <w:rsid w:val="0097587B"/>
    <w:rsid w:val="0097694F"/>
    <w:rsid w:val="009822CB"/>
    <w:rsid w:val="009828CC"/>
    <w:rsid w:val="009859B7"/>
    <w:rsid w:val="00987B1D"/>
    <w:rsid w:val="0099488F"/>
    <w:rsid w:val="00995C3B"/>
    <w:rsid w:val="00996E21"/>
    <w:rsid w:val="009978E2"/>
    <w:rsid w:val="009A04A2"/>
    <w:rsid w:val="009A0887"/>
    <w:rsid w:val="009A4C0F"/>
    <w:rsid w:val="009B5352"/>
    <w:rsid w:val="009B5F64"/>
    <w:rsid w:val="009B6377"/>
    <w:rsid w:val="009C215E"/>
    <w:rsid w:val="009D0B38"/>
    <w:rsid w:val="009D138A"/>
    <w:rsid w:val="009D33A0"/>
    <w:rsid w:val="009D4ECC"/>
    <w:rsid w:val="009D7B9B"/>
    <w:rsid w:val="009E0408"/>
    <w:rsid w:val="009E4B9B"/>
    <w:rsid w:val="009E6973"/>
    <w:rsid w:val="009F13E2"/>
    <w:rsid w:val="009F2FDD"/>
    <w:rsid w:val="009F5484"/>
    <w:rsid w:val="00A01416"/>
    <w:rsid w:val="00A0152D"/>
    <w:rsid w:val="00A03D0F"/>
    <w:rsid w:val="00A04A6E"/>
    <w:rsid w:val="00A10B23"/>
    <w:rsid w:val="00A12EAA"/>
    <w:rsid w:val="00A13B38"/>
    <w:rsid w:val="00A2643E"/>
    <w:rsid w:val="00A30E2D"/>
    <w:rsid w:val="00A35E59"/>
    <w:rsid w:val="00A36B06"/>
    <w:rsid w:val="00A4042A"/>
    <w:rsid w:val="00A44DDE"/>
    <w:rsid w:val="00A53C2E"/>
    <w:rsid w:val="00A600E3"/>
    <w:rsid w:val="00A63532"/>
    <w:rsid w:val="00A6375E"/>
    <w:rsid w:val="00A64B23"/>
    <w:rsid w:val="00A65B60"/>
    <w:rsid w:val="00A67656"/>
    <w:rsid w:val="00A70E43"/>
    <w:rsid w:val="00A70F7D"/>
    <w:rsid w:val="00A7593E"/>
    <w:rsid w:val="00A75940"/>
    <w:rsid w:val="00A81377"/>
    <w:rsid w:val="00A863E8"/>
    <w:rsid w:val="00A914AB"/>
    <w:rsid w:val="00A93F8B"/>
    <w:rsid w:val="00A951D8"/>
    <w:rsid w:val="00A9580F"/>
    <w:rsid w:val="00A96C80"/>
    <w:rsid w:val="00AA2BA0"/>
    <w:rsid w:val="00AB2B12"/>
    <w:rsid w:val="00AC1B88"/>
    <w:rsid w:val="00AC7889"/>
    <w:rsid w:val="00AD340E"/>
    <w:rsid w:val="00AE2F01"/>
    <w:rsid w:val="00AE2FC2"/>
    <w:rsid w:val="00AE57B2"/>
    <w:rsid w:val="00AE66D8"/>
    <w:rsid w:val="00AF014A"/>
    <w:rsid w:val="00AF18D1"/>
    <w:rsid w:val="00AF2B7E"/>
    <w:rsid w:val="00AF528F"/>
    <w:rsid w:val="00AF5BEC"/>
    <w:rsid w:val="00B00D79"/>
    <w:rsid w:val="00B10100"/>
    <w:rsid w:val="00B16127"/>
    <w:rsid w:val="00B218DF"/>
    <w:rsid w:val="00B22174"/>
    <w:rsid w:val="00B22B1C"/>
    <w:rsid w:val="00B27A17"/>
    <w:rsid w:val="00B340F7"/>
    <w:rsid w:val="00B34E67"/>
    <w:rsid w:val="00B36024"/>
    <w:rsid w:val="00B36244"/>
    <w:rsid w:val="00B4021F"/>
    <w:rsid w:val="00B40B83"/>
    <w:rsid w:val="00B41153"/>
    <w:rsid w:val="00B414CE"/>
    <w:rsid w:val="00B52D43"/>
    <w:rsid w:val="00B60AE9"/>
    <w:rsid w:val="00B60C6E"/>
    <w:rsid w:val="00B64731"/>
    <w:rsid w:val="00B65F3E"/>
    <w:rsid w:val="00B768A2"/>
    <w:rsid w:val="00B77CB3"/>
    <w:rsid w:val="00B80AA3"/>
    <w:rsid w:val="00B83CD4"/>
    <w:rsid w:val="00B86CD3"/>
    <w:rsid w:val="00B90692"/>
    <w:rsid w:val="00B92921"/>
    <w:rsid w:val="00B93417"/>
    <w:rsid w:val="00B94674"/>
    <w:rsid w:val="00B95D40"/>
    <w:rsid w:val="00B977E4"/>
    <w:rsid w:val="00BA3155"/>
    <w:rsid w:val="00BA3714"/>
    <w:rsid w:val="00BA3E45"/>
    <w:rsid w:val="00BA531E"/>
    <w:rsid w:val="00BA5550"/>
    <w:rsid w:val="00BA79BE"/>
    <w:rsid w:val="00BB1938"/>
    <w:rsid w:val="00BB1F98"/>
    <w:rsid w:val="00BB4A81"/>
    <w:rsid w:val="00BE2BB2"/>
    <w:rsid w:val="00BF130C"/>
    <w:rsid w:val="00BF215A"/>
    <w:rsid w:val="00BF22B0"/>
    <w:rsid w:val="00BF6E1E"/>
    <w:rsid w:val="00C05B36"/>
    <w:rsid w:val="00C11CFB"/>
    <w:rsid w:val="00C1272C"/>
    <w:rsid w:val="00C13CA3"/>
    <w:rsid w:val="00C1519E"/>
    <w:rsid w:val="00C16CB5"/>
    <w:rsid w:val="00C20C68"/>
    <w:rsid w:val="00C2718B"/>
    <w:rsid w:val="00C27ABD"/>
    <w:rsid w:val="00C3497A"/>
    <w:rsid w:val="00C40D13"/>
    <w:rsid w:val="00C435E0"/>
    <w:rsid w:val="00C44A46"/>
    <w:rsid w:val="00C45791"/>
    <w:rsid w:val="00C461E8"/>
    <w:rsid w:val="00C518BD"/>
    <w:rsid w:val="00C52C96"/>
    <w:rsid w:val="00C55674"/>
    <w:rsid w:val="00C609EB"/>
    <w:rsid w:val="00C60C44"/>
    <w:rsid w:val="00C628E0"/>
    <w:rsid w:val="00C65235"/>
    <w:rsid w:val="00C719A9"/>
    <w:rsid w:val="00C71CE0"/>
    <w:rsid w:val="00C752A3"/>
    <w:rsid w:val="00C81AE0"/>
    <w:rsid w:val="00C84273"/>
    <w:rsid w:val="00C87717"/>
    <w:rsid w:val="00C908EC"/>
    <w:rsid w:val="00C933DB"/>
    <w:rsid w:val="00C93CEC"/>
    <w:rsid w:val="00CA206E"/>
    <w:rsid w:val="00CA69F4"/>
    <w:rsid w:val="00CB0B26"/>
    <w:rsid w:val="00CB4A23"/>
    <w:rsid w:val="00CB6274"/>
    <w:rsid w:val="00CC47A6"/>
    <w:rsid w:val="00CC691F"/>
    <w:rsid w:val="00CD3DE8"/>
    <w:rsid w:val="00CE3722"/>
    <w:rsid w:val="00CF01C5"/>
    <w:rsid w:val="00CF0487"/>
    <w:rsid w:val="00CF63A8"/>
    <w:rsid w:val="00CF67B2"/>
    <w:rsid w:val="00CF6B84"/>
    <w:rsid w:val="00D0379B"/>
    <w:rsid w:val="00D05C2D"/>
    <w:rsid w:val="00D061DE"/>
    <w:rsid w:val="00D1328F"/>
    <w:rsid w:val="00D23A5D"/>
    <w:rsid w:val="00D244FF"/>
    <w:rsid w:val="00D32BCF"/>
    <w:rsid w:val="00D36501"/>
    <w:rsid w:val="00D36BE6"/>
    <w:rsid w:val="00D42DE5"/>
    <w:rsid w:val="00D44ECC"/>
    <w:rsid w:val="00D47BFB"/>
    <w:rsid w:val="00D51D3D"/>
    <w:rsid w:val="00D532CA"/>
    <w:rsid w:val="00D5602B"/>
    <w:rsid w:val="00D5619C"/>
    <w:rsid w:val="00D6503C"/>
    <w:rsid w:val="00D70F75"/>
    <w:rsid w:val="00D72A7B"/>
    <w:rsid w:val="00D73FCC"/>
    <w:rsid w:val="00D76A14"/>
    <w:rsid w:val="00D76D30"/>
    <w:rsid w:val="00D82399"/>
    <w:rsid w:val="00D84358"/>
    <w:rsid w:val="00D86133"/>
    <w:rsid w:val="00DA0624"/>
    <w:rsid w:val="00DA19D7"/>
    <w:rsid w:val="00DA4195"/>
    <w:rsid w:val="00DA51BA"/>
    <w:rsid w:val="00DA56D4"/>
    <w:rsid w:val="00DB08EB"/>
    <w:rsid w:val="00DB42CE"/>
    <w:rsid w:val="00DC0E43"/>
    <w:rsid w:val="00DC1398"/>
    <w:rsid w:val="00DC752E"/>
    <w:rsid w:val="00DD1F8C"/>
    <w:rsid w:val="00DD53EC"/>
    <w:rsid w:val="00DE7BF3"/>
    <w:rsid w:val="00DE7EA5"/>
    <w:rsid w:val="00DF68F8"/>
    <w:rsid w:val="00DF7271"/>
    <w:rsid w:val="00E0290D"/>
    <w:rsid w:val="00E05DB8"/>
    <w:rsid w:val="00E067AA"/>
    <w:rsid w:val="00E143E8"/>
    <w:rsid w:val="00E24A2A"/>
    <w:rsid w:val="00E24D3E"/>
    <w:rsid w:val="00E33B95"/>
    <w:rsid w:val="00E340C2"/>
    <w:rsid w:val="00E350EA"/>
    <w:rsid w:val="00E37476"/>
    <w:rsid w:val="00E50064"/>
    <w:rsid w:val="00E50AD7"/>
    <w:rsid w:val="00E50DBB"/>
    <w:rsid w:val="00E53296"/>
    <w:rsid w:val="00E61DB9"/>
    <w:rsid w:val="00E65A83"/>
    <w:rsid w:val="00E663DE"/>
    <w:rsid w:val="00E70EC5"/>
    <w:rsid w:val="00E84B1E"/>
    <w:rsid w:val="00E87856"/>
    <w:rsid w:val="00E906B7"/>
    <w:rsid w:val="00EA3D7F"/>
    <w:rsid w:val="00EA7059"/>
    <w:rsid w:val="00EA7540"/>
    <w:rsid w:val="00EB42AA"/>
    <w:rsid w:val="00EB5471"/>
    <w:rsid w:val="00EB587D"/>
    <w:rsid w:val="00EC0A92"/>
    <w:rsid w:val="00EC12E4"/>
    <w:rsid w:val="00EC706B"/>
    <w:rsid w:val="00ED0CFE"/>
    <w:rsid w:val="00ED0E19"/>
    <w:rsid w:val="00ED289F"/>
    <w:rsid w:val="00ED74E3"/>
    <w:rsid w:val="00EE126A"/>
    <w:rsid w:val="00EE2352"/>
    <w:rsid w:val="00EE2A4F"/>
    <w:rsid w:val="00EE40D5"/>
    <w:rsid w:val="00EE468D"/>
    <w:rsid w:val="00EF57DB"/>
    <w:rsid w:val="00F00D67"/>
    <w:rsid w:val="00F0202E"/>
    <w:rsid w:val="00F0472A"/>
    <w:rsid w:val="00F07CD1"/>
    <w:rsid w:val="00F104C0"/>
    <w:rsid w:val="00F13EE4"/>
    <w:rsid w:val="00F15ABA"/>
    <w:rsid w:val="00F163DF"/>
    <w:rsid w:val="00F206BF"/>
    <w:rsid w:val="00F23AD0"/>
    <w:rsid w:val="00F26DBE"/>
    <w:rsid w:val="00F35B24"/>
    <w:rsid w:val="00F4225B"/>
    <w:rsid w:val="00F42434"/>
    <w:rsid w:val="00F428BD"/>
    <w:rsid w:val="00F4413F"/>
    <w:rsid w:val="00F4421E"/>
    <w:rsid w:val="00F4543A"/>
    <w:rsid w:val="00F47349"/>
    <w:rsid w:val="00F501D5"/>
    <w:rsid w:val="00F54291"/>
    <w:rsid w:val="00F610AD"/>
    <w:rsid w:val="00F65C9C"/>
    <w:rsid w:val="00F66603"/>
    <w:rsid w:val="00F77293"/>
    <w:rsid w:val="00F77921"/>
    <w:rsid w:val="00F94337"/>
    <w:rsid w:val="00FA19F3"/>
    <w:rsid w:val="00FA2EC4"/>
    <w:rsid w:val="00FA2FE6"/>
    <w:rsid w:val="00FE4D81"/>
    <w:rsid w:val="00FF2312"/>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iPriority w:val="99"/>
    <w:unhideWhenUsed/>
    <w:rsid w:val="005A06DC"/>
    <w:rPr>
      <w:color w:val="0563C1" w:themeColor="hyperlink"/>
      <w:u w:val="single"/>
    </w:rPr>
  </w:style>
  <w:style w:type="character" w:customStyle="1"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locked/>
    <w:rsid w:val="009C215E"/>
    <w:rPr>
      <w:sz w:val="24"/>
      <w:szCs w:val="24"/>
      <w:lang w:val="en-AU" w:eastAsia="en-US"/>
    </w:rPr>
  </w:style>
  <w:style w:type="table" w:styleId="TableGrid">
    <w:name w:val="Table Grid"/>
    <w:basedOn w:val="TableNormal"/>
    <w:rsid w:val="00BF13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uiPriority w:val="99"/>
    <w:rsid w:val="005A44F8"/>
    <w:pPr>
      <w:spacing w:before="100" w:beforeAutospacing="1" w:after="100" w:afterAutospacing="1"/>
    </w:pPr>
  </w:style>
  <w:style w:type="character" w:customStyle="1" w:styleId="UnresolvedMention">
    <w:name w:val="Unresolved Mention"/>
    <w:basedOn w:val="DefaultParagraphFont"/>
    <w:uiPriority w:val="99"/>
    <w:semiHidden/>
    <w:unhideWhenUsed/>
    <w:rsid w:val="00C60C44"/>
    <w:rPr>
      <w:color w:val="808080"/>
      <w:shd w:val="clear" w:color="auto" w:fill="E6E6E6"/>
    </w:rPr>
  </w:style>
  <w:style w:type="paragraph" w:styleId="BalloonText">
    <w:name w:val="Balloon Text"/>
    <w:basedOn w:val="Normal"/>
    <w:link w:val="BalloonTextChar"/>
    <w:semiHidden/>
    <w:unhideWhenUsed/>
    <w:rsid w:val="009B5352"/>
    <w:rPr>
      <w:rFonts w:ascii="Tahoma" w:hAnsi="Tahoma" w:cs="Tahoma"/>
      <w:sz w:val="16"/>
      <w:szCs w:val="16"/>
    </w:rPr>
  </w:style>
  <w:style w:type="character" w:customStyle="1" w:styleId="BalloonTextChar">
    <w:name w:val="Balloon Text Char"/>
    <w:basedOn w:val="DefaultParagraphFont"/>
    <w:link w:val="BalloonText"/>
    <w:semiHidden/>
    <w:rsid w:val="009B5352"/>
    <w:rPr>
      <w:rFonts w:ascii="Tahoma" w:hAnsi="Tahoma" w:cs="Tahoma"/>
      <w:sz w:val="16"/>
      <w:szCs w:val="16"/>
      <w:lang w:val="en-A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iPriority w:val="99"/>
    <w:unhideWhenUsed/>
    <w:rsid w:val="005A06DC"/>
    <w:rPr>
      <w:color w:val="0563C1" w:themeColor="hyperlink"/>
      <w:u w:val="single"/>
    </w:rPr>
  </w:style>
  <w:style w:type="character" w:customStyle="1"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locked/>
    <w:rsid w:val="009C215E"/>
    <w:rPr>
      <w:sz w:val="24"/>
      <w:szCs w:val="24"/>
      <w:lang w:val="en-AU" w:eastAsia="en-US"/>
    </w:rPr>
  </w:style>
  <w:style w:type="table" w:styleId="TableGrid">
    <w:name w:val="Table Grid"/>
    <w:basedOn w:val="TableNormal"/>
    <w:rsid w:val="00BF13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uiPriority w:val="99"/>
    <w:rsid w:val="005A44F8"/>
    <w:pPr>
      <w:spacing w:before="100" w:beforeAutospacing="1" w:after="100" w:afterAutospacing="1"/>
    </w:pPr>
  </w:style>
  <w:style w:type="character" w:customStyle="1" w:styleId="UnresolvedMention">
    <w:name w:val="Unresolved Mention"/>
    <w:basedOn w:val="DefaultParagraphFont"/>
    <w:uiPriority w:val="99"/>
    <w:semiHidden/>
    <w:unhideWhenUsed/>
    <w:rsid w:val="00C60C44"/>
    <w:rPr>
      <w:color w:val="808080"/>
      <w:shd w:val="clear" w:color="auto" w:fill="E6E6E6"/>
    </w:rPr>
  </w:style>
  <w:style w:type="paragraph" w:styleId="BalloonText">
    <w:name w:val="Balloon Text"/>
    <w:basedOn w:val="Normal"/>
    <w:link w:val="BalloonTextChar"/>
    <w:semiHidden/>
    <w:unhideWhenUsed/>
    <w:rsid w:val="009B5352"/>
    <w:rPr>
      <w:rFonts w:ascii="Tahoma" w:hAnsi="Tahoma" w:cs="Tahoma"/>
      <w:sz w:val="16"/>
      <w:szCs w:val="16"/>
    </w:rPr>
  </w:style>
  <w:style w:type="character" w:customStyle="1" w:styleId="BalloonTextChar">
    <w:name w:val="Balloon Text Char"/>
    <w:basedOn w:val="DefaultParagraphFont"/>
    <w:link w:val="BalloonText"/>
    <w:semiHidden/>
    <w:rsid w:val="009B5352"/>
    <w:rPr>
      <w:rFonts w:ascii="Tahoma" w:hAnsi="Tahoma" w:cs="Tahoma"/>
      <w:sz w:val="16"/>
      <w:szCs w:val="16"/>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799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www.physics.usyd.edu.au/teach_res/hsp/sp/spHome.htm"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hysics.usyd.edu.au/teach_res/hsp/sp/mod7/m7emrDT.pdf"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www.physics.usyd.edu.au/teach_res/hsp/sp/spHome.htm" TargetMode="External"/><Relationship Id="rId19"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EEB72-D34F-43E4-8723-E00980EEC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12</Pages>
  <Words>1371</Words>
  <Characters>7818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9171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From Universe to Atom</dc:subject>
  <dc:creator>Ian Cooper</dc:creator>
  <cp:keywords>early models of the atom, cathode rays, J J Thompson, R Millikan, Rutherford, Geiger-Marsden, , NSW Syllabus for the Australian Curriculum Physics Stage 6, ischool physics, HSC Physics, high school physics, doing physics online</cp:keywords>
  <dc:description>m8.pptx</dc:description>
  <cp:lastModifiedBy>Owner</cp:lastModifiedBy>
  <cp:revision>6</cp:revision>
  <cp:lastPrinted>2017-09-26T02:58:00Z</cp:lastPrinted>
  <dcterms:created xsi:type="dcterms:W3CDTF">2017-09-27T01:14:00Z</dcterms:created>
  <dcterms:modified xsi:type="dcterms:W3CDTF">2019-09-30T10:01:00Z</dcterms:modified>
  <cp:category>From Universe to Atom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