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6DC" w:rsidRDefault="00AF528F" w:rsidP="005A06DC">
      <w:pPr>
        <w:tabs>
          <w:tab w:val="left" w:pos="1701"/>
        </w:tabs>
      </w:pPr>
      <w:bookmarkStart w:id="0" w:name="_GoBack"/>
      <w:bookmarkEnd w:id="0"/>
      <w:r>
        <w:t xml:space="preserve"> </w:t>
      </w:r>
      <w:r w:rsidR="009E4B9B">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E92163" w:rsidP="005A06DC">
      <w:pPr>
        <w:tabs>
          <w:tab w:val="left" w:pos="1701"/>
        </w:tabs>
        <w:rPr>
          <w:rFonts w:ascii="Bookman Old Style" w:hAnsi="Bookman Old Style"/>
          <w:b/>
          <w:color w:val="0000FF"/>
          <w:sz w:val="32"/>
          <w:szCs w:val="32"/>
        </w:rPr>
      </w:pPr>
      <w:hyperlink r:id="rId8"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AC54E7" w:rsidRPr="00690976" w:rsidRDefault="00C628E0" w:rsidP="00AC54E7">
      <w:pPr>
        <w:tabs>
          <w:tab w:val="left" w:pos="1701"/>
        </w:tabs>
        <w:spacing w:line="360" w:lineRule="auto"/>
        <w:rPr>
          <w:rFonts w:asciiTheme="minorHAnsi" w:hAnsiTheme="minorHAnsi" w:cstheme="minorHAnsi"/>
          <w:b/>
          <w:color w:val="CC0066"/>
          <w:sz w:val="32"/>
          <w:szCs w:val="32"/>
        </w:rPr>
      </w:pPr>
      <w:r w:rsidRPr="00C628E0">
        <w:rPr>
          <w:rFonts w:ascii="Bookman Old Style" w:hAnsi="Bookman Old Style"/>
          <w:b/>
          <w:color w:val="C45911" w:themeColor="accent2" w:themeShade="BF"/>
          <w:sz w:val="32"/>
          <w:szCs w:val="36"/>
        </w:rPr>
        <w:t xml:space="preserve"> </w:t>
      </w:r>
      <w:r w:rsidR="00AC54E7" w:rsidRPr="00690976">
        <w:rPr>
          <w:rFonts w:asciiTheme="minorHAnsi" w:hAnsiTheme="minorHAnsi" w:cstheme="minorHAnsi"/>
          <w:b/>
          <w:color w:val="CC0066"/>
          <w:sz w:val="32"/>
          <w:szCs w:val="32"/>
        </w:rPr>
        <w:t xml:space="preserve"> </w:t>
      </w:r>
    </w:p>
    <w:p w:rsidR="00AC54E7" w:rsidRPr="00AC54E7" w:rsidRDefault="003B28F8" w:rsidP="00AC54E7">
      <w:pPr>
        <w:tabs>
          <w:tab w:val="left" w:pos="1701"/>
        </w:tabs>
        <w:spacing w:line="360" w:lineRule="auto"/>
        <w:rPr>
          <w:rFonts w:ascii="Bookman Old Style" w:hAnsi="Bookman Old Style" w:cstheme="minorHAnsi"/>
          <w:sz w:val="32"/>
          <w:szCs w:val="32"/>
        </w:rPr>
      </w:pPr>
      <w:r>
        <w:rPr>
          <w:rFonts w:ascii="Bookman Old Style" w:hAnsi="Bookman Old Style" w:cstheme="minorHAnsi"/>
          <w:b/>
          <w:color w:val="CC3300"/>
          <w:sz w:val="36"/>
          <w:szCs w:val="32"/>
        </w:rPr>
        <w:t>DEPTH STUDY: E</w:t>
      </w:r>
      <w:r w:rsidR="00AC54E7" w:rsidRPr="00AC54E7">
        <w:rPr>
          <w:rFonts w:ascii="Bookman Old Style" w:hAnsi="Bookman Old Style" w:cstheme="minorHAnsi"/>
          <w:b/>
          <w:color w:val="CC3300"/>
          <w:sz w:val="36"/>
          <w:szCs w:val="32"/>
        </w:rPr>
        <w:t>LECTRON MICROSCOPES</w:t>
      </w:r>
    </w:p>
    <w:p w:rsidR="00AC54E7" w:rsidRPr="00690976" w:rsidRDefault="00AC54E7" w:rsidP="00AC54E7">
      <w:pPr>
        <w:spacing w:line="360" w:lineRule="auto"/>
        <w:jc w:val="center"/>
        <w:rPr>
          <w:rFonts w:asciiTheme="minorHAnsi" w:hAnsiTheme="minorHAnsi" w:cstheme="minorHAnsi"/>
          <w:sz w:val="32"/>
          <w:szCs w:val="32"/>
        </w:rPr>
      </w:pPr>
      <w:r>
        <w:rPr>
          <w:noProof/>
        </w:rPr>
        <w:drawing>
          <wp:inline distT="0" distB="0" distL="0" distR="0">
            <wp:extent cx="3068955" cy="1924050"/>
            <wp:effectExtent l="0" t="0" r="0" b="0"/>
            <wp:docPr id="7" name="Picture 7" descr="Image result for images electron mic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images electron microsco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8955" cy="1924050"/>
                    </a:xfrm>
                    <a:prstGeom prst="rect">
                      <a:avLst/>
                    </a:prstGeom>
                    <a:noFill/>
                    <a:ln>
                      <a:noFill/>
                    </a:ln>
                  </pic:spPr>
                </pic:pic>
              </a:graphicData>
            </a:graphic>
          </wp:inline>
        </w:drawing>
      </w:r>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t>Shortly after the experimental confirmation of the wave properties of the electron, it was suggested that the electron could be used to examine objects in much greater detail than an optical microscope. The resolution (ability to resolve or distinguish two points close together) of a microscope is limited by the wavelength of the radiation. For an optical microscope, the best resolution is about 100 nm (wavelength ~ 200 nm). This corresponds to a magnification of 500x. An electron in an electron microscope can have a wavelength less than 1 nm thus increasing the magnification by a factor of more than 100x that of an optical microscope.</w:t>
      </w:r>
    </w:p>
    <w:p w:rsidR="00AC54E7" w:rsidRPr="00690976" w:rsidRDefault="00AC54E7" w:rsidP="00AC54E7">
      <w:pPr>
        <w:spacing w:line="360" w:lineRule="auto"/>
        <w:rPr>
          <w:rFonts w:asciiTheme="minorHAnsi" w:hAnsiTheme="minorHAnsi" w:cstheme="minorHAnsi"/>
          <w:sz w:val="32"/>
          <w:szCs w:val="32"/>
        </w:rPr>
      </w:pPr>
    </w:p>
    <w:p w:rsidR="00AC54E7" w:rsidRDefault="00AC54E7" w:rsidP="00AC54E7">
      <w:pPr>
        <w:spacing w:line="360" w:lineRule="auto"/>
        <w:rPr>
          <w:rFonts w:asciiTheme="minorHAnsi" w:hAnsiTheme="minorHAnsi" w:cstheme="minorHAnsi"/>
          <w:b/>
          <w:color w:val="3333FF"/>
          <w:sz w:val="32"/>
          <w:szCs w:val="32"/>
        </w:rPr>
      </w:pPr>
    </w:p>
    <w:p w:rsidR="00AC54E7" w:rsidRDefault="00AC54E7" w:rsidP="00AC54E7">
      <w:pPr>
        <w:spacing w:line="360" w:lineRule="auto"/>
        <w:rPr>
          <w:rFonts w:asciiTheme="minorHAnsi" w:hAnsiTheme="minorHAnsi" w:cstheme="minorHAnsi"/>
          <w:b/>
          <w:color w:val="3333FF"/>
          <w:sz w:val="32"/>
          <w:szCs w:val="32"/>
        </w:rPr>
      </w:pPr>
    </w:p>
    <w:p w:rsidR="00AC54E7" w:rsidRDefault="00AC54E7" w:rsidP="00AC54E7">
      <w:pPr>
        <w:spacing w:line="360" w:lineRule="auto"/>
        <w:rPr>
          <w:rFonts w:asciiTheme="minorHAnsi" w:hAnsiTheme="minorHAnsi" w:cstheme="minorHAnsi"/>
          <w:b/>
          <w:color w:val="3333FF"/>
          <w:sz w:val="32"/>
          <w:szCs w:val="32"/>
        </w:rPr>
      </w:pPr>
    </w:p>
    <w:p w:rsidR="00AC54E7" w:rsidRPr="00AC54E7" w:rsidRDefault="00AC54E7" w:rsidP="00AC54E7">
      <w:pPr>
        <w:spacing w:line="360" w:lineRule="auto"/>
        <w:rPr>
          <w:rFonts w:asciiTheme="minorHAnsi" w:hAnsiTheme="minorHAnsi" w:cstheme="minorHAnsi"/>
          <w:b/>
          <w:color w:val="7030A0"/>
          <w:sz w:val="36"/>
          <w:szCs w:val="32"/>
        </w:rPr>
      </w:pPr>
      <w:r w:rsidRPr="00AC54E7">
        <w:rPr>
          <w:rFonts w:asciiTheme="minorHAnsi" w:hAnsiTheme="minorHAnsi" w:cstheme="minorHAnsi"/>
          <w:b/>
          <w:color w:val="7030A0"/>
          <w:sz w:val="36"/>
          <w:szCs w:val="32"/>
        </w:rPr>
        <w:lastRenderedPageBreak/>
        <w:t>Resolution</w:t>
      </w:r>
    </w:p>
    <w:p w:rsidR="00AC54E7" w:rsidRPr="00690976"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t xml:space="preserve">The resolution of an optical microscope is defined as the shortest distance between two points on a specimen that can still be distinguished by the observer as separate entities.  When light passes through a circular aperture a diffraction pattern is produced on an observation screen which is called an </w:t>
      </w:r>
      <w:r w:rsidRPr="00AC54E7">
        <w:rPr>
          <w:rFonts w:asciiTheme="minorHAnsi" w:hAnsiTheme="minorHAnsi" w:cstheme="minorHAnsi"/>
          <w:b/>
          <w:color w:val="7030A0"/>
          <w:sz w:val="32"/>
          <w:szCs w:val="32"/>
        </w:rPr>
        <w:t>Airy disc</w:t>
      </w:r>
      <w:r w:rsidRPr="00AC54E7">
        <w:rPr>
          <w:rFonts w:asciiTheme="minorHAnsi" w:hAnsiTheme="minorHAnsi" w:cstheme="minorHAnsi"/>
          <w:color w:val="7030A0"/>
          <w:sz w:val="32"/>
          <w:szCs w:val="32"/>
        </w:rPr>
        <w:t xml:space="preserve"> </w:t>
      </w:r>
      <w:r w:rsidRPr="00690976">
        <w:rPr>
          <w:rFonts w:asciiTheme="minorHAnsi" w:hAnsiTheme="minorHAnsi" w:cstheme="minorHAnsi"/>
          <w:sz w:val="32"/>
          <w:szCs w:val="32"/>
        </w:rPr>
        <w:t>(figure 1).</w:t>
      </w:r>
    </w:p>
    <w:p w:rsidR="00AC54E7" w:rsidRPr="00690976" w:rsidRDefault="00AC54E7" w:rsidP="00AC54E7">
      <w:pPr>
        <w:spacing w:line="360" w:lineRule="auto"/>
        <w:jc w:val="center"/>
        <w:rPr>
          <w:rFonts w:asciiTheme="minorHAnsi" w:hAnsiTheme="minorHAnsi" w:cstheme="minorHAnsi"/>
          <w:sz w:val="32"/>
          <w:szCs w:val="32"/>
        </w:rPr>
      </w:pPr>
      <w:r w:rsidRPr="00690976">
        <w:rPr>
          <w:rFonts w:asciiTheme="minorHAnsi" w:hAnsiTheme="minorHAnsi" w:cstheme="minorHAnsi"/>
          <w:noProof/>
          <w:sz w:val="32"/>
          <w:szCs w:val="32"/>
        </w:rPr>
        <w:drawing>
          <wp:inline distT="0" distB="0" distL="0" distR="0" wp14:anchorId="6E821930" wp14:editId="100D2BE5">
            <wp:extent cx="2867778" cy="137193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y_disc.png"/>
                    <pic:cNvPicPr/>
                  </pic:nvPicPr>
                  <pic:blipFill>
                    <a:blip r:embed="rId10">
                      <a:extLst>
                        <a:ext uri="{28A0092B-C50C-407E-A947-70E740481C1C}">
                          <a14:useLocalDpi xmlns:a14="http://schemas.microsoft.com/office/drawing/2010/main" val="0"/>
                        </a:ext>
                      </a:extLst>
                    </a:blip>
                    <a:stretch>
                      <a:fillRect/>
                    </a:stretch>
                  </pic:blipFill>
                  <pic:spPr>
                    <a:xfrm>
                      <a:off x="0" y="0"/>
                      <a:ext cx="2882385" cy="1378919"/>
                    </a:xfrm>
                    <a:prstGeom prst="rect">
                      <a:avLst/>
                    </a:prstGeom>
                  </pic:spPr>
                </pic:pic>
              </a:graphicData>
            </a:graphic>
          </wp:inline>
        </w:drawing>
      </w:r>
    </w:p>
    <w:p w:rsidR="00AC54E7" w:rsidRPr="00690976" w:rsidRDefault="00AC54E7" w:rsidP="00AC54E7">
      <w:pPr>
        <w:spacing w:line="276" w:lineRule="auto"/>
        <w:ind w:left="567"/>
        <w:rPr>
          <w:rFonts w:asciiTheme="minorHAnsi" w:hAnsiTheme="minorHAnsi" w:cstheme="minorHAnsi"/>
          <w:sz w:val="32"/>
          <w:szCs w:val="32"/>
        </w:rPr>
      </w:pPr>
      <w:r w:rsidRPr="00690976">
        <w:rPr>
          <w:rFonts w:asciiTheme="minorHAnsi" w:hAnsiTheme="minorHAnsi" w:cstheme="minorHAnsi"/>
          <w:sz w:val="32"/>
          <w:szCs w:val="32"/>
        </w:rPr>
        <w:t xml:space="preserve">Fig. 1. Diffraction pattern (Airy disc or pattern) from a circular aperture. </w:t>
      </w:r>
    </w:p>
    <w:p w:rsidR="00AC54E7" w:rsidRPr="00690976" w:rsidRDefault="00AC54E7" w:rsidP="00AC54E7">
      <w:pPr>
        <w:spacing w:line="360" w:lineRule="auto"/>
        <w:jc w:val="center"/>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t>Light passing through two circular apertures or from two point sources produces an interference pattern on an observing screen. If the two apertures or sources are t</w:t>
      </w:r>
      <w:r>
        <w:rPr>
          <w:rFonts w:asciiTheme="minorHAnsi" w:hAnsiTheme="minorHAnsi" w:cstheme="minorHAnsi"/>
          <w:sz w:val="32"/>
          <w:szCs w:val="32"/>
        </w:rPr>
        <w:t>o</w:t>
      </w:r>
      <w:r w:rsidRPr="00690976">
        <w:rPr>
          <w:rFonts w:asciiTheme="minorHAnsi" w:hAnsiTheme="minorHAnsi" w:cstheme="minorHAnsi"/>
          <w:sz w:val="32"/>
          <w:szCs w:val="32"/>
        </w:rPr>
        <w:t>o close together than it is not possible to distinguish the two entities (figure 2).</w:t>
      </w:r>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spacing w:line="360" w:lineRule="auto"/>
        <w:jc w:val="center"/>
        <w:rPr>
          <w:rFonts w:asciiTheme="minorHAnsi" w:hAnsiTheme="minorHAnsi" w:cstheme="minorHAnsi"/>
          <w:sz w:val="32"/>
          <w:szCs w:val="32"/>
        </w:rPr>
      </w:pPr>
      <w:r w:rsidRPr="00690976">
        <w:rPr>
          <w:rFonts w:asciiTheme="minorHAnsi" w:hAnsiTheme="minorHAnsi" w:cstheme="minorHAnsi"/>
          <w:noProof/>
          <w:sz w:val="32"/>
          <w:szCs w:val="32"/>
        </w:rPr>
        <w:drawing>
          <wp:inline distT="0" distB="0" distL="0" distR="0" wp14:anchorId="6459A191" wp14:editId="5D982C6A">
            <wp:extent cx="3968702" cy="11246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y_disc_1.png"/>
                    <pic:cNvPicPr/>
                  </pic:nvPicPr>
                  <pic:blipFill>
                    <a:blip r:embed="rId11">
                      <a:extLst>
                        <a:ext uri="{28A0092B-C50C-407E-A947-70E740481C1C}">
                          <a14:useLocalDpi xmlns:a14="http://schemas.microsoft.com/office/drawing/2010/main" val="0"/>
                        </a:ext>
                      </a:extLst>
                    </a:blip>
                    <a:stretch>
                      <a:fillRect/>
                    </a:stretch>
                  </pic:blipFill>
                  <pic:spPr>
                    <a:xfrm>
                      <a:off x="0" y="0"/>
                      <a:ext cx="3996728" cy="1132638"/>
                    </a:xfrm>
                    <a:prstGeom prst="rect">
                      <a:avLst/>
                    </a:prstGeom>
                  </pic:spPr>
                </pic:pic>
              </a:graphicData>
            </a:graphic>
          </wp:inline>
        </w:drawing>
      </w:r>
    </w:p>
    <w:p w:rsidR="00AC54E7" w:rsidRPr="00690976" w:rsidRDefault="00AC54E7" w:rsidP="00AC54E7">
      <w:pPr>
        <w:tabs>
          <w:tab w:val="left" w:pos="567"/>
        </w:tabs>
        <w:spacing w:line="276" w:lineRule="auto"/>
        <w:ind w:left="567"/>
        <w:rPr>
          <w:rFonts w:asciiTheme="minorHAnsi" w:hAnsiTheme="minorHAnsi" w:cstheme="minorHAnsi"/>
          <w:sz w:val="32"/>
          <w:szCs w:val="32"/>
        </w:rPr>
      </w:pPr>
      <w:r w:rsidRPr="00690976">
        <w:rPr>
          <w:rFonts w:asciiTheme="minorHAnsi" w:hAnsiTheme="minorHAnsi" w:cstheme="minorHAnsi"/>
          <w:sz w:val="32"/>
          <w:szCs w:val="32"/>
        </w:rPr>
        <w:t>Fig. 2. Interference patterns: single entity; single or double entities; two entities</w:t>
      </w:r>
      <w:r>
        <w:rPr>
          <w:rFonts w:asciiTheme="minorHAnsi" w:hAnsiTheme="minorHAnsi" w:cstheme="minorHAnsi"/>
          <w:sz w:val="32"/>
          <w:szCs w:val="32"/>
        </w:rPr>
        <w:t>?</w:t>
      </w:r>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lastRenderedPageBreak/>
        <w:t xml:space="preserve">Figure 3 shows where point sources of light from a specimen appear as Airy diffraction patterns at a microscope’s intermediate image plane. The limit of resolution of a microscope objective refers to its ability to distinguish between two closely spaced Airy disks in the diffraction pattern. Three-dimensional representations of the diffraction pattern near the intermediate image plane are known as the point spread function, and are illustrated in the lower portion of figure 3. The specimen image is represented by a series of closely spaced point light sources that form Airy patterns and is illustrated in both two and three dimensions. </w:t>
      </w:r>
    </w:p>
    <w:p w:rsidR="00AC54E7" w:rsidRPr="00690976"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br w:type="page"/>
      </w:r>
    </w:p>
    <w:p w:rsidR="00AC54E7" w:rsidRPr="00690976" w:rsidRDefault="00AC54E7" w:rsidP="00AC54E7">
      <w:pPr>
        <w:spacing w:line="360" w:lineRule="auto"/>
        <w:jc w:val="center"/>
        <w:rPr>
          <w:rFonts w:asciiTheme="minorHAnsi" w:hAnsiTheme="minorHAnsi" w:cstheme="minorHAnsi"/>
          <w:sz w:val="32"/>
          <w:szCs w:val="32"/>
        </w:rPr>
      </w:pPr>
      <w:r w:rsidRPr="00690976">
        <w:rPr>
          <w:rFonts w:asciiTheme="minorHAnsi" w:hAnsiTheme="minorHAnsi" w:cstheme="minorHAnsi"/>
          <w:noProof/>
          <w:sz w:val="32"/>
          <w:szCs w:val="32"/>
        </w:rPr>
        <w:lastRenderedPageBreak/>
        <w:drawing>
          <wp:inline distT="0" distB="0" distL="0" distR="0" wp14:anchorId="31ECB833" wp14:editId="61634043">
            <wp:extent cx="3369484" cy="30175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2">
                      <a:extLst>
                        <a:ext uri="{28A0092B-C50C-407E-A947-70E740481C1C}">
                          <a14:useLocalDpi xmlns:a14="http://schemas.microsoft.com/office/drawing/2010/main" val="0"/>
                        </a:ext>
                      </a:extLst>
                    </a:blip>
                    <a:srcRect t="7303"/>
                    <a:stretch/>
                  </pic:blipFill>
                  <pic:spPr bwMode="auto">
                    <a:xfrm>
                      <a:off x="0" y="0"/>
                      <a:ext cx="3371850" cy="3019639"/>
                    </a:xfrm>
                    <a:prstGeom prst="rect">
                      <a:avLst/>
                    </a:prstGeom>
                    <a:noFill/>
                    <a:ln>
                      <a:noFill/>
                    </a:ln>
                    <a:extLst>
                      <a:ext uri="{53640926-AAD7-44D8-BBD7-CCE9431645EC}">
                        <a14:shadowObscured xmlns:a14="http://schemas.microsoft.com/office/drawing/2010/main"/>
                      </a:ext>
                    </a:extLst>
                  </pic:spPr>
                </pic:pic>
              </a:graphicData>
            </a:graphic>
          </wp:inline>
        </w:drawing>
      </w:r>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tabs>
          <w:tab w:val="left" w:pos="567"/>
        </w:tabs>
        <w:spacing w:line="360" w:lineRule="auto"/>
        <w:rPr>
          <w:rFonts w:asciiTheme="minorHAnsi" w:hAnsiTheme="minorHAnsi" w:cstheme="minorHAnsi"/>
          <w:sz w:val="32"/>
          <w:szCs w:val="32"/>
        </w:rPr>
      </w:pPr>
      <w:r w:rsidRPr="00690976">
        <w:rPr>
          <w:rFonts w:asciiTheme="minorHAnsi" w:hAnsiTheme="minorHAnsi" w:cstheme="minorHAnsi"/>
          <w:sz w:val="32"/>
          <w:szCs w:val="32"/>
        </w:rPr>
        <w:tab/>
        <w:t xml:space="preserve">Fig. 3.  Airy Patterns and the limit of resolution. </w:t>
      </w:r>
    </w:p>
    <w:p w:rsidR="00AC54E7" w:rsidRPr="00690976"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t xml:space="preserve"> </w:t>
      </w:r>
    </w:p>
    <w:p w:rsidR="00AC54E7" w:rsidRPr="00690976"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t>For more information and an animation, go to:</w:t>
      </w:r>
    </w:p>
    <w:p w:rsidR="00AC54E7" w:rsidRPr="00690976"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t xml:space="preserve"> </w:t>
      </w:r>
      <w:hyperlink r:id="rId13" w:history="1">
        <w:r w:rsidRPr="00690976">
          <w:rPr>
            <w:rStyle w:val="Hyperlink"/>
            <w:rFonts w:asciiTheme="minorHAnsi" w:hAnsiTheme="minorHAnsi" w:cstheme="minorHAnsi"/>
            <w:sz w:val="32"/>
            <w:szCs w:val="32"/>
          </w:rPr>
          <w:t>http://www.microscopyu.com/articles/formulas/formulasresolution.html</w:t>
        </w:r>
      </w:hyperlink>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t>The smaller the wavelength than the smaller the airy disk (or point spread function) and the better the resolution.</w:t>
      </w:r>
    </w:p>
    <w:p w:rsidR="00AC54E7" w:rsidRPr="00690976" w:rsidRDefault="00AC54E7" w:rsidP="00AC54E7">
      <w:pPr>
        <w:spacing w:line="360" w:lineRule="auto"/>
        <w:rPr>
          <w:rFonts w:asciiTheme="minorHAnsi" w:hAnsiTheme="minorHAnsi" w:cstheme="minorHAnsi"/>
          <w:sz w:val="32"/>
          <w:szCs w:val="32"/>
        </w:rPr>
      </w:pPr>
    </w:p>
    <w:p w:rsidR="00AC54E7" w:rsidRDefault="00AC54E7" w:rsidP="00AC54E7">
      <w:pPr>
        <w:spacing w:line="360" w:lineRule="auto"/>
        <w:rPr>
          <w:rFonts w:asciiTheme="minorHAnsi" w:hAnsiTheme="minorHAnsi" w:cstheme="minorHAnsi"/>
          <w:b/>
          <w:color w:val="3333FF"/>
          <w:sz w:val="32"/>
          <w:szCs w:val="32"/>
        </w:rPr>
      </w:pPr>
    </w:p>
    <w:p w:rsidR="00AC54E7" w:rsidRDefault="00AC54E7" w:rsidP="00AC54E7">
      <w:pPr>
        <w:spacing w:line="360" w:lineRule="auto"/>
        <w:rPr>
          <w:rFonts w:asciiTheme="minorHAnsi" w:hAnsiTheme="minorHAnsi" w:cstheme="minorHAnsi"/>
          <w:b/>
          <w:color w:val="3333FF"/>
          <w:sz w:val="32"/>
          <w:szCs w:val="32"/>
        </w:rPr>
      </w:pPr>
    </w:p>
    <w:p w:rsidR="00AC54E7" w:rsidRDefault="00AC54E7" w:rsidP="00AC54E7">
      <w:pPr>
        <w:spacing w:line="360" w:lineRule="auto"/>
        <w:rPr>
          <w:rFonts w:asciiTheme="minorHAnsi" w:hAnsiTheme="minorHAnsi" w:cstheme="minorHAnsi"/>
          <w:b/>
          <w:color w:val="3333FF"/>
          <w:sz w:val="32"/>
          <w:szCs w:val="32"/>
        </w:rPr>
      </w:pPr>
    </w:p>
    <w:p w:rsidR="00AC54E7" w:rsidRDefault="00AC54E7" w:rsidP="00AC54E7">
      <w:pPr>
        <w:spacing w:line="360" w:lineRule="auto"/>
        <w:rPr>
          <w:rFonts w:asciiTheme="minorHAnsi" w:hAnsiTheme="minorHAnsi" w:cstheme="minorHAnsi"/>
          <w:b/>
          <w:color w:val="3333FF"/>
          <w:sz w:val="32"/>
          <w:szCs w:val="32"/>
        </w:rPr>
      </w:pPr>
    </w:p>
    <w:p w:rsidR="00AC54E7" w:rsidRDefault="00AC54E7" w:rsidP="00AC54E7">
      <w:pPr>
        <w:spacing w:line="360" w:lineRule="auto"/>
        <w:rPr>
          <w:rFonts w:asciiTheme="minorHAnsi" w:hAnsiTheme="minorHAnsi" w:cstheme="minorHAnsi"/>
          <w:b/>
          <w:color w:val="3333FF"/>
          <w:sz w:val="32"/>
          <w:szCs w:val="32"/>
        </w:rPr>
      </w:pPr>
    </w:p>
    <w:p w:rsidR="00AC54E7" w:rsidRDefault="00AC54E7" w:rsidP="00AC54E7">
      <w:pPr>
        <w:spacing w:line="360" w:lineRule="auto"/>
        <w:rPr>
          <w:rFonts w:asciiTheme="minorHAnsi" w:hAnsiTheme="minorHAnsi" w:cstheme="minorHAnsi"/>
          <w:b/>
          <w:color w:val="3333FF"/>
          <w:sz w:val="32"/>
          <w:szCs w:val="32"/>
        </w:rPr>
      </w:pPr>
    </w:p>
    <w:p w:rsidR="00AC54E7" w:rsidRPr="00AC54E7" w:rsidRDefault="00AC54E7" w:rsidP="00AC54E7">
      <w:pPr>
        <w:spacing w:line="360" w:lineRule="auto"/>
        <w:rPr>
          <w:rFonts w:asciiTheme="minorHAnsi" w:hAnsiTheme="minorHAnsi" w:cstheme="minorHAnsi"/>
          <w:b/>
          <w:color w:val="7030A0"/>
          <w:sz w:val="32"/>
          <w:szCs w:val="32"/>
        </w:rPr>
      </w:pPr>
      <w:r w:rsidRPr="00AC54E7">
        <w:rPr>
          <w:rFonts w:asciiTheme="minorHAnsi" w:hAnsiTheme="minorHAnsi" w:cstheme="minorHAnsi"/>
          <w:b/>
          <w:color w:val="7030A0"/>
          <w:sz w:val="32"/>
          <w:szCs w:val="32"/>
        </w:rPr>
        <w:lastRenderedPageBreak/>
        <w:t>The Light Microscope</w:t>
      </w:r>
    </w:p>
    <w:p w:rsidR="00AC54E7" w:rsidRPr="00690976"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t xml:space="preserve">A microscope must gather light from a tiny area of a thin, well-illuminated specimen that is close-by. The </w:t>
      </w:r>
      <w:r w:rsidRPr="00AC54E7">
        <w:rPr>
          <w:rFonts w:asciiTheme="minorHAnsi" w:hAnsiTheme="minorHAnsi" w:cstheme="minorHAnsi"/>
          <w:b/>
          <w:color w:val="7030A0"/>
          <w:sz w:val="32"/>
          <w:szCs w:val="32"/>
        </w:rPr>
        <w:t>objective lens</w:t>
      </w:r>
      <w:r w:rsidRPr="00AC54E7">
        <w:rPr>
          <w:rFonts w:asciiTheme="minorHAnsi" w:hAnsiTheme="minorHAnsi" w:cstheme="minorHAnsi"/>
          <w:color w:val="7030A0"/>
          <w:sz w:val="32"/>
          <w:szCs w:val="32"/>
        </w:rPr>
        <w:t xml:space="preserve"> </w:t>
      </w:r>
      <w:r w:rsidRPr="00690976">
        <w:rPr>
          <w:rFonts w:asciiTheme="minorHAnsi" w:hAnsiTheme="minorHAnsi" w:cstheme="minorHAnsi"/>
          <w:sz w:val="32"/>
          <w:szCs w:val="32"/>
        </w:rPr>
        <w:t xml:space="preserve">of a microscope is small, spherical, and has a short focal length. It brings the image of the object into focus at a short distance within the microscope's tube. The image is then magnified by a second lens, called an </w:t>
      </w:r>
      <w:r w:rsidRPr="00AC54E7">
        <w:rPr>
          <w:rFonts w:asciiTheme="minorHAnsi" w:hAnsiTheme="minorHAnsi" w:cstheme="minorHAnsi"/>
          <w:b/>
          <w:color w:val="7030A0"/>
          <w:sz w:val="32"/>
          <w:szCs w:val="32"/>
        </w:rPr>
        <w:t>ocular lens</w:t>
      </w:r>
      <w:r w:rsidRPr="00AC54E7">
        <w:rPr>
          <w:rFonts w:asciiTheme="minorHAnsi" w:hAnsiTheme="minorHAnsi" w:cstheme="minorHAnsi"/>
          <w:color w:val="7030A0"/>
          <w:sz w:val="32"/>
          <w:szCs w:val="32"/>
        </w:rPr>
        <w:t xml:space="preserve"> </w:t>
      </w:r>
      <w:r w:rsidRPr="00690976">
        <w:rPr>
          <w:rFonts w:asciiTheme="minorHAnsi" w:hAnsiTheme="minorHAnsi" w:cstheme="minorHAnsi"/>
          <w:sz w:val="32"/>
          <w:szCs w:val="32"/>
        </w:rPr>
        <w:t xml:space="preserve">or </w:t>
      </w:r>
      <w:r w:rsidRPr="00AC54E7">
        <w:rPr>
          <w:rFonts w:asciiTheme="minorHAnsi" w:hAnsiTheme="minorHAnsi" w:cstheme="minorHAnsi"/>
          <w:b/>
          <w:color w:val="7030A0"/>
          <w:sz w:val="32"/>
          <w:szCs w:val="32"/>
        </w:rPr>
        <w:t>eyepiece</w:t>
      </w:r>
      <w:r w:rsidRPr="00690976">
        <w:rPr>
          <w:rFonts w:asciiTheme="minorHAnsi" w:hAnsiTheme="minorHAnsi" w:cstheme="minorHAnsi"/>
          <w:sz w:val="32"/>
          <w:szCs w:val="32"/>
        </w:rPr>
        <w:t xml:space="preserve">, as it is brought to your eye. The microscope has a light source and a condenser. The </w:t>
      </w:r>
      <w:r w:rsidRPr="00AC54E7">
        <w:rPr>
          <w:rFonts w:asciiTheme="minorHAnsi" w:hAnsiTheme="minorHAnsi" w:cstheme="minorHAnsi"/>
          <w:b/>
          <w:color w:val="7030A0"/>
          <w:sz w:val="32"/>
          <w:szCs w:val="32"/>
        </w:rPr>
        <w:t>condenser</w:t>
      </w:r>
      <w:r w:rsidRPr="00690976">
        <w:rPr>
          <w:rFonts w:asciiTheme="minorHAnsi" w:hAnsiTheme="minorHAnsi" w:cstheme="minorHAnsi"/>
          <w:sz w:val="32"/>
          <w:szCs w:val="32"/>
        </w:rPr>
        <w:t xml:space="preserve"> is a lens system that focuses the light from the source onto a tiny, bright spot of the specimen, which is the same area that the objective lens examines. Typically</w:t>
      </w:r>
      <w:r>
        <w:rPr>
          <w:rFonts w:asciiTheme="minorHAnsi" w:hAnsiTheme="minorHAnsi" w:cstheme="minorHAnsi"/>
          <w:sz w:val="32"/>
          <w:szCs w:val="32"/>
        </w:rPr>
        <w:t>,</w:t>
      </w:r>
      <w:r w:rsidRPr="00690976">
        <w:rPr>
          <w:rFonts w:asciiTheme="minorHAnsi" w:hAnsiTheme="minorHAnsi" w:cstheme="minorHAnsi"/>
          <w:sz w:val="32"/>
          <w:szCs w:val="32"/>
        </w:rPr>
        <w:t xml:space="preserve"> there are interchangeable objective lenses and fixed eyepieces. By changing the objective lenses (going from relatively flat, low-magnification objectives to rounder, high-magnification objectives), a microscope can bring increasingly smaller areas into view.</w:t>
      </w:r>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t xml:space="preserve">A </w:t>
      </w:r>
      <w:r w:rsidRPr="00AC54E7">
        <w:rPr>
          <w:rFonts w:asciiTheme="minorHAnsi" w:hAnsiTheme="minorHAnsi" w:cstheme="minorHAnsi"/>
          <w:b/>
          <w:color w:val="7030A0"/>
          <w:sz w:val="32"/>
          <w:szCs w:val="32"/>
        </w:rPr>
        <w:t>lens</w:t>
      </w:r>
      <w:r w:rsidRPr="00690976">
        <w:rPr>
          <w:rFonts w:asciiTheme="minorHAnsi" w:hAnsiTheme="minorHAnsi" w:cstheme="minorHAnsi"/>
          <w:sz w:val="32"/>
          <w:szCs w:val="32"/>
        </w:rPr>
        <w:t xml:space="preserve"> can be considered as a transparent material. In transparent medium, the speed of propagation of light is </w:t>
      </w:r>
      <w:r w:rsidRPr="00690976">
        <w:rPr>
          <w:rFonts w:asciiTheme="minorHAnsi" w:hAnsiTheme="minorHAnsi" w:cstheme="minorHAnsi"/>
          <w:i/>
          <w:sz w:val="32"/>
          <w:szCs w:val="32"/>
        </w:rPr>
        <w:t>v</w:t>
      </w:r>
      <w:r w:rsidRPr="00690976">
        <w:rPr>
          <w:rFonts w:asciiTheme="minorHAnsi" w:hAnsiTheme="minorHAnsi" w:cstheme="minorHAnsi"/>
          <w:sz w:val="32"/>
          <w:szCs w:val="32"/>
        </w:rPr>
        <w:t xml:space="preserve"> = </w:t>
      </w:r>
      <w:r w:rsidRPr="00690976">
        <w:rPr>
          <w:rFonts w:asciiTheme="minorHAnsi" w:hAnsiTheme="minorHAnsi" w:cstheme="minorHAnsi"/>
          <w:i/>
          <w:sz w:val="32"/>
          <w:szCs w:val="32"/>
        </w:rPr>
        <w:t>c</w:t>
      </w:r>
      <w:r w:rsidRPr="00690976">
        <w:rPr>
          <w:rFonts w:asciiTheme="minorHAnsi" w:hAnsiTheme="minorHAnsi" w:cstheme="minorHAnsi"/>
          <w:sz w:val="32"/>
          <w:szCs w:val="32"/>
        </w:rPr>
        <w:t xml:space="preserve"> / </w:t>
      </w:r>
      <w:r w:rsidRPr="00690976">
        <w:rPr>
          <w:rFonts w:asciiTheme="minorHAnsi" w:hAnsiTheme="minorHAnsi" w:cstheme="minorHAnsi"/>
          <w:i/>
          <w:sz w:val="32"/>
          <w:szCs w:val="32"/>
        </w:rPr>
        <w:t>n</w:t>
      </w:r>
      <w:r w:rsidRPr="00690976">
        <w:rPr>
          <w:rFonts w:asciiTheme="minorHAnsi" w:hAnsiTheme="minorHAnsi" w:cstheme="minorHAnsi"/>
          <w:sz w:val="32"/>
          <w:szCs w:val="32"/>
        </w:rPr>
        <w:t xml:space="preserve"> where </w:t>
      </w:r>
      <w:r w:rsidRPr="00690976">
        <w:rPr>
          <w:rFonts w:asciiTheme="minorHAnsi" w:hAnsiTheme="minorHAnsi" w:cstheme="minorHAnsi"/>
          <w:i/>
          <w:sz w:val="32"/>
          <w:szCs w:val="32"/>
        </w:rPr>
        <w:t>n</w:t>
      </w:r>
      <w:r w:rsidRPr="00690976">
        <w:rPr>
          <w:rFonts w:asciiTheme="minorHAnsi" w:hAnsiTheme="minorHAnsi" w:cstheme="minorHAnsi"/>
          <w:sz w:val="32"/>
          <w:szCs w:val="32"/>
        </w:rPr>
        <w:t xml:space="preserve"> is a property of the medium called the </w:t>
      </w:r>
      <w:r w:rsidRPr="00AC54E7">
        <w:rPr>
          <w:rFonts w:asciiTheme="minorHAnsi" w:hAnsiTheme="minorHAnsi" w:cstheme="minorHAnsi"/>
          <w:b/>
          <w:color w:val="7030A0"/>
          <w:sz w:val="32"/>
          <w:szCs w:val="32"/>
        </w:rPr>
        <w:t>refractive index</w:t>
      </w:r>
      <w:r w:rsidRPr="00690976">
        <w:rPr>
          <w:rFonts w:asciiTheme="minorHAnsi" w:hAnsiTheme="minorHAnsi" w:cstheme="minorHAnsi"/>
          <w:sz w:val="32"/>
          <w:szCs w:val="32"/>
        </w:rPr>
        <w:t>. When light enters the lens</w:t>
      </w:r>
      <w:r>
        <w:rPr>
          <w:rFonts w:asciiTheme="minorHAnsi" w:hAnsiTheme="minorHAnsi" w:cstheme="minorHAnsi"/>
          <w:sz w:val="32"/>
          <w:szCs w:val="32"/>
        </w:rPr>
        <w:t>,</w:t>
      </w:r>
      <w:r w:rsidRPr="00690976">
        <w:rPr>
          <w:rFonts w:asciiTheme="minorHAnsi" w:hAnsiTheme="minorHAnsi" w:cstheme="minorHAnsi"/>
          <w:sz w:val="32"/>
          <w:szCs w:val="32"/>
        </w:rPr>
        <w:t xml:space="preserve"> it slows and is bent. This phenomenon is known as </w:t>
      </w:r>
      <w:r w:rsidRPr="00AC54E7">
        <w:rPr>
          <w:rFonts w:asciiTheme="minorHAnsi" w:hAnsiTheme="minorHAnsi" w:cstheme="minorHAnsi"/>
          <w:b/>
          <w:color w:val="7030A0"/>
          <w:sz w:val="32"/>
          <w:szCs w:val="32"/>
        </w:rPr>
        <w:t>refraction</w:t>
      </w:r>
      <w:r w:rsidRPr="00690976">
        <w:rPr>
          <w:rFonts w:asciiTheme="minorHAnsi" w:hAnsiTheme="minorHAnsi" w:cstheme="minorHAnsi"/>
          <w:sz w:val="32"/>
          <w:szCs w:val="32"/>
        </w:rPr>
        <w:t xml:space="preserve">. The amount of bending is described by </w:t>
      </w:r>
      <w:r w:rsidRPr="00AC54E7">
        <w:rPr>
          <w:rFonts w:asciiTheme="minorHAnsi" w:hAnsiTheme="minorHAnsi" w:cstheme="minorHAnsi"/>
          <w:b/>
          <w:color w:val="7030A0"/>
          <w:sz w:val="32"/>
          <w:szCs w:val="32"/>
        </w:rPr>
        <w:t xml:space="preserve">Snell's Law </w:t>
      </w:r>
      <w:r w:rsidRPr="00690976">
        <w:rPr>
          <w:rFonts w:asciiTheme="minorHAnsi" w:hAnsiTheme="minorHAnsi" w:cstheme="minorHAnsi"/>
          <w:sz w:val="32"/>
          <w:szCs w:val="32"/>
        </w:rPr>
        <w:t>(Law of Refraction).</w:t>
      </w:r>
    </w:p>
    <w:p w:rsidR="00AC54E7" w:rsidRPr="00690976" w:rsidRDefault="00AC54E7" w:rsidP="00AC54E7">
      <w:pPr>
        <w:spacing w:line="360" w:lineRule="auto"/>
        <w:rPr>
          <w:rFonts w:asciiTheme="minorHAnsi" w:hAnsiTheme="minorHAnsi" w:cstheme="minorHAnsi"/>
          <w:sz w:val="32"/>
          <w:szCs w:val="32"/>
        </w:rPr>
      </w:pPr>
    </w:p>
    <w:p w:rsidR="00AC54E7" w:rsidRDefault="00AC54E7" w:rsidP="00AC54E7">
      <w:pPr>
        <w:spacing w:line="360" w:lineRule="auto"/>
        <w:rPr>
          <w:rFonts w:asciiTheme="minorHAnsi" w:hAnsiTheme="minorHAnsi" w:cstheme="minorHAnsi"/>
          <w:color w:val="385623" w:themeColor="accent6" w:themeShade="80"/>
          <w:sz w:val="32"/>
          <w:szCs w:val="32"/>
        </w:rPr>
      </w:pPr>
    </w:p>
    <w:p w:rsidR="00AC54E7" w:rsidRDefault="00AC54E7" w:rsidP="00AC54E7">
      <w:pPr>
        <w:spacing w:line="360" w:lineRule="auto"/>
        <w:rPr>
          <w:rFonts w:asciiTheme="minorHAnsi" w:hAnsiTheme="minorHAnsi" w:cstheme="minorHAnsi"/>
          <w:color w:val="385623" w:themeColor="accent6" w:themeShade="80"/>
          <w:sz w:val="32"/>
          <w:szCs w:val="32"/>
        </w:rPr>
      </w:pPr>
    </w:p>
    <w:p w:rsidR="00AC54E7" w:rsidRPr="00AC54E7" w:rsidRDefault="00AC54E7" w:rsidP="00AC54E7">
      <w:pPr>
        <w:spacing w:line="360" w:lineRule="auto"/>
        <w:rPr>
          <w:rFonts w:asciiTheme="minorHAnsi" w:hAnsiTheme="minorHAnsi" w:cstheme="minorHAnsi"/>
          <w:color w:val="833C0B" w:themeColor="accent2" w:themeShade="80"/>
          <w:sz w:val="32"/>
          <w:szCs w:val="32"/>
        </w:rPr>
      </w:pPr>
      <w:r w:rsidRPr="00AC54E7">
        <w:rPr>
          <w:rFonts w:asciiTheme="minorHAnsi" w:hAnsiTheme="minorHAnsi" w:cstheme="minorHAnsi"/>
          <w:color w:val="833C0B" w:themeColor="accent2" w:themeShade="80"/>
          <w:sz w:val="32"/>
          <w:szCs w:val="32"/>
        </w:rPr>
        <w:lastRenderedPageBreak/>
        <w:t>How can we see?</w:t>
      </w:r>
    </w:p>
    <w:p w:rsidR="00AC54E7" w:rsidRPr="00AC54E7" w:rsidRDefault="00AC54E7" w:rsidP="00AC54E7">
      <w:pPr>
        <w:spacing w:line="360" w:lineRule="auto"/>
        <w:rPr>
          <w:rFonts w:asciiTheme="minorHAnsi" w:hAnsiTheme="minorHAnsi" w:cstheme="minorHAnsi"/>
          <w:color w:val="833C0B" w:themeColor="accent2" w:themeShade="80"/>
          <w:sz w:val="32"/>
          <w:szCs w:val="32"/>
        </w:rPr>
      </w:pPr>
      <w:r w:rsidRPr="00AC54E7">
        <w:rPr>
          <w:rFonts w:asciiTheme="minorHAnsi" w:hAnsiTheme="minorHAnsi" w:cstheme="minorHAnsi"/>
          <w:color w:val="833C0B" w:themeColor="accent2" w:themeShade="80"/>
          <w:sz w:val="32"/>
          <w:szCs w:val="32"/>
        </w:rPr>
        <w:t>What produces an image in an optical microscope?</w:t>
      </w:r>
    </w:p>
    <w:p w:rsidR="00AC54E7" w:rsidRPr="00AC54E7" w:rsidRDefault="00AC54E7" w:rsidP="00AC54E7">
      <w:pPr>
        <w:spacing w:line="360" w:lineRule="auto"/>
        <w:rPr>
          <w:rFonts w:asciiTheme="minorHAnsi" w:hAnsiTheme="minorHAnsi" w:cstheme="minorHAnsi"/>
          <w:color w:val="833C0B" w:themeColor="accent2" w:themeShade="80"/>
          <w:sz w:val="32"/>
          <w:szCs w:val="32"/>
        </w:rPr>
      </w:pPr>
      <w:r w:rsidRPr="00AC54E7">
        <w:rPr>
          <w:rFonts w:asciiTheme="minorHAnsi" w:hAnsiTheme="minorHAnsi" w:cstheme="minorHAnsi"/>
          <w:color w:val="833C0B" w:themeColor="accent2" w:themeShade="80"/>
          <w:sz w:val="32"/>
          <w:szCs w:val="32"/>
        </w:rPr>
        <w:t>What happens when light passes through a transparent material?</w:t>
      </w:r>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tabs>
          <w:tab w:val="left" w:pos="567"/>
          <w:tab w:val="left" w:pos="1418"/>
        </w:tabs>
        <w:spacing w:line="360" w:lineRule="auto"/>
        <w:jc w:val="center"/>
        <w:rPr>
          <w:rFonts w:asciiTheme="minorHAnsi" w:hAnsiTheme="minorHAnsi" w:cstheme="minorHAnsi"/>
          <w:sz w:val="32"/>
          <w:szCs w:val="32"/>
        </w:rPr>
      </w:pPr>
      <w:r w:rsidRPr="00690976">
        <w:rPr>
          <w:rFonts w:asciiTheme="minorHAnsi" w:hAnsiTheme="minorHAnsi" w:cstheme="minorHAnsi"/>
          <w:noProof/>
          <w:sz w:val="32"/>
          <w:szCs w:val="32"/>
        </w:rPr>
        <w:drawing>
          <wp:inline distT="0" distB="0" distL="0" distR="0" wp14:anchorId="37A52BF9" wp14:editId="5694BCEF">
            <wp:extent cx="4923336" cy="3473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4481" cy="3474543"/>
                    </a:xfrm>
                    <a:prstGeom prst="rect">
                      <a:avLst/>
                    </a:prstGeom>
                    <a:noFill/>
                    <a:ln>
                      <a:noFill/>
                    </a:ln>
                  </pic:spPr>
                </pic:pic>
              </a:graphicData>
            </a:graphic>
          </wp:inline>
        </w:drawing>
      </w:r>
    </w:p>
    <w:p w:rsidR="00AC54E7" w:rsidRPr="00690976" w:rsidRDefault="00AC54E7" w:rsidP="00AC54E7">
      <w:pPr>
        <w:tabs>
          <w:tab w:val="left" w:pos="567"/>
          <w:tab w:val="left" w:pos="1418"/>
        </w:tabs>
        <w:spacing w:line="360" w:lineRule="auto"/>
        <w:rPr>
          <w:rFonts w:asciiTheme="minorHAnsi" w:hAnsiTheme="minorHAnsi" w:cstheme="minorHAnsi"/>
          <w:sz w:val="32"/>
          <w:szCs w:val="32"/>
        </w:rPr>
      </w:pPr>
    </w:p>
    <w:p w:rsidR="00AC54E7" w:rsidRPr="00690976" w:rsidRDefault="00AC54E7" w:rsidP="00AC54E7">
      <w:pPr>
        <w:tabs>
          <w:tab w:val="left" w:pos="567"/>
          <w:tab w:val="left" w:pos="1418"/>
        </w:tabs>
        <w:spacing w:line="360" w:lineRule="auto"/>
        <w:jc w:val="center"/>
        <w:rPr>
          <w:rFonts w:asciiTheme="minorHAnsi" w:hAnsiTheme="minorHAnsi" w:cstheme="minorHAnsi"/>
          <w:sz w:val="32"/>
          <w:szCs w:val="32"/>
        </w:rPr>
      </w:pPr>
      <w:r w:rsidRPr="00690976">
        <w:rPr>
          <w:rFonts w:asciiTheme="minorHAnsi" w:hAnsiTheme="minorHAnsi" w:cstheme="minorHAnsi"/>
          <w:noProof/>
          <w:sz w:val="32"/>
          <w:szCs w:val="32"/>
        </w:rPr>
        <w:drawing>
          <wp:inline distT="0" distB="0" distL="0" distR="0" wp14:anchorId="2320EF9F" wp14:editId="41957596">
            <wp:extent cx="4485599" cy="14555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5714" cy="1455610"/>
                    </a:xfrm>
                    <a:prstGeom prst="rect">
                      <a:avLst/>
                    </a:prstGeom>
                    <a:noFill/>
                    <a:ln>
                      <a:noFill/>
                    </a:ln>
                  </pic:spPr>
                </pic:pic>
              </a:graphicData>
            </a:graphic>
          </wp:inline>
        </w:drawing>
      </w:r>
    </w:p>
    <w:p w:rsidR="00AC54E7"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t xml:space="preserve">When light enters the eye, most of the light is bent at the cornea and fine adjustments are made of the lens of the eye to focus the light onto the retina. Glasses correct for eye defects to produce a focussed image on the retina. </w:t>
      </w:r>
    </w:p>
    <w:p w:rsidR="00AC54E7" w:rsidRDefault="00AC54E7" w:rsidP="00AC54E7">
      <w:pPr>
        <w:spacing w:line="360" w:lineRule="auto"/>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lastRenderedPageBreak/>
        <w:t>In a transmission optical microscope light passes through a sample and the path of the light is bent by the various lens. The image gives a "map" of the refractive index variation throughout the sample.</w:t>
      </w:r>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t>A converging (convex) lens focuses light from a point on an object to a point on the focal plane of the lens.</w:t>
      </w:r>
    </w:p>
    <w:p w:rsidR="00AC54E7" w:rsidRPr="00690976" w:rsidRDefault="00AC54E7" w:rsidP="00AC54E7">
      <w:pPr>
        <w:spacing w:line="360" w:lineRule="auto"/>
        <w:jc w:val="center"/>
        <w:rPr>
          <w:rFonts w:asciiTheme="minorHAnsi" w:hAnsiTheme="minorHAnsi" w:cstheme="minorHAnsi"/>
          <w:sz w:val="32"/>
          <w:szCs w:val="32"/>
        </w:rPr>
      </w:pPr>
      <w:r w:rsidRPr="00690976">
        <w:rPr>
          <w:rFonts w:asciiTheme="minorHAnsi" w:hAnsiTheme="minorHAnsi" w:cstheme="minorHAnsi"/>
          <w:noProof/>
          <w:sz w:val="32"/>
          <w:szCs w:val="32"/>
        </w:rPr>
        <w:drawing>
          <wp:anchor distT="0" distB="0" distL="114300" distR="114300" simplePos="0" relativeHeight="251659264" behindDoc="0" locked="0" layoutInCell="1" allowOverlap="1" wp14:anchorId="1DCCD8A1" wp14:editId="569F69DC">
            <wp:simplePos x="0" y="0"/>
            <wp:positionH relativeFrom="column">
              <wp:posOffset>597342</wp:posOffset>
            </wp:positionH>
            <wp:positionV relativeFrom="paragraph">
              <wp:posOffset>38100</wp:posOffset>
            </wp:positionV>
            <wp:extent cx="4109085" cy="2776855"/>
            <wp:effectExtent l="0" t="0" r="5715"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388" t="33085" r="2184" b="7303"/>
                    <a:stretch/>
                  </pic:blipFill>
                  <pic:spPr bwMode="auto">
                    <a:xfrm>
                      <a:off x="0" y="0"/>
                      <a:ext cx="4109085" cy="2776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sz w:val="32"/>
          <w:szCs w:val="32"/>
        </w:rPr>
      </w:pPr>
    </w:p>
    <w:p w:rsidR="00AC54E7" w:rsidRDefault="00AC54E7" w:rsidP="00AC54E7">
      <w:pPr>
        <w:tabs>
          <w:tab w:val="left" w:pos="567"/>
        </w:tabs>
        <w:spacing w:line="360" w:lineRule="auto"/>
        <w:rPr>
          <w:rFonts w:asciiTheme="minorHAnsi" w:hAnsiTheme="minorHAnsi" w:cstheme="minorHAnsi"/>
          <w:sz w:val="32"/>
          <w:szCs w:val="32"/>
        </w:rPr>
      </w:pPr>
    </w:p>
    <w:p w:rsidR="00AC54E7" w:rsidRDefault="00AC54E7" w:rsidP="00AC54E7">
      <w:pPr>
        <w:tabs>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ab/>
      </w:r>
    </w:p>
    <w:p w:rsidR="00AC54E7" w:rsidRDefault="00AC54E7" w:rsidP="00AC54E7">
      <w:pPr>
        <w:tabs>
          <w:tab w:val="left" w:pos="567"/>
        </w:tabs>
        <w:spacing w:line="360" w:lineRule="auto"/>
        <w:rPr>
          <w:rFonts w:asciiTheme="minorHAnsi" w:hAnsiTheme="minorHAnsi" w:cstheme="minorHAnsi"/>
          <w:sz w:val="32"/>
          <w:szCs w:val="32"/>
        </w:rPr>
      </w:pPr>
      <w:r w:rsidRPr="00690976">
        <w:rPr>
          <w:rFonts w:asciiTheme="minorHAnsi" w:hAnsiTheme="minorHAnsi" w:cstheme="minorHAnsi"/>
          <w:sz w:val="32"/>
          <w:szCs w:val="32"/>
        </w:rPr>
        <w:t>Fig. 4.   Converging lens.</w:t>
      </w:r>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spacing w:line="360" w:lineRule="auto"/>
        <w:jc w:val="center"/>
        <w:rPr>
          <w:rFonts w:asciiTheme="minorHAnsi" w:hAnsiTheme="minorHAnsi" w:cstheme="minorHAnsi"/>
          <w:sz w:val="32"/>
          <w:szCs w:val="32"/>
        </w:rPr>
      </w:pPr>
      <w:r w:rsidRPr="00690976">
        <w:rPr>
          <w:rFonts w:asciiTheme="minorHAnsi" w:hAnsiTheme="minorHAnsi" w:cstheme="minorHAnsi"/>
          <w:noProof/>
          <w:sz w:val="32"/>
          <w:szCs w:val="32"/>
        </w:rPr>
        <w:drawing>
          <wp:inline distT="0" distB="0" distL="0" distR="0" wp14:anchorId="3CAD00CD" wp14:editId="5404972E">
            <wp:extent cx="4602883" cy="218103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2812" cy="2185737"/>
                    </a:xfrm>
                    <a:prstGeom prst="rect">
                      <a:avLst/>
                    </a:prstGeom>
                    <a:noFill/>
                    <a:ln>
                      <a:noFill/>
                    </a:ln>
                  </pic:spPr>
                </pic:pic>
              </a:graphicData>
            </a:graphic>
          </wp:inline>
        </w:drawing>
      </w:r>
    </w:p>
    <w:p w:rsidR="00AC54E7" w:rsidRPr="00690976" w:rsidRDefault="00AC54E7" w:rsidP="00AC54E7">
      <w:pPr>
        <w:tabs>
          <w:tab w:val="left" w:pos="567"/>
        </w:tabs>
        <w:spacing w:line="276" w:lineRule="auto"/>
        <w:ind w:left="567" w:right="566" w:hanging="567"/>
        <w:rPr>
          <w:rFonts w:asciiTheme="minorHAnsi" w:hAnsiTheme="minorHAnsi" w:cstheme="minorHAnsi"/>
          <w:sz w:val="32"/>
          <w:szCs w:val="32"/>
        </w:rPr>
      </w:pPr>
      <w:r w:rsidRPr="00690976">
        <w:rPr>
          <w:rFonts w:asciiTheme="minorHAnsi" w:hAnsiTheme="minorHAnsi" w:cstheme="minorHAnsi"/>
          <w:sz w:val="32"/>
          <w:szCs w:val="32"/>
        </w:rPr>
        <w:tab/>
        <w:t>Fig.  5.   Ray tracing diagram showing how a real image is formed with a thin converging lens.</w:t>
      </w:r>
    </w:p>
    <w:p w:rsidR="00AC54E7" w:rsidRPr="00690976" w:rsidRDefault="00AC54E7" w:rsidP="00AC54E7">
      <w:pPr>
        <w:tabs>
          <w:tab w:val="left" w:pos="567"/>
        </w:tabs>
        <w:spacing w:line="360" w:lineRule="auto"/>
        <w:ind w:left="567" w:hanging="567"/>
        <w:rPr>
          <w:rFonts w:asciiTheme="minorHAnsi" w:hAnsiTheme="minorHAnsi" w:cstheme="minorHAnsi"/>
          <w:sz w:val="32"/>
          <w:szCs w:val="32"/>
        </w:rPr>
      </w:pPr>
    </w:p>
    <w:p w:rsidR="00AC54E7" w:rsidRPr="00690976" w:rsidRDefault="00AC54E7" w:rsidP="00AC54E7">
      <w:pPr>
        <w:tabs>
          <w:tab w:val="left" w:pos="0"/>
        </w:tabs>
        <w:spacing w:line="360" w:lineRule="auto"/>
        <w:rPr>
          <w:rFonts w:asciiTheme="minorHAnsi" w:hAnsiTheme="minorHAnsi" w:cstheme="minorHAnsi"/>
          <w:sz w:val="32"/>
          <w:szCs w:val="32"/>
        </w:rPr>
      </w:pPr>
      <w:r w:rsidRPr="00690976">
        <w:rPr>
          <w:rFonts w:asciiTheme="minorHAnsi" w:hAnsiTheme="minorHAnsi" w:cstheme="minorHAnsi"/>
          <w:noProof/>
          <w:sz w:val="32"/>
          <w:szCs w:val="32"/>
        </w:rPr>
        <w:lastRenderedPageBreak/>
        <w:drawing>
          <wp:anchor distT="0" distB="0" distL="114300" distR="114300" simplePos="0" relativeHeight="251660288" behindDoc="0" locked="0" layoutInCell="1" allowOverlap="1" wp14:anchorId="4F28B054" wp14:editId="67016094">
            <wp:simplePos x="0" y="0"/>
            <wp:positionH relativeFrom="column">
              <wp:posOffset>228600</wp:posOffset>
            </wp:positionH>
            <wp:positionV relativeFrom="paragraph">
              <wp:posOffset>798195</wp:posOffset>
            </wp:positionV>
            <wp:extent cx="5017135" cy="21145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713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0976">
        <w:rPr>
          <w:rFonts w:asciiTheme="minorHAnsi" w:hAnsiTheme="minorHAnsi" w:cstheme="minorHAnsi"/>
          <w:sz w:val="32"/>
          <w:szCs w:val="32"/>
        </w:rPr>
        <w:t xml:space="preserve">The compound microscope invented around 1590 by Zacharias Janssen provides high magnification for nearby objects. </w:t>
      </w:r>
    </w:p>
    <w:p w:rsidR="00AC54E7" w:rsidRPr="00690976" w:rsidRDefault="00AC54E7" w:rsidP="00AC54E7">
      <w:pPr>
        <w:spacing w:line="360" w:lineRule="auto"/>
        <w:jc w:val="center"/>
        <w:rPr>
          <w:rFonts w:asciiTheme="minorHAnsi" w:hAnsiTheme="minorHAnsi" w:cstheme="minorHAnsi"/>
          <w:sz w:val="32"/>
          <w:szCs w:val="32"/>
        </w:rPr>
      </w:pPr>
    </w:p>
    <w:p w:rsidR="00AC54E7" w:rsidRPr="00690976" w:rsidRDefault="00AC54E7" w:rsidP="00AC54E7">
      <w:pPr>
        <w:tabs>
          <w:tab w:val="left" w:pos="567"/>
        </w:tabs>
        <w:spacing w:line="360" w:lineRule="auto"/>
        <w:rPr>
          <w:rFonts w:asciiTheme="minorHAnsi" w:hAnsiTheme="minorHAnsi" w:cstheme="minorHAnsi"/>
          <w:sz w:val="32"/>
          <w:szCs w:val="32"/>
        </w:rPr>
      </w:pPr>
      <w:r w:rsidRPr="00690976">
        <w:rPr>
          <w:rFonts w:asciiTheme="minorHAnsi" w:hAnsiTheme="minorHAnsi" w:cstheme="minorHAnsi"/>
          <w:sz w:val="32"/>
          <w:szCs w:val="32"/>
        </w:rPr>
        <w:tab/>
        <w:t>Fig. 6.   A schematic diagram of a compound microscope.</w:t>
      </w:r>
    </w:p>
    <w:p w:rsidR="00AC54E7" w:rsidRPr="00690976" w:rsidRDefault="00AC54E7" w:rsidP="00AC54E7">
      <w:pPr>
        <w:tabs>
          <w:tab w:val="left" w:pos="567"/>
        </w:tabs>
        <w:spacing w:line="360" w:lineRule="auto"/>
        <w:rPr>
          <w:rFonts w:asciiTheme="minorHAnsi" w:hAnsiTheme="minorHAnsi" w:cstheme="minorHAnsi"/>
          <w:sz w:val="32"/>
          <w:szCs w:val="32"/>
        </w:rPr>
      </w:pPr>
    </w:p>
    <w:p w:rsidR="00AC54E7" w:rsidRPr="00690976" w:rsidRDefault="00AC54E7" w:rsidP="00AC54E7">
      <w:pPr>
        <w:tabs>
          <w:tab w:val="left" w:pos="567"/>
        </w:tabs>
        <w:spacing w:line="360" w:lineRule="auto"/>
        <w:jc w:val="center"/>
        <w:rPr>
          <w:rFonts w:asciiTheme="minorHAnsi" w:hAnsiTheme="minorHAnsi" w:cstheme="minorHAnsi"/>
          <w:sz w:val="32"/>
          <w:szCs w:val="32"/>
        </w:rPr>
      </w:pPr>
      <w:r w:rsidRPr="00690976">
        <w:rPr>
          <w:rFonts w:asciiTheme="minorHAnsi" w:hAnsiTheme="minorHAnsi" w:cstheme="minorHAnsi"/>
          <w:noProof/>
          <w:sz w:val="32"/>
          <w:szCs w:val="32"/>
        </w:rPr>
        <w:drawing>
          <wp:inline distT="0" distB="0" distL="0" distR="0" wp14:anchorId="3AE2F458" wp14:editId="2FC4A0FF">
            <wp:extent cx="3352800" cy="2383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800" cy="2383790"/>
                    </a:xfrm>
                    <a:prstGeom prst="rect">
                      <a:avLst/>
                    </a:prstGeom>
                    <a:noFill/>
                    <a:ln>
                      <a:noFill/>
                    </a:ln>
                  </pic:spPr>
                </pic:pic>
              </a:graphicData>
            </a:graphic>
          </wp:inline>
        </w:drawing>
      </w:r>
    </w:p>
    <w:p w:rsidR="00AC54E7" w:rsidRPr="00690976" w:rsidRDefault="00AC54E7" w:rsidP="00AC54E7">
      <w:pPr>
        <w:tabs>
          <w:tab w:val="left" w:pos="567"/>
        </w:tabs>
        <w:spacing w:line="360" w:lineRule="auto"/>
        <w:rPr>
          <w:rFonts w:asciiTheme="minorHAnsi" w:hAnsiTheme="minorHAnsi" w:cstheme="minorHAnsi"/>
          <w:sz w:val="32"/>
          <w:szCs w:val="32"/>
        </w:rPr>
      </w:pPr>
      <w:r w:rsidRPr="00690976">
        <w:rPr>
          <w:rFonts w:asciiTheme="minorHAnsi" w:hAnsiTheme="minorHAnsi" w:cstheme="minorHAnsi"/>
          <w:sz w:val="32"/>
          <w:szCs w:val="32"/>
        </w:rPr>
        <w:tab/>
        <w:t>Fig.7.   Schematic diagram of a light microscope.</w:t>
      </w:r>
    </w:p>
    <w:p w:rsidR="00AC54E7" w:rsidRPr="00690976" w:rsidRDefault="00AC54E7" w:rsidP="00AC54E7">
      <w:pPr>
        <w:tabs>
          <w:tab w:val="left" w:pos="567"/>
        </w:tabs>
        <w:spacing w:line="360" w:lineRule="auto"/>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b/>
          <w:color w:val="3333FF"/>
          <w:sz w:val="32"/>
          <w:szCs w:val="32"/>
        </w:rPr>
      </w:pPr>
      <w:r w:rsidRPr="00690976">
        <w:rPr>
          <w:rFonts w:asciiTheme="minorHAnsi" w:hAnsiTheme="minorHAnsi" w:cstheme="minorHAnsi"/>
          <w:b/>
          <w:color w:val="3333FF"/>
          <w:sz w:val="32"/>
          <w:szCs w:val="32"/>
        </w:rPr>
        <w:br w:type="page"/>
      </w:r>
    </w:p>
    <w:p w:rsidR="00AC54E7" w:rsidRPr="00AC54E7" w:rsidRDefault="00AC54E7" w:rsidP="00AC54E7">
      <w:pPr>
        <w:tabs>
          <w:tab w:val="left" w:pos="567"/>
        </w:tabs>
        <w:spacing w:line="360" w:lineRule="auto"/>
        <w:rPr>
          <w:rFonts w:asciiTheme="minorHAnsi" w:hAnsiTheme="minorHAnsi" w:cstheme="minorHAnsi"/>
          <w:b/>
          <w:color w:val="7030A0"/>
          <w:sz w:val="36"/>
          <w:szCs w:val="32"/>
        </w:rPr>
      </w:pPr>
      <w:r w:rsidRPr="00AC54E7">
        <w:rPr>
          <w:rFonts w:asciiTheme="minorHAnsi" w:hAnsiTheme="minorHAnsi" w:cstheme="minorHAnsi"/>
          <w:b/>
          <w:color w:val="7030A0"/>
          <w:sz w:val="36"/>
          <w:szCs w:val="32"/>
        </w:rPr>
        <w:lastRenderedPageBreak/>
        <w:t>Transmission electron microscope</w:t>
      </w:r>
    </w:p>
    <w:p w:rsidR="00AC54E7" w:rsidRPr="00690976" w:rsidRDefault="00AC54E7" w:rsidP="00AC54E7">
      <w:pPr>
        <w:tabs>
          <w:tab w:val="left" w:pos="567"/>
        </w:tabs>
        <w:spacing w:line="360" w:lineRule="auto"/>
        <w:rPr>
          <w:rFonts w:asciiTheme="minorHAnsi" w:hAnsiTheme="minorHAnsi" w:cstheme="minorHAnsi"/>
          <w:sz w:val="32"/>
          <w:szCs w:val="32"/>
        </w:rPr>
      </w:pPr>
      <w:r w:rsidRPr="00690976">
        <w:rPr>
          <w:rFonts w:asciiTheme="minorHAnsi" w:hAnsiTheme="minorHAnsi" w:cstheme="minorHAnsi"/>
          <w:noProof/>
          <w:sz w:val="32"/>
          <w:szCs w:val="32"/>
        </w:rPr>
        <w:drawing>
          <wp:anchor distT="0" distB="0" distL="114300" distR="114300" simplePos="0" relativeHeight="251661312" behindDoc="0" locked="0" layoutInCell="1" allowOverlap="1" wp14:anchorId="256125FD" wp14:editId="1AFB1C1A">
            <wp:simplePos x="0" y="0"/>
            <wp:positionH relativeFrom="column">
              <wp:posOffset>3587115</wp:posOffset>
            </wp:positionH>
            <wp:positionV relativeFrom="paragraph">
              <wp:posOffset>61595</wp:posOffset>
            </wp:positionV>
            <wp:extent cx="1599565" cy="2226310"/>
            <wp:effectExtent l="0" t="0" r="635"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99565" cy="2226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0976">
        <w:rPr>
          <w:rFonts w:asciiTheme="minorHAnsi" w:hAnsiTheme="minorHAnsi" w:cstheme="minorHAnsi"/>
          <w:sz w:val="32"/>
          <w:szCs w:val="32"/>
        </w:rPr>
        <w:t>The electrons because of their wave nature can be reflected, refracted and focussed to form an image. When an electron beam is directed through a very thin object it is partially absorbed, scattered and transmitted just as light. Thus, when a beam of electrons passes through a very thin object, it carries an image of the density of the object. This bean is then magnified by means of magnetic lenses. The beam is then allowed to fall on a fluorescent screen for visual observation or onto a photographic plate, just as in a light microscope.</w:t>
      </w:r>
    </w:p>
    <w:p w:rsidR="00AC54E7" w:rsidRPr="00690976" w:rsidRDefault="00AC54E7" w:rsidP="00AC54E7">
      <w:pPr>
        <w:tabs>
          <w:tab w:val="left" w:pos="567"/>
        </w:tabs>
        <w:spacing w:line="360" w:lineRule="auto"/>
        <w:rPr>
          <w:rFonts w:asciiTheme="minorHAnsi" w:hAnsiTheme="minorHAnsi" w:cstheme="minorHAnsi"/>
          <w:sz w:val="32"/>
          <w:szCs w:val="32"/>
        </w:rPr>
      </w:pPr>
    </w:p>
    <w:p w:rsidR="00AC54E7" w:rsidRDefault="00AC54E7">
      <w:pPr>
        <w:rPr>
          <w:rFonts w:asciiTheme="minorHAnsi" w:hAnsiTheme="minorHAnsi" w:cstheme="minorHAnsi"/>
          <w:b/>
          <w:color w:val="7030A0"/>
          <w:sz w:val="36"/>
          <w:szCs w:val="32"/>
        </w:rPr>
      </w:pPr>
      <w:r>
        <w:rPr>
          <w:rFonts w:asciiTheme="minorHAnsi" w:hAnsiTheme="minorHAnsi" w:cstheme="minorHAnsi"/>
          <w:b/>
          <w:color w:val="7030A0"/>
          <w:sz w:val="36"/>
          <w:szCs w:val="32"/>
        </w:rPr>
        <w:br w:type="page"/>
      </w:r>
    </w:p>
    <w:p w:rsidR="00AC54E7" w:rsidRPr="00AC54E7" w:rsidRDefault="00AC54E7" w:rsidP="00AC54E7">
      <w:pPr>
        <w:tabs>
          <w:tab w:val="left" w:pos="567"/>
        </w:tabs>
        <w:spacing w:line="360" w:lineRule="auto"/>
        <w:rPr>
          <w:rFonts w:asciiTheme="minorHAnsi" w:hAnsiTheme="minorHAnsi" w:cstheme="minorHAnsi"/>
          <w:b/>
          <w:color w:val="7030A0"/>
          <w:sz w:val="36"/>
          <w:szCs w:val="32"/>
        </w:rPr>
      </w:pPr>
      <w:r w:rsidRPr="00AC54E7">
        <w:rPr>
          <w:rFonts w:asciiTheme="minorHAnsi" w:hAnsiTheme="minorHAnsi" w:cstheme="minorHAnsi"/>
          <w:b/>
          <w:color w:val="7030A0"/>
          <w:sz w:val="36"/>
          <w:szCs w:val="32"/>
        </w:rPr>
        <w:lastRenderedPageBreak/>
        <w:t>Scanning electron microscope</w:t>
      </w:r>
    </w:p>
    <w:p w:rsidR="00AC54E7" w:rsidRPr="00690976" w:rsidRDefault="00AC54E7" w:rsidP="00AC54E7">
      <w:pPr>
        <w:tabs>
          <w:tab w:val="left" w:pos="567"/>
        </w:tabs>
        <w:spacing w:line="360" w:lineRule="auto"/>
        <w:rPr>
          <w:rFonts w:asciiTheme="minorHAnsi" w:hAnsiTheme="minorHAnsi" w:cstheme="minorHAnsi"/>
          <w:sz w:val="32"/>
          <w:szCs w:val="32"/>
        </w:rPr>
      </w:pPr>
      <w:r w:rsidRPr="00690976">
        <w:rPr>
          <w:rFonts w:asciiTheme="minorHAnsi" w:hAnsiTheme="minorHAnsi" w:cstheme="minorHAnsi"/>
          <w:sz w:val="32"/>
          <w:szCs w:val="32"/>
        </w:rPr>
        <w:t>A scanning electron microscope can produce three-dimensional images of an object. A carefully directed beam of electrons is focussed onto a specimen. The beam is scatted across the specimen by means of a varying magnetic or electric field. At each point across the specimen, secondary electrons are emitted and it is these electrons that are detected and an image formed. The number of secondary electrons detected determines the brightness of the image. Contrast and the effect of depth results from the fact that the number of secondary electrons created is much greater when the primary beam strikes the surface of the specimen at a glancing angle. Two different pictures are taken at slightly different angles and when the image is viewed with a stereoscopic viewer a three-dimensional image is observed.</w:t>
      </w:r>
    </w:p>
    <w:p w:rsidR="00AC54E7" w:rsidRPr="00690976" w:rsidRDefault="00AC54E7" w:rsidP="00AC54E7">
      <w:pPr>
        <w:tabs>
          <w:tab w:val="left" w:pos="567"/>
        </w:tabs>
        <w:spacing w:line="360" w:lineRule="auto"/>
        <w:rPr>
          <w:rFonts w:asciiTheme="minorHAnsi" w:hAnsiTheme="minorHAnsi" w:cstheme="minorHAnsi"/>
          <w:sz w:val="32"/>
          <w:szCs w:val="32"/>
        </w:rPr>
      </w:pPr>
    </w:p>
    <w:p w:rsidR="00AC54E7" w:rsidRPr="00690976" w:rsidRDefault="00AC54E7" w:rsidP="00AC54E7">
      <w:pPr>
        <w:tabs>
          <w:tab w:val="left" w:pos="567"/>
        </w:tabs>
        <w:spacing w:line="360" w:lineRule="auto"/>
        <w:rPr>
          <w:rFonts w:asciiTheme="minorHAnsi" w:hAnsiTheme="minorHAnsi" w:cstheme="minorHAnsi"/>
          <w:sz w:val="32"/>
          <w:szCs w:val="32"/>
        </w:rPr>
      </w:pPr>
      <w:r w:rsidRPr="00690976">
        <w:rPr>
          <w:rFonts w:asciiTheme="minorHAnsi" w:hAnsiTheme="minorHAnsi" w:cstheme="minorHAnsi"/>
          <w:sz w:val="32"/>
          <w:szCs w:val="32"/>
        </w:rPr>
        <w:t>Typical specifications of a scanning tunnelling microscope:</w:t>
      </w:r>
    </w:p>
    <w:p w:rsidR="00AC54E7" w:rsidRPr="00690976" w:rsidRDefault="00AC54E7" w:rsidP="00AC54E7">
      <w:pPr>
        <w:tabs>
          <w:tab w:val="left" w:pos="567"/>
          <w:tab w:val="left" w:pos="3402"/>
        </w:tabs>
        <w:spacing w:line="360" w:lineRule="auto"/>
        <w:rPr>
          <w:rFonts w:asciiTheme="minorHAnsi" w:hAnsiTheme="minorHAnsi" w:cstheme="minorHAnsi"/>
          <w:sz w:val="32"/>
          <w:szCs w:val="32"/>
        </w:rPr>
      </w:pPr>
      <w:r w:rsidRPr="00690976">
        <w:rPr>
          <w:rFonts w:asciiTheme="minorHAnsi" w:hAnsiTheme="minorHAnsi" w:cstheme="minorHAnsi"/>
          <w:sz w:val="32"/>
          <w:szCs w:val="32"/>
        </w:rPr>
        <w:tab/>
        <w:t>Magnification</w:t>
      </w:r>
      <w:r w:rsidRPr="00690976">
        <w:rPr>
          <w:rFonts w:asciiTheme="minorHAnsi" w:hAnsiTheme="minorHAnsi" w:cstheme="minorHAnsi"/>
          <w:sz w:val="32"/>
          <w:szCs w:val="32"/>
        </w:rPr>
        <w:tab/>
        <w:t>30x to 120 000x</w:t>
      </w:r>
    </w:p>
    <w:p w:rsidR="00AC54E7" w:rsidRPr="00690976" w:rsidRDefault="00AC54E7" w:rsidP="00AC54E7">
      <w:pPr>
        <w:tabs>
          <w:tab w:val="left" w:pos="567"/>
          <w:tab w:val="left" w:pos="3402"/>
        </w:tabs>
        <w:spacing w:line="360" w:lineRule="auto"/>
        <w:rPr>
          <w:rFonts w:asciiTheme="minorHAnsi" w:hAnsiTheme="minorHAnsi" w:cstheme="minorHAnsi"/>
          <w:sz w:val="32"/>
          <w:szCs w:val="32"/>
        </w:rPr>
      </w:pPr>
      <w:r w:rsidRPr="00690976">
        <w:rPr>
          <w:rFonts w:asciiTheme="minorHAnsi" w:hAnsiTheme="minorHAnsi" w:cstheme="minorHAnsi"/>
          <w:sz w:val="32"/>
          <w:szCs w:val="32"/>
        </w:rPr>
        <w:tab/>
        <w:t>Acceleration voltage</w:t>
      </w:r>
      <w:r w:rsidRPr="00690976">
        <w:rPr>
          <w:rFonts w:asciiTheme="minorHAnsi" w:hAnsiTheme="minorHAnsi" w:cstheme="minorHAnsi"/>
          <w:sz w:val="32"/>
          <w:szCs w:val="32"/>
        </w:rPr>
        <w:tab/>
        <w:t>~ 15 kV</w:t>
      </w:r>
    </w:p>
    <w:p w:rsidR="00AC54E7" w:rsidRPr="00690976" w:rsidRDefault="00AC54E7" w:rsidP="00AC54E7">
      <w:pPr>
        <w:tabs>
          <w:tab w:val="left" w:pos="567"/>
          <w:tab w:val="left" w:pos="3402"/>
        </w:tabs>
        <w:spacing w:line="360" w:lineRule="auto"/>
        <w:rPr>
          <w:rFonts w:asciiTheme="minorHAnsi" w:hAnsiTheme="minorHAnsi" w:cstheme="minorHAnsi"/>
          <w:sz w:val="32"/>
          <w:szCs w:val="32"/>
        </w:rPr>
      </w:pPr>
      <w:r w:rsidRPr="00690976">
        <w:rPr>
          <w:rFonts w:asciiTheme="minorHAnsi" w:hAnsiTheme="minorHAnsi" w:cstheme="minorHAnsi"/>
          <w:sz w:val="32"/>
          <w:szCs w:val="32"/>
        </w:rPr>
        <w:tab/>
        <w:t>Specimen</w:t>
      </w:r>
      <w:r w:rsidRPr="00690976">
        <w:rPr>
          <w:rFonts w:asciiTheme="minorHAnsi" w:hAnsiTheme="minorHAnsi" w:cstheme="minorHAnsi"/>
          <w:sz w:val="32"/>
          <w:szCs w:val="32"/>
        </w:rPr>
        <w:tab/>
        <w:t>80 mm diameter, 25 mm thick</w:t>
      </w:r>
    </w:p>
    <w:p w:rsidR="00AC54E7" w:rsidRPr="00690976" w:rsidRDefault="00AC54E7" w:rsidP="00AC54E7">
      <w:pPr>
        <w:tabs>
          <w:tab w:val="left" w:pos="567"/>
          <w:tab w:val="left" w:pos="3402"/>
        </w:tabs>
        <w:spacing w:line="360" w:lineRule="auto"/>
        <w:rPr>
          <w:rFonts w:asciiTheme="minorHAnsi" w:hAnsiTheme="minorHAnsi" w:cstheme="minorHAnsi"/>
          <w:sz w:val="32"/>
          <w:szCs w:val="32"/>
        </w:rPr>
      </w:pPr>
      <w:r w:rsidRPr="00690976">
        <w:rPr>
          <w:rFonts w:asciiTheme="minorHAnsi" w:hAnsiTheme="minorHAnsi" w:cstheme="minorHAnsi"/>
          <w:sz w:val="32"/>
          <w:szCs w:val="32"/>
        </w:rPr>
        <w:tab/>
        <w:t>Resolution</w:t>
      </w:r>
      <w:r w:rsidRPr="00690976">
        <w:rPr>
          <w:rFonts w:asciiTheme="minorHAnsi" w:hAnsiTheme="minorHAnsi" w:cstheme="minorHAnsi"/>
          <w:sz w:val="32"/>
          <w:szCs w:val="32"/>
        </w:rPr>
        <w:tab/>
        <w:t>~ 10 nm</w:t>
      </w:r>
    </w:p>
    <w:p w:rsidR="00AC54E7" w:rsidRPr="00690976" w:rsidRDefault="00AC54E7" w:rsidP="00AC54E7">
      <w:pPr>
        <w:tabs>
          <w:tab w:val="left" w:pos="567"/>
          <w:tab w:val="left" w:pos="3402"/>
        </w:tabs>
        <w:spacing w:line="360" w:lineRule="auto"/>
        <w:rPr>
          <w:rFonts w:asciiTheme="minorHAnsi" w:hAnsiTheme="minorHAnsi" w:cstheme="minorHAnsi"/>
          <w:sz w:val="32"/>
          <w:szCs w:val="32"/>
        </w:rPr>
      </w:pPr>
      <w:r w:rsidRPr="00690976">
        <w:rPr>
          <w:rFonts w:asciiTheme="minorHAnsi" w:hAnsiTheme="minorHAnsi" w:cstheme="minorHAnsi"/>
          <w:sz w:val="32"/>
          <w:szCs w:val="32"/>
        </w:rPr>
        <w:tab/>
        <w:t>Angular resolution</w:t>
      </w:r>
      <w:r w:rsidRPr="00690976">
        <w:rPr>
          <w:rFonts w:asciiTheme="minorHAnsi" w:hAnsiTheme="minorHAnsi" w:cstheme="minorHAnsi"/>
          <w:sz w:val="32"/>
          <w:szCs w:val="32"/>
        </w:rPr>
        <w:tab/>
        <w:t>0.0001</w:t>
      </w:r>
      <w:r w:rsidRPr="00690976">
        <w:rPr>
          <w:rFonts w:asciiTheme="minorHAnsi" w:hAnsiTheme="minorHAnsi" w:cstheme="minorHAnsi"/>
          <w:sz w:val="32"/>
          <w:szCs w:val="32"/>
          <w:vertAlign w:val="superscript"/>
        </w:rPr>
        <w:t>o</w:t>
      </w:r>
      <w:r w:rsidRPr="00690976">
        <w:rPr>
          <w:rFonts w:asciiTheme="minorHAnsi" w:hAnsiTheme="minorHAnsi" w:cstheme="minorHAnsi"/>
          <w:sz w:val="32"/>
          <w:szCs w:val="32"/>
        </w:rPr>
        <w:t xml:space="preserve">   (optical microscope ~ 5</w:t>
      </w:r>
      <w:r w:rsidRPr="00690976">
        <w:rPr>
          <w:rFonts w:asciiTheme="minorHAnsi" w:hAnsiTheme="minorHAnsi" w:cstheme="minorHAnsi"/>
          <w:sz w:val="32"/>
          <w:szCs w:val="32"/>
          <w:vertAlign w:val="superscript"/>
        </w:rPr>
        <w:t>o</w:t>
      </w:r>
      <w:r w:rsidRPr="00690976">
        <w:rPr>
          <w:rFonts w:asciiTheme="minorHAnsi" w:hAnsiTheme="minorHAnsi" w:cstheme="minorHAnsi"/>
          <w:sz w:val="32"/>
          <w:szCs w:val="32"/>
        </w:rPr>
        <w:t>)</w:t>
      </w:r>
    </w:p>
    <w:p w:rsidR="00AC54E7" w:rsidRPr="00690976" w:rsidRDefault="00AC54E7" w:rsidP="00AC54E7">
      <w:pPr>
        <w:tabs>
          <w:tab w:val="left" w:pos="567"/>
          <w:tab w:val="left" w:pos="3402"/>
        </w:tabs>
        <w:spacing w:line="360" w:lineRule="auto"/>
        <w:rPr>
          <w:rFonts w:asciiTheme="minorHAnsi" w:hAnsiTheme="minorHAnsi" w:cstheme="minorHAnsi"/>
          <w:sz w:val="32"/>
          <w:szCs w:val="32"/>
        </w:rPr>
      </w:pPr>
    </w:p>
    <w:p w:rsidR="00AC54E7" w:rsidRPr="00690976" w:rsidRDefault="00AC54E7" w:rsidP="00AC54E7">
      <w:pPr>
        <w:tabs>
          <w:tab w:val="left" w:pos="567"/>
          <w:tab w:val="left" w:pos="3402"/>
        </w:tabs>
        <w:spacing w:line="360" w:lineRule="auto"/>
        <w:jc w:val="center"/>
        <w:rPr>
          <w:rFonts w:asciiTheme="minorHAnsi" w:hAnsiTheme="minorHAnsi" w:cstheme="minorHAnsi"/>
          <w:sz w:val="32"/>
          <w:szCs w:val="32"/>
        </w:rPr>
      </w:pPr>
      <w:r w:rsidRPr="00690976">
        <w:rPr>
          <w:rFonts w:asciiTheme="minorHAnsi" w:hAnsiTheme="minorHAnsi" w:cstheme="minorHAnsi"/>
          <w:noProof/>
          <w:sz w:val="32"/>
          <w:szCs w:val="32"/>
        </w:rPr>
        <w:lastRenderedPageBreak/>
        <w:drawing>
          <wp:inline distT="0" distB="0" distL="0" distR="0" wp14:anchorId="2E71C5F9" wp14:editId="5DC4A198">
            <wp:extent cx="4711681" cy="19639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3524" cy="1968908"/>
                    </a:xfrm>
                    <a:prstGeom prst="rect">
                      <a:avLst/>
                    </a:prstGeom>
                    <a:noFill/>
                    <a:ln>
                      <a:noFill/>
                    </a:ln>
                  </pic:spPr>
                </pic:pic>
              </a:graphicData>
            </a:graphic>
          </wp:inline>
        </w:drawing>
      </w:r>
    </w:p>
    <w:p w:rsidR="00AC54E7" w:rsidRPr="00690976" w:rsidRDefault="00AC54E7" w:rsidP="00AC54E7">
      <w:pPr>
        <w:tabs>
          <w:tab w:val="left" w:pos="567"/>
          <w:tab w:val="left" w:pos="3402"/>
        </w:tabs>
        <w:spacing w:line="360" w:lineRule="auto"/>
        <w:rPr>
          <w:rFonts w:asciiTheme="minorHAnsi" w:hAnsiTheme="minorHAnsi" w:cstheme="minorHAnsi"/>
          <w:sz w:val="32"/>
          <w:szCs w:val="32"/>
        </w:rPr>
      </w:pPr>
      <w:r w:rsidRPr="00690976">
        <w:rPr>
          <w:rFonts w:asciiTheme="minorHAnsi" w:hAnsiTheme="minorHAnsi" w:cstheme="minorHAnsi"/>
          <w:sz w:val="32"/>
          <w:szCs w:val="32"/>
        </w:rPr>
        <w:t xml:space="preserve">Fig. 8.   Images of a beetle and an ant head.  </w:t>
      </w:r>
    </w:p>
    <w:p w:rsidR="00AC54E7" w:rsidRPr="00690976" w:rsidRDefault="00AC54E7" w:rsidP="00AC54E7">
      <w:pPr>
        <w:tabs>
          <w:tab w:val="left" w:pos="567"/>
          <w:tab w:val="left" w:pos="3402"/>
        </w:tabs>
        <w:spacing w:line="360" w:lineRule="auto"/>
        <w:rPr>
          <w:rFonts w:asciiTheme="minorHAnsi" w:hAnsiTheme="minorHAnsi" w:cstheme="minorHAnsi"/>
          <w:sz w:val="32"/>
          <w:szCs w:val="32"/>
        </w:rPr>
      </w:pPr>
    </w:p>
    <w:p w:rsidR="00AC54E7" w:rsidRPr="00690976" w:rsidRDefault="00AC54E7" w:rsidP="00AC54E7">
      <w:pPr>
        <w:tabs>
          <w:tab w:val="left" w:pos="567"/>
          <w:tab w:val="left" w:pos="3402"/>
        </w:tabs>
        <w:spacing w:line="360" w:lineRule="auto"/>
        <w:jc w:val="center"/>
        <w:rPr>
          <w:rFonts w:asciiTheme="minorHAnsi" w:hAnsiTheme="minorHAnsi" w:cstheme="minorHAnsi"/>
          <w:sz w:val="32"/>
          <w:szCs w:val="32"/>
        </w:rPr>
      </w:pPr>
      <w:r w:rsidRPr="00690976">
        <w:rPr>
          <w:rFonts w:asciiTheme="minorHAnsi" w:hAnsiTheme="minorHAnsi" w:cstheme="minorHAnsi"/>
          <w:noProof/>
          <w:sz w:val="32"/>
          <w:szCs w:val="32"/>
        </w:rPr>
        <w:drawing>
          <wp:inline distT="0" distB="0" distL="0" distR="0" wp14:anchorId="5B7830A3" wp14:editId="2CEED70D">
            <wp:extent cx="4788870" cy="161411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97278" cy="1616949"/>
                    </a:xfrm>
                    <a:prstGeom prst="rect">
                      <a:avLst/>
                    </a:prstGeom>
                    <a:noFill/>
                    <a:ln>
                      <a:noFill/>
                    </a:ln>
                  </pic:spPr>
                </pic:pic>
              </a:graphicData>
            </a:graphic>
          </wp:inline>
        </w:drawing>
      </w:r>
    </w:p>
    <w:p w:rsidR="00AC54E7" w:rsidRPr="00690976" w:rsidRDefault="00AC54E7" w:rsidP="00AC54E7">
      <w:pPr>
        <w:tabs>
          <w:tab w:val="left" w:pos="567"/>
          <w:tab w:val="left" w:pos="3402"/>
        </w:tabs>
        <w:spacing w:line="360" w:lineRule="auto"/>
        <w:rPr>
          <w:rFonts w:asciiTheme="minorHAnsi" w:hAnsiTheme="minorHAnsi" w:cstheme="minorHAnsi"/>
          <w:sz w:val="32"/>
          <w:szCs w:val="32"/>
        </w:rPr>
      </w:pPr>
      <w:r w:rsidRPr="00690976">
        <w:rPr>
          <w:rFonts w:asciiTheme="minorHAnsi" w:hAnsiTheme="minorHAnsi" w:cstheme="minorHAnsi"/>
          <w:sz w:val="32"/>
          <w:szCs w:val="32"/>
        </w:rPr>
        <w:t>Fig. 9.   Images of a head of a maggot, cat flea and household fly.</w:t>
      </w:r>
    </w:p>
    <w:p w:rsidR="00AC54E7" w:rsidRPr="00690976" w:rsidRDefault="00AC54E7" w:rsidP="00AC54E7">
      <w:pPr>
        <w:tabs>
          <w:tab w:val="left" w:pos="567"/>
          <w:tab w:val="left" w:pos="3402"/>
        </w:tabs>
        <w:spacing w:line="360" w:lineRule="auto"/>
        <w:rPr>
          <w:rFonts w:asciiTheme="minorHAnsi" w:hAnsiTheme="minorHAnsi" w:cstheme="minorHAnsi"/>
          <w:sz w:val="32"/>
          <w:szCs w:val="32"/>
        </w:rPr>
      </w:pPr>
    </w:p>
    <w:p w:rsidR="00AC54E7" w:rsidRPr="00690976" w:rsidRDefault="00AC54E7" w:rsidP="00AC54E7">
      <w:pPr>
        <w:tabs>
          <w:tab w:val="left" w:pos="567"/>
          <w:tab w:val="left" w:pos="3402"/>
        </w:tabs>
        <w:spacing w:line="360" w:lineRule="auto"/>
        <w:rPr>
          <w:rFonts w:asciiTheme="minorHAnsi" w:hAnsiTheme="minorHAnsi" w:cstheme="minorHAnsi"/>
          <w:sz w:val="32"/>
          <w:szCs w:val="32"/>
        </w:rPr>
      </w:pPr>
      <w:hyperlink r:id="rId23" w:history="1">
        <w:r w:rsidRPr="00690976">
          <w:rPr>
            <w:rStyle w:val="Hyperlink"/>
            <w:rFonts w:asciiTheme="minorHAnsi" w:hAnsiTheme="minorHAnsi" w:cstheme="minorHAnsi"/>
            <w:sz w:val="32"/>
            <w:szCs w:val="32"/>
          </w:rPr>
          <w:t>http://oddstuffmagazine.com/miniature-photography-insects-and-fly-under-the-microscope.html</w:t>
        </w:r>
      </w:hyperlink>
    </w:p>
    <w:p w:rsidR="00AC54E7" w:rsidRPr="00690976" w:rsidRDefault="00AC54E7" w:rsidP="00AC54E7">
      <w:pPr>
        <w:tabs>
          <w:tab w:val="left" w:pos="567"/>
          <w:tab w:val="left" w:pos="3402"/>
        </w:tabs>
        <w:spacing w:line="360" w:lineRule="auto"/>
        <w:rPr>
          <w:rFonts w:asciiTheme="minorHAnsi" w:hAnsiTheme="minorHAnsi" w:cstheme="minorHAnsi"/>
          <w:sz w:val="32"/>
          <w:szCs w:val="32"/>
        </w:rPr>
      </w:pPr>
    </w:p>
    <w:p w:rsidR="00AC54E7" w:rsidRPr="00690976" w:rsidRDefault="00AC54E7" w:rsidP="00AC54E7">
      <w:pPr>
        <w:tabs>
          <w:tab w:val="left" w:pos="567"/>
          <w:tab w:val="left" w:pos="3402"/>
        </w:tabs>
        <w:spacing w:line="360" w:lineRule="auto"/>
        <w:rPr>
          <w:rFonts w:asciiTheme="minorHAnsi" w:hAnsiTheme="minorHAnsi" w:cstheme="minorHAnsi"/>
          <w:sz w:val="32"/>
          <w:szCs w:val="32"/>
        </w:rPr>
      </w:pPr>
    </w:p>
    <w:p w:rsidR="00AC54E7" w:rsidRPr="00690976" w:rsidRDefault="00AC54E7" w:rsidP="00AC54E7">
      <w:pPr>
        <w:tabs>
          <w:tab w:val="left" w:pos="567"/>
          <w:tab w:val="left" w:pos="3402"/>
        </w:tabs>
        <w:spacing w:line="360" w:lineRule="auto"/>
        <w:rPr>
          <w:rFonts w:asciiTheme="minorHAnsi" w:hAnsiTheme="minorHAnsi" w:cstheme="minorHAnsi"/>
          <w:sz w:val="32"/>
          <w:szCs w:val="32"/>
        </w:rPr>
      </w:pPr>
      <w:r w:rsidRPr="00690976">
        <w:rPr>
          <w:rFonts w:asciiTheme="minorHAnsi" w:hAnsiTheme="minorHAnsi" w:cstheme="minorHAnsi"/>
          <w:sz w:val="32"/>
          <w:szCs w:val="32"/>
        </w:rPr>
        <w:t xml:space="preserve">  </w:t>
      </w:r>
    </w:p>
    <w:p w:rsidR="00AC54E7" w:rsidRDefault="00AC54E7" w:rsidP="00AC54E7">
      <w:pPr>
        <w:tabs>
          <w:tab w:val="left" w:pos="567"/>
        </w:tabs>
        <w:spacing w:line="360" w:lineRule="auto"/>
        <w:rPr>
          <w:rFonts w:asciiTheme="minorHAnsi" w:hAnsiTheme="minorHAnsi" w:cstheme="minorHAnsi"/>
          <w:b/>
          <w:color w:val="3333FF"/>
          <w:sz w:val="32"/>
          <w:szCs w:val="32"/>
        </w:rPr>
      </w:pPr>
    </w:p>
    <w:p w:rsidR="00AC54E7" w:rsidRDefault="00AC54E7" w:rsidP="00AC54E7">
      <w:pPr>
        <w:tabs>
          <w:tab w:val="left" w:pos="567"/>
        </w:tabs>
        <w:spacing w:line="360" w:lineRule="auto"/>
        <w:rPr>
          <w:rFonts w:asciiTheme="minorHAnsi" w:hAnsiTheme="minorHAnsi" w:cstheme="minorHAnsi"/>
          <w:b/>
          <w:color w:val="3333FF"/>
          <w:sz w:val="32"/>
          <w:szCs w:val="32"/>
        </w:rPr>
      </w:pPr>
    </w:p>
    <w:p w:rsidR="00AC54E7" w:rsidRDefault="00AC54E7" w:rsidP="00AC54E7">
      <w:pPr>
        <w:tabs>
          <w:tab w:val="left" w:pos="567"/>
        </w:tabs>
        <w:spacing w:line="360" w:lineRule="auto"/>
        <w:rPr>
          <w:rFonts w:asciiTheme="minorHAnsi" w:hAnsiTheme="minorHAnsi" w:cstheme="minorHAnsi"/>
          <w:b/>
          <w:color w:val="3333FF"/>
          <w:sz w:val="32"/>
          <w:szCs w:val="32"/>
        </w:rPr>
      </w:pPr>
    </w:p>
    <w:p w:rsidR="00AC54E7" w:rsidRDefault="00AC54E7" w:rsidP="00AC54E7">
      <w:pPr>
        <w:tabs>
          <w:tab w:val="left" w:pos="567"/>
        </w:tabs>
        <w:spacing w:line="360" w:lineRule="auto"/>
        <w:rPr>
          <w:rFonts w:asciiTheme="minorHAnsi" w:hAnsiTheme="minorHAnsi" w:cstheme="minorHAnsi"/>
          <w:b/>
          <w:color w:val="3333FF"/>
          <w:sz w:val="32"/>
          <w:szCs w:val="32"/>
        </w:rPr>
      </w:pPr>
    </w:p>
    <w:p w:rsidR="00AC54E7" w:rsidRDefault="00AC54E7" w:rsidP="00AC54E7">
      <w:pPr>
        <w:tabs>
          <w:tab w:val="left" w:pos="567"/>
        </w:tabs>
        <w:spacing w:line="360" w:lineRule="auto"/>
        <w:rPr>
          <w:rFonts w:asciiTheme="minorHAnsi" w:hAnsiTheme="minorHAnsi" w:cstheme="minorHAnsi"/>
          <w:b/>
          <w:color w:val="3333FF"/>
          <w:sz w:val="32"/>
          <w:szCs w:val="32"/>
        </w:rPr>
      </w:pPr>
    </w:p>
    <w:p w:rsidR="00AC54E7" w:rsidRDefault="00AC54E7" w:rsidP="00AC54E7">
      <w:pPr>
        <w:tabs>
          <w:tab w:val="left" w:pos="567"/>
        </w:tabs>
        <w:spacing w:line="360" w:lineRule="auto"/>
        <w:rPr>
          <w:rFonts w:asciiTheme="minorHAnsi" w:hAnsiTheme="minorHAnsi" w:cstheme="minorHAnsi"/>
          <w:b/>
          <w:color w:val="3333FF"/>
          <w:sz w:val="32"/>
          <w:szCs w:val="32"/>
        </w:rPr>
      </w:pPr>
    </w:p>
    <w:p w:rsidR="00AC54E7" w:rsidRPr="00AC54E7" w:rsidRDefault="00AC54E7" w:rsidP="00AC54E7">
      <w:pPr>
        <w:tabs>
          <w:tab w:val="left" w:pos="567"/>
        </w:tabs>
        <w:spacing w:line="360" w:lineRule="auto"/>
        <w:rPr>
          <w:rFonts w:asciiTheme="minorHAnsi" w:hAnsiTheme="minorHAnsi" w:cstheme="minorHAnsi"/>
          <w:b/>
          <w:color w:val="7030A0"/>
          <w:sz w:val="36"/>
          <w:szCs w:val="32"/>
        </w:rPr>
      </w:pPr>
      <w:r w:rsidRPr="00AC54E7">
        <w:rPr>
          <w:rFonts w:asciiTheme="minorHAnsi" w:hAnsiTheme="minorHAnsi" w:cstheme="minorHAnsi"/>
          <w:b/>
          <w:color w:val="7030A0"/>
          <w:sz w:val="36"/>
          <w:szCs w:val="32"/>
        </w:rPr>
        <w:lastRenderedPageBreak/>
        <w:t>Resolution</w:t>
      </w:r>
    </w:p>
    <w:p w:rsidR="00AC54E7" w:rsidRPr="00690976" w:rsidRDefault="00AC54E7" w:rsidP="00AC54E7">
      <w:pPr>
        <w:tabs>
          <w:tab w:val="left" w:pos="567"/>
        </w:tabs>
        <w:spacing w:line="360" w:lineRule="auto"/>
        <w:rPr>
          <w:rFonts w:asciiTheme="minorHAnsi" w:hAnsiTheme="minorHAnsi" w:cstheme="minorHAnsi"/>
          <w:sz w:val="32"/>
          <w:szCs w:val="32"/>
        </w:rPr>
      </w:pPr>
      <w:r w:rsidRPr="00690976">
        <w:rPr>
          <w:rFonts w:asciiTheme="minorHAnsi" w:hAnsiTheme="minorHAnsi" w:cstheme="minorHAnsi"/>
          <w:sz w:val="32"/>
          <w:szCs w:val="32"/>
        </w:rPr>
        <w:t xml:space="preserve">The </w:t>
      </w:r>
      <w:r w:rsidRPr="00AC54E7">
        <w:rPr>
          <w:rFonts w:asciiTheme="minorHAnsi" w:hAnsiTheme="minorHAnsi" w:cstheme="minorHAnsi"/>
          <w:b/>
          <w:color w:val="7030A0"/>
          <w:sz w:val="32"/>
          <w:szCs w:val="32"/>
        </w:rPr>
        <w:t>numerical aperture NA</w:t>
      </w:r>
      <w:r w:rsidRPr="00AC54E7">
        <w:rPr>
          <w:rFonts w:asciiTheme="minorHAnsi" w:hAnsiTheme="minorHAnsi" w:cstheme="minorHAnsi"/>
          <w:color w:val="7030A0"/>
          <w:sz w:val="32"/>
          <w:szCs w:val="32"/>
        </w:rPr>
        <w:t xml:space="preserve"> </w:t>
      </w:r>
      <w:r w:rsidRPr="00690976">
        <w:rPr>
          <w:rFonts w:asciiTheme="minorHAnsi" w:hAnsiTheme="minorHAnsi" w:cstheme="minorHAnsi"/>
          <w:sz w:val="32"/>
          <w:szCs w:val="32"/>
        </w:rPr>
        <w:t xml:space="preserve">of a microscope objective is a measure of its ability to gather light and resolve fine specimen detail at a fixed object distance. Image-forming light waves pass through the specimen and enter the objective lens in an inverted cone as shown in figure (10).  The angle </w:t>
      </w:r>
      <w:r w:rsidRPr="00690976">
        <w:rPr>
          <w:rFonts w:asciiTheme="minorHAnsi" w:hAnsiTheme="minorHAnsi" w:cstheme="minorHAnsi"/>
          <w:sz w:val="32"/>
          <w:szCs w:val="32"/>
        </w:rPr>
        <w:sym w:font="Symbol" w:char="F071"/>
      </w:r>
      <w:r w:rsidRPr="00690976">
        <w:rPr>
          <w:rFonts w:asciiTheme="minorHAnsi" w:hAnsiTheme="minorHAnsi" w:cstheme="minorHAnsi"/>
          <w:sz w:val="32"/>
          <w:szCs w:val="32"/>
        </w:rPr>
        <w:t xml:space="preserve"> is one-half the angular aperture (2</w:t>
      </w:r>
      <w:r w:rsidRPr="00690976">
        <w:rPr>
          <w:rFonts w:asciiTheme="minorHAnsi" w:hAnsiTheme="minorHAnsi" w:cstheme="minorHAnsi"/>
          <w:sz w:val="32"/>
          <w:szCs w:val="32"/>
        </w:rPr>
        <w:sym w:font="Symbol" w:char="F071"/>
      </w:r>
      <w:r w:rsidRPr="00690976">
        <w:rPr>
          <w:rFonts w:asciiTheme="minorHAnsi" w:hAnsiTheme="minorHAnsi" w:cstheme="minorHAnsi"/>
          <w:sz w:val="32"/>
          <w:szCs w:val="32"/>
        </w:rPr>
        <w:t xml:space="preserve">) and is related to the numerical aperture NA </w:t>
      </w:r>
    </w:p>
    <w:p w:rsidR="00AC54E7" w:rsidRPr="00690976" w:rsidRDefault="00AC54E7" w:rsidP="00AC54E7">
      <w:pPr>
        <w:tabs>
          <w:tab w:val="left" w:pos="567"/>
        </w:tabs>
        <w:spacing w:line="360" w:lineRule="auto"/>
        <w:rPr>
          <w:rFonts w:asciiTheme="minorHAnsi" w:hAnsiTheme="minorHAnsi" w:cstheme="minorHAnsi"/>
          <w:sz w:val="32"/>
          <w:szCs w:val="32"/>
        </w:rPr>
      </w:pPr>
    </w:p>
    <w:p w:rsidR="00AC54E7" w:rsidRPr="00690976" w:rsidRDefault="00AC54E7" w:rsidP="00AC54E7">
      <w:pPr>
        <w:tabs>
          <w:tab w:val="left" w:pos="567"/>
          <w:tab w:val="left" w:pos="1418"/>
        </w:tabs>
        <w:spacing w:line="360" w:lineRule="auto"/>
        <w:rPr>
          <w:rFonts w:asciiTheme="minorHAnsi" w:hAnsiTheme="minorHAnsi" w:cstheme="minorHAnsi"/>
          <w:sz w:val="32"/>
          <w:szCs w:val="32"/>
        </w:rPr>
      </w:pPr>
      <w:r w:rsidRPr="00690976">
        <w:rPr>
          <w:rFonts w:asciiTheme="minorHAnsi" w:hAnsiTheme="minorHAnsi" w:cstheme="minorHAnsi"/>
          <w:sz w:val="32"/>
          <w:szCs w:val="32"/>
        </w:rPr>
        <w:t xml:space="preserve"> </w:t>
      </w:r>
      <w:r w:rsidRPr="00690976">
        <w:rPr>
          <w:rFonts w:asciiTheme="minorHAnsi" w:hAnsiTheme="minorHAnsi" w:cstheme="minorHAnsi"/>
          <w:sz w:val="32"/>
          <w:szCs w:val="32"/>
        </w:rPr>
        <w:tab/>
        <w:t>(1)</w:t>
      </w:r>
      <w:r w:rsidRPr="00690976">
        <w:rPr>
          <w:rFonts w:asciiTheme="minorHAnsi" w:hAnsiTheme="minorHAnsi" w:cstheme="minorHAnsi"/>
          <w:sz w:val="32"/>
          <w:szCs w:val="32"/>
        </w:rPr>
        <w:tab/>
      </w:r>
      <w:r w:rsidRPr="00690976">
        <w:rPr>
          <w:rFonts w:asciiTheme="minorHAnsi" w:hAnsiTheme="minorHAnsi" w:cstheme="minorHAnsi"/>
          <w:sz w:val="32"/>
          <w:szCs w:val="32"/>
        </w:rPr>
        <w:tab/>
        <w:t xml:space="preserve">Numerical Aperture   NA = </w:t>
      </w:r>
      <w:r w:rsidRPr="00690976">
        <w:rPr>
          <w:rFonts w:asciiTheme="minorHAnsi" w:hAnsiTheme="minorHAnsi" w:cstheme="minorHAnsi"/>
          <w:i/>
          <w:sz w:val="32"/>
          <w:szCs w:val="32"/>
        </w:rPr>
        <w:t>n</w:t>
      </w:r>
      <w:r w:rsidRPr="00690976">
        <w:rPr>
          <w:rFonts w:asciiTheme="minorHAnsi" w:hAnsiTheme="minorHAnsi" w:cstheme="minorHAnsi"/>
          <w:sz w:val="32"/>
          <w:szCs w:val="32"/>
        </w:rPr>
        <w:t xml:space="preserve"> sin </w:t>
      </w:r>
      <w:r w:rsidRPr="00690976">
        <w:rPr>
          <w:rFonts w:asciiTheme="minorHAnsi" w:hAnsiTheme="minorHAnsi" w:cstheme="minorHAnsi"/>
          <w:sz w:val="32"/>
          <w:szCs w:val="32"/>
        </w:rPr>
        <w:sym w:font="Symbol" w:char="F071"/>
      </w:r>
      <w:r w:rsidRPr="00690976">
        <w:rPr>
          <w:rFonts w:asciiTheme="minorHAnsi" w:hAnsiTheme="minorHAnsi" w:cstheme="minorHAnsi"/>
          <w:sz w:val="32"/>
          <w:szCs w:val="32"/>
        </w:rPr>
        <w:t xml:space="preserve"> </w:t>
      </w:r>
    </w:p>
    <w:p w:rsidR="00AC54E7" w:rsidRPr="00690976" w:rsidRDefault="00AC54E7" w:rsidP="00AC54E7">
      <w:pPr>
        <w:tabs>
          <w:tab w:val="left" w:pos="567"/>
        </w:tabs>
        <w:spacing w:line="360" w:lineRule="auto"/>
        <w:rPr>
          <w:rFonts w:asciiTheme="minorHAnsi" w:hAnsiTheme="minorHAnsi" w:cstheme="minorHAnsi"/>
          <w:sz w:val="32"/>
          <w:szCs w:val="32"/>
        </w:rPr>
      </w:pPr>
    </w:p>
    <w:p w:rsidR="00AC54E7" w:rsidRPr="00690976" w:rsidRDefault="00AC54E7" w:rsidP="00AC54E7">
      <w:pPr>
        <w:tabs>
          <w:tab w:val="left" w:pos="567"/>
        </w:tabs>
        <w:spacing w:line="360" w:lineRule="auto"/>
        <w:rPr>
          <w:rFonts w:asciiTheme="minorHAnsi" w:hAnsiTheme="minorHAnsi" w:cstheme="minorHAnsi"/>
          <w:sz w:val="32"/>
          <w:szCs w:val="32"/>
        </w:rPr>
      </w:pPr>
      <w:r w:rsidRPr="00690976">
        <w:rPr>
          <w:rFonts w:asciiTheme="minorHAnsi" w:hAnsiTheme="minorHAnsi" w:cstheme="minorHAnsi"/>
          <w:sz w:val="32"/>
          <w:szCs w:val="32"/>
        </w:rPr>
        <w:t xml:space="preserve">where </w:t>
      </w:r>
      <w:r w:rsidRPr="00690976">
        <w:rPr>
          <w:rFonts w:asciiTheme="minorHAnsi" w:hAnsiTheme="minorHAnsi" w:cstheme="minorHAnsi"/>
          <w:i/>
          <w:sz w:val="32"/>
          <w:szCs w:val="32"/>
        </w:rPr>
        <w:t>n</w:t>
      </w:r>
      <w:r w:rsidRPr="00690976">
        <w:rPr>
          <w:rFonts w:asciiTheme="minorHAnsi" w:hAnsiTheme="minorHAnsi" w:cstheme="minorHAnsi"/>
          <w:sz w:val="32"/>
          <w:szCs w:val="32"/>
        </w:rPr>
        <w:t xml:space="preserve"> is the refractive index of the imaging medium between the front lens of the objective and the specimen cover glass, a value that ranges from 1.00 for air to 1.51 for specialized immersion oils. </w:t>
      </w:r>
    </w:p>
    <w:p w:rsidR="00AC54E7" w:rsidRPr="00690976" w:rsidRDefault="00AC54E7" w:rsidP="00AC54E7">
      <w:pPr>
        <w:tabs>
          <w:tab w:val="left" w:pos="567"/>
        </w:tabs>
        <w:spacing w:line="360" w:lineRule="auto"/>
        <w:jc w:val="center"/>
        <w:rPr>
          <w:rFonts w:asciiTheme="minorHAnsi" w:hAnsiTheme="minorHAnsi" w:cstheme="minorHAnsi"/>
          <w:sz w:val="32"/>
          <w:szCs w:val="32"/>
        </w:rPr>
      </w:pPr>
      <w:r w:rsidRPr="00690976">
        <w:rPr>
          <w:rFonts w:asciiTheme="minorHAnsi" w:hAnsiTheme="minorHAnsi" w:cstheme="minorHAnsi"/>
          <w:noProof/>
          <w:sz w:val="32"/>
          <w:szCs w:val="32"/>
        </w:rPr>
        <w:drawing>
          <wp:inline distT="0" distB="0" distL="0" distR="0" wp14:anchorId="61BCCE89" wp14:editId="234C3C2E">
            <wp:extent cx="2764127" cy="24837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9670" cy="2497730"/>
                    </a:xfrm>
                    <a:prstGeom prst="rect">
                      <a:avLst/>
                    </a:prstGeom>
                    <a:noFill/>
                    <a:ln>
                      <a:noFill/>
                    </a:ln>
                  </pic:spPr>
                </pic:pic>
              </a:graphicData>
            </a:graphic>
          </wp:inline>
        </w:drawing>
      </w:r>
    </w:p>
    <w:p w:rsidR="00AC54E7" w:rsidRPr="00690976" w:rsidRDefault="00AC54E7" w:rsidP="00AC54E7">
      <w:pPr>
        <w:tabs>
          <w:tab w:val="left" w:pos="567"/>
        </w:tabs>
        <w:spacing w:line="360" w:lineRule="auto"/>
        <w:rPr>
          <w:rFonts w:asciiTheme="minorHAnsi" w:hAnsiTheme="minorHAnsi" w:cstheme="minorHAnsi"/>
          <w:sz w:val="32"/>
          <w:szCs w:val="32"/>
        </w:rPr>
      </w:pPr>
      <w:r w:rsidRPr="00690976">
        <w:rPr>
          <w:rFonts w:asciiTheme="minorHAnsi" w:hAnsiTheme="minorHAnsi" w:cstheme="minorHAnsi"/>
          <w:sz w:val="32"/>
          <w:szCs w:val="32"/>
        </w:rPr>
        <w:tab/>
      </w:r>
      <w:r w:rsidRPr="00690976">
        <w:rPr>
          <w:rFonts w:asciiTheme="minorHAnsi" w:hAnsiTheme="minorHAnsi" w:cstheme="minorHAnsi"/>
          <w:sz w:val="32"/>
          <w:szCs w:val="32"/>
        </w:rPr>
        <w:tab/>
        <w:t>Fig. 10. Numerical aperture of a lens.</w:t>
      </w:r>
    </w:p>
    <w:p w:rsidR="00AC54E7" w:rsidRPr="00690976" w:rsidRDefault="00AC54E7" w:rsidP="00AC54E7">
      <w:pPr>
        <w:tabs>
          <w:tab w:val="left" w:pos="567"/>
        </w:tabs>
        <w:spacing w:line="360" w:lineRule="auto"/>
        <w:rPr>
          <w:rFonts w:asciiTheme="minorHAnsi" w:hAnsiTheme="minorHAnsi" w:cstheme="minorHAnsi"/>
          <w:sz w:val="32"/>
          <w:szCs w:val="32"/>
        </w:rPr>
      </w:pPr>
    </w:p>
    <w:p w:rsidR="003B28F8" w:rsidRDefault="003B28F8" w:rsidP="00AC54E7">
      <w:pPr>
        <w:tabs>
          <w:tab w:val="left" w:pos="567"/>
        </w:tabs>
        <w:spacing w:line="360" w:lineRule="auto"/>
        <w:rPr>
          <w:rFonts w:asciiTheme="minorHAnsi" w:hAnsiTheme="minorHAnsi" w:cstheme="minorHAnsi"/>
          <w:sz w:val="32"/>
          <w:szCs w:val="32"/>
        </w:rPr>
      </w:pPr>
    </w:p>
    <w:p w:rsidR="003B28F8" w:rsidRDefault="003B28F8" w:rsidP="00AC54E7">
      <w:pPr>
        <w:tabs>
          <w:tab w:val="left" w:pos="567"/>
        </w:tabs>
        <w:spacing w:line="360" w:lineRule="auto"/>
        <w:rPr>
          <w:rFonts w:asciiTheme="minorHAnsi" w:hAnsiTheme="minorHAnsi" w:cstheme="minorHAnsi"/>
          <w:sz w:val="32"/>
          <w:szCs w:val="32"/>
        </w:rPr>
      </w:pPr>
    </w:p>
    <w:p w:rsidR="00AC54E7" w:rsidRPr="00690976" w:rsidRDefault="00AC54E7" w:rsidP="00AC54E7">
      <w:pPr>
        <w:tabs>
          <w:tab w:val="left" w:pos="567"/>
        </w:tabs>
        <w:spacing w:line="360" w:lineRule="auto"/>
        <w:rPr>
          <w:rFonts w:asciiTheme="minorHAnsi" w:hAnsiTheme="minorHAnsi" w:cstheme="minorHAnsi"/>
          <w:sz w:val="32"/>
          <w:szCs w:val="32"/>
        </w:rPr>
      </w:pPr>
      <w:r w:rsidRPr="00690976">
        <w:rPr>
          <w:rFonts w:asciiTheme="minorHAnsi" w:hAnsiTheme="minorHAnsi" w:cstheme="minorHAnsi"/>
          <w:sz w:val="32"/>
          <w:szCs w:val="32"/>
        </w:rPr>
        <w:lastRenderedPageBreak/>
        <w:t>By examining the numerical aperture equation, it is apparent that refractive index is the limiting factor in achieving numerical apertures greater than 1.0. Therefore, in order to obtain higher working numerical apertures, the refractive index of the medium between the front lens of the objective and the specimen must be increased. Microscope objectives are now available that allow imaging in alternative media such as water (refractive index = 1.33), glycerin (refractive index = 1.47), and immersion oil (refractive index = 1.51).</w:t>
      </w:r>
    </w:p>
    <w:p w:rsidR="00AC54E7" w:rsidRPr="00690976" w:rsidRDefault="00AC54E7" w:rsidP="00AC54E7">
      <w:pPr>
        <w:tabs>
          <w:tab w:val="left" w:pos="567"/>
        </w:tabs>
        <w:spacing w:line="360" w:lineRule="auto"/>
        <w:rPr>
          <w:rFonts w:asciiTheme="minorHAnsi" w:hAnsiTheme="minorHAnsi" w:cstheme="minorHAnsi"/>
          <w:sz w:val="32"/>
          <w:szCs w:val="32"/>
        </w:rPr>
      </w:pPr>
    </w:p>
    <w:p w:rsidR="00AC54E7" w:rsidRPr="00690976" w:rsidRDefault="00AC54E7" w:rsidP="00AC54E7">
      <w:pPr>
        <w:tabs>
          <w:tab w:val="left" w:pos="567"/>
        </w:tabs>
        <w:spacing w:line="360" w:lineRule="auto"/>
        <w:rPr>
          <w:rFonts w:asciiTheme="minorHAnsi" w:hAnsiTheme="minorHAnsi" w:cstheme="minorHAnsi"/>
          <w:sz w:val="32"/>
          <w:szCs w:val="32"/>
        </w:rPr>
      </w:pPr>
      <w:r w:rsidRPr="00690976">
        <w:rPr>
          <w:rFonts w:asciiTheme="minorHAnsi" w:hAnsiTheme="minorHAnsi" w:cstheme="minorHAnsi"/>
          <w:sz w:val="32"/>
          <w:szCs w:val="32"/>
        </w:rPr>
        <w:t xml:space="preserve">Most objectives in the magnification range between 60x and 100x (and higher) are designed for use with immersion oil. </w:t>
      </w:r>
    </w:p>
    <w:p w:rsidR="00AC54E7" w:rsidRPr="00690976" w:rsidRDefault="00AC54E7" w:rsidP="00AC54E7">
      <w:pPr>
        <w:tabs>
          <w:tab w:val="left" w:pos="567"/>
        </w:tabs>
        <w:spacing w:line="360" w:lineRule="auto"/>
        <w:rPr>
          <w:rFonts w:asciiTheme="minorHAnsi" w:hAnsiTheme="minorHAnsi" w:cstheme="minorHAnsi"/>
          <w:sz w:val="32"/>
          <w:szCs w:val="32"/>
        </w:rPr>
      </w:pPr>
    </w:p>
    <w:p w:rsidR="00AC54E7" w:rsidRPr="00690976" w:rsidRDefault="00AC54E7" w:rsidP="00AC54E7">
      <w:pPr>
        <w:tabs>
          <w:tab w:val="left" w:pos="567"/>
        </w:tabs>
        <w:spacing w:line="360" w:lineRule="auto"/>
        <w:rPr>
          <w:rFonts w:asciiTheme="minorHAnsi" w:hAnsiTheme="minorHAnsi" w:cstheme="minorHAnsi"/>
          <w:sz w:val="32"/>
          <w:szCs w:val="32"/>
        </w:rPr>
      </w:pPr>
      <w:r w:rsidRPr="00690976">
        <w:rPr>
          <w:rFonts w:asciiTheme="minorHAnsi" w:hAnsiTheme="minorHAnsi" w:cstheme="minorHAnsi"/>
          <w:sz w:val="32"/>
          <w:szCs w:val="32"/>
        </w:rPr>
        <w:t>The resolution of a microscope objective is defined as the smallest distance between two points on a specimen that can still be distinguished as two separate entities. Resolution is a somewhat subjective value in microscopy because at high magnification, an image may appear un</w:t>
      </w:r>
      <w:r w:rsidR="003B28F8">
        <w:rPr>
          <w:rFonts w:asciiTheme="minorHAnsi" w:hAnsiTheme="minorHAnsi" w:cstheme="minorHAnsi"/>
          <w:sz w:val="32"/>
          <w:szCs w:val="32"/>
        </w:rPr>
        <w:t>-</w:t>
      </w:r>
      <w:r w:rsidRPr="00690976">
        <w:rPr>
          <w:rFonts w:asciiTheme="minorHAnsi" w:hAnsiTheme="minorHAnsi" w:cstheme="minorHAnsi"/>
          <w:sz w:val="32"/>
          <w:szCs w:val="32"/>
        </w:rPr>
        <w:t>sharp but still be resolved to the maximum ability of the objective. Numerical aperture determines the resolving power of an objective, but the total resolution of a microscope system is also dependent upon the numerical aperture of the substage condenser. The higher the numerical aperture of the total system, the better the resolution.</w:t>
      </w:r>
    </w:p>
    <w:p w:rsidR="00AC54E7" w:rsidRPr="00690976" w:rsidRDefault="00AC54E7" w:rsidP="00AC54E7">
      <w:pPr>
        <w:tabs>
          <w:tab w:val="left" w:pos="567"/>
        </w:tabs>
        <w:spacing w:line="360" w:lineRule="auto"/>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br w:type="page"/>
      </w:r>
    </w:p>
    <w:p w:rsidR="00AC54E7" w:rsidRPr="00690976" w:rsidRDefault="00AC54E7" w:rsidP="00AC54E7">
      <w:pPr>
        <w:tabs>
          <w:tab w:val="left" w:pos="567"/>
        </w:tabs>
        <w:spacing w:line="360" w:lineRule="auto"/>
        <w:rPr>
          <w:rFonts w:asciiTheme="minorHAnsi" w:hAnsiTheme="minorHAnsi" w:cstheme="minorHAnsi"/>
          <w:sz w:val="32"/>
          <w:szCs w:val="32"/>
        </w:rPr>
      </w:pPr>
      <w:r w:rsidRPr="00690976">
        <w:rPr>
          <w:rFonts w:asciiTheme="minorHAnsi" w:hAnsiTheme="minorHAnsi" w:cstheme="minorHAnsi"/>
          <w:sz w:val="32"/>
          <w:szCs w:val="32"/>
        </w:rPr>
        <w:lastRenderedPageBreak/>
        <w:t>Correct alignment of the microscope optical system is also of paramount importance to ensure maximum resolution. The substage condenser must be matched to the objective with respect to numerical aperture and adjustment of the aperture iris diaphragm for accurate light cone formation. The wavelength spectrum of light used to image a specimen is also a determining factor in resolution. Shorter wavelengths are capable of resolving details to a greater degree than are the longer wavelengths. There are several equations that have been derived to express the relationship between numerical aperture, wavelength, and resolution:</w:t>
      </w:r>
    </w:p>
    <w:p w:rsidR="00AC54E7" w:rsidRPr="00690976" w:rsidRDefault="00AC54E7" w:rsidP="00AC54E7">
      <w:pPr>
        <w:tabs>
          <w:tab w:val="left" w:pos="567"/>
        </w:tabs>
        <w:spacing w:line="360" w:lineRule="auto"/>
        <w:rPr>
          <w:rFonts w:asciiTheme="minorHAnsi" w:hAnsiTheme="minorHAnsi" w:cstheme="minorHAnsi"/>
          <w:sz w:val="32"/>
          <w:szCs w:val="32"/>
        </w:rPr>
      </w:pPr>
    </w:p>
    <w:p w:rsidR="00AC54E7" w:rsidRPr="00690976" w:rsidRDefault="00AC54E7" w:rsidP="00AC54E7">
      <w:pPr>
        <w:tabs>
          <w:tab w:val="left" w:pos="567"/>
          <w:tab w:val="left" w:pos="1418"/>
        </w:tabs>
        <w:spacing w:line="360" w:lineRule="auto"/>
        <w:rPr>
          <w:rFonts w:asciiTheme="minorHAnsi" w:hAnsiTheme="minorHAnsi" w:cstheme="minorHAnsi"/>
          <w:sz w:val="32"/>
          <w:szCs w:val="32"/>
        </w:rPr>
      </w:pPr>
      <w:r w:rsidRPr="00690976">
        <w:rPr>
          <w:rFonts w:asciiTheme="minorHAnsi" w:hAnsiTheme="minorHAnsi" w:cstheme="minorHAnsi"/>
          <w:sz w:val="32"/>
          <w:szCs w:val="32"/>
        </w:rPr>
        <w:tab/>
        <w:t>(2)</w:t>
      </w:r>
      <w:r w:rsidRPr="00690976">
        <w:rPr>
          <w:rFonts w:asciiTheme="minorHAnsi" w:hAnsiTheme="minorHAnsi" w:cstheme="minorHAnsi"/>
          <w:sz w:val="32"/>
          <w:szCs w:val="32"/>
        </w:rPr>
        <w:tab/>
        <w:t xml:space="preserve">resolution    </w:t>
      </w:r>
      <w:r w:rsidRPr="00690976">
        <w:rPr>
          <w:rFonts w:asciiTheme="minorHAnsi" w:hAnsiTheme="minorHAnsi" w:cstheme="minorHAnsi"/>
          <w:i/>
          <w:sz w:val="32"/>
          <w:szCs w:val="32"/>
        </w:rPr>
        <w:t>R</w:t>
      </w:r>
      <w:r w:rsidRPr="00690976">
        <w:rPr>
          <w:rFonts w:asciiTheme="minorHAnsi" w:hAnsiTheme="minorHAnsi" w:cstheme="minorHAnsi"/>
          <w:sz w:val="32"/>
          <w:szCs w:val="32"/>
        </w:rPr>
        <w:t xml:space="preserve">  = 0.61 λ / 2NA</w:t>
      </w:r>
    </w:p>
    <w:p w:rsidR="00AC54E7" w:rsidRPr="00690976" w:rsidRDefault="00AC54E7" w:rsidP="00AC54E7">
      <w:pPr>
        <w:tabs>
          <w:tab w:val="left" w:pos="567"/>
        </w:tabs>
        <w:spacing w:line="360" w:lineRule="auto"/>
        <w:rPr>
          <w:rFonts w:asciiTheme="minorHAnsi" w:hAnsiTheme="minorHAnsi" w:cstheme="minorHAnsi"/>
          <w:sz w:val="32"/>
          <w:szCs w:val="32"/>
        </w:rPr>
      </w:pPr>
      <w:r w:rsidRPr="00690976">
        <w:rPr>
          <w:rFonts w:asciiTheme="minorHAnsi" w:hAnsiTheme="minorHAnsi" w:cstheme="minorHAnsi"/>
          <w:sz w:val="32"/>
          <w:szCs w:val="32"/>
        </w:rPr>
        <w:t xml:space="preserve"> </w:t>
      </w:r>
    </w:p>
    <w:p w:rsidR="00AC54E7" w:rsidRPr="00690976" w:rsidRDefault="00AC54E7" w:rsidP="00AC54E7">
      <w:pPr>
        <w:tabs>
          <w:tab w:val="left" w:pos="567"/>
          <w:tab w:val="left" w:pos="2268"/>
        </w:tabs>
        <w:spacing w:line="360" w:lineRule="auto"/>
        <w:rPr>
          <w:rFonts w:asciiTheme="minorHAnsi" w:hAnsiTheme="minorHAnsi" w:cstheme="minorHAnsi"/>
          <w:sz w:val="32"/>
          <w:szCs w:val="32"/>
        </w:rPr>
      </w:pPr>
      <w:r w:rsidRPr="00690976">
        <w:rPr>
          <w:rFonts w:asciiTheme="minorHAnsi" w:hAnsiTheme="minorHAnsi" w:cstheme="minorHAnsi"/>
          <w:sz w:val="32"/>
          <w:szCs w:val="32"/>
        </w:rPr>
        <w:tab/>
      </w:r>
      <w:r w:rsidRPr="00690976">
        <w:rPr>
          <w:rFonts w:asciiTheme="minorHAnsi" w:hAnsiTheme="minorHAnsi" w:cstheme="minorHAnsi"/>
          <w:sz w:val="32"/>
          <w:szCs w:val="32"/>
        </w:rPr>
        <w:tab/>
      </w:r>
      <w:r w:rsidRPr="00690976">
        <w:rPr>
          <w:rFonts w:asciiTheme="minorHAnsi" w:hAnsiTheme="minorHAnsi" w:cstheme="minorHAnsi"/>
          <w:sz w:val="32"/>
          <w:szCs w:val="32"/>
        </w:rPr>
        <w:sym w:font="Symbol" w:char="F06C"/>
      </w:r>
      <w:r w:rsidRPr="00690976">
        <w:rPr>
          <w:rFonts w:asciiTheme="minorHAnsi" w:hAnsiTheme="minorHAnsi" w:cstheme="minorHAnsi"/>
          <w:sz w:val="32"/>
          <w:szCs w:val="32"/>
        </w:rPr>
        <w:t xml:space="preserve">  </w:t>
      </w:r>
      <w:r w:rsidRPr="00690976">
        <w:rPr>
          <w:rFonts w:asciiTheme="minorHAnsi" w:hAnsiTheme="minorHAnsi" w:cstheme="minorHAnsi"/>
          <w:sz w:val="32"/>
          <w:szCs w:val="32"/>
        </w:rPr>
        <w:sym w:font="Symbol" w:char="F0AF"/>
      </w:r>
      <w:r w:rsidRPr="00690976">
        <w:rPr>
          <w:rFonts w:asciiTheme="minorHAnsi" w:hAnsiTheme="minorHAnsi" w:cstheme="minorHAnsi"/>
          <w:sz w:val="32"/>
          <w:szCs w:val="32"/>
        </w:rPr>
        <w:t xml:space="preserve">  </w:t>
      </w:r>
      <w:r w:rsidRPr="00690976">
        <w:rPr>
          <w:rFonts w:asciiTheme="minorHAnsi" w:hAnsiTheme="minorHAnsi" w:cstheme="minorHAnsi"/>
          <w:sz w:val="32"/>
          <w:szCs w:val="32"/>
        </w:rPr>
        <w:sym w:font="Symbol" w:char="F0DE"/>
      </w:r>
      <w:r w:rsidRPr="00690976">
        <w:rPr>
          <w:rFonts w:asciiTheme="minorHAnsi" w:hAnsiTheme="minorHAnsi" w:cstheme="minorHAnsi"/>
          <w:sz w:val="32"/>
          <w:szCs w:val="32"/>
        </w:rPr>
        <w:t xml:space="preserve">  </w:t>
      </w:r>
      <w:r w:rsidRPr="00690976">
        <w:rPr>
          <w:rFonts w:asciiTheme="minorHAnsi" w:hAnsiTheme="minorHAnsi" w:cstheme="minorHAnsi"/>
          <w:i/>
          <w:sz w:val="32"/>
          <w:szCs w:val="32"/>
        </w:rPr>
        <w:t>R</w:t>
      </w:r>
      <w:r w:rsidRPr="00690976">
        <w:rPr>
          <w:rFonts w:asciiTheme="minorHAnsi" w:hAnsiTheme="minorHAnsi" w:cstheme="minorHAnsi"/>
          <w:sz w:val="32"/>
          <w:szCs w:val="32"/>
        </w:rPr>
        <w:t xml:space="preserve">  </w:t>
      </w:r>
      <w:r w:rsidRPr="00690976">
        <w:rPr>
          <w:rFonts w:asciiTheme="minorHAnsi" w:hAnsiTheme="minorHAnsi" w:cstheme="minorHAnsi"/>
          <w:sz w:val="32"/>
          <w:szCs w:val="32"/>
        </w:rPr>
        <w:sym w:font="Symbol" w:char="F0AD"/>
      </w:r>
      <w:r w:rsidRPr="00690976">
        <w:rPr>
          <w:rFonts w:asciiTheme="minorHAnsi" w:hAnsiTheme="minorHAnsi" w:cstheme="minorHAnsi"/>
          <w:sz w:val="32"/>
          <w:szCs w:val="32"/>
        </w:rPr>
        <w:t xml:space="preserve">           NA </w:t>
      </w:r>
      <w:r w:rsidRPr="00690976">
        <w:rPr>
          <w:rFonts w:asciiTheme="minorHAnsi" w:hAnsiTheme="minorHAnsi" w:cstheme="minorHAnsi"/>
          <w:sz w:val="32"/>
          <w:szCs w:val="32"/>
        </w:rPr>
        <w:sym w:font="Symbol" w:char="F0AD"/>
      </w:r>
      <w:r w:rsidRPr="00690976">
        <w:rPr>
          <w:rFonts w:asciiTheme="minorHAnsi" w:hAnsiTheme="minorHAnsi" w:cstheme="minorHAnsi"/>
          <w:sz w:val="32"/>
          <w:szCs w:val="32"/>
        </w:rPr>
        <w:t xml:space="preserve">  </w:t>
      </w:r>
      <w:r w:rsidRPr="00690976">
        <w:rPr>
          <w:rFonts w:asciiTheme="minorHAnsi" w:hAnsiTheme="minorHAnsi" w:cstheme="minorHAnsi"/>
          <w:sz w:val="32"/>
          <w:szCs w:val="32"/>
        </w:rPr>
        <w:sym w:font="Symbol" w:char="F0DE"/>
      </w:r>
      <w:r w:rsidRPr="00690976">
        <w:rPr>
          <w:rFonts w:asciiTheme="minorHAnsi" w:hAnsiTheme="minorHAnsi" w:cstheme="minorHAnsi"/>
          <w:sz w:val="32"/>
          <w:szCs w:val="32"/>
        </w:rPr>
        <w:t xml:space="preserve">  </w:t>
      </w:r>
      <w:r w:rsidRPr="00690976">
        <w:rPr>
          <w:rFonts w:asciiTheme="minorHAnsi" w:hAnsiTheme="minorHAnsi" w:cstheme="minorHAnsi"/>
          <w:i/>
          <w:sz w:val="32"/>
          <w:szCs w:val="32"/>
        </w:rPr>
        <w:t>R</w:t>
      </w:r>
      <w:r w:rsidRPr="00690976">
        <w:rPr>
          <w:rFonts w:asciiTheme="minorHAnsi" w:hAnsiTheme="minorHAnsi" w:cstheme="minorHAnsi"/>
          <w:sz w:val="32"/>
          <w:szCs w:val="32"/>
        </w:rPr>
        <w:t xml:space="preserve">  </w:t>
      </w:r>
      <w:r w:rsidRPr="00690976">
        <w:rPr>
          <w:rFonts w:asciiTheme="minorHAnsi" w:hAnsiTheme="minorHAnsi" w:cstheme="minorHAnsi"/>
          <w:sz w:val="32"/>
          <w:szCs w:val="32"/>
        </w:rPr>
        <w:sym w:font="Symbol" w:char="F0AD"/>
      </w:r>
      <w:r w:rsidRPr="00690976">
        <w:rPr>
          <w:rFonts w:asciiTheme="minorHAnsi" w:hAnsiTheme="minorHAnsi" w:cstheme="minorHAnsi"/>
          <w:sz w:val="32"/>
          <w:szCs w:val="32"/>
        </w:rPr>
        <w:t xml:space="preserve">  </w:t>
      </w:r>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t xml:space="preserve">The smaller the value of </w:t>
      </w:r>
      <w:r w:rsidRPr="00690976">
        <w:rPr>
          <w:rFonts w:asciiTheme="minorHAnsi" w:hAnsiTheme="minorHAnsi" w:cstheme="minorHAnsi"/>
          <w:i/>
          <w:sz w:val="32"/>
          <w:szCs w:val="32"/>
        </w:rPr>
        <w:t>R</w:t>
      </w:r>
      <w:r w:rsidRPr="00690976">
        <w:rPr>
          <w:rFonts w:asciiTheme="minorHAnsi" w:hAnsiTheme="minorHAnsi" w:cstheme="minorHAnsi"/>
          <w:sz w:val="32"/>
          <w:szCs w:val="32"/>
        </w:rPr>
        <w:t>, the better the resolution and points closer together can be identified.</w:t>
      </w:r>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sz w:val="32"/>
          <w:szCs w:val="32"/>
        </w:rPr>
      </w:pPr>
      <w:r w:rsidRPr="00690976">
        <w:rPr>
          <w:rFonts w:asciiTheme="minorHAnsi" w:hAnsiTheme="minorHAnsi" w:cstheme="minorHAnsi"/>
          <w:sz w:val="32"/>
          <w:szCs w:val="32"/>
        </w:rPr>
        <w:t>It is well worth visiting the web site</w:t>
      </w:r>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sz w:val="32"/>
          <w:szCs w:val="32"/>
        </w:rPr>
      </w:pPr>
      <w:hyperlink r:id="rId25" w:history="1">
        <w:r w:rsidRPr="00690976">
          <w:rPr>
            <w:rStyle w:val="Hyperlink"/>
            <w:rFonts w:asciiTheme="minorHAnsi" w:hAnsiTheme="minorHAnsi" w:cstheme="minorHAnsi"/>
            <w:sz w:val="32"/>
            <w:szCs w:val="32"/>
          </w:rPr>
          <w:t>http://www.olympusmicro.com/index.html</w:t>
        </w:r>
      </w:hyperlink>
    </w:p>
    <w:p w:rsidR="00AC54E7" w:rsidRPr="00690976" w:rsidRDefault="00AC54E7" w:rsidP="00AC54E7">
      <w:pPr>
        <w:spacing w:line="360" w:lineRule="auto"/>
        <w:rPr>
          <w:rFonts w:asciiTheme="minorHAnsi" w:hAnsiTheme="minorHAnsi" w:cstheme="minorHAnsi"/>
          <w:sz w:val="32"/>
          <w:szCs w:val="32"/>
        </w:rPr>
      </w:pPr>
    </w:p>
    <w:p w:rsidR="00AC54E7" w:rsidRPr="00690976" w:rsidRDefault="00AC54E7" w:rsidP="00AC54E7">
      <w:pPr>
        <w:spacing w:line="360" w:lineRule="auto"/>
        <w:rPr>
          <w:rFonts w:asciiTheme="minorHAnsi" w:hAnsiTheme="minorHAnsi" w:cstheme="minorHAnsi"/>
          <w:sz w:val="32"/>
          <w:szCs w:val="32"/>
        </w:rPr>
      </w:pPr>
    </w:p>
    <w:p w:rsidR="00D53095" w:rsidRPr="0056584E" w:rsidRDefault="00D53095" w:rsidP="00AC54E7">
      <w:pPr>
        <w:spacing w:line="360" w:lineRule="auto"/>
        <w:rPr>
          <w:rFonts w:asciiTheme="minorHAnsi" w:hAnsiTheme="minorHAnsi" w:cstheme="minorHAnsi"/>
          <w:sz w:val="32"/>
        </w:rPr>
      </w:pPr>
    </w:p>
    <w:p w:rsidR="0056584E" w:rsidRDefault="0056584E" w:rsidP="00F46BF6">
      <w:pPr>
        <w:spacing w:line="360" w:lineRule="auto"/>
        <w:rPr>
          <w:rFonts w:asciiTheme="minorHAnsi" w:hAnsiTheme="minorHAnsi"/>
          <w:sz w:val="32"/>
        </w:rPr>
      </w:pPr>
      <w:r>
        <w:rPr>
          <w:rFonts w:asciiTheme="minorHAnsi" w:hAnsiTheme="minorHAnsi"/>
          <w:sz w:val="32"/>
        </w:rPr>
        <w:tab/>
      </w:r>
    </w:p>
    <w:p w:rsidR="00010ED2" w:rsidRDefault="00E92163" w:rsidP="00F46BF6">
      <w:pPr>
        <w:spacing w:line="360" w:lineRule="auto"/>
        <w:rPr>
          <w:rStyle w:val="Hyperlink"/>
          <w:rFonts w:asciiTheme="minorHAnsi" w:hAnsiTheme="minorHAnsi" w:cstheme="minorHAnsi"/>
          <w:color w:val="0000FF"/>
          <w:sz w:val="32"/>
          <w:szCs w:val="32"/>
        </w:rPr>
      </w:pPr>
      <w:hyperlink r:id="rId26"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F46BF6">
      <w:pPr>
        <w:spacing w:line="360" w:lineRule="auto"/>
        <w:rPr>
          <w:rFonts w:asciiTheme="minorHAnsi" w:hAnsiTheme="minorHAnsi" w:cstheme="minorHAnsi"/>
          <w:b/>
          <w:color w:val="0000FF"/>
          <w:sz w:val="32"/>
          <w:szCs w:val="32"/>
        </w:rPr>
      </w:pPr>
    </w:p>
    <w:p w:rsidR="008C3C04" w:rsidRDefault="00010ED2" w:rsidP="00F46BF6">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F46BF6">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F46BF6">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B92921">
      <w:footerReference w:type="even" r:id="rId27"/>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2163" w:rsidRDefault="00E92163" w:rsidP="00874002">
      <w:r>
        <w:separator/>
      </w:r>
    </w:p>
  </w:endnote>
  <w:endnote w:type="continuationSeparator" w:id="0">
    <w:p w:rsidR="00E92163" w:rsidRDefault="00E92163"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1D8" w:rsidRDefault="00A951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51D8" w:rsidRDefault="00A951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2163" w:rsidRDefault="00E92163" w:rsidP="00874002">
      <w:r>
        <w:separator/>
      </w:r>
    </w:p>
  </w:footnote>
  <w:footnote w:type="continuationSeparator" w:id="0">
    <w:p w:rsidR="00E92163" w:rsidRDefault="00E92163"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A5A5C"/>
    <w:multiLevelType w:val="hybridMultilevel"/>
    <w:tmpl w:val="4524F7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A96126"/>
    <w:multiLevelType w:val="hybridMultilevel"/>
    <w:tmpl w:val="29EA65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FD27D30"/>
    <w:multiLevelType w:val="hybridMultilevel"/>
    <w:tmpl w:val="CB5C37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61A77FC"/>
    <w:multiLevelType w:val="hybridMultilevel"/>
    <w:tmpl w:val="9208C4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7090AE4"/>
    <w:multiLevelType w:val="hybridMultilevel"/>
    <w:tmpl w:val="1C6801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A49375A"/>
    <w:multiLevelType w:val="hybridMultilevel"/>
    <w:tmpl w:val="73C8220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6" w15:restartNumberingAfterBreak="0">
    <w:nsid w:val="503F45F9"/>
    <w:multiLevelType w:val="hybridMultilevel"/>
    <w:tmpl w:val="2EF6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A821F1"/>
    <w:multiLevelType w:val="hybridMultilevel"/>
    <w:tmpl w:val="B37A03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1885A74"/>
    <w:multiLevelType w:val="hybridMultilevel"/>
    <w:tmpl w:val="97FC4E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5"/>
  </w:num>
  <w:num w:numId="4">
    <w:abstractNumId w:val="1"/>
  </w:num>
  <w:num w:numId="5">
    <w:abstractNumId w:val="2"/>
  </w:num>
  <w:num w:numId="6">
    <w:abstractNumId w:val="6"/>
  </w:num>
  <w:num w:numId="7">
    <w:abstractNumId w:val="9"/>
  </w:num>
  <w:num w:numId="8">
    <w:abstractNumId w:val="4"/>
  </w:num>
  <w:num w:numId="9">
    <w:abstractNumId w:val="0"/>
  </w:num>
  <w:num w:numId="10">
    <w:abstractNumId w:val="3"/>
  </w:num>
  <w:num w:numId="11">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0734A"/>
    <w:rsid w:val="00010ED2"/>
    <w:rsid w:val="0001205C"/>
    <w:rsid w:val="00014571"/>
    <w:rsid w:val="00016958"/>
    <w:rsid w:val="00024D68"/>
    <w:rsid w:val="00032551"/>
    <w:rsid w:val="000326EB"/>
    <w:rsid w:val="0003675D"/>
    <w:rsid w:val="00037824"/>
    <w:rsid w:val="000403CC"/>
    <w:rsid w:val="00042317"/>
    <w:rsid w:val="000424E3"/>
    <w:rsid w:val="0005101B"/>
    <w:rsid w:val="00051FA3"/>
    <w:rsid w:val="000532FE"/>
    <w:rsid w:val="00054287"/>
    <w:rsid w:val="00057A4F"/>
    <w:rsid w:val="00063117"/>
    <w:rsid w:val="0006738D"/>
    <w:rsid w:val="00070848"/>
    <w:rsid w:val="00070B3B"/>
    <w:rsid w:val="000753FA"/>
    <w:rsid w:val="00075E29"/>
    <w:rsid w:val="00082B89"/>
    <w:rsid w:val="00085DD3"/>
    <w:rsid w:val="000864C6"/>
    <w:rsid w:val="00087713"/>
    <w:rsid w:val="00091190"/>
    <w:rsid w:val="00094376"/>
    <w:rsid w:val="00095C8C"/>
    <w:rsid w:val="00096E10"/>
    <w:rsid w:val="00097299"/>
    <w:rsid w:val="000A0B78"/>
    <w:rsid w:val="000A4978"/>
    <w:rsid w:val="000B48C5"/>
    <w:rsid w:val="000B4BEC"/>
    <w:rsid w:val="000B7B21"/>
    <w:rsid w:val="000C5353"/>
    <w:rsid w:val="000C71EB"/>
    <w:rsid w:val="000D2242"/>
    <w:rsid w:val="000D3313"/>
    <w:rsid w:val="000D5132"/>
    <w:rsid w:val="000E0533"/>
    <w:rsid w:val="000E2292"/>
    <w:rsid w:val="000E276A"/>
    <w:rsid w:val="000E56B6"/>
    <w:rsid w:val="000F1E43"/>
    <w:rsid w:val="000F2F49"/>
    <w:rsid w:val="000F653A"/>
    <w:rsid w:val="001020EA"/>
    <w:rsid w:val="0010254D"/>
    <w:rsid w:val="00103B09"/>
    <w:rsid w:val="00106494"/>
    <w:rsid w:val="001131FF"/>
    <w:rsid w:val="001136FC"/>
    <w:rsid w:val="00115D76"/>
    <w:rsid w:val="00116C22"/>
    <w:rsid w:val="00122E89"/>
    <w:rsid w:val="00125474"/>
    <w:rsid w:val="001300E6"/>
    <w:rsid w:val="001306F2"/>
    <w:rsid w:val="0013292D"/>
    <w:rsid w:val="001402E9"/>
    <w:rsid w:val="00150FA1"/>
    <w:rsid w:val="00151D63"/>
    <w:rsid w:val="00152A66"/>
    <w:rsid w:val="00153C4B"/>
    <w:rsid w:val="00154EDD"/>
    <w:rsid w:val="00171405"/>
    <w:rsid w:val="00172288"/>
    <w:rsid w:val="0017351C"/>
    <w:rsid w:val="00176098"/>
    <w:rsid w:val="001805CA"/>
    <w:rsid w:val="001825ED"/>
    <w:rsid w:val="00183AAB"/>
    <w:rsid w:val="0019671B"/>
    <w:rsid w:val="001A27D1"/>
    <w:rsid w:val="001A35F8"/>
    <w:rsid w:val="001B0952"/>
    <w:rsid w:val="001B0F01"/>
    <w:rsid w:val="001B5BBB"/>
    <w:rsid w:val="001B6BB0"/>
    <w:rsid w:val="001C37C8"/>
    <w:rsid w:val="001C58B1"/>
    <w:rsid w:val="001C6F59"/>
    <w:rsid w:val="001C74ED"/>
    <w:rsid w:val="001D2583"/>
    <w:rsid w:val="001D63C0"/>
    <w:rsid w:val="001E2A56"/>
    <w:rsid w:val="001E45FB"/>
    <w:rsid w:val="001E4803"/>
    <w:rsid w:val="001E7328"/>
    <w:rsid w:val="001F0B9F"/>
    <w:rsid w:val="001F53A9"/>
    <w:rsid w:val="00200032"/>
    <w:rsid w:val="00205D78"/>
    <w:rsid w:val="00211614"/>
    <w:rsid w:val="002209A9"/>
    <w:rsid w:val="00221F7C"/>
    <w:rsid w:val="0022701A"/>
    <w:rsid w:val="0023045F"/>
    <w:rsid w:val="002342CE"/>
    <w:rsid w:val="002553E9"/>
    <w:rsid w:val="0025585D"/>
    <w:rsid w:val="00261982"/>
    <w:rsid w:val="0026605C"/>
    <w:rsid w:val="00267822"/>
    <w:rsid w:val="002702FD"/>
    <w:rsid w:val="002745A3"/>
    <w:rsid w:val="00276126"/>
    <w:rsid w:val="00292E26"/>
    <w:rsid w:val="0029468E"/>
    <w:rsid w:val="002A345D"/>
    <w:rsid w:val="002B106D"/>
    <w:rsid w:val="002B2460"/>
    <w:rsid w:val="002B4688"/>
    <w:rsid w:val="002B484A"/>
    <w:rsid w:val="002B6844"/>
    <w:rsid w:val="002B7C86"/>
    <w:rsid w:val="002C0F71"/>
    <w:rsid w:val="002C2EC5"/>
    <w:rsid w:val="002C302E"/>
    <w:rsid w:val="002C34AD"/>
    <w:rsid w:val="002C4680"/>
    <w:rsid w:val="002C4F3F"/>
    <w:rsid w:val="002C6926"/>
    <w:rsid w:val="002D6161"/>
    <w:rsid w:val="002D7CF9"/>
    <w:rsid w:val="002E7928"/>
    <w:rsid w:val="002F10B9"/>
    <w:rsid w:val="002F5026"/>
    <w:rsid w:val="002F5639"/>
    <w:rsid w:val="00300C26"/>
    <w:rsid w:val="00300F89"/>
    <w:rsid w:val="00305A90"/>
    <w:rsid w:val="0030710E"/>
    <w:rsid w:val="00307DC5"/>
    <w:rsid w:val="00310063"/>
    <w:rsid w:val="00312969"/>
    <w:rsid w:val="00313DC1"/>
    <w:rsid w:val="003162A7"/>
    <w:rsid w:val="003163B8"/>
    <w:rsid w:val="00316F40"/>
    <w:rsid w:val="0031750E"/>
    <w:rsid w:val="003177D6"/>
    <w:rsid w:val="003221EC"/>
    <w:rsid w:val="003260EF"/>
    <w:rsid w:val="0032631E"/>
    <w:rsid w:val="00326352"/>
    <w:rsid w:val="003270E1"/>
    <w:rsid w:val="00327AD1"/>
    <w:rsid w:val="003364CE"/>
    <w:rsid w:val="00336D77"/>
    <w:rsid w:val="00337B71"/>
    <w:rsid w:val="003450B7"/>
    <w:rsid w:val="00345C67"/>
    <w:rsid w:val="00354EA5"/>
    <w:rsid w:val="003568B5"/>
    <w:rsid w:val="00364204"/>
    <w:rsid w:val="003658E3"/>
    <w:rsid w:val="003709FC"/>
    <w:rsid w:val="00372296"/>
    <w:rsid w:val="003725D3"/>
    <w:rsid w:val="00372F12"/>
    <w:rsid w:val="003734CA"/>
    <w:rsid w:val="00384D44"/>
    <w:rsid w:val="003863C7"/>
    <w:rsid w:val="0038657E"/>
    <w:rsid w:val="00391729"/>
    <w:rsid w:val="00392EEB"/>
    <w:rsid w:val="00396223"/>
    <w:rsid w:val="003A2D30"/>
    <w:rsid w:val="003A4007"/>
    <w:rsid w:val="003A45DD"/>
    <w:rsid w:val="003A56D2"/>
    <w:rsid w:val="003B01A3"/>
    <w:rsid w:val="003B0F04"/>
    <w:rsid w:val="003B28F8"/>
    <w:rsid w:val="003B4A7E"/>
    <w:rsid w:val="003B6524"/>
    <w:rsid w:val="003C11C2"/>
    <w:rsid w:val="003C30C1"/>
    <w:rsid w:val="003D167D"/>
    <w:rsid w:val="003D2A47"/>
    <w:rsid w:val="003D3B11"/>
    <w:rsid w:val="003D3BAE"/>
    <w:rsid w:val="003D59DE"/>
    <w:rsid w:val="003E03D2"/>
    <w:rsid w:val="003E3457"/>
    <w:rsid w:val="003F3C7C"/>
    <w:rsid w:val="004016AC"/>
    <w:rsid w:val="00402661"/>
    <w:rsid w:val="00403330"/>
    <w:rsid w:val="0040363D"/>
    <w:rsid w:val="0040649C"/>
    <w:rsid w:val="004069E8"/>
    <w:rsid w:val="00407983"/>
    <w:rsid w:val="00410261"/>
    <w:rsid w:val="0041567D"/>
    <w:rsid w:val="0041624A"/>
    <w:rsid w:val="00421CF7"/>
    <w:rsid w:val="00425215"/>
    <w:rsid w:val="004263E0"/>
    <w:rsid w:val="0042779E"/>
    <w:rsid w:val="00430E86"/>
    <w:rsid w:val="004310AD"/>
    <w:rsid w:val="00432BAF"/>
    <w:rsid w:val="00433360"/>
    <w:rsid w:val="004359A4"/>
    <w:rsid w:val="00437D61"/>
    <w:rsid w:val="00445907"/>
    <w:rsid w:val="0044743B"/>
    <w:rsid w:val="00451403"/>
    <w:rsid w:val="00453EC7"/>
    <w:rsid w:val="0045624D"/>
    <w:rsid w:val="0045721F"/>
    <w:rsid w:val="00462F8D"/>
    <w:rsid w:val="00465948"/>
    <w:rsid w:val="004704C1"/>
    <w:rsid w:val="00476464"/>
    <w:rsid w:val="00476ED7"/>
    <w:rsid w:val="004831A1"/>
    <w:rsid w:val="004865BF"/>
    <w:rsid w:val="00487A29"/>
    <w:rsid w:val="00487D08"/>
    <w:rsid w:val="004956C7"/>
    <w:rsid w:val="00497085"/>
    <w:rsid w:val="0049788A"/>
    <w:rsid w:val="004A1329"/>
    <w:rsid w:val="004B3D26"/>
    <w:rsid w:val="004B4F70"/>
    <w:rsid w:val="004B658E"/>
    <w:rsid w:val="004C1101"/>
    <w:rsid w:val="004C4058"/>
    <w:rsid w:val="004C4DC4"/>
    <w:rsid w:val="004D7179"/>
    <w:rsid w:val="004D7590"/>
    <w:rsid w:val="004E019F"/>
    <w:rsid w:val="004E01E5"/>
    <w:rsid w:val="004E473D"/>
    <w:rsid w:val="004E50DC"/>
    <w:rsid w:val="004E5E24"/>
    <w:rsid w:val="004E627B"/>
    <w:rsid w:val="004E78E6"/>
    <w:rsid w:val="004F110C"/>
    <w:rsid w:val="004F2EBD"/>
    <w:rsid w:val="004F4C22"/>
    <w:rsid w:val="005053D4"/>
    <w:rsid w:val="0051372D"/>
    <w:rsid w:val="0051686C"/>
    <w:rsid w:val="0052255E"/>
    <w:rsid w:val="00522DB4"/>
    <w:rsid w:val="00524C2F"/>
    <w:rsid w:val="0053017F"/>
    <w:rsid w:val="00532607"/>
    <w:rsid w:val="00541483"/>
    <w:rsid w:val="0054423C"/>
    <w:rsid w:val="005455E2"/>
    <w:rsid w:val="005509DE"/>
    <w:rsid w:val="00554C2D"/>
    <w:rsid w:val="00556DF6"/>
    <w:rsid w:val="00557225"/>
    <w:rsid w:val="00564A43"/>
    <w:rsid w:val="0056584E"/>
    <w:rsid w:val="005665D0"/>
    <w:rsid w:val="00570F2A"/>
    <w:rsid w:val="00575FCB"/>
    <w:rsid w:val="0057725A"/>
    <w:rsid w:val="00581F31"/>
    <w:rsid w:val="005847FE"/>
    <w:rsid w:val="005869C4"/>
    <w:rsid w:val="00592CE3"/>
    <w:rsid w:val="005A06DC"/>
    <w:rsid w:val="005A44F8"/>
    <w:rsid w:val="005A61B3"/>
    <w:rsid w:val="005B3557"/>
    <w:rsid w:val="005B493F"/>
    <w:rsid w:val="005B7063"/>
    <w:rsid w:val="005B76A6"/>
    <w:rsid w:val="005C078F"/>
    <w:rsid w:val="005C0F00"/>
    <w:rsid w:val="005C1567"/>
    <w:rsid w:val="005C54E9"/>
    <w:rsid w:val="005D0019"/>
    <w:rsid w:val="005D17B7"/>
    <w:rsid w:val="005D1D1E"/>
    <w:rsid w:val="005D7D36"/>
    <w:rsid w:val="005E000A"/>
    <w:rsid w:val="005E161B"/>
    <w:rsid w:val="005E3E87"/>
    <w:rsid w:val="005E59F4"/>
    <w:rsid w:val="005F1CA9"/>
    <w:rsid w:val="005F2861"/>
    <w:rsid w:val="00601E4A"/>
    <w:rsid w:val="00602C43"/>
    <w:rsid w:val="00602FA0"/>
    <w:rsid w:val="0060397D"/>
    <w:rsid w:val="00605FC6"/>
    <w:rsid w:val="006257B3"/>
    <w:rsid w:val="006325C4"/>
    <w:rsid w:val="00642B2F"/>
    <w:rsid w:val="00642F59"/>
    <w:rsid w:val="00643DAD"/>
    <w:rsid w:val="0064414E"/>
    <w:rsid w:val="00652BB6"/>
    <w:rsid w:val="006561CB"/>
    <w:rsid w:val="006604AD"/>
    <w:rsid w:val="006617A6"/>
    <w:rsid w:val="00671DC1"/>
    <w:rsid w:val="00683F9A"/>
    <w:rsid w:val="006864BE"/>
    <w:rsid w:val="006868E2"/>
    <w:rsid w:val="006906ED"/>
    <w:rsid w:val="00691BFD"/>
    <w:rsid w:val="00697533"/>
    <w:rsid w:val="006976E5"/>
    <w:rsid w:val="006A2F26"/>
    <w:rsid w:val="006A37B2"/>
    <w:rsid w:val="006A6514"/>
    <w:rsid w:val="006B03D2"/>
    <w:rsid w:val="006B434C"/>
    <w:rsid w:val="006B49AD"/>
    <w:rsid w:val="006B545B"/>
    <w:rsid w:val="006B6B8E"/>
    <w:rsid w:val="006B6E0E"/>
    <w:rsid w:val="006C308C"/>
    <w:rsid w:val="006C7E4F"/>
    <w:rsid w:val="006D118B"/>
    <w:rsid w:val="006D2F82"/>
    <w:rsid w:val="006D3281"/>
    <w:rsid w:val="006E222D"/>
    <w:rsid w:val="006E2B39"/>
    <w:rsid w:val="006E4731"/>
    <w:rsid w:val="006E5818"/>
    <w:rsid w:val="006E698F"/>
    <w:rsid w:val="006F4193"/>
    <w:rsid w:val="006F5F1B"/>
    <w:rsid w:val="00701AFA"/>
    <w:rsid w:val="00702710"/>
    <w:rsid w:val="00705081"/>
    <w:rsid w:val="0070770F"/>
    <w:rsid w:val="00707CDF"/>
    <w:rsid w:val="007141E9"/>
    <w:rsid w:val="007156BF"/>
    <w:rsid w:val="00717AD0"/>
    <w:rsid w:val="007219BE"/>
    <w:rsid w:val="007228C7"/>
    <w:rsid w:val="00725E82"/>
    <w:rsid w:val="00733CAB"/>
    <w:rsid w:val="007363C9"/>
    <w:rsid w:val="00740CE2"/>
    <w:rsid w:val="00741697"/>
    <w:rsid w:val="00745820"/>
    <w:rsid w:val="00751E33"/>
    <w:rsid w:val="00754A13"/>
    <w:rsid w:val="0075755A"/>
    <w:rsid w:val="007616B7"/>
    <w:rsid w:val="00764CF7"/>
    <w:rsid w:val="00765C3D"/>
    <w:rsid w:val="00775A93"/>
    <w:rsid w:val="0078103A"/>
    <w:rsid w:val="007837A3"/>
    <w:rsid w:val="0078452E"/>
    <w:rsid w:val="00787056"/>
    <w:rsid w:val="00791A73"/>
    <w:rsid w:val="00791BFC"/>
    <w:rsid w:val="00792AF9"/>
    <w:rsid w:val="00795D00"/>
    <w:rsid w:val="0079694D"/>
    <w:rsid w:val="00796A1A"/>
    <w:rsid w:val="007A008D"/>
    <w:rsid w:val="007A280F"/>
    <w:rsid w:val="007B3F25"/>
    <w:rsid w:val="007C439C"/>
    <w:rsid w:val="007D0DDB"/>
    <w:rsid w:val="007D300E"/>
    <w:rsid w:val="007D3C1F"/>
    <w:rsid w:val="007D6052"/>
    <w:rsid w:val="007D6786"/>
    <w:rsid w:val="007D73D7"/>
    <w:rsid w:val="007E2C43"/>
    <w:rsid w:val="007F1326"/>
    <w:rsid w:val="007F6418"/>
    <w:rsid w:val="007F7E2D"/>
    <w:rsid w:val="0080224B"/>
    <w:rsid w:val="00805A18"/>
    <w:rsid w:val="00811356"/>
    <w:rsid w:val="00811958"/>
    <w:rsid w:val="008141C0"/>
    <w:rsid w:val="00815B7B"/>
    <w:rsid w:val="00817A1D"/>
    <w:rsid w:val="00831C6B"/>
    <w:rsid w:val="008459D3"/>
    <w:rsid w:val="00845B5D"/>
    <w:rsid w:val="00847A57"/>
    <w:rsid w:val="00850172"/>
    <w:rsid w:val="00854CD9"/>
    <w:rsid w:val="0086238E"/>
    <w:rsid w:val="0086654C"/>
    <w:rsid w:val="00867E53"/>
    <w:rsid w:val="008713C7"/>
    <w:rsid w:val="00874002"/>
    <w:rsid w:val="00876350"/>
    <w:rsid w:val="008806C3"/>
    <w:rsid w:val="00882A0B"/>
    <w:rsid w:val="00883BBD"/>
    <w:rsid w:val="00884CDD"/>
    <w:rsid w:val="00891132"/>
    <w:rsid w:val="00892D6C"/>
    <w:rsid w:val="008A1B3F"/>
    <w:rsid w:val="008A2CF1"/>
    <w:rsid w:val="008A2D40"/>
    <w:rsid w:val="008A56CF"/>
    <w:rsid w:val="008B1F56"/>
    <w:rsid w:val="008B42B6"/>
    <w:rsid w:val="008C2E71"/>
    <w:rsid w:val="008C3C04"/>
    <w:rsid w:val="008C3CB4"/>
    <w:rsid w:val="008C454B"/>
    <w:rsid w:val="008C6A05"/>
    <w:rsid w:val="008D6FDA"/>
    <w:rsid w:val="008E4CE5"/>
    <w:rsid w:val="008E7B05"/>
    <w:rsid w:val="008F4FFB"/>
    <w:rsid w:val="008F55DD"/>
    <w:rsid w:val="008F7DCD"/>
    <w:rsid w:val="0091296F"/>
    <w:rsid w:val="00926F46"/>
    <w:rsid w:val="0093531C"/>
    <w:rsid w:val="009424F1"/>
    <w:rsid w:val="00942592"/>
    <w:rsid w:val="00943C80"/>
    <w:rsid w:val="00951E0C"/>
    <w:rsid w:val="0095289B"/>
    <w:rsid w:val="00953E84"/>
    <w:rsid w:val="00954C00"/>
    <w:rsid w:val="00954CF7"/>
    <w:rsid w:val="0095664B"/>
    <w:rsid w:val="009570CF"/>
    <w:rsid w:val="00963333"/>
    <w:rsid w:val="009716DB"/>
    <w:rsid w:val="0097587B"/>
    <w:rsid w:val="0097694F"/>
    <w:rsid w:val="009822CB"/>
    <w:rsid w:val="009828CC"/>
    <w:rsid w:val="0098369E"/>
    <w:rsid w:val="009859B7"/>
    <w:rsid w:val="00987B1D"/>
    <w:rsid w:val="0099488F"/>
    <w:rsid w:val="00995641"/>
    <w:rsid w:val="00995C3B"/>
    <w:rsid w:val="00996E21"/>
    <w:rsid w:val="009978E2"/>
    <w:rsid w:val="009A04A2"/>
    <w:rsid w:val="009A0887"/>
    <w:rsid w:val="009A4C0F"/>
    <w:rsid w:val="009B5F64"/>
    <w:rsid w:val="009B6377"/>
    <w:rsid w:val="009C215E"/>
    <w:rsid w:val="009D0B38"/>
    <w:rsid w:val="009D138A"/>
    <w:rsid w:val="009D33A0"/>
    <w:rsid w:val="009D4ECC"/>
    <w:rsid w:val="009D7B9B"/>
    <w:rsid w:val="009E0408"/>
    <w:rsid w:val="009E4B9B"/>
    <w:rsid w:val="009E6973"/>
    <w:rsid w:val="009F13E2"/>
    <w:rsid w:val="009F2FDD"/>
    <w:rsid w:val="009F5484"/>
    <w:rsid w:val="00A01416"/>
    <w:rsid w:val="00A0152D"/>
    <w:rsid w:val="00A03D0F"/>
    <w:rsid w:val="00A04A6E"/>
    <w:rsid w:val="00A10B23"/>
    <w:rsid w:val="00A12EAA"/>
    <w:rsid w:val="00A13B38"/>
    <w:rsid w:val="00A23A60"/>
    <w:rsid w:val="00A2643E"/>
    <w:rsid w:val="00A30E2D"/>
    <w:rsid w:val="00A35E59"/>
    <w:rsid w:val="00A35EDE"/>
    <w:rsid w:val="00A36B06"/>
    <w:rsid w:val="00A4042A"/>
    <w:rsid w:val="00A44DDE"/>
    <w:rsid w:val="00A53C2E"/>
    <w:rsid w:val="00A600E3"/>
    <w:rsid w:val="00A63532"/>
    <w:rsid w:val="00A6375E"/>
    <w:rsid w:val="00A64B23"/>
    <w:rsid w:val="00A65B60"/>
    <w:rsid w:val="00A67656"/>
    <w:rsid w:val="00A70E43"/>
    <w:rsid w:val="00A70F7D"/>
    <w:rsid w:val="00A7593E"/>
    <w:rsid w:val="00A75940"/>
    <w:rsid w:val="00A81377"/>
    <w:rsid w:val="00A863E8"/>
    <w:rsid w:val="00A914AB"/>
    <w:rsid w:val="00A9167D"/>
    <w:rsid w:val="00A93F8B"/>
    <w:rsid w:val="00A951D8"/>
    <w:rsid w:val="00A9580F"/>
    <w:rsid w:val="00A96C80"/>
    <w:rsid w:val="00AA2BA0"/>
    <w:rsid w:val="00AB2B12"/>
    <w:rsid w:val="00AB6A66"/>
    <w:rsid w:val="00AC1B88"/>
    <w:rsid w:val="00AC54E7"/>
    <w:rsid w:val="00AC7889"/>
    <w:rsid w:val="00AD340E"/>
    <w:rsid w:val="00AE0286"/>
    <w:rsid w:val="00AE2F01"/>
    <w:rsid w:val="00AE2FC2"/>
    <w:rsid w:val="00AE57B2"/>
    <w:rsid w:val="00AE66D8"/>
    <w:rsid w:val="00AF014A"/>
    <w:rsid w:val="00AF18D1"/>
    <w:rsid w:val="00AF2B7E"/>
    <w:rsid w:val="00AF528F"/>
    <w:rsid w:val="00AF5BEC"/>
    <w:rsid w:val="00B00D79"/>
    <w:rsid w:val="00B10100"/>
    <w:rsid w:val="00B16127"/>
    <w:rsid w:val="00B218DF"/>
    <w:rsid w:val="00B22174"/>
    <w:rsid w:val="00B22B1C"/>
    <w:rsid w:val="00B23BE3"/>
    <w:rsid w:val="00B27A17"/>
    <w:rsid w:val="00B339F9"/>
    <w:rsid w:val="00B340F7"/>
    <w:rsid w:val="00B34E67"/>
    <w:rsid w:val="00B36024"/>
    <w:rsid w:val="00B36244"/>
    <w:rsid w:val="00B4021F"/>
    <w:rsid w:val="00B40B83"/>
    <w:rsid w:val="00B41153"/>
    <w:rsid w:val="00B414CE"/>
    <w:rsid w:val="00B52D43"/>
    <w:rsid w:val="00B60AE9"/>
    <w:rsid w:val="00B60C6E"/>
    <w:rsid w:val="00B64731"/>
    <w:rsid w:val="00B65F3E"/>
    <w:rsid w:val="00B768A2"/>
    <w:rsid w:val="00B77CB3"/>
    <w:rsid w:val="00B80AA3"/>
    <w:rsid w:val="00B82C3A"/>
    <w:rsid w:val="00B83CD4"/>
    <w:rsid w:val="00B86CD3"/>
    <w:rsid w:val="00B90692"/>
    <w:rsid w:val="00B90BA6"/>
    <w:rsid w:val="00B92921"/>
    <w:rsid w:val="00B93417"/>
    <w:rsid w:val="00B95D40"/>
    <w:rsid w:val="00B977E4"/>
    <w:rsid w:val="00BA3155"/>
    <w:rsid w:val="00BA3714"/>
    <w:rsid w:val="00BA3E45"/>
    <w:rsid w:val="00BA531E"/>
    <w:rsid w:val="00BA5550"/>
    <w:rsid w:val="00BA79BE"/>
    <w:rsid w:val="00BB1938"/>
    <w:rsid w:val="00BB1F98"/>
    <w:rsid w:val="00BB4A81"/>
    <w:rsid w:val="00BE2BB2"/>
    <w:rsid w:val="00BE7BDE"/>
    <w:rsid w:val="00BF130C"/>
    <w:rsid w:val="00BF215A"/>
    <w:rsid w:val="00BF22B0"/>
    <w:rsid w:val="00BF6E1E"/>
    <w:rsid w:val="00BF7BEF"/>
    <w:rsid w:val="00C05B36"/>
    <w:rsid w:val="00C11CFB"/>
    <w:rsid w:val="00C1272C"/>
    <w:rsid w:val="00C13CA3"/>
    <w:rsid w:val="00C1519E"/>
    <w:rsid w:val="00C16CB5"/>
    <w:rsid w:val="00C20C68"/>
    <w:rsid w:val="00C2718B"/>
    <w:rsid w:val="00C27ABD"/>
    <w:rsid w:val="00C3497A"/>
    <w:rsid w:val="00C40D13"/>
    <w:rsid w:val="00C435E0"/>
    <w:rsid w:val="00C44A46"/>
    <w:rsid w:val="00C45791"/>
    <w:rsid w:val="00C461E8"/>
    <w:rsid w:val="00C518BD"/>
    <w:rsid w:val="00C52C96"/>
    <w:rsid w:val="00C55674"/>
    <w:rsid w:val="00C609EB"/>
    <w:rsid w:val="00C60C44"/>
    <w:rsid w:val="00C628E0"/>
    <w:rsid w:val="00C65235"/>
    <w:rsid w:val="00C719A9"/>
    <w:rsid w:val="00C71CE0"/>
    <w:rsid w:val="00C752A3"/>
    <w:rsid w:val="00C81AE0"/>
    <w:rsid w:val="00C83B43"/>
    <w:rsid w:val="00C84273"/>
    <w:rsid w:val="00C87717"/>
    <w:rsid w:val="00C908EC"/>
    <w:rsid w:val="00C933DB"/>
    <w:rsid w:val="00C93CEC"/>
    <w:rsid w:val="00C97675"/>
    <w:rsid w:val="00CA206E"/>
    <w:rsid w:val="00CA2705"/>
    <w:rsid w:val="00CA69F4"/>
    <w:rsid w:val="00CA78C4"/>
    <w:rsid w:val="00CB0B26"/>
    <w:rsid w:val="00CB4A23"/>
    <w:rsid w:val="00CB6274"/>
    <w:rsid w:val="00CC47A6"/>
    <w:rsid w:val="00CC691F"/>
    <w:rsid w:val="00CD3DE8"/>
    <w:rsid w:val="00CE3722"/>
    <w:rsid w:val="00CF01C5"/>
    <w:rsid w:val="00CF0487"/>
    <w:rsid w:val="00CF63A8"/>
    <w:rsid w:val="00CF67B2"/>
    <w:rsid w:val="00CF6B84"/>
    <w:rsid w:val="00D0379B"/>
    <w:rsid w:val="00D05C2D"/>
    <w:rsid w:val="00D061DE"/>
    <w:rsid w:val="00D1328F"/>
    <w:rsid w:val="00D23A5D"/>
    <w:rsid w:val="00D244FF"/>
    <w:rsid w:val="00D25193"/>
    <w:rsid w:val="00D30827"/>
    <w:rsid w:val="00D32BCF"/>
    <w:rsid w:val="00D36501"/>
    <w:rsid w:val="00D36BE6"/>
    <w:rsid w:val="00D42DE5"/>
    <w:rsid w:val="00D44ECC"/>
    <w:rsid w:val="00D47BFB"/>
    <w:rsid w:val="00D51D3D"/>
    <w:rsid w:val="00D53095"/>
    <w:rsid w:val="00D532CA"/>
    <w:rsid w:val="00D5602B"/>
    <w:rsid w:val="00D5619C"/>
    <w:rsid w:val="00D6503C"/>
    <w:rsid w:val="00D70F75"/>
    <w:rsid w:val="00D72A7B"/>
    <w:rsid w:val="00D73FCC"/>
    <w:rsid w:val="00D76A14"/>
    <w:rsid w:val="00D76D30"/>
    <w:rsid w:val="00D82399"/>
    <w:rsid w:val="00D84358"/>
    <w:rsid w:val="00D86133"/>
    <w:rsid w:val="00D93ECD"/>
    <w:rsid w:val="00DA0624"/>
    <w:rsid w:val="00DA19D7"/>
    <w:rsid w:val="00DA4195"/>
    <w:rsid w:val="00DA51BA"/>
    <w:rsid w:val="00DA56D4"/>
    <w:rsid w:val="00DA603B"/>
    <w:rsid w:val="00DB08EB"/>
    <w:rsid w:val="00DB42CE"/>
    <w:rsid w:val="00DC0E43"/>
    <w:rsid w:val="00DC1398"/>
    <w:rsid w:val="00DC752E"/>
    <w:rsid w:val="00DD1F8C"/>
    <w:rsid w:val="00DD53EC"/>
    <w:rsid w:val="00DE7BF3"/>
    <w:rsid w:val="00DE7EA5"/>
    <w:rsid w:val="00DF68F8"/>
    <w:rsid w:val="00DF7271"/>
    <w:rsid w:val="00E0290D"/>
    <w:rsid w:val="00E05DB8"/>
    <w:rsid w:val="00E067AA"/>
    <w:rsid w:val="00E12487"/>
    <w:rsid w:val="00E143E8"/>
    <w:rsid w:val="00E24A2A"/>
    <w:rsid w:val="00E24D3E"/>
    <w:rsid w:val="00E33B95"/>
    <w:rsid w:val="00E340C2"/>
    <w:rsid w:val="00E350EA"/>
    <w:rsid w:val="00E37476"/>
    <w:rsid w:val="00E50064"/>
    <w:rsid w:val="00E50AD7"/>
    <w:rsid w:val="00E50DBB"/>
    <w:rsid w:val="00E53296"/>
    <w:rsid w:val="00E61DB9"/>
    <w:rsid w:val="00E65A83"/>
    <w:rsid w:val="00E663DE"/>
    <w:rsid w:val="00E66FED"/>
    <w:rsid w:val="00E70EC5"/>
    <w:rsid w:val="00E77438"/>
    <w:rsid w:val="00E82C9B"/>
    <w:rsid w:val="00E82F3C"/>
    <w:rsid w:val="00E84B1E"/>
    <w:rsid w:val="00E87856"/>
    <w:rsid w:val="00E906B7"/>
    <w:rsid w:val="00E90FC3"/>
    <w:rsid w:val="00E92163"/>
    <w:rsid w:val="00EA3D7F"/>
    <w:rsid w:val="00EA6F01"/>
    <w:rsid w:val="00EA7059"/>
    <w:rsid w:val="00EA7540"/>
    <w:rsid w:val="00EB42AA"/>
    <w:rsid w:val="00EB5471"/>
    <w:rsid w:val="00EB587D"/>
    <w:rsid w:val="00EC0A92"/>
    <w:rsid w:val="00EC12E4"/>
    <w:rsid w:val="00EC706B"/>
    <w:rsid w:val="00ED0CFE"/>
    <w:rsid w:val="00ED0E19"/>
    <w:rsid w:val="00ED289F"/>
    <w:rsid w:val="00ED74E3"/>
    <w:rsid w:val="00EE126A"/>
    <w:rsid w:val="00EE2352"/>
    <w:rsid w:val="00EE2A4F"/>
    <w:rsid w:val="00EE40D5"/>
    <w:rsid w:val="00EE468D"/>
    <w:rsid w:val="00EF57DB"/>
    <w:rsid w:val="00F00D67"/>
    <w:rsid w:val="00F0202E"/>
    <w:rsid w:val="00F0472A"/>
    <w:rsid w:val="00F07CD1"/>
    <w:rsid w:val="00F104C0"/>
    <w:rsid w:val="00F1072D"/>
    <w:rsid w:val="00F13EE4"/>
    <w:rsid w:val="00F15ABA"/>
    <w:rsid w:val="00F163DF"/>
    <w:rsid w:val="00F206BF"/>
    <w:rsid w:val="00F22746"/>
    <w:rsid w:val="00F23AD0"/>
    <w:rsid w:val="00F26DBE"/>
    <w:rsid w:val="00F276D5"/>
    <w:rsid w:val="00F32878"/>
    <w:rsid w:val="00F34C05"/>
    <w:rsid w:val="00F35B24"/>
    <w:rsid w:val="00F4225B"/>
    <w:rsid w:val="00F4233D"/>
    <w:rsid w:val="00F42434"/>
    <w:rsid w:val="00F428BD"/>
    <w:rsid w:val="00F4413F"/>
    <w:rsid w:val="00F4421E"/>
    <w:rsid w:val="00F4543A"/>
    <w:rsid w:val="00F46BF6"/>
    <w:rsid w:val="00F47349"/>
    <w:rsid w:val="00F501D5"/>
    <w:rsid w:val="00F54291"/>
    <w:rsid w:val="00F569B5"/>
    <w:rsid w:val="00F610AD"/>
    <w:rsid w:val="00F65C9C"/>
    <w:rsid w:val="00F66603"/>
    <w:rsid w:val="00F77293"/>
    <w:rsid w:val="00F77921"/>
    <w:rsid w:val="00F94337"/>
    <w:rsid w:val="00F97A01"/>
    <w:rsid w:val="00FA19F3"/>
    <w:rsid w:val="00FA2EC4"/>
    <w:rsid w:val="00FA2FE6"/>
    <w:rsid w:val="00FC568B"/>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62716B"/>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uiPriority w:val="99"/>
    <w:rsid w:val="005A44F8"/>
    <w:pPr>
      <w:spacing w:before="100" w:beforeAutospacing="1" w:after="100" w:afterAutospacing="1"/>
    </w:pPr>
  </w:style>
  <w:style w:type="character" w:styleId="UnresolvedMention">
    <w:name w:val="Unresolved Mention"/>
    <w:basedOn w:val="DefaultParagraphFont"/>
    <w:uiPriority w:val="99"/>
    <w:semiHidden/>
    <w:unhideWhenUsed/>
    <w:rsid w:val="00C60C4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99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hysics.usyd.edu.au/teach_res/hsp/sp/spHome.htm" TargetMode="External"/><Relationship Id="rId13" Type="http://schemas.openxmlformats.org/officeDocument/2006/relationships/hyperlink" Target="http://www.microscopyu.com/articles/formulas/formulasresolution.html" TargetMode="External"/><Relationship Id="rId18" Type="http://schemas.openxmlformats.org/officeDocument/2006/relationships/image" Target="media/image9.emf"/><Relationship Id="rId26" Type="http://schemas.openxmlformats.org/officeDocument/2006/relationships/hyperlink" Target="http://www.physics.usyd.edu.au/teach_res/hsp/sp/spHome.htm" TargetMode="Externa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8.emf"/><Relationship Id="rId25" Type="http://schemas.openxmlformats.org/officeDocument/2006/relationships/hyperlink" Target="http://www.olympusmicro.com/index.html"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oddstuffmagazine.com/miniature-photography-insects-and-fly-under-the-microscope.html"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92DAD-F4BC-4041-AF2F-BA8B63DEE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15</Pages>
  <Words>1499</Words>
  <Characters>8549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From Universe to Atom</dc:subject>
  <dc:creator>Ian Cooper</dc:creator>
  <cp:keywords>electron microscopes, wave properties of matter,  , NSW Syllabus for the Australian Curriculum Physics Stage 6, ischool physics, HSC Physics, high school physics, doing physics online</cp:keywords>
  <dc:description>m8.pptx</dc:description>
  <cp:lastModifiedBy>Ian Cooper</cp:lastModifiedBy>
  <cp:revision>3</cp:revision>
  <cp:lastPrinted>2017-09-27T19:46:00Z</cp:lastPrinted>
  <dcterms:created xsi:type="dcterms:W3CDTF">2017-10-04T08:56:00Z</dcterms:created>
  <dcterms:modified xsi:type="dcterms:W3CDTF">2017-10-04T09:08:00Z</dcterms:modified>
  <cp:category>From Universe to Atom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