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05AD9" w:rsidRPr="006E166C" w:rsidRDefault="006E166C" w:rsidP="006E166C">
      <w:pPr>
        <w:spacing w:line="360" w:lineRule="auto"/>
        <w:rPr>
          <w:color w:val="0000FF"/>
          <w:sz w:val="40"/>
          <w:szCs w:val="32"/>
        </w:rPr>
      </w:pPr>
      <w:r w:rsidRPr="006E166C">
        <w:rPr>
          <w:color w:val="0000FF"/>
          <w:sz w:val="40"/>
          <w:szCs w:val="32"/>
        </w:rPr>
        <w:fldChar w:fldCharType="begin"/>
      </w:r>
      <w:r w:rsidRPr="006E166C">
        <w:rPr>
          <w:color w:val="0000FF"/>
          <w:sz w:val="40"/>
          <w:szCs w:val="32"/>
        </w:rPr>
        <w:instrText xml:space="preserve"> HYPERLINK "http://www.physics.usyd.edu.au/teach_res/hsp/sp/spHome.htm" </w:instrText>
      </w:r>
      <w:r w:rsidRPr="006E166C">
        <w:rPr>
          <w:color w:val="0000FF"/>
          <w:sz w:val="40"/>
          <w:szCs w:val="32"/>
        </w:rPr>
        <w:fldChar w:fldCharType="separate"/>
      </w:r>
      <w:r w:rsidRPr="006E166C">
        <w:rPr>
          <w:rStyle w:val="Hyperlink"/>
          <w:color w:val="0000FF"/>
          <w:sz w:val="40"/>
          <w:szCs w:val="32"/>
        </w:rPr>
        <w:t>VISUAL PHYSICS ONLINE</w:t>
      </w:r>
      <w:r w:rsidRPr="006E166C">
        <w:rPr>
          <w:color w:val="0000FF"/>
          <w:sz w:val="40"/>
          <w:szCs w:val="32"/>
        </w:rPr>
        <w:fldChar w:fldCharType="end"/>
      </w:r>
    </w:p>
    <w:p w:rsidR="00F70CDD" w:rsidRDefault="006E166C" w:rsidP="00F70CDD">
      <w:pPr>
        <w:spacing w:line="276" w:lineRule="auto"/>
        <w:rPr>
          <w:b/>
          <w:color w:val="C45911" w:themeColor="accent2" w:themeShade="BF"/>
          <w:sz w:val="40"/>
          <w:szCs w:val="32"/>
        </w:rPr>
      </w:pPr>
      <w:r w:rsidRPr="006E166C">
        <w:rPr>
          <w:b/>
          <w:color w:val="C45911" w:themeColor="accent2" w:themeShade="BF"/>
          <w:sz w:val="40"/>
          <w:szCs w:val="32"/>
        </w:rPr>
        <w:t>WORKSHOP</w:t>
      </w:r>
    </w:p>
    <w:p w:rsidR="006E166C" w:rsidRDefault="00F70CDD" w:rsidP="00F70CDD">
      <w:pPr>
        <w:spacing w:line="276" w:lineRule="auto"/>
        <w:rPr>
          <w:b/>
          <w:color w:val="C45911" w:themeColor="accent2" w:themeShade="BF"/>
          <w:sz w:val="40"/>
          <w:szCs w:val="32"/>
        </w:rPr>
      </w:pPr>
      <w:r>
        <w:rPr>
          <w:b/>
          <w:color w:val="C45911" w:themeColor="accent2" w:themeShade="BF"/>
          <w:sz w:val="40"/>
          <w:szCs w:val="32"/>
        </w:rPr>
        <w:t xml:space="preserve">     </w:t>
      </w:r>
      <w:r w:rsidR="006E166C" w:rsidRPr="006E166C">
        <w:rPr>
          <w:b/>
          <w:color w:val="C45911" w:themeColor="accent2" w:themeShade="BF"/>
          <w:sz w:val="40"/>
          <w:szCs w:val="32"/>
        </w:rPr>
        <w:t xml:space="preserve">MILLIKAN’S OIL DROP </w:t>
      </w:r>
      <w:proofErr w:type="gramStart"/>
      <w:r w:rsidR="006E166C" w:rsidRPr="006E166C">
        <w:rPr>
          <w:b/>
          <w:color w:val="C45911" w:themeColor="accent2" w:themeShade="BF"/>
          <w:sz w:val="40"/>
          <w:szCs w:val="32"/>
        </w:rPr>
        <w:t>EXPERIMENT</w:t>
      </w:r>
      <w:r>
        <w:rPr>
          <w:b/>
          <w:color w:val="C45911" w:themeColor="accent2" w:themeShade="BF"/>
          <w:sz w:val="40"/>
          <w:szCs w:val="32"/>
        </w:rPr>
        <w:t xml:space="preserve">  #</w:t>
      </w:r>
      <w:proofErr w:type="gramEnd"/>
      <w:r>
        <w:rPr>
          <w:b/>
          <w:color w:val="C45911" w:themeColor="accent2" w:themeShade="BF"/>
          <w:sz w:val="40"/>
          <w:szCs w:val="32"/>
        </w:rPr>
        <w:t>2</w:t>
      </w:r>
    </w:p>
    <w:p w:rsidR="00F70CDD" w:rsidRPr="006E166C" w:rsidRDefault="00F70CDD" w:rsidP="00F70CDD">
      <w:pPr>
        <w:spacing w:line="276" w:lineRule="auto"/>
        <w:jc w:val="center"/>
        <w:rPr>
          <w:b/>
          <w:color w:val="C45911" w:themeColor="accent2" w:themeShade="BF"/>
          <w:sz w:val="40"/>
          <w:szCs w:val="32"/>
        </w:rPr>
      </w:pPr>
      <w:r w:rsidRPr="00AF6A38">
        <w:rPr>
          <w:b/>
          <w:color w:val="7030A0"/>
          <w:sz w:val="36"/>
          <w:szCs w:val="32"/>
        </w:rPr>
        <w:t xml:space="preserve">Modern </w:t>
      </w:r>
      <w:r>
        <w:rPr>
          <w:b/>
          <w:color w:val="7030A0"/>
          <w:sz w:val="36"/>
          <w:szCs w:val="32"/>
        </w:rPr>
        <w:t>v</w:t>
      </w:r>
      <w:r w:rsidRPr="00AF6A38">
        <w:rPr>
          <w:b/>
          <w:color w:val="7030A0"/>
          <w:sz w:val="36"/>
          <w:szCs w:val="32"/>
        </w:rPr>
        <w:t>ersion of Millikan</w:t>
      </w:r>
      <w:r w:rsidR="007B510D">
        <w:rPr>
          <w:b/>
          <w:color w:val="7030A0"/>
          <w:sz w:val="36"/>
          <w:szCs w:val="32"/>
        </w:rPr>
        <w:t>’s</w:t>
      </w:r>
      <w:r w:rsidRPr="00AF6A38">
        <w:rPr>
          <w:b/>
          <w:color w:val="7030A0"/>
          <w:sz w:val="36"/>
          <w:szCs w:val="32"/>
        </w:rPr>
        <w:t xml:space="preserve"> oil drop experiment</w:t>
      </w:r>
    </w:p>
    <w:p w:rsidR="006E166C" w:rsidRDefault="00365DD0" w:rsidP="00EF4A92">
      <w:pPr>
        <w:spacing w:line="360" w:lineRule="auto"/>
        <w:jc w:val="center"/>
        <w:rPr>
          <w:sz w:val="32"/>
          <w:szCs w:val="32"/>
        </w:rPr>
      </w:pPr>
      <w:r>
        <w:rPr>
          <w:noProof/>
          <w:sz w:val="32"/>
          <w:szCs w:val="32"/>
        </w:rPr>
        <w:drawing>
          <wp:inline distT="0" distB="0" distL="0" distR="0" wp14:anchorId="0A630D32">
            <wp:extent cx="3783219" cy="2567958"/>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2725" cy="2574411"/>
                    </a:xfrm>
                    <a:prstGeom prst="rect">
                      <a:avLst/>
                    </a:prstGeom>
                    <a:noFill/>
                  </pic:spPr>
                </pic:pic>
              </a:graphicData>
            </a:graphic>
          </wp:inline>
        </w:drawing>
      </w:r>
    </w:p>
    <w:p w:rsidR="006E166C" w:rsidRDefault="006E166C" w:rsidP="006E166C">
      <w:pPr>
        <w:spacing w:line="360" w:lineRule="auto"/>
        <w:rPr>
          <w:sz w:val="32"/>
          <w:szCs w:val="32"/>
        </w:rPr>
      </w:pPr>
      <w:r>
        <w:rPr>
          <w:sz w:val="32"/>
          <w:szCs w:val="32"/>
        </w:rPr>
        <w:t>Before you start this Workshop / Experiment you should review the notes on Millikan’s Oil Drop Experiment</w:t>
      </w:r>
    </w:p>
    <w:p w:rsidR="006E166C" w:rsidRDefault="006E166C" w:rsidP="006E166C">
      <w:pPr>
        <w:spacing w:line="360" w:lineRule="auto"/>
        <w:rPr>
          <w:sz w:val="32"/>
          <w:szCs w:val="32"/>
        </w:rPr>
      </w:pPr>
      <w:r>
        <w:rPr>
          <w:sz w:val="32"/>
          <w:szCs w:val="32"/>
        </w:rPr>
        <w:tab/>
      </w:r>
      <w:hyperlink r:id="rId7" w:history="1">
        <w:r w:rsidRPr="006E166C">
          <w:rPr>
            <w:rStyle w:val="Hyperlink"/>
            <w:color w:val="0000FF"/>
            <w:sz w:val="32"/>
            <w:szCs w:val="32"/>
          </w:rPr>
          <w:t>Millikan’s Oil Drop Experiment</w:t>
        </w:r>
      </w:hyperlink>
    </w:p>
    <w:p w:rsidR="006E166C" w:rsidRDefault="00AF6A38" w:rsidP="006E166C">
      <w:pPr>
        <w:spacing w:line="360" w:lineRule="auto"/>
        <w:rPr>
          <w:sz w:val="32"/>
          <w:szCs w:val="32"/>
        </w:rPr>
      </w:pPr>
      <w:r>
        <w:rPr>
          <w:sz w:val="32"/>
          <w:szCs w:val="32"/>
        </w:rPr>
        <w:t xml:space="preserve">In a more modern version of Millikan’s oil drop experiment, small plastic </w:t>
      </w:r>
      <w:r w:rsidR="00E72D66">
        <w:rPr>
          <w:sz w:val="32"/>
          <w:szCs w:val="32"/>
        </w:rPr>
        <w:t>spheres</w:t>
      </w:r>
      <w:r>
        <w:rPr>
          <w:sz w:val="32"/>
          <w:szCs w:val="32"/>
        </w:rPr>
        <w:t xml:space="preserve"> are used instead of oil drops. Their diameter is about 1 </w:t>
      </w:r>
      <w:r w:rsidRPr="0018001F">
        <w:rPr>
          <w:position w:val="-12"/>
        </w:rPr>
        <w:object w:dxaOrig="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pt;height:16.3pt" o:ole="">
            <v:imagedata r:id="rId8" o:title=""/>
          </v:shape>
          <o:OLEObject Type="Embed" ProgID="Equation.DSMT4" ShapeID="_x0000_i1025" DrawAspect="Content" ObjectID="_1568631536" r:id="rId9"/>
        </w:object>
      </w:r>
      <w:r>
        <w:rPr>
          <w:sz w:val="32"/>
          <w:szCs w:val="32"/>
        </w:rPr>
        <w:t xml:space="preserve"> (1x10</w:t>
      </w:r>
      <w:r w:rsidRPr="00AF6A38">
        <w:rPr>
          <w:sz w:val="32"/>
          <w:szCs w:val="32"/>
          <w:vertAlign w:val="superscript"/>
        </w:rPr>
        <w:t>-6</w:t>
      </w:r>
      <w:r>
        <w:rPr>
          <w:sz w:val="32"/>
          <w:szCs w:val="32"/>
        </w:rPr>
        <w:t xml:space="preserve"> m) and their mass can be accurately measured. This avoids the measurement of the oil drop’s terminal velocity and the dependence on Stokes’s law. The mass of the oil drop was the most inaccurate of the measurements made by Millikan.  </w:t>
      </w:r>
    </w:p>
    <w:p w:rsidR="005C60FB" w:rsidRDefault="00E72D66" w:rsidP="006E166C">
      <w:pPr>
        <w:spacing w:line="360" w:lineRule="auto"/>
        <w:rPr>
          <w:sz w:val="32"/>
          <w:szCs w:val="32"/>
        </w:rPr>
      </w:pPr>
      <w:r>
        <w:rPr>
          <w:sz w:val="32"/>
          <w:szCs w:val="32"/>
        </w:rPr>
        <w:lastRenderedPageBreak/>
        <w:t xml:space="preserve">The plastic spheres sprayed in a liquid solution from an atomiser and are easily viewed through the microscope. The plastic spheres are bombarded by alpha-particles from a radioactive source so that they can acquire a charge more effectively. </w:t>
      </w:r>
    </w:p>
    <w:p w:rsidR="005C60FB" w:rsidRDefault="005C60FB" w:rsidP="006E166C">
      <w:pPr>
        <w:spacing w:line="360" w:lineRule="auto"/>
        <w:rPr>
          <w:sz w:val="32"/>
          <w:szCs w:val="32"/>
        </w:rPr>
      </w:pPr>
      <w:r>
        <w:rPr>
          <w:sz w:val="32"/>
          <w:szCs w:val="32"/>
        </w:rPr>
        <w:t>When a plastic sphere is held stationary between the plates of the capacitor, the magnitude of the charge can be expressed as</w:t>
      </w:r>
    </w:p>
    <w:p w:rsidR="005C60FB" w:rsidRDefault="005C60FB" w:rsidP="005C60FB">
      <w:pPr>
        <w:tabs>
          <w:tab w:val="left" w:pos="567"/>
          <w:tab w:val="left" w:pos="1418"/>
        </w:tabs>
        <w:spacing w:line="360" w:lineRule="auto"/>
        <w:ind w:firstLine="567"/>
        <w:rPr>
          <w:sz w:val="32"/>
          <w:szCs w:val="32"/>
        </w:rPr>
      </w:pPr>
      <w:r>
        <w:rPr>
          <w:sz w:val="32"/>
          <w:szCs w:val="32"/>
        </w:rPr>
        <w:t>(1)</w:t>
      </w:r>
      <w:r>
        <w:rPr>
          <w:sz w:val="32"/>
          <w:szCs w:val="32"/>
        </w:rPr>
        <w:tab/>
      </w:r>
      <w:r w:rsidRPr="00D06EB3">
        <w:rPr>
          <w:position w:val="-30"/>
        </w:rPr>
        <w:object w:dxaOrig="1300" w:dyaOrig="800">
          <v:shape id="_x0000_i1026" type="#_x0000_t75" style="width:65.1pt;height:40.05pt" o:ole="">
            <v:imagedata r:id="rId10" o:title=""/>
          </v:shape>
          <o:OLEObject Type="Embed" ProgID="Equation.DSMT4" ShapeID="_x0000_i1026" DrawAspect="Content" ObjectID="_1568631537" r:id="rId11"/>
        </w:object>
      </w:r>
    </w:p>
    <w:p w:rsidR="005C60FB" w:rsidRDefault="005C60FB" w:rsidP="005C60FB">
      <w:pPr>
        <w:tabs>
          <w:tab w:val="left" w:pos="567"/>
          <w:tab w:val="left" w:pos="1418"/>
        </w:tabs>
        <w:spacing w:line="360" w:lineRule="auto"/>
        <w:rPr>
          <w:sz w:val="32"/>
          <w:szCs w:val="32"/>
        </w:rPr>
      </w:pPr>
      <w:r>
        <w:rPr>
          <w:sz w:val="32"/>
          <w:szCs w:val="32"/>
        </w:rPr>
        <w:t xml:space="preserve">By making many measurements we can determine whether the charges determined from equation 1 are multiples of some basic charge unit. </w:t>
      </w:r>
    </w:p>
    <w:p w:rsidR="005C60FB" w:rsidRDefault="005C60FB" w:rsidP="005C60FB">
      <w:pPr>
        <w:tabs>
          <w:tab w:val="left" w:pos="567"/>
          <w:tab w:val="left" w:pos="1418"/>
        </w:tabs>
        <w:spacing w:line="360" w:lineRule="auto"/>
        <w:rPr>
          <w:sz w:val="32"/>
          <w:szCs w:val="32"/>
        </w:rPr>
      </w:pPr>
    </w:p>
    <w:p w:rsidR="005C60FB" w:rsidRDefault="005C60FB" w:rsidP="005C60FB">
      <w:pPr>
        <w:tabs>
          <w:tab w:val="left" w:pos="567"/>
          <w:tab w:val="left" w:pos="1418"/>
        </w:tabs>
        <w:spacing w:line="360" w:lineRule="auto"/>
        <w:rPr>
          <w:sz w:val="32"/>
          <w:szCs w:val="32"/>
        </w:rPr>
      </w:pPr>
      <w:r>
        <w:rPr>
          <w:sz w:val="32"/>
          <w:szCs w:val="32"/>
        </w:rPr>
        <w:t xml:space="preserve">In an actual experiment, the mass of </w:t>
      </w:r>
      <w:r w:rsidR="00377212">
        <w:rPr>
          <w:sz w:val="32"/>
          <w:szCs w:val="32"/>
        </w:rPr>
        <w:t xml:space="preserve">the </w:t>
      </w:r>
      <w:r>
        <w:rPr>
          <w:sz w:val="32"/>
          <w:szCs w:val="32"/>
        </w:rPr>
        <w:t>spheres was</w:t>
      </w:r>
    </w:p>
    <w:p w:rsidR="002A1F87" w:rsidRDefault="005C60FB" w:rsidP="005C60FB">
      <w:pPr>
        <w:tabs>
          <w:tab w:val="left" w:pos="567"/>
          <w:tab w:val="left" w:pos="1418"/>
        </w:tabs>
        <w:spacing w:line="360" w:lineRule="auto"/>
      </w:pPr>
      <w:r>
        <w:rPr>
          <w:sz w:val="32"/>
          <w:szCs w:val="32"/>
        </w:rPr>
        <w:tab/>
      </w:r>
      <w:r w:rsidR="002A1F87" w:rsidRPr="0018001F">
        <w:rPr>
          <w:position w:val="-12"/>
        </w:rPr>
        <w:object w:dxaOrig="2299" w:dyaOrig="460">
          <v:shape id="_x0000_i1027" type="#_x0000_t75" style="width:115.2pt;height:23.15pt" o:ole="">
            <v:imagedata r:id="rId12" o:title=""/>
          </v:shape>
          <o:OLEObject Type="Embed" ProgID="Equation.DSMT4" ShapeID="_x0000_i1027" DrawAspect="Content" ObjectID="_1568631538" r:id="rId13"/>
        </w:object>
      </w:r>
    </w:p>
    <w:p w:rsidR="002A1F87" w:rsidRDefault="002A1F87" w:rsidP="005C60FB">
      <w:pPr>
        <w:tabs>
          <w:tab w:val="left" w:pos="567"/>
          <w:tab w:val="left" w:pos="1418"/>
        </w:tabs>
        <w:spacing w:line="360" w:lineRule="auto"/>
        <w:rPr>
          <w:sz w:val="32"/>
          <w:szCs w:val="32"/>
        </w:rPr>
      </w:pPr>
      <w:r>
        <w:rPr>
          <w:sz w:val="32"/>
          <w:szCs w:val="32"/>
        </w:rPr>
        <w:t>and the spacing between the capacitor plates was</w:t>
      </w:r>
    </w:p>
    <w:p w:rsidR="002A1F87" w:rsidRDefault="002A1F87" w:rsidP="005C60FB">
      <w:pPr>
        <w:tabs>
          <w:tab w:val="left" w:pos="567"/>
          <w:tab w:val="left" w:pos="1418"/>
        </w:tabs>
        <w:spacing w:line="360" w:lineRule="auto"/>
        <w:rPr>
          <w:sz w:val="32"/>
          <w:szCs w:val="32"/>
        </w:rPr>
      </w:pPr>
      <w:r>
        <w:rPr>
          <w:sz w:val="32"/>
          <w:szCs w:val="32"/>
        </w:rPr>
        <w:tab/>
      </w:r>
      <w:r w:rsidRPr="0018001F">
        <w:rPr>
          <w:position w:val="-12"/>
        </w:rPr>
        <w:object w:dxaOrig="2100" w:dyaOrig="460">
          <v:shape id="_x0000_i1028" type="#_x0000_t75" style="width:105.2pt;height:23.15pt" o:ole="">
            <v:imagedata r:id="rId14" o:title=""/>
          </v:shape>
          <o:OLEObject Type="Embed" ProgID="Equation.DSMT4" ShapeID="_x0000_i1028" DrawAspect="Content" ObjectID="_1568631539" r:id="rId15"/>
        </w:object>
      </w:r>
      <w:r w:rsidR="005C60FB">
        <w:rPr>
          <w:sz w:val="32"/>
          <w:szCs w:val="32"/>
        </w:rPr>
        <w:t xml:space="preserve"> </w:t>
      </w:r>
    </w:p>
    <w:p w:rsidR="005C60FB" w:rsidRDefault="002A1F87" w:rsidP="005C60FB">
      <w:pPr>
        <w:tabs>
          <w:tab w:val="left" w:pos="567"/>
          <w:tab w:val="left" w:pos="1418"/>
        </w:tabs>
        <w:spacing w:line="360" w:lineRule="auto"/>
        <w:rPr>
          <w:sz w:val="32"/>
          <w:szCs w:val="32"/>
        </w:rPr>
      </w:pPr>
      <w:r>
        <w:rPr>
          <w:sz w:val="32"/>
          <w:szCs w:val="32"/>
        </w:rPr>
        <w:t xml:space="preserve">The voltage </w:t>
      </w:r>
      <w:r w:rsidRPr="002A1F87">
        <w:rPr>
          <w:rFonts w:ascii="Times New Roman" w:hAnsi="Times New Roman" w:cs="Times New Roman"/>
          <w:i/>
          <w:sz w:val="32"/>
          <w:szCs w:val="32"/>
        </w:rPr>
        <w:t xml:space="preserve">V </w:t>
      </w:r>
      <w:r>
        <w:rPr>
          <w:sz w:val="32"/>
          <w:szCs w:val="32"/>
        </w:rPr>
        <w:t xml:space="preserve">between the plates was adjusted and measured to keep a plastic sphere stationary in the field of view of the microscope. Table 1 shows 30 values that were recorded for </w:t>
      </w:r>
      <w:r w:rsidRPr="002A1F87">
        <w:rPr>
          <w:rFonts w:ascii="Times New Roman" w:hAnsi="Times New Roman" w:cs="Times New Roman"/>
          <w:i/>
          <w:sz w:val="32"/>
          <w:szCs w:val="32"/>
        </w:rPr>
        <w:t xml:space="preserve">V </w:t>
      </w:r>
      <w:r>
        <w:rPr>
          <w:sz w:val="32"/>
          <w:szCs w:val="32"/>
        </w:rPr>
        <w:t>to keep the plastic spheres stationary.</w:t>
      </w:r>
    </w:p>
    <w:p w:rsidR="002A1F87" w:rsidRDefault="002A1F87">
      <w:pPr>
        <w:rPr>
          <w:sz w:val="32"/>
          <w:szCs w:val="32"/>
        </w:rPr>
      </w:pPr>
      <w:r>
        <w:rPr>
          <w:sz w:val="32"/>
          <w:szCs w:val="32"/>
        </w:rPr>
        <w:br w:type="page"/>
      </w:r>
    </w:p>
    <w:p w:rsidR="002A1F87" w:rsidRDefault="002A1F87" w:rsidP="002A1F87">
      <w:pPr>
        <w:tabs>
          <w:tab w:val="left" w:pos="567"/>
          <w:tab w:val="left" w:pos="1418"/>
        </w:tabs>
        <w:spacing w:line="240" w:lineRule="auto"/>
        <w:rPr>
          <w:sz w:val="32"/>
          <w:szCs w:val="32"/>
        </w:rPr>
      </w:pPr>
      <w:r>
        <w:rPr>
          <w:sz w:val="32"/>
          <w:szCs w:val="32"/>
        </w:rPr>
        <w:lastRenderedPageBreak/>
        <w:t xml:space="preserve">Table 1: Measurements of voltage between capacitor plates to keep a sphere stationary. </w:t>
      </w:r>
    </w:p>
    <w:tbl>
      <w:tblPr>
        <w:tblStyle w:val="TableGrid"/>
        <w:tblW w:w="0" w:type="auto"/>
        <w:tblInd w:w="559" w:type="dxa"/>
        <w:tblLook w:val="04A0" w:firstRow="1" w:lastRow="0" w:firstColumn="1" w:lastColumn="0" w:noHBand="0" w:noVBand="1"/>
      </w:tblPr>
      <w:tblGrid>
        <w:gridCol w:w="1271"/>
        <w:gridCol w:w="1276"/>
        <w:gridCol w:w="1276"/>
        <w:gridCol w:w="1134"/>
        <w:gridCol w:w="1275"/>
        <w:gridCol w:w="1134"/>
      </w:tblGrid>
      <w:tr w:rsidR="002A1F87" w:rsidTr="00992D37">
        <w:tc>
          <w:tcPr>
            <w:tcW w:w="1271" w:type="dxa"/>
          </w:tcPr>
          <w:p w:rsidR="002A1F87" w:rsidRDefault="002A1F87" w:rsidP="002A1F87">
            <w:pPr>
              <w:tabs>
                <w:tab w:val="left" w:pos="567"/>
                <w:tab w:val="left" w:pos="1418"/>
              </w:tabs>
              <w:spacing w:line="360" w:lineRule="auto"/>
              <w:rPr>
                <w:sz w:val="32"/>
                <w:szCs w:val="32"/>
              </w:rPr>
            </w:pPr>
            <w:r>
              <w:rPr>
                <w:sz w:val="32"/>
                <w:szCs w:val="32"/>
              </w:rPr>
              <w:t>Sphere</w:t>
            </w:r>
          </w:p>
        </w:tc>
        <w:tc>
          <w:tcPr>
            <w:tcW w:w="1276" w:type="dxa"/>
          </w:tcPr>
          <w:p w:rsidR="002A1F87" w:rsidRDefault="002A1F87" w:rsidP="002A1F87">
            <w:pPr>
              <w:tabs>
                <w:tab w:val="left" w:pos="567"/>
                <w:tab w:val="left" w:pos="1418"/>
              </w:tabs>
              <w:spacing w:line="360" w:lineRule="auto"/>
              <w:rPr>
                <w:sz w:val="32"/>
                <w:szCs w:val="32"/>
              </w:rPr>
            </w:pPr>
            <w:r w:rsidRPr="002A1F87">
              <w:rPr>
                <w:rFonts w:ascii="Times New Roman" w:hAnsi="Times New Roman" w:cs="Times New Roman"/>
                <w:i/>
                <w:sz w:val="32"/>
                <w:szCs w:val="32"/>
              </w:rPr>
              <w:t xml:space="preserve">V </w:t>
            </w:r>
            <w:r>
              <w:rPr>
                <w:sz w:val="32"/>
                <w:szCs w:val="32"/>
              </w:rPr>
              <w:t>[V]</w:t>
            </w:r>
          </w:p>
        </w:tc>
        <w:tc>
          <w:tcPr>
            <w:tcW w:w="1276" w:type="dxa"/>
          </w:tcPr>
          <w:p w:rsidR="002A1F87" w:rsidRDefault="002A1F87" w:rsidP="002A1F87">
            <w:pPr>
              <w:tabs>
                <w:tab w:val="left" w:pos="567"/>
                <w:tab w:val="left" w:pos="1418"/>
              </w:tabs>
              <w:spacing w:line="360" w:lineRule="auto"/>
              <w:rPr>
                <w:sz w:val="32"/>
                <w:szCs w:val="32"/>
              </w:rPr>
            </w:pPr>
            <w:r>
              <w:rPr>
                <w:sz w:val="32"/>
                <w:szCs w:val="32"/>
              </w:rPr>
              <w:t>Sphere</w:t>
            </w:r>
          </w:p>
        </w:tc>
        <w:tc>
          <w:tcPr>
            <w:tcW w:w="1134" w:type="dxa"/>
          </w:tcPr>
          <w:p w:rsidR="002A1F87" w:rsidRDefault="002A1F87" w:rsidP="002A1F87">
            <w:pPr>
              <w:tabs>
                <w:tab w:val="left" w:pos="567"/>
                <w:tab w:val="left" w:pos="1418"/>
              </w:tabs>
              <w:spacing w:line="360" w:lineRule="auto"/>
              <w:rPr>
                <w:sz w:val="32"/>
                <w:szCs w:val="32"/>
              </w:rPr>
            </w:pPr>
            <w:r w:rsidRPr="002A1F87">
              <w:rPr>
                <w:rFonts w:ascii="Times New Roman" w:hAnsi="Times New Roman" w:cs="Times New Roman"/>
                <w:i/>
                <w:sz w:val="32"/>
                <w:szCs w:val="32"/>
              </w:rPr>
              <w:t xml:space="preserve">V </w:t>
            </w:r>
            <w:r>
              <w:rPr>
                <w:sz w:val="32"/>
                <w:szCs w:val="32"/>
              </w:rPr>
              <w:t>[V]</w:t>
            </w:r>
          </w:p>
        </w:tc>
        <w:tc>
          <w:tcPr>
            <w:tcW w:w="1275" w:type="dxa"/>
          </w:tcPr>
          <w:p w:rsidR="002A1F87" w:rsidRDefault="002A1F87" w:rsidP="002A1F87">
            <w:pPr>
              <w:tabs>
                <w:tab w:val="left" w:pos="567"/>
                <w:tab w:val="left" w:pos="1418"/>
              </w:tabs>
              <w:spacing w:line="360" w:lineRule="auto"/>
              <w:rPr>
                <w:sz w:val="32"/>
                <w:szCs w:val="32"/>
              </w:rPr>
            </w:pPr>
            <w:r>
              <w:rPr>
                <w:sz w:val="32"/>
                <w:szCs w:val="32"/>
              </w:rPr>
              <w:t>Sphere</w:t>
            </w:r>
          </w:p>
        </w:tc>
        <w:tc>
          <w:tcPr>
            <w:tcW w:w="1134" w:type="dxa"/>
          </w:tcPr>
          <w:p w:rsidR="002A1F87" w:rsidRDefault="002A1F87" w:rsidP="002A1F87">
            <w:pPr>
              <w:tabs>
                <w:tab w:val="left" w:pos="567"/>
                <w:tab w:val="left" w:pos="1418"/>
              </w:tabs>
              <w:spacing w:line="360" w:lineRule="auto"/>
              <w:rPr>
                <w:sz w:val="32"/>
                <w:szCs w:val="32"/>
              </w:rPr>
            </w:pPr>
            <w:r w:rsidRPr="002A1F87">
              <w:rPr>
                <w:rFonts w:ascii="Times New Roman" w:hAnsi="Times New Roman" w:cs="Times New Roman"/>
                <w:i/>
                <w:sz w:val="32"/>
                <w:szCs w:val="32"/>
              </w:rPr>
              <w:t xml:space="preserve">V </w:t>
            </w:r>
            <w:r>
              <w:rPr>
                <w:sz w:val="32"/>
                <w:szCs w:val="32"/>
              </w:rPr>
              <w:t>[V]</w:t>
            </w:r>
          </w:p>
        </w:tc>
      </w:tr>
      <w:tr w:rsidR="002A1F87" w:rsidTr="00992D37">
        <w:tc>
          <w:tcPr>
            <w:tcW w:w="1271" w:type="dxa"/>
          </w:tcPr>
          <w:p w:rsidR="002A1F87" w:rsidRDefault="002A1F87" w:rsidP="002A1F87">
            <w:pPr>
              <w:tabs>
                <w:tab w:val="left" w:pos="567"/>
                <w:tab w:val="left" w:pos="1418"/>
              </w:tabs>
              <w:spacing w:line="360" w:lineRule="auto"/>
              <w:jc w:val="center"/>
              <w:rPr>
                <w:sz w:val="32"/>
                <w:szCs w:val="32"/>
              </w:rPr>
            </w:pPr>
            <w:r>
              <w:rPr>
                <w:sz w:val="32"/>
                <w:szCs w:val="32"/>
              </w:rPr>
              <w:t>1</w:t>
            </w:r>
          </w:p>
        </w:tc>
        <w:tc>
          <w:tcPr>
            <w:tcW w:w="1276" w:type="dxa"/>
          </w:tcPr>
          <w:p w:rsidR="002A1F87" w:rsidRDefault="002A1F87" w:rsidP="002A1F87">
            <w:pPr>
              <w:tabs>
                <w:tab w:val="left" w:pos="567"/>
                <w:tab w:val="left" w:pos="1418"/>
              </w:tabs>
              <w:spacing w:line="360" w:lineRule="auto"/>
              <w:rPr>
                <w:sz w:val="32"/>
                <w:szCs w:val="32"/>
              </w:rPr>
            </w:pPr>
            <w:r>
              <w:rPr>
                <w:sz w:val="32"/>
                <w:szCs w:val="32"/>
              </w:rPr>
              <w:t>-30.0</w:t>
            </w:r>
          </w:p>
        </w:tc>
        <w:tc>
          <w:tcPr>
            <w:tcW w:w="1276" w:type="dxa"/>
          </w:tcPr>
          <w:p w:rsidR="002A1F87" w:rsidRDefault="002A1F87" w:rsidP="002A1F87">
            <w:pPr>
              <w:tabs>
                <w:tab w:val="left" w:pos="567"/>
                <w:tab w:val="left" w:pos="1418"/>
              </w:tabs>
              <w:spacing w:line="360" w:lineRule="auto"/>
              <w:jc w:val="center"/>
              <w:rPr>
                <w:sz w:val="32"/>
                <w:szCs w:val="32"/>
              </w:rPr>
            </w:pPr>
            <w:r>
              <w:rPr>
                <w:sz w:val="32"/>
                <w:szCs w:val="32"/>
              </w:rPr>
              <w:t>11</w:t>
            </w:r>
          </w:p>
        </w:tc>
        <w:tc>
          <w:tcPr>
            <w:tcW w:w="1134" w:type="dxa"/>
          </w:tcPr>
          <w:p w:rsidR="002A1F87" w:rsidRDefault="002A1F87" w:rsidP="002A1F87">
            <w:pPr>
              <w:tabs>
                <w:tab w:val="left" w:pos="567"/>
                <w:tab w:val="left" w:pos="1418"/>
              </w:tabs>
              <w:spacing w:line="360" w:lineRule="auto"/>
              <w:rPr>
                <w:sz w:val="32"/>
                <w:szCs w:val="32"/>
              </w:rPr>
            </w:pPr>
            <w:r>
              <w:rPr>
                <w:sz w:val="32"/>
                <w:szCs w:val="32"/>
              </w:rPr>
              <w:t>-126.3</w:t>
            </w:r>
          </w:p>
        </w:tc>
        <w:tc>
          <w:tcPr>
            <w:tcW w:w="1275" w:type="dxa"/>
          </w:tcPr>
          <w:p w:rsidR="002A1F87" w:rsidRDefault="002A1F87" w:rsidP="002A1F87">
            <w:pPr>
              <w:tabs>
                <w:tab w:val="left" w:pos="567"/>
                <w:tab w:val="left" w:pos="1418"/>
              </w:tabs>
              <w:spacing w:line="360" w:lineRule="auto"/>
              <w:jc w:val="center"/>
              <w:rPr>
                <w:sz w:val="32"/>
                <w:szCs w:val="32"/>
              </w:rPr>
            </w:pPr>
            <w:r>
              <w:rPr>
                <w:sz w:val="32"/>
                <w:szCs w:val="32"/>
              </w:rPr>
              <w:t>21</w:t>
            </w:r>
          </w:p>
        </w:tc>
        <w:tc>
          <w:tcPr>
            <w:tcW w:w="1134" w:type="dxa"/>
          </w:tcPr>
          <w:p w:rsidR="002A1F87" w:rsidRDefault="00992D37" w:rsidP="002A1F87">
            <w:pPr>
              <w:tabs>
                <w:tab w:val="left" w:pos="567"/>
                <w:tab w:val="left" w:pos="1418"/>
              </w:tabs>
              <w:spacing w:line="360" w:lineRule="auto"/>
              <w:rPr>
                <w:sz w:val="32"/>
                <w:szCs w:val="32"/>
              </w:rPr>
            </w:pPr>
            <w:r>
              <w:rPr>
                <w:sz w:val="32"/>
                <w:szCs w:val="32"/>
              </w:rPr>
              <w:t>-31.5</w:t>
            </w:r>
          </w:p>
        </w:tc>
      </w:tr>
      <w:tr w:rsidR="002A1F87" w:rsidTr="00992D37">
        <w:tc>
          <w:tcPr>
            <w:tcW w:w="1271" w:type="dxa"/>
          </w:tcPr>
          <w:p w:rsidR="002A1F87" w:rsidRDefault="002A1F87" w:rsidP="002A1F87">
            <w:pPr>
              <w:tabs>
                <w:tab w:val="left" w:pos="567"/>
                <w:tab w:val="left" w:pos="1418"/>
              </w:tabs>
              <w:spacing w:line="360" w:lineRule="auto"/>
              <w:jc w:val="center"/>
              <w:rPr>
                <w:sz w:val="32"/>
                <w:szCs w:val="32"/>
              </w:rPr>
            </w:pPr>
            <w:r>
              <w:rPr>
                <w:sz w:val="32"/>
                <w:szCs w:val="32"/>
              </w:rPr>
              <w:t>2</w:t>
            </w:r>
          </w:p>
        </w:tc>
        <w:tc>
          <w:tcPr>
            <w:tcW w:w="1276" w:type="dxa"/>
          </w:tcPr>
          <w:p w:rsidR="002A1F87" w:rsidRDefault="002A1F87" w:rsidP="002A1F87">
            <w:pPr>
              <w:tabs>
                <w:tab w:val="left" w:pos="567"/>
                <w:tab w:val="left" w:pos="1418"/>
              </w:tabs>
              <w:spacing w:line="360" w:lineRule="auto"/>
              <w:rPr>
                <w:sz w:val="32"/>
                <w:szCs w:val="32"/>
              </w:rPr>
            </w:pPr>
            <w:r>
              <w:rPr>
                <w:sz w:val="32"/>
                <w:szCs w:val="32"/>
              </w:rPr>
              <w:t>+28.8</w:t>
            </w:r>
          </w:p>
        </w:tc>
        <w:tc>
          <w:tcPr>
            <w:tcW w:w="1276" w:type="dxa"/>
          </w:tcPr>
          <w:p w:rsidR="002A1F87" w:rsidRDefault="002A1F87" w:rsidP="002A1F87">
            <w:pPr>
              <w:tabs>
                <w:tab w:val="left" w:pos="567"/>
                <w:tab w:val="left" w:pos="1418"/>
              </w:tabs>
              <w:spacing w:line="360" w:lineRule="auto"/>
              <w:jc w:val="center"/>
              <w:rPr>
                <w:sz w:val="32"/>
                <w:szCs w:val="32"/>
              </w:rPr>
            </w:pPr>
            <w:r>
              <w:rPr>
                <w:sz w:val="32"/>
                <w:szCs w:val="32"/>
              </w:rPr>
              <w:t>12</w:t>
            </w:r>
          </w:p>
        </w:tc>
        <w:tc>
          <w:tcPr>
            <w:tcW w:w="1134" w:type="dxa"/>
          </w:tcPr>
          <w:p w:rsidR="002A1F87" w:rsidRDefault="002A1F87" w:rsidP="002A1F87">
            <w:pPr>
              <w:tabs>
                <w:tab w:val="left" w:pos="567"/>
                <w:tab w:val="left" w:pos="1418"/>
              </w:tabs>
              <w:spacing w:line="360" w:lineRule="auto"/>
              <w:rPr>
                <w:sz w:val="32"/>
                <w:szCs w:val="32"/>
              </w:rPr>
            </w:pPr>
            <w:r>
              <w:rPr>
                <w:sz w:val="32"/>
                <w:szCs w:val="32"/>
              </w:rPr>
              <w:t>-83.9</w:t>
            </w:r>
          </w:p>
        </w:tc>
        <w:tc>
          <w:tcPr>
            <w:tcW w:w="1275" w:type="dxa"/>
          </w:tcPr>
          <w:p w:rsidR="002A1F87" w:rsidRDefault="002A1F87" w:rsidP="002A1F87">
            <w:pPr>
              <w:tabs>
                <w:tab w:val="left" w:pos="567"/>
                <w:tab w:val="left" w:pos="1418"/>
              </w:tabs>
              <w:spacing w:line="360" w:lineRule="auto"/>
              <w:jc w:val="center"/>
              <w:rPr>
                <w:sz w:val="32"/>
                <w:szCs w:val="32"/>
              </w:rPr>
            </w:pPr>
            <w:r>
              <w:rPr>
                <w:sz w:val="32"/>
                <w:szCs w:val="32"/>
              </w:rPr>
              <w:t>22</w:t>
            </w:r>
          </w:p>
        </w:tc>
        <w:tc>
          <w:tcPr>
            <w:tcW w:w="1134" w:type="dxa"/>
          </w:tcPr>
          <w:p w:rsidR="002A1F87" w:rsidRDefault="00992D37" w:rsidP="002A1F87">
            <w:pPr>
              <w:tabs>
                <w:tab w:val="left" w:pos="567"/>
                <w:tab w:val="left" w:pos="1418"/>
              </w:tabs>
              <w:spacing w:line="360" w:lineRule="auto"/>
              <w:rPr>
                <w:sz w:val="32"/>
                <w:szCs w:val="32"/>
              </w:rPr>
            </w:pPr>
            <w:r>
              <w:rPr>
                <w:sz w:val="32"/>
                <w:szCs w:val="32"/>
              </w:rPr>
              <w:t>-66.8</w:t>
            </w:r>
          </w:p>
        </w:tc>
      </w:tr>
      <w:tr w:rsidR="002A1F87" w:rsidTr="00992D37">
        <w:tc>
          <w:tcPr>
            <w:tcW w:w="1271" w:type="dxa"/>
          </w:tcPr>
          <w:p w:rsidR="002A1F87" w:rsidRDefault="002A1F87" w:rsidP="002A1F87">
            <w:pPr>
              <w:tabs>
                <w:tab w:val="left" w:pos="567"/>
                <w:tab w:val="left" w:pos="1418"/>
              </w:tabs>
              <w:spacing w:line="360" w:lineRule="auto"/>
              <w:jc w:val="center"/>
              <w:rPr>
                <w:sz w:val="32"/>
                <w:szCs w:val="32"/>
              </w:rPr>
            </w:pPr>
            <w:r>
              <w:rPr>
                <w:sz w:val="32"/>
                <w:szCs w:val="32"/>
              </w:rPr>
              <w:t>3</w:t>
            </w:r>
          </w:p>
        </w:tc>
        <w:tc>
          <w:tcPr>
            <w:tcW w:w="1276" w:type="dxa"/>
          </w:tcPr>
          <w:p w:rsidR="002A1F87" w:rsidRDefault="002A1F87" w:rsidP="002A1F87">
            <w:pPr>
              <w:tabs>
                <w:tab w:val="left" w:pos="567"/>
                <w:tab w:val="left" w:pos="1418"/>
              </w:tabs>
              <w:spacing w:line="360" w:lineRule="auto"/>
              <w:rPr>
                <w:sz w:val="32"/>
                <w:szCs w:val="32"/>
              </w:rPr>
            </w:pPr>
            <w:r>
              <w:rPr>
                <w:sz w:val="32"/>
                <w:szCs w:val="32"/>
              </w:rPr>
              <w:t>-28.4</w:t>
            </w:r>
          </w:p>
        </w:tc>
        <w:tc>
          <w:tcPr>
            <w:tcW w:w="1276" w:type="dxa"/>
          </w:tcPr>
          <w:p w:rsidR="002A1F87" w:rsidRDefault="002A1F87" w:rsidP="002A1F87">
            <w:pPr>
              <w:tabs>
                <w:tab w:val="left" w:pos="567"/>
                <w:tab w:val="left" w:pos="1418"/>
              </w:tabs>
              <w:spacing w:line="360" w:lineRule="auto"/>
              <w:jc w:val="center"/>
              <w:rPr>
                <w:sz w:val="32"/>
                <w:szCs w:val="32"/>
              </w:rPr>
            </w:pPr>
            <w:r>
              <w:rPr>
                <w:sz w:val="32"/>
                <w:szCs w:val="32"/>
              </w:rPr>
              <w:t>13</w:t>
            </w:r>
          </w:p>
        </w:tc>
        <w:tc>
          <w:tcPr>
            <w:tcW w:w="1134" w:type="dxa"/>
          </w:tcPr>
          <w:p w:rsidR="002A1F87" w:rsidRDefault="002A1F87" w:rsidP="002A1F87">
            <w:pPr>
              <w:tabs>
                <w:tab w:val="left" w:pos="567"/>
                <w:tab w:val="left" w:pos="1418"/>
              </w:tabs>
              <w:spacing w:line="360" w:lineRule="auto"/>
              <w:rPr>
                <w:sz w:val="32"/>
                <w:szCs w:val="32"/>
              </w:rPr>
            </w:pPr>
            <w:r>
              <w:rPr>
                <w:sz w:val="32"/>
                <w:szCs w:val="32"/>
              </w:rPr>
              <w:t>-44.6</w:t>
            </w:r>
          </w:p>
        </w:tc>
        <w:tc>
          <w:tcPr>
            <w:tcW w:w="1275" w:type="dxa"/>
          </w:tcPr>
          <w:p w:rsidR="002A1F87" w:rsidRDefault="002A1F87" w:rsidP="002A1F87">
            <w:pPr>
              <w:tabs>
                <w:tab w:val="left" w:pos="567"/>
                <w:tab w:val="left" w:pos="1418"/>
              </w:tabs>
              <w:spacing w:line="360" w:lineRule="auto"/>
              <w:jc w:val="center"/>
              <w:rPr>
                <w:sz w:val="32"/>
                <w:szCs w:val="32"/>
              </w:rPr>
            </w:pPr>
            <w:r>
              <w:rPr>
                <w:sz w:val="32"/>
                <w:szCs w:val="32"/>
              </w:rPr>
              <w:t>23</w:t>
            </w:r>
          </w:p>
        </w:tc>
        <w:tc>
          <w:tcPr>
            <w:tcW w:w="1134" w:type="dxa"/>
          </w:tcPr>
          <w:p w:rsidR="002A1F87" w:rsidRDefault="00992D37" w:rsidP="002A1F87">
            <w:pPr>
              <w:tabs>
                <w:tab w:val="left" w:pos="567"/>
                <w:tab w:val="left" w:pos="1418"/>
              </w:tabs>
              <w:spacing w:line="360" w:lineRule="auto"/>
              <w:rPr>
                <w:sz w:val="32"/>
                <w:szCs w:val="32"/>
              </w:rPr>
            </w:pPr>
            <w:r>
              <w:rPr>
                <w:sz w:val="32"/>
                <w:szCs w:val="32"/>
              </w:rPr>
              <w:t>41.5</w:t>
            </w:r>
          </w:p>
        </w:tc>
      </w:tr>
      <w:tr w:rsidR="002A1F87" w:rsidTr="00992D37">
        <w:tc>
          <w:tcPr>
            <w:tcW w:w="1271" w:type="dxa"/>
          </w:tcPr>
          <w:p w:rsidR="002A1F87" w:rsidRDefault="002A1F87" w:rsidP="002A1F87">
            <w:pPr>
              <w:tabs>
                <w:tab w:val="left" w:pos="567"/>
                <w:tab w:val="left" w:pos="1418"/>
              </w:tabs>
              <w:spacing w:line="360" w:lineRule="auto"/>
              <w:jc w:val="center"/>
              <w:rPr>
                <w:sz w:val="32"/>
                <w:szCs w:val="32"/>
              </w:rPr>
            </w:pPr>
            <w:r>
              <w:rPr>
                <w:sz w:val="32"/>
                <w:szCs w:val="32"/>
              </w:rPr>
              <w:t>4</w:t>
            </w:r>
          </w:p>
        </w:tc>
        <w:tc>
          <w:tcPr>
            <w:tcW w:w="1276" w:type="dxa"/>
          </w:tcPr>
          <w:p w:rsidR="002A1F87" w:rsidRDefault="002A1F87" w:rsidP="002A1F87">
            <w:pPr>
              <w:tabs>
                <w:tab w:val="left" w:pos="567"/>
                <w:tab w:val="left" w:pos="1418"/>
              </w:tabs>
              <w:spacing w:line="360" w:lineRule="auto"/>
              <w:rPr>
                <w:sz w:val="32"/>
                <w:szCs w:val="32"/>
              </w:rPr>
            </w:pPr>
            <w:r>
              <w:rPr>
                <w:sz w:val="32"/>
                <w:szCs w:val="32"/>
              </w:rPr>
              <w:t>+30.6</w:t>
            </w:r>
          </w:p>
        </w:tc>
        <w:tc>
          <w:tcPr>
            <w:tcW w:w="1276" w:type="dxa"/>
          </w:tcPr>
          <w:p w:rsidR="002A1F87" w:rsidRDefault="002A1F87" w:rsidP="002A1F87">
            <w:pPr>
              <w:tabs>
                <w:tab w:val="left" w:pos="567"/>
                <w:tab w:val="left" w:pos="1418"/>
              </w:tabs>
              <w:spacing w:line="360" w:lineRule="auto"/>
              <w:jc w:val="center"/>
              <w:rPr>
                <w:sz w:val="32"/>
                <w:szCs w:val="32"/>
              </w:rPr>
            </w:pPr>
            <w:r>
              <w:rPr>
                <w:sz w:val="32"/>
                <w:szCs w:val="32"/>
              </w:rPr>
              <w:t>14</w:t>
            </w:r>
          </w:p>
        </w:tc>
        <w:tc>
          <w:tcPr>
            <w:tcW w:w="1134" w:type="dxa"/>
          </w:tcPr>
          <w:p w:rsidR="002A1F87" w:rsidRDefault="002A1F87" w:rsidP="002A1F87">
            <w:pPr>
              <w:tabs>
                <w:tab w:val="left" w:pos="567"/>
                <w:tab w:val="left" w:pos="1418"/>
              </w:tabs>
              <w:spacing w:line="360" w:lineRule="auto"/>
              <w:rPr>
                <w:sz w:val="32"/>
                <w:szCs w:val="32"/>
              </w:rPr>
            </w:pPr>
            <w:r>
              <w:rPr>
                <w:sz w:val="32"/>
                <w:szCs w:val="32"/>
              </w:rPr>
              <w:t>-65.5</w:t>
            </w:r>
          </w:p>
        </w:tc>
        <w:tc>
          <w:tcPr>
            <w:tcW w:w="1275" w:type="dxa"/>
          </w:tcPr>
          <w:p w:rsidR="002A1F87" w:rsidRDefault="002A1F87" w:rsidP="002A1F87">
            <w:pPr>
              <w:tabs>
                <w:tab w:val="left" w:pos="567"/>
                <w:tab w:val="left" w:pos="1418"/>
              </w:tabs>
              <w:spacing w:line="360" w:lineRule="auto"/>
              <w:jc w:val="center"/>
              <w:rPr>
                <w:sz w:val="32"/>
                <w:szCs w:val="32"/>
              </w:rPr>
            </w:pPr>
            <w:r>
              <w:rPr>
                <w:sz w:val="32"/>
                <w:szCs w:val="32"/>
              </w:rPr>
              <w:t>24</w:t>
            </w:r>
          </w:p>
        </w:tc>
        <w:tc>
          <w:tcPr>
            <w:tcW w:w="1134" w:type="dxa"/>
          </w:tcPr>
          <w:p w:rsidR="002A1F87" w:rsidRDefault="00992D37" w:rsidP="002A1F87">
            <w:pPr>
              <w:tabs>
                <w:tab w:val="left" w:pos="567"/>
                <w:tab w:val="left" w:pos="1418"/>
              </w:tabs>
              <w:spacing w:line="360" w:lineRule="auto"/>
              <w:rPr>
                <w:sz w:val="32"/>
                <w:szCs w:val="32"/>
              </w:rPr>
            </w:pPr>
            <w:r>
              <w:rPr>
                <w:sz w:val="32"/>
                <w:szCs w:val="32"/>
              </w:rPr>
              <w:t>-34.8</w:t>
            </w:r>
          </w:p>
        </w:tc>
      </w:tr>
      <w:tr w:rsidR="002A1F87" w:rsidTr="00992D37">
        <w:tc>
          <w:tcPr>
            <w:tcW w:w="1271" w:type="dxa"/>
          </w:tcPr>
          <w:p w:rsidR="002A1F87" w:rsidRDefault="002A1F87" w:rsidP="002A1F87">
            <w:pPr>
              <w:tabs>
                <w:tab w:val="left" w:pos="567"/>
                <w:tab w:val="left" w:pos="1418"/>
              </w:tabs>
              <w:spacing w:line="360" w:lineRule="auto"/>
              <w:jc w:val="center"/>
              <w:rPr>
                <w:sz w:val="32"/>
                <w:szCs w:val="32"/>
              </w:rPr>
            </w:pPr>
            <w:r>
              <w:rPr>
                <w:sz w:val="32"/>
                <w:szCs w:val="32"/>
              </w:rPr>
              <w:t>5</w:t>
            </w:r>
          </w:p>
        </w:tc>
        <w:tc>
          <w:tcPr>
            <w:tcW w:w="1276" w:type="dxa"/>
          </w:tcPr>
          <w:p w:rsidR="002A1F87" w:rsidRDefault="002A1F87" w:rsidP="002A1F87">
            <w:pPr>
              <w:tabs>
                <w:tab w:val="left" w:pos="567"/>
                <w:tab w:val="left" w:pos="1418"/>
              </w:tabs>
              <w:spacing w:line="360" w:lineRule="auto"/>
              <w:rPr>
                <w:sz w:val="32"/>
                <w:szCs w:val="32"/>
              </w:rPr>
            </w:pPr>
            <w:r>
              <w:rPr>
                <w:sz w:val="32"/>
                <w:szCs w:val="32"/>
              </w:rPr>
              <w:t>-136.2</w:t>
            </w:r>
          </w:p>
        </w:tc>
        <w:tc>
          <w:tcPr>
            <w:tcW w:w="1276" w:type="dxa"/>
          </w:tcPr>
          <w:p w:rsidR="002A1F87" w:rsidRDefault="002A1F87" w:rsidP="002A1F87">
            <w:pPr>
              <w:tabs>
                <w:tab w:val="left" w:pos="567"/>
                <w:tab w:val="left" w:pos="1418"/>
              </w:tabs>
              <w:spacing w:line="360" w:lineRule="auto"/>
              <w:jc w:val="center"/>
              <w:rPr>
                <w:sz w:val="32"/>
                <w:szCs w:val="32"/>
              </w:rPr>
            </w:pPr>
            <w:r>
              <w:rPr>
                <w:sz w:val="32"/>
                <w:szCs w:val="32"/>
              </w:rPr>
              <w:t>15</w:t>
            </w:r>
          </w:p>
        </w:tc>
        <w:tc>
          <w:tcPr>
            <w:tcW w:w="1134" w:type="dxa"/>
          </w:tcPr>
          <w:p w:rsidR="002A1F87" w:rsidRDefault="002A1F87" w:rsidP="002A1F87">
            <w:pPr>
              <w:tabs>
                <w:tab w:val="left" w:pos="567"/>
                <w:tab w:val="left" w:pos="1418"/>
              </w:tabs>
              <w:spacing w:line="360" w:lineRule="auto"/>
              <w:rPr>
                <w:sz w:val="32"/>
                <w:szCs w:val="32"/>
              </w:rPr>
            </w:pPr>
            <w:r>
              <w:rPr>
                <w:sz w:val="32"/>
                <w:szCs w:val="32"/>
              </w:rPr>
              <w:t>-139.1</w:t>
            </w:r>
          </w:p>
        </w:tc>
        <w:tc>
          <w:tcPr>
            <w:tcW w:w="1275" w:type="dxa"/>
          </w:tcPr>
          <w:p w:rsidR="002A1F87" w:rsidRDefault="002A1F87" w:rsidP="002A1F87">
            <w:pPr>
              <w:tabs>
                <w:tab w:val="left" w:pos="567"/>
                <w:tab w:val="left" w:pos="1418"/>
              </w:tabs>
              <w:spacing w:line="360" w:lineRule="auto"/>
              <w:jc w:val="center"/>
              <w:rPr>
                <w:sz w:val="32"/>
                <w:szCs w:val="32"/>
              </w:rPr>
            </w:pPr>
            <w:r>
              <w:rPr>
                <w:sz w:val="32"/>
                <w:szCs w:val="32"/>
              </w:rPr>
              <w:t>25</w:t>
            </w:r>
          </w:p>
        </w:tc>
        <w:tc>
          <w:tcPr>
            <w:tcW w:w="1134" w:type="dxa"/>
          </w:tcPr>
          <w:p w:rsidR="002A1F87" w:rsidRDefault="00992D37" w:rsidP="002A1F87">
            <w:pPr>
              <w:tabs>
                <w:tab w:val="left" w:pos="567"/>
                <w:tab w:val="left" w:pos="1418"/>
              </w:tabs>
              <w:spacing w:line="360" w:lineRule="auto"/>
              <w:rPr>
                <w:sz w:val="32"/>
                <w:szCs w:val="32"/>
              </w:rPr>
            </w:pPr>
            <w:r>
              <w:rPr>
                <w:sz w:val="32"/>
                <w:szCs w:val="32"/>
              </w:rPr>
              <w:t>-44.3</w:t>
            </w:r>
          </w:p>
        </w:tc>
      </w:tr>
      <w:tr w:rsidR="002A1F87" w:rsidTr="00992D37">
        <w:tc>
          <w:tcPr>
            <w:tcW w:w="1271" w:type="dxa"/>
          </w:tcPr>
          <w:p w:rsidR="002A1F87" w:rsidRDefault="002A1F87" w:rsidP="002A1F87">
            <w:pPr>
              <w:tabs>
                <w:tab w:val="left" w:pos="567"/>
                <w:tab w:val="left" w:pos="1418"/>
              </w:tabs>
              <w:spacing w:line="360" w:lineRule="auto"/>
              <w:jc w:val="center"/>
              <w:rPr>
                <w:sz w:val="32"/>
                <w:szCs w:val="32"/>
              </w:rPr>
            </w:pPr>
            <w:r>
              <w:rPr>
                <w:sz w:val="32"/>
                <w:szCs w:val="32"/>
              </w:rPr>
              <w:t>6</w:t>
            </w:r>
          </w:p>
        </w:tc>
        <w:tc>
          <w:tcPr>
            <w:tcW w:w="1276" w:type="dxa"/>
          </w:tcPr>
          <w:p w:rsidR="002A1F87" w:rsidRDefault="002A1F87" w:rsidP="002A1F87">
            <w:pPr>
              <w:tabs>
                <w:tab w:val="left" w:pos="567"/>
                <w:tab w:val="left" w:pos="1418"/>
              </w:tabs>
              <w:spacing w:line="360" w:lineRule="auto"/>
              <w:rPr>
                <w:sz w:val="32"/>
                <w:szCs w:val="32"/>
              </w:rPr>
            </w:pPr>
            <w:r>
              <w:rPr>
                <w:sz w:val="32"/>
                <w:szCs w:val="32"/>
              </w:rPr>
              <w:t>-134.3</w:t>
            </w:r>
          </w:p>
        </w:tc>
        <w:tc>
          <w:tcPr>
            <w:tcW w:w="1276" w:type="dxa"/>
          </w:tcPr>
          <w:p w:rsidR="002A1F87" w:rsidRDefault="002A1F87" w:rsidP="002A1F87">
            <w:pPr>
              <w:tabs>
                <w:tab w:val="left" w:pos="567"/>
                <w:tab w:val="left" w:pos="1418"/>
              </w:tabs>
              <w:spacing w:line="360" w:lineRule="auto"/>
              <w:jc w:val="center"/>
              <w:rPr>
                <w:sz w:val="32"/>
                <w:szCs w:val="32"/>
              </w:rPr>
            </w:pPr>
            <w:r>
              <w:rPr>
                <w:sz w:val="32"/>
                <w:szCs w:val="32"/>
              </w:rPr>
              <w:t>16</w:t>
            </w:r>
          </w:p>
        </w:tc>
        <w:tc>
          <w:tcPr>
            <w:tcW w:w="1134" w:type="dxa"/>
          </w:tcPr>
          <w:p w:rsidR="002A1F87" w:rsidRDefault="002A1F87" w:rsidP="002A1F87">
            <w:pPr>
              <w:tabs>
                <w:tab w:val="left" w:pos="567"/>
                <w:tab w:val="left" w:pos="1418"/>
              </w:tabs>
              <w:spacing w:line="360" w:lineRule="auto"/>
              <w:rPr>
                <w:sz w:val="32"/>
                <w:szCs w:val="32"/>
              </w:rPr>
            </w:pPr>
            <w:r>
              <w:rPr>
                <w:sz w:val="32"/>
                <w:szCs w:val="32"/>
              </w:rPr>
              <w:t>-64.5</w:t>
            </w:r>
          </w:p>
        </w:tc>
        <w:tc>
          <w:tcPr>
            <w:tcW w:w="1275" w:type="dxa"/>
          </w:tcPr>
          <w:p w:rsidR="002A1F87" w:rsidRDefault="002A1F87" w:rsidP="002A1F87">
            <w:pPr>
              <w:tabs>
                <w:tab w:val="left" w:pos="567"/>
                <w:tab w:val="left" w:pos="1418"/>
              </w:tabs>
              <w:spacing w:line="360" w:lineRule="auto"/>
              <w:jc w:val="center"/>
              <w:rPr>
                <w:sz w:val="32"/>
                <w:szCs w:val="32"/>
              </w:rPr>
            </w:pPr>
            <w:r>
              <w:rPr>
                <w:sz w:val="32"/>
                <w:szCs w:val="32"/>
              </w:rPr>
              <w:t>26</w:t>
            </w:r>
          </w:p>
        </w:tc>
        <w:tc>
          <w:tcPr>
            <w:tcW w:w="1134" w:type="dxa"/>
          </w:tcPr>
          <w:p w:rsidR="002A1F87" w:rsidRDefault="00992D37" w:rsidP="002A1F87">
            <w:pPr>
              <w:tabs>
                <w:tab w:val="left" w:pos="567"/>
                <w:tab w:val="left" w:pos="1418"/>
              </w:tabs>
              <w:spacing w:line="360" w:lineRule="auto"/>
              <w:rPr>
                <w:sz w:val="32"/>
                <w:szCs w:val="32"/>
              </w:rPr>
            </w:pPr>
            <w:r>
              <w:rPr>
                <w:sz w:val="32"/>
                <w:szCs w:val="32"/>
              </w:rPr>
              <w:t>-143.6</w:t>
            </w:r>
          </w:p>
        </w:tc>
      </w:tr>
      <w:tr w:rsidR="002A1F87" w:rsidTr="00992D37">
        <w:tc>
          <w:tcPr>
            <w:tcW w:w="1271" w:type="dxa"/>
          </w:tcPr>
          <w:p w:rsidR="002A1F87" w:rsidRDefault="002A1F87" w:rsidP="002A1F87">
            <w:pPr>
              <w:tabs>
                <w:tab w:val="left" w:pos="567"/>
                <w:tab w:val="left" w:pos="1418"/>
              </w:tabs>
              <w:spacing w:line="360" w:lineRule="auto"/>
              <w:jc w:val="center"/>
              <w:rPr>
                <w:sz w:val="32"/>
                <w:szCs w:val="32"/>
              </w:rPr>
            </w:pPr>
            <w:r>
              <w:rPr>
                <w:sz w:val="32"/>
                <w:szCs w:val="32"/>
              </w:rPr>
              <w:t>7</w:t>
            </w:r>
          </w:p>
        </w:tc>
        <w:tc>
          <w:tcPr>
            <w:tcW w:w="1276" w:type="dxa"/>
          </w:tcPr>
          <w:p w:rsidR="002A1F87" w:rsidRDefault="002A1F87" w:rsidP="002A1F87">
            <w:pPr>
              <w:tabs>
                <w:tab w:val="left" w:pos="567"/>
                <w:tab w:val="left" w:pos="1418"/>
              </w:tabs>
              <w:spacing w:line="360" w:lineRule="auto"/>
              <w:rPr>
                <w:sz w:val="32"/>
                <w:szCs w:val="32"/>
              </w:rPr>
            </w:pPr>
            <w:r>
              <w:rPr>
                <w:sz w:val="32"/>
                <w:szCs w:val="32"/>
              </w:rPr>
              <w:t>82.2</w:t>
            </w:r>
          </w:p>
        </w:tc>
        <w:tc>
          <w:tcPr>
            <w:tcW w:w="1276" w:type="dxa"/>
          </w:tcPr>
          <w:p w:rsidR="002A1F87" w:rsidRDefault="002A1F87" w:rsidP="002A1F87">
            <w:pPr>
              <w:tabs>
                <w:tab w:val="left" w:pos="567"/>
                <w:tab w:val="left" w:pos="1418"/>
              </w:tabs>
              <w:spacing w:line="360" w:lineRule="auto"/>
              <w:jc w:val="center"/>
              <w:rPr>
                <w:sz w:val="32"/>
                <w:szCs w:val="32"/>
              </w:rPr>
            </w:pPr>
            <w:r>
              <w:rPr>
                <w:sz w:val="32"/>
                <w:szCs w:val="32"/>
              </w:rPr>
              <w:t>17</w:t>
            </w:r>
          </w:p>
        </w:tc>
        <w:tc>
          <w:tcPr>
            <w:tcW w:w="1134" w:type="dxa"/>
          </w:tcPr>
          <w:p w:rsidR="002A1F87" w:rsidRDefault="002A1F87" w:rsidP="002A1F87">
            <w:pPr>
              <w:tabs>
                <w:tab w:val="left" w:pos="567"/>
                <w:tab w:val="left" w:pos="1418"/>
              </w:tabs>
              <w:spacing w:line="360" w:lineRule="auto"/>
              <w:rPr>
                <w:sz w:val="32"/>
                <w:szCs w:val="32"/>
              </w:rPr>
            </w:pPr>
            <w:r>
              <w:rPr>
                <w:sz w:val="32"/>
                <w:szCs w:val="32"/>
              </w:rPr>
              <w:t>-28.7</w:t>
            </w:r>
          </w:p>
        </w:tc>
        <w:tc>
          <w:tcPr>
            <w:tcW w:w="1275" w:type="dxa"/>
          </w:tcPr>
          <w:p w:rsidR="002A1F87" w:rsidRDefault="002A1F87" w:rsidP="002A1F87">
            <w:pPr>
              <w:tabs>
                <w:tab w:val="left" w:pos="567"/>
                <w:tab w:val="left" w:pos="1418"/>
              </w:tabs>
              <w:spacing w:line="360" w:lineRule="auto"/>
              <w:jc w:val="center"/>
              <w:rPr>
                <w:sz w:val="32"/>
                <w:szCs w:val="32"/>
              </w:rPr>
            </w:pPr>
            <w:r>
              <w:rPr>
                <w:sz w:val="32"/>
                <w:szCs w:val="32"/>
              </w:rPr>
              <w:t>27</w:t>
            </w:r>
          </w:p>
        </w:tc>
        <w:tc>
          <w:tcPr>
            <w:tcW w:w="1134" w:type="dxa"/>
          </w:tcPr>
          <w:p w:rsidR="002A1F87" w:rsidRDefault="00992D37" w:rsidP="002A1F87">
            <w:pPr>
              <w:tabs>
                <w:tab w:val="left" w:pos="567"/>
                <w:tab w:val="left" w:pos="1418"/>
              </w:tabs>
              <w:spacing w:line="360" w:lineRule="auto"/>
              <w:rPr>
                <w:sz w:val="32"/>
                <w:szCs w:val="32"/>
              </w:rPr>
            </w:pPr>
            <w:r>
              <w:rPr>
                <w:sz w:val="32"/>
                <w:szCs w:val="32"/>
              </w:rPr>
              <w:t>+77.2</w:t>
            </w:r>
          </w:p>
        </w:tc>
      </w:tr>
      <w:tr w:rsidR="002A1F87" w:rsidTr="00992D37">
        <w:tc>
          <w:tcPr>
            <w:tcW w:w="1271" w:type="dxa"/>
          </w:tcPr>
          <w:p w:rsidR="002A1F87" w:rsidRDefault="002A1F87" w:rsidP="002A1F87">
            <w:pPr>
              <w:tabs>
                <w:tab w:val="left" w:pos="567"/>
                <w:tab w:val="left" w:pos="1418"/>
              </w:tabs>
              <w:spacing w:line="360" w:lineRule="auto"/>
              <w:jc w:val="center"/>
              <w:rPr>
                <w:sz w:val="32"/>
                <w:szCs w:val="32"/>
              </w:rPr>
            </w:pPr>
            <w:r>
              <w:rPr>
                <w:sz w:val="32"/>
                <w:szCs w:val="32"/>
              </w:rPr>
              <w:t>8</w:t>
            </w:r>
          </w:p>
        </w:tc>
        <w:tc>
          <w:tcPr>
            <w:tcW w:w="1276" w:type="dxa"/>
          </w:tcPr>
          <w:p w:rsidR="002A1F87" w:rsidRDefault="002A1F87" w:rsidP="002A1F87">
            <w:pPr>
              <w:tabs>
                <w:tab w:val="left" w:pos="567"/>
                <w:tab w:val="left" w:pos="1418"/>
              </w:tabs>
              <w:spacing w:line="360" w:lineRule="auto"/>
              <w:rPr>
                <w:sz w:val="32"/>
                <w:szCs w:val="32"/>
              </w:rPr>
            </w:pPr>
            <w:r>
              <w:rPr>
                <w:sz w:val="32"/>
                <w:szCs w:val="32"/>
              </w:rPr>
              <w:t>28.7</w:t>
            </w:r>
          </w:p>
        </w:tc>
        <w:tc>
          <w:tcPr>
            <w:tcW w:w="1276" w:type="dxa"/>
          </w:tcPr>
          <w:p w:rsidR="002A1F87" w:rsidRDefault="002A1F87" w:rsidP="002A1F87">
            <w:pPr>
              <w:tabs>
                <w:tab w:val="left" w:pos="567"/>
                <w:tab w:val="left" w:pos="1418"/>
              </w:tabs>
              <w:spacing w:line="360" w:lineRule="auto"/>
              <w:jc w:val="center"/>
              <w:rPr>
                <w:sz w:val="32"/>
                <w:szCs w:val="32"/>
              </w:rPr>
            </w:pPr>
            <w:r>
              <w:rPr>
                <w:sz w:val="32"/>
                <w:szCs w:val="32"/>
              </w:rPr>
              <w:t>18</w:t>
            </w:r>
          </w:p>
        </w:tc>
        <w:tc>
          <w:tcPr>
            <w:tcW w:w="1134" w:type="dxa"/>
          </w:tcPr>
          <w:p w:rsidR="002A1F87" w:rsidRDefault="002A1F87" w:rsidP="002A1F87">
            <w:pPr>
              <w:tabs>
                <w:tab w:val="left" w:pos="567"/>
                <w:tab w:val="left" w:pos="1418"/>
              </w:tabs>
              <w:spacing w:line="360" w:lineRule="auto"/>
              <w:rPr>
                <w:sz w:val="32"/>
                <w:szCs w:val="32"/>
              </w:rPr>
            </w:pPr>
            <w:r>
              <w:rPr>
                <w:sz w:val="32"/>
                <w:szCs w:val="32"/>
              </w:rPr>
              <w:t>-30.7</w:t>
            </w:r>
          </w:p>
        </w:tc>
        <w:tc>
          <w:tcPr>
            <w:tcW w:w="1275" w:type="dxa"/>
          </w:tcPr>
          <w:p w:rsidR="002A1F87" w:rsidRDefault="002A1F87" w:rsidP="002A1F87">
            <w:pPr>
              <w:tabs>
                <w:tab w:val="left" w:pos="567"/>
                <w:tab w:val="left" w:pos="1418"/>
              </w:tabs>
              <w:spacing w:line="360" w:lineRule="auto"/>
              <w:jc w:val="center"/>
              <w:rPr>
                <w:sz w:val="32"/>
                <w:szCs w:val="32"/>
              </w:rPr>
            </w:pPr>
            <w:r>
              <w:rPr>
                <w:sz w:val="32"/>
                <w:szCs w:val="32"/>
              </w:rPr>
              <w:t>28</w:t>
            </w:r>
          </w:p>
        </w:tc>
        <w:tc>
          <w:tcPr>
            <w:tcW w:w="1134" w:type="dxa"/>
          </w:tcPr>
          <w:p w:rsidR="002A1F87" w:rsidRDefault="00992D37" w:rsidP="002A1F87">
            <w:pPr>
              <w:tabs>
                <w:tab w:val="left" w:pos="567"/>
                <w:tab w:val="left" w:pos="1418"/>
              </w:tabs>
              <w:spacing w:line="360" w:lineRule="auto"/>
              <w:rPr>
                <w:sz w:val="32"/>
                <w:szCs w:val="32"/>
              </w:rPr>
            </w:pPr>
            <w:r>
              <w:rPr>
                <w:sz w:val="32"/>
                <w:szCs w:val="32"/>
              </w:rPr>
              <w:t>-39.9</w:t>
            </w:r>
          </w:p>
        </w:tc>
      </w:tr>
      <w:tr w:rsidR="002A1F87" w:rsidTr="00992D37">
        <w:tc>
          <w:tcPr>
            <w:tcW w:w="1271" w:type="dxa"/>
          </w:tcPr>
          <w:p w:rsidR="002A1F87" w:rsidRDefault="002A1F87" w:rsidP="002A1F87">
            <w:pPr>
              <w:tabs>
                <w:tab w:val="left" w:pos="567"/>
                <w:tab w:val="left" w:pos="1418"/>
              </w:tabs>
              <w:spacing w:line="360" w:lineRule="auto"/>
              <w:jc w:val="center"/>
              <w:rPr>
                <w:sz w:val="32"/>
                <w:szCs w:val="32"/>
              </w:rPr>
            </w:pPr>
            <w:r>
              <w:rPr>
                <w:sz w:val="32"/>
                <w:szCs w:val="32"/>
              </w:rPr>
              <w:t>9</w:t>
            </w:r>
          </w:p>
        </w:tc>
        <w:tc>
          <w:tcPr>
            <w:tcW w:w="1276" w:type="dxa"/>
          </w:tcPr>
          <w:p w:rsidR="002A1F87" w:rsidRDefault="002A1F87" w:rsidP="002A1F87">
            <w:pPr>
              <w:tabs>
                <w:tab w:val="left" w:pos="567"/>
                <w:tab w:val="left" w:pos="1418"/>
              </w:tabs>
              <w:spacing w:line="360" w:lineRule="auto"/>
              <w:rPr>
                <w:sz w:val="32"/>
                <w:szCs w:val="32"/>
              </w:rPr>
            </w:pPr>
            <w:r>
              <w:rPr>
                <w:sz w:val="32"/>
                <w:szCs w:val="32"/>
              </w:rPr>
              <w:t>-39.9</w:t>
            </w:r>
          </w:p>
        </w:tc>
        <w:tc>
          <w:tcPr>
            <w:tcW w:w="1276" w:type="dxa"/>
          </w:tcPr>
          <w:p w:rsidR="002A1F87" w:rsidRDefault="002A1F87" w:rsidP="002A1F87">
            <w:pPr>
              <w:tabs>
                <w:tab w:val="left" w:pos="567"/>
                <w:tab w:val="left" w:pos="1418"/>
              </w:tabs>
              <w:spacing w:line="360" w:lineRule="auto"/>
              <w:jc w:val="center"/>
              <w:rPr>
                <w:sz w:val="32"/>
                <w:szCs w:val="32"/>
              </w:rPr>
            </w:pPr>
            <w:r>
              <w:rPr>
                <w:sz w:val="32"/>
                <w:szCs w:val="32"/>
              </w:rPr>
              <w:t>19</w:t>
            </w:r>
          </w:p>
        </w:tc>
        <w:tc>
          <w:tcPr>
            <w:tcW w:w="1134" w:type="dxa"/>
          </w:tcPr>
          <w:p w:rsidR="002A1F87" w:rsidRDefault="00DD0AA9" w:rsidP="002A1F87">
            <w:pPr>
              <w:tabs>
                <w:tab w:val="left" w:pos="567"/>
                <w:tab w:val="left" w:pos="1418"/>
              </w:tabs>
              <w:spacing w:line="360" w:lineRule="auto"/>
              <w:rPr>
                <w:sz w:val="32"/>
                <w:szCs w:val="32"/>
              </w:rPr>
            </w:pPr>
            <w:r>
              <w:rPr>
                <w:sz w:val="32"/>
                <w:szCs w:val="32"/>
              </w:rPr>
              <w:t>26.1</w:t>
            </w:r>
          </w:p>
        </w:tc>
        <w:tc>
          <w:tcPr>
            <w:tcW w:w="1275" w:type="dxa"/>
          </w:tcPr>
          <w:p w:rsidR="002A1F87" w:rsidRDefault="002A1F87" w:rsidP="002A1F87">
            <w:pPr>
              <w:tabs>
                <w:tab w:val="left" w:pos="567"/>
                <w:tab w:val="left" w:pos="1418"/>
              </w:tabs>
              <w:spacing w:line="360" w:lineRule="auto"/>
              <w:jc w:val="center"/>
              <w:rPr>
                <w:sz w:val="32"/>
                <w:szCs w:val="32"/>
              </w:rPr>
            </w:pPr>
            <w:r>
              <w:rPr>
                <w:sz w:val="32"/>
                <w:szCs w:val="32"/>
              </w:rPr>
              <w:t>29</w:t>
            </w:r>
          </w:p>
        </w:tc>
        <w:tc>
          <w:tcPr>
            <w:tcW w:w="1134" w:type="dxa"/>
          </w:tcPr>
          <w:p w:rsidR="002A1F87" w:rsidRDefault="00992D37" w:rsidP="002A1F87">
            <w:pPr>
              <w:tabs>
                <w:tab w:val="left" w:pos="567"/>
                <w:tab w:val="left" w:pos="1418"/>
              </w:tabs>
              <w:spacing w:line="360" w:lineRule="auto"/>
              <w:rPr>
                <w:sz w:val="32"/>
                <w:szCs w:val="32"/>
              </w:rPr>
            </w:pPr>
            <w:r>
              <w:rPr>
                <w:sz w:val="32"/>
                <w:szCs w:val="32"/>
              </w:rPr>
              <w:t>-57.9</w:t>
            </w:r>
          </w:p>
        </w:tc>
      </w:tr>
      <w:tr w:rsidR="002A1F87" w:rsidTr="00992D37">
        <w:tc>
          <w:tcPr>
            <w:tcW w:w="1271" w:type="dxa"/>
          </w:tcPr>
          <w:p w:rsidR="002A1F87" w:rsidRDefault="002A1F87" w:rsidP="002A1F87">
            <w:pPr>
              <w:tabs>
                <w:tab w:val="left" w:pos="567"/>
                <w:tab w:val="left" w:pos="1418"/>
              </w:tabs>
              <w:spacing w:line="360" w:lineRule="auto"/>
              <w:jc w:val="center"/>
              <w:rPr>
                <w:sz w:val="32"/>
                <w:szCs w:val="32"/>
              </w:rPr>
            </w:pPr>
            <w:r>
              <w:rPr>
                <w:sz w:val="32"/>
                <w:szCs w:val="32"/>
              </w:rPr>
              <w:t>10</w:t>
            </w:r>
          </w:p>
        </w:tc>
        <w:tc>
          <w:tcPr>
            <w:tcW w:w="1276" w:type="dxa"/>
          </w:tcPr>
          <w:p w:rsidR="002A1F87" w:rsidRDefault="002A1F87" w:rsidP="002A1F87">
            <w:pPr>
              <w:tabs>
                <w:tab w:val="left" w:pos="567"/>
                <w:tab w:val="left" w:pos="1418"/>
              </w:tabs>
              <w:spacing w:line="360" w:lineRule="auto"/>
              <w:rPr>
                <w:sz w:val="32"/>
                <w:szCs w:val="32"/>
              </w:rPr>
            </w:pPr>
            <w:r>
              <w:rPr>
                <w:sz w:val="32"/>
                <w:szCs w:val="32"/>
              </w:rPr>
              <w:t>54.3</w:t>
            </w:r>
          </w:p>
        </w:tc>
        <w:tc>
          <w:tcPr>
            <w:tcW w:w="1276" w:type="dxa"/>
          </w:tcPr>
          <w:p w:rsidR="002A1F87" w:rsidRDefault="002A1F87" w:rsidP="002A1F87">
            <w:pPr>
              <w:tabs>
                <w:tab w:val="left" w:pos="567"/>
                <w:tab w:val="left" w:pos="1418"/>
              </w:tabs>
              <w:spacing w:line="360" w:lineRule="auto"/>
              <w:jc w:val="center"/>
              <w:rPr>
                <w:sz w:val="32"/>
                <w:szCs w:val="32"/>
              </w:rPr>
            </w:pPr>
            <w:r>
              <w:rPr>
                <w:sz w:val="32"/>
                <w:szCs w:val="32"/>
              </w:rPr>
              <w:t>20</w:t>
            </w:r>
          </w:p>
        </w:tc>
        <w:tc>
          <w:tcPr>
            <w:tcW w:w="1134" w:type="dxa"/>
          </w:tcPr>
          <w:p w:rsidR="002A1F87" w:rsidRDefault="00992D37" w:rsidP="002A1F87">
            <w:pPr>
              <w:tabs>
                <w:tab w:val="left" w:pos="567"/>
                <w:tab w:val="left" w:pos="1418"/>
              </w:tabs>
              <w:spacing w:line="360" w:lineRule="auto"/>
              <w:rPr>
                <w:sz w:val="32"/>
                <w:szCs w:val="32"/>
              </w:rPr>
            </w:pPr>
            <w:r>
              <w:rPr>
                <w:sz w:val="32"/>
                <w:szCs w:val="32"/>
              </w:rPr>
              <w:t>-140.8</w:t>
            </w:r>
          </w:p>
        </w:tc>
        <w:tc>
          <w:tcPr>
            <w:tcW w:w="1275" w:type="dxa"/>
          </w:tcPr>
          <w:p w:rsidR="002A1F87" w:rsidRDefault="002A1F87" w:rsidP="002A1F87">
            <w:pPr>
              <w:tabs>
                <w:tab w:val="left" w:pos="567"/>
                <w:tab w:val="left" w:pos="1418"/>
              </w:tabs>
              <w:spacing w:line="360" w:lineRule="auto"/>
              <w:jc w:val="center"/>
              <w:rPr>
                <w:sz w:val="32"/>
                <w:szCs w:val="32"/>
              </w:rPr>
            </w:pPr>
            <w:r>
              <w:rPr>
                <w:sz w:val="32"/>
                <w:szCs w:val="32"/>
              </w:rPr>
              <w:t>30</w:t>
            </w:r>
          </w:p>
        </w:tc>
        <w:tc>
          <w:tcPr>
            <w:tcW w:w="1134" w:type="dxa"/>
          </w:tcPr>
          <w:p w:rsidR="002A1F87" w:rsidRDefault="00992D37" w:rsidP="002A1F87">
            <w:pPr>
              <w:tabs>
                <w:tab w:val="left" w:pos="567"/>
                <w:tab w:val="left" w:pos="1418"/>
              </w:tabs>
              <w:spacing w:line="360" w:lineRule="auto"/>
              <w:rPr>
                <w:sz w:val="32"/>
                <w:szCs w:val="32"/>
              </w:rPr>
            </w:pPr>
            <w:r>
              <w:rPr>
                <w:sz w:val="32"/>
                <w:szCs w:val="32"/>
              </w:rPr>
              <w:t>+42.3</w:t>
            </w:r>
          </w:p>
        </w:tc>
      </w:tr>
    </w:tbl>
    <w:p w:rsidR="002A1F87" w:rsidRDefault="002A1F87" w:rsidP="005C60FB">
      <w:pPr>
        <w:tabs>
          <w:tab w:val="left" w:pos="567"/>
          <w:tab w:val="left" w:pos="1418"/>
        </w:tabs>
        <w:spacing w:line="360" w:lineRule="auto"/>
        <w:rPr>
          <w:sz w:val="32"/>
          <w:szCs w:val="32"/>
        </w:rPr>
      </w:pPr>
    </w:p>
    <w:p w:rsidR="00F741DC" w:rsidRDefault="006554C3" w:rsidP="005C60FB">
      <w:pPr>
        <w:tabs>
          <w:tab w:val="left" w:pos="567"/>
          <w:tab w:val="left" w:pos="1418"/>
        </w:tabs>
        <w:spacing w:line="360" w:lineRule="auto"/>
        <w:rPr>
          <w:sz w:val="32"/>
          <w:szCs w:val="32"/>
        </w:rPr>
      </w:pPr>
      <w:r>
        <w:rPr>
          <w:sz w:val="32"/>
          <w:szCs w:val="32"/>
        </w:rPr>
        <w:t xml:space="preserve">For each </w:t>
      </w:r>
      <w:r w:rsidR="00F741DC">
        <w:rPr>
          <w:sz w:val="32"/>
          <w:szCs w:val="32"/>
        </w:rPr>
        <w:t xml:space="preserve">sphere calculate its charge </w:t>
      </w:r>
      <w:r w:rsidR="00F741DC" w:rsidRPr="00F741DC">
        <w:rPr>
          <w:rFonts w:ascii="Times New Roman" w:hAnsi="Times New Roman" w:cs="Times New Roman"/>
          <w:i/>
          <w:sz w:val="32"/>
          <w:szCs w:val="32"/>
        </w:rPr>
        <w:t>q</w:t>
      </w:r>
      <w:r w:rsidR="00F741DC">
        <w:rPr>
          <w:sz w:val="32"/>
          <w:szCs w:val="32"/>
        </w:rPr>
        <w:t>.</w:t>
      </w:r>
    </w:p>
    <w:p w:rsidR="00E72D66" w:rsidRDefault="00F741DC" w:rsidP="005C60FB">
      <w:pPr>
        <w:tabs>
          <w:tab w:val="left" w:pos="567"/>
          <w:tab w:val="left" w:pos="1418"/>
        </w:tabs>
        <w:spacing w:line="360" w:lineRule="auto"/>
        <w:rPr>
          <w:sz w:val="32"/>
          <w:szCs w:val="32"/>
        </w:rPr>
      </w:pPr>
      <w:r>
        <w:rPr>
          <w:sz w:val="32"/>
          <w:szCs w:val="32"/>
        </w:rPr>
        <w:t>It is best to do the calculations and graphs in a spreadsheet</w:t>
      </w:r>
      <w:r w:rsidR="00657AD6">
        <w:rPr>
          <w:sz w:val="32"/>
          <w:szCs w:val="32"/>
        </w:rPr>
        <w:t xml:space="preserve"> or in Matlab</w:t>
      </w:r>
      <w:r>
        <w:rPr>
          <w:sz w:val="32"/>
          <w:szCs w:val="32"/>
        </w:rPr>
        <w:t>.</w:t>
      </w:r>
    </w:p>
    <w:p w:rsidR="007E45FD" w:rsidRDefault="007E45FD" w:rsidP="005C60FB">
      <w:pPr>
        <w:tabs>
          <w:tab w:val="left" w:pos="567"/>
          <w:tab w:val="left" w:pos="1418"/>
        </w:tabs>
        <w:spacing w:line="360" w:lineRule="auto"/>
        <w:rPr>
          <w:color w:val="833C0B" w:themeColor="accent2" w:themeShade="80"/>
          <w:sz w:val="32"/>
          <w:szCs w:val="32"/>
        </w:rPr>
      </w:pPr>
    </w:p>
    <w:p w:rsidR="00F741DC" w:rsidRPr="00F741DC" w:rsidRDefault="00F741DC" w:rsidP="005C60FB">
      <w:pPr>
        <w:tabs>
          <w:tab w:val="left" w:pos="567"/>
          <w:tab w:val="left" w:pos="1418"/>
        </w:tabs>
        <w:spacing w:line="360" w:lineRule="auto"/>
        <w:rPr>
          <w:color w:val="833C0B" w:themeColor="accent2" w:themeShade="80"/>
          <w:sz w:val="32"/>
          <w:szCs w:val="32"/>
        </w:rPr>
      </w:pPr>
      <w:r w:rsidRPr="00F741DC">
        <w:rPr>
          <w:color w:val="833C0B" w:themeColor="accent2" w:themeShade="80"/>
          <w:sz w:val="32"/>
          <w:szCs w:val="32"/>
        </w:rPr>
        <w:t>Why are some voltage negative while others are positive?</w:t>
      </w:r>
    </w:p>
    <w:p w:rsidR="007E45FD" w:rsidRDefault="007E45FD" w:rsidP="005C60FB">
      <w:pPr>
        <w:tabs>
          <w:tab w:val="left" w:pos="567"/>
          <w:tab w:val="left" w:pos="1418"/>
        </w:tabs>
        <w:spacing w:line="360" w:lineRule="auto"/>
        <w:rPr>
          <w:sz w:val="32"/>
          <w:szCs w:val="32"/>
        </w:rPr>
      </w:pPr>
    </w:p>
    <w:p w:rsidR="00F741DC" w:rsidRDefault="00F741DC" w:rsidP="005C60FB">
      <w:pPr>
        <w:tabs>
          <w:tab w:val="left" w:pos="567"/>
          <w:tab w:val="left" w:pos="1418"/>
        </w:tabs>
        <w:spacing w:line="360" w:lineRule="auto"/>
        <w:rPr>
          <w:sz w:val="32"/>
          <w:szCs w:val="32"/>
        </w:rPr>
      </w:pPr>
      <w:r>
        <w:rPr>
          <w:sz w:val="32"/>
          <w:szCs w:val="32"/>
        </w:rPr>
        <w:t>Think of several ways to graph the results to find the elementary charge and test the hypothesis that charge is quantized.</w:t>
      </w:r>
    </w:p>
    <w:p w:rsidR="00F741DC" w:rsidRDefault="00F741DC" w:rsidP="005C60FB">
      <w:pPr>
        <w:tabs>
          <w:tab w:val="left" w:pos="567"/>
          <w:tab w:val="left" w:pos="1418"/>
        </w:tabs>
        <w:spacing w:line="360" w:lineRule="auto"/>
        <w:rPr>
          <w:sz w:val="32"/>
          <w:szCs w:val="32"/>
        </w:rPr>
      </w:pPr>
      <w:r>
        <w:rPr>
          <w:sz w:val="32"/>
          <w:szCs w:val="32"/>
        </w:rPr>
        <w:lastRenderedPageBreak/>
        <w:t xml:space="preserve">Perform the web based simulation and obtain another 30 sets of data and repeat your analysis. </w:t>
      </w:r>
    </w:p>
    <w:p w:rsidR="00F741DC" w:rsidRDefault="00F741DC" w:rsidP="005C60FB">
      <w:pPr>
        <w:tabs>
          <w:tab w:val="left" w:pos="567"/>
          <w:tab w:val="left" w:pos="1418"/>
        </w:tabs>
        <w:spacing w:line="360" w:lineRule="auto"/>
        <w:rPr>
          <w:sz w:val="32"/>
          <w:szCs w:val="32"/>
        </w:rPr>
      </w:pPr>
      <w:r>
        <w:t xml:space="preserve">   </w:t>
      </w:r>
      <w:hyperlink r:id="rId16" w:history="1">
        <w:r w:rsidRPr="0098369E">
          <w:rPr>
            <w:rStyle w:val="Hyperlink"/>
            <w:rFonts w:cstheme="minorHAnsi"/>
            <w:color w:val="0000FF"/>
            <w:sz w:val="32"/>
          </w:rPr>
          <w:t>Simulation</w:t>
        </w:r>
      </w:hyperlink>
    </w:p>
    <w:p w:rsidR="00F741DC" w:rsidRDefault="00F741DC" w:rsidP="005C60FB">
      <w:pPr>
        <w:tabs>
          <w:tab w:val="left" w:pos="567"/>
          <w:tab w:val="left" w:pos="1418"/>
        </w:tabs>
        <w:spacing w:line="360" w:lineRule="auto"/>
        <w:rPr>
          <w:sz w:val="32"/>
          <w:szCs w:val="32"/>
        </w:rPr>
      </w:pPr>
      <w:r>
        <w:rPr>
          <w:sz w:val="32"/>
          <w:szCs w:val="32"/>
        </w:rPr>
        <w:t>Compare your</w:t>
      </w:r>
      <w:r w:rsidR="00377212">
        <w:rPr>
          <w:sz w:val="32"/>
          <w:szCs w:val="32"/>
        </w:rPr>
        <w:t xml:space="preserve"> findings to the data given in T</w:t>
      </w:r>
      <w:r>
        <w:rPr>
          <w:sz w:val="32"/>
          <w:szCs w:val="32"/>
        </w:rPr>
        <w:t>able 1 and the data your obtained from the simulation.</w:t>
      </w:r>
    </w:p>
    <w:p w:rsidR="00F741DC" w:rsidRDefault="00F741DC" w:rsidP="005C60FB">
      <w:pPr>
        <w:tabs>
          <w:tab w:val="left" w:pos="567"/>
          <w:tab w:val="left" w:pos="1418"/>
        </w:tabs>
        <w:spacing w:line="360" w:lineRule="auto"/>
        <w:rPr>
          <w:sz w:val="32"/>
          <w:szCs w:val="32"/>
        </w:rPr>
      </w:pPr>
    </w:p>
    <w:p w:rsidR="00927B38" w:rsidRDefault="00927B38">
      <w:pPr>
        <w:rPr>
          <w:b/>
          <w:color w:val="7030A0"/>
          <w:sz w:val="36"/>
          <w:szCs w:val="32"/>
        </w:rPr>
      </w:pPr>
      <w:r>
        <w:rPr>
          <w:b/>
          <w:color w:val="7030A0"/>
          <w:sz w:val="36"/>
          <w:szCs w:val="32"/>
        </w:rPr>
        <w:br w:type="page"/>
      </w:r>
    </w:p>
    <w:p w:rsidR="00F741DC" w:rsidRPr="00F741DC" w:rsidRDefault="00F741DC" w:rsidP="005C60FB">
      <w:pPr>
        <w:tabs>
          <w:tab w:val="left" w:pos="567"/>
          <w:tab w:val="left" w:pos="1418"/>
        </w:tabs>
        <w:spacing w:line="360" w:lineRule="auto"/>
        <w:rPr>
          <w:b/>
          <w:color w:val="7030A0"/>
          <w:sz w:val="36"/>
          <w:szCs w:val="32"/>
        </w:rPr>
      </w:pPr>
      <w:r w:rsidRPr="00F741DC">
        <w:rPr>
          <w:b/>
          <w:color w:val="7030A0"/>
          <w:sz w:val="36"/>
          <w:szCs w:val="32"/>
        </w:rPr>
        <w:lastRenderedPageBreak/>
        <w:t>SAMPLE RESULTS</w:t>
      </w:r>
    </w:p>
    <w:p w:rsidR="00DD0E92" w:rsidRPr="00DD0E92" w:rsidRDefault="00F741DC" w:rsidP="005C60FB">
      <w:pPr>
        <w:tabs>
          <w:tab w:val="left" w:pos="567"/>
          <w:tab w:val="left" w:pos="1418"/>
        </w:tabs>
        <w:spacing w:line="360" w:lineRule="auto"/>
        <w:rPr>
          <w:rFonts w:ascii="Times New Roman" w:hAnsi="Times New Roman" w:cs="Times New Roman"/>
          <w:i/>
          <w:sz w:val="32"/>
          <w:szCs w:val="32"/>
        </w:rPr>
      </w:pPr>
      <w:r>
        <w:rPr>
          <w:sz w:val="32"/>
          <w:szCs w:val="32"/>
        </w:rPr>
        <w:t xml:space="preserve">The values for the charge </w:t>
      </w:r>
      <w:r w:rsidRPr="00DD0E92">
        <w:rPr>
          <w:rFonts w:ascii="Times New Roman" w:hAnsi="Times New Roman" w:cs="Times New Roman"/>
          <w:i/>
          <w:sz w:val="32"/>
          <w:szCs w:val="32"/>
        </w:rPr>
        <w:t xml:space="preserve">q </w:t>
      </w:r>
      <w:r>
        <w:rPr>
          <w:sz w:val="32"/>
          <w:szCs w:val="32"/>
        </w:rPr>
        <w:t>on the spheres can be plotted along a number line.</w:t>
      </w:r>
      <w:r w:rsidR="00DD0E92">
        <w:rPr>
          <w:sz w:val="32"/>
          <w:szCs w:val="32"/>
        </w:rPr>
        <w:t xml:space="preserve"> The blue dots are the actual measurements for </w:t>
      </w:r>
      <w:r w:rsidR="00DD0E92" w:rsidRPr="00DD0E92">
        <w:rPr>
          <w:rFonts w:ascii="Times New Roman" w:hAnsi="Times New Roman" w:cs="Times New Roman"/>
          <w:i/>
          <w:sz w:val="32"/>
          <w:szCs w:val="32"/>
        </w:rPr>
        <w:t>q.</w:t>
      </w:r>
      <w:r w:rsidR="00DD0E92">
        <w:rPr>
          <w:sz w:val="32"/>
          <w:szCs w:val="32"/>
        </w:rPr>
        <w:t xml:space="preserve"> The red dots are the integer multiples values of the elementary charge </w:t>
      </w:r>
      <w:r w:rsidR="00DD0E92" w:rsidRPr="00DD0E92">
        <w:rPr>
          <w:rFonts w:ascii="Times New Roman" w:hAnsi="Times New Roman" w:cs="Times New Roman"/>
          <w:i/>
          <w:sz w:val="32"/>
          <w:szCs w:val="32"/>
        </w:rPr>
        <w:t>e</w:t>
      </w:r>
    </w:p>
    <w:p w:rsidR="00F741DC" w:rsidRDefault="00DD0E92" w:rsidP="005C60FB">
      <w:pPr>
        <w:tabs>
          <w:tab w:val="left" w:pos="567"/>
          <w:tab w:val="left" w:pos="1418"/>
        </w:tabs>
        <w:spacing w:line="360" w:lineRule="auto"/>
        <w:rPr>
          <w:sz w:val="32"/>
          <w:szCs w:val="32"/>
        </w:rPr>
      </w:pPr>
      <w:r>
        <w:rPr>
          <w:sz w:val="32"/>
          <w:szCs w:val="32"/>
        </w:rPr>
        <w:tab/>
      </w:r>
      <w:r w:rsidRPr="00DD0E92">
        <w:rPr>
          <w:rFonts w:ascii="Times New Roman" w:hAnsi="Times New Roman" w:cs="Times New Roman"/>
          <w:i/>
          <w:sz w:val="32"/>
          <w:szCs w:val="32"/>
        </w:rPr>
        <w:t>e =</w:t>
      </w:r>
      <w:r>
        <w:rPr>
          <w:sz w:val="32"/>
          <w:szCs w:val="32"/>
        </w:rPr>
        <w:t>1.602x10</w:t>
      </w:r>
      <w:r w:rsidRPr="00DD0E92">
        <w:rPr>
          <w:sz w:val="32"/>
          <w:szCs w:val="32"/>
          <w:vertAlign w:val="superscript"/>
        </w:rPr>
        <w:t>-</w:t>
      </w:r>
      <w:proofErr w:type="gramStart"/>
      <w:r w:rsidRPr="00DD0E92">
        <w:rPr>
          <w:sz w:val="32"/>
          <w:szCs w:val="32"/>
          <w:vertAlign w:val="superscript"/>
        </w:rPr>
        <w:t>19</w:t>
      </w:r>
      <w:r>
        <w:rPr>
          <w:sz w:val="32"/>
          <w:szCs w:val="32"/>
        </w:rPr>
        <w:t xml:space="preserve">  C</w:t>
      </w:r>
      <w:proofErr w:type="gramEnd"/>
      <w:r>
        <w:rPr>
          <w:sz w:val="32"/>
          <w:szCs w:val="32"/>
        </w:rPr>
        <w:t xml:space="preserve"> </w:t>
      </w:r>
    </w:p>
    <w:p w:rsidR="00F741DC" w:rsidRDefault="00DD0AA9" w:rsidP="005C60FB">
      <w:pPr>
        <w:tabs>
          <w:tab w:val="left" w:pos="567"/>
          <w:tab w:val="left" w:pos="1418"/>
        </w:tabs>
        <w:spacing w:line="360" w:lineRule="auto"/>
        <w:rPr>
          <w:sz w:val="32"/>
          <w:szCs w:val="32"/>
        </w:rPr>
      </w:pPr>
      <w:r w:rsidRPr="00DD0AA9">
        <w:rPr>
          <w:sz w:val="32"/>
          <w:szCs w:val="32"/>
        </w:rPr>
        <w:drawing>
          <wp:inline distT="0" distB="0" distL="0" distR="0" wp14:anchorId="68E3BCCE" wp14:editId="3C38E849">
            <wp:extent cx="5400040" cy="2249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49805"/>
                    </a:xfrm>
                    <a:prstGeom prst="rect">
                      <a:avLst/>
                    </a:prstGeom>
                  </pic:spPr>
                </pic:pic>
              </a:graphicData>
            </a:graphic>
          </wp:inline>
        </w:drawing>
      </w:r>
    </w:p>
    <w:p w:rsidR="00DD0E92" w:rsidRDefault="00DD0E92" w:rsidP="005C60FB">
      <w:pPr>
        <w:tabs>
          <w:tab w:val="left" w:pos="567"/>
          <w:tab w:val="left" w:pos="1418"/>
        </w:tabs>
        <w:spacing w:line="360" w:lineRule="auto"/>
        <w:rPr>
          <w:sz w:val="32"/>
          <w:szCs w:val="32"/>
        </w:rPr>
      </w:pPr>
      <w:r>
        <w:rPr>
          <w:sz w:val="32"/>
          <w:szCs w:val="32"/>
        </w:rPr>
        <w:t xml:space="preserve">To see if charge is quantised it is better to plot </w:t>
      </w:r>
      <w:r w:rsidRPr="00DD0E92">
        <w:rPr>
          <w:rFonts w:ascii="Times New Roman" w:hAnsi="Times New Roman" w:cs="Times New Roman"/>
          <w:i/>
          <w:sz w:val="32"/>
          <w:szCs w:val="32"/>
        </w:rPr>
        <w:t>q</w:t>
      </w:r>
      <w:r>
        <w:rPr>
          <w:rFonts w:ascii="Times New Roman" w:hAnsi="Times New Roman" w:cs="Times New Roman"/>
          <w:i/>
          <w:sz w:val="32"/>
          <w:szCs w:val="32"/>
        </w:rPr>
        <w:t xml:space="preserve"> </w:t>
      </w:r>
      <w:r w:rsidRPr="00DD0E92">
        <w:rPr>
          <w:rFonts w:ascii="Times New Roman" w:hAnsi="Times New Roman" w:cs="Times New Roman"/>
          <w:i/>
          <w:sz w:val="32"/>
          <w:szCs w:val="32"/>
        </w:rPr>
        <w:t>/</w:t>
      </w:r>
      <w:r>
        <w:rPr>
          <w:rFonts w:ascii="Times New Roman" w:hAnsi="Times New Roman" w:cs="Times New Roman"/>
          <w:i/>
          <w:sz w:val="32"/>
          <w:szCs w:val="32"/>
        </w:rPr>
        <w:t xml:space="preserve"> </w:t>
      </w:r>
      <w:proofErr w:type="gramStart"/>
      <w:r w:rsidRPr="00DD0E92">
        <w:rPr>
          <w:rFonts w:ascii="Times New Roman" w:hAnsi="Times New Roman" w:cs="Times New Roman"/>
          <w:i/>
          <w:sz w:val="32"/>
          <w:szCs w:val="32"/>
        </w:rPr>
        <w:t>e</w:t>
      </w:r>
      <w:r>
        <w:rPr>
          <w:sz w:val="32"/>
          <w:szCs w:val="32"/>
        </w:rPr>
        <w:t xml:space="preserve"> </w:t>
      </w:r>
      <w:r w:rsidR="00657AD6">
        <w:rPr>
          <w:sz w:val="32"/>
          <w:szCs w:val="32"/>
        </w:rPr>
        <w:t xml:space="preserve"> </w:t>
      </w:r>
      <w:r>
        <w:rPr>
          <w:sz w:val="32"/>
          <w:szCs w:val="32"/>
        </w:rPr>
        <w:t>on</w:t>
      </w:r>
      <w:proofErr w:type="gramEnd"/>
      <w:r>
        <w:rPr>
          <w:sz w:val="32"/>
          <w:szCs w:val="32"/>
        </w:rPr>
        <w:t xml:space="preserve"> a number line.</w:t>
      </w:r>
    </w:p>
    <w:p w:rsidR="00DD0E92" w:rsidRDefault="00DD0AA9" w:rsidP="005C60FB">
      <w:pPr>
        <w:tabs>
          <w:tab w:val="left" w:pos="567"/>
          <w:tab w:val="left" w:pos="1418"/>
        </w:tabs>
        <w:spacing w:line="360" w:lineRule="auto"/>
        <w:rPr>
          <w:sz w:val="32"/>
          <w:szCs w:val="32"/>
        </w:rPr>
      </w:pPr>
      <w:r w:rsidRPr="00DD0AA9">
        <w:rPr>
          <w:sz w:val="32"/>
          <w:szCs w:val="32"/>
        </w:rPr>
        <w:drawing>
          <wp:inline distT="0" distB="0" distL="0" distR="0" wp14:anchorId="595E32D3" wp14:editId="05DF3368">
            <wp:extent cx="5400040" cy="2249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49805"/>
                    </a:xfrm>
                    <a:prstGeom prst="rect">
                      <a:avLst/>
                    </a:prstGeom>
                  </pic:spPr>
                </pic:pic>
              </a:graphicData>
            </a:graphic>
          </wp:inline>
        </w:drawing>
      </w:r>
    </w:p>
    <w:p w:rsidR="00DD0E92" w:rsidRDefault="00DD0E92" w:rsidP="005C60FB">
      <w:pPr>
        <w:tabs>
          <w:tab w:val="left" w:pos="567"/>
          <w:tab w:val="left" w:pos="1418"/>
        </w:tabs>
        <w:spacing w:line="360" w:lineRule="auto"/>
        <w:rPr>
          <w:sz w:val="32"/>
          <w:szCs w:val="32"/>
        </w:rPr>
      </w:pPr>
    </w:p>
    <w:p w:rsidR="00C32B36" w:rsidRDefault="00C32B36" w:rsidP="005C60FB">
      <w:pPr>
        <w:tabs>
          <w:tab w:val="left" w:pos="567"/>
          <w:tab w:val="left" w:pos="1418"/>
        </w:tabs>
        <w:spacing w:line="360" w:lineRule="auto"/>
        <w:rPr>
          <w:sz w:val="32"/>
          <w:szCs w:val="32"/>
        </w:rPr>
      </w:pPr>
      <w:r>
        <w:rPr>
          <w:sz w:val="32"/>
          <w:szCs w:val="32"/>
        </w:rPr>
        <w:lastRenderedPageBreak/>
        <w:t>From the recorded measurements, an estimate of the elementary charge is 1.6x10</w:t>
      </w:r>
      <w:r w:rsidRPr="00C32B36">
        <w:rPr>
          <w:sz w:val="32"/>
          <w:szCs w:val="32"/>
          <w:vertAlign w:val="superscript"/>
        </w:rPr>
        <w:t>-19</w:t>
      </w:r>
      <w:r>
        <w:rPr>
          <w:sz w:val="32"/>
          <w:szCs w:val="32"/>
        </w:rPr>
        <w:t xml:space="preserve"> C. This value is in good agreement with the actual value of </w:t>
      </w:r>
      <w:r w:rsidRPr="00C32B36">
        <w:rPr>
          <w:rFonts w:ascii="Times New Roman" w:hAnsi="Times New Roman" w:cs="Times New Roman"/>
          <w:i/>
          <w:sz w:val="32"/>
          <w:szCs w:val="32"/>
        </w:rPr>
        <w:t>e.</w:t>
      </w:r>
      <w:r>
        <w:rPr>
          <w:sz w:val="32"/>
          <w:szCs w:val="32"/>
        </w:rPr>
        <w:t xml:space="preserve">  </w:t>
      </w:r>
    </w:p>
    <w:p w:rsidR="00C32B36" w:rsidRDefault="00C32B36" w:rsidP="005C60FB">
      <w:pPr>
        <w:tabs>
          <w:tab w:val="left" w:pos="567"/>
          <w:tab w:val="left" w:pos="1418"/>
        </w:tabs>
        <w:spacing w:line="360" w:lineRule="auto"/>
        <w:rPr>
          <w:sz w:val="32"/>
          <w:szCs w:val="32"/>
        </w:rPr>
      </w:pPr>
    </w:p>
    <w:p w:rsidR="00F741DC" w:rsidRDefault="00C32B36" w:rsidP="005C60FB">
      <w:pPr>
        <w:tabs>
          <w:tab w:val="left" w:pos="567"/>
          <w:tab w:val="left" w:pos="1418"/>
        </w:tabs>
        <w:spacing w:line="360" w:lineRule="auto"/>
        <w:rPr>
          <w:sz w:val="32"/>
          <w:szCs w:val="32"/>
        </w:rPr>
      </w:pPr>
      <w:r>
        <w:rPr>
          <w:sz w:val="32"/>
          <w:szCs w:val="32"/>
        </w:rPr>
        <w:t>From the graphs, you can conclude that the charge is quantised and that</w:t>
      </w:r>
    </w:p>
    <w:p w:rsidR="00C32B36" w:rsidRDefault="00C32B36" w:rsidP="005C60FB">
      <w:pPr>
        <w:tabs>
          <w:tab w:val="left" w:pos="567"/>
          <w:tab w:val="left" w:pos="1418"/>
        </w:tabs>
        <w:spacing w:line="360" w:lineRule="auto"/>
        <w:rPr>
          <w:sz w:val="32"/>
          <w:szCs w:val="32"/>
        </w:rPr>
      </w:pPr>
      <w:r>
        <w:tab/>
      </w:r>
      <w:r w:rsidRPr="00C32B36">
        <w:rPr>
          <w:sz w:val="32"/>
        </w:rPr>
        <w:t>(2)</w:t>
      </w:r>
      <w:r>
        <w:tab/>
      </w:r>
      <w:r w:rsidR="00657AD6" w:rsidRPr="00D95DA6">
        <w:rPr>
          <w:position w:val="-12"/>
        </w:rPr>
        <w:object w:dxaOrig="3820" w:dyaOrig="380">
          <v:shape id="_x0000_i1059" type="#_x0000_t75" style="width:190.95pt;height:18.8pt" o:ole="">
            <v:imagedata r:id="rId19" o:title=""/>
          </v:shape>
          <o:OLEObject Type="Embed" ProgID="Equation.DSMT4" ShapeID="_x0000_i1059" DrawAspect="Content" ObjectID="_1568631540" r:id="rId20"/>
        </w:object>
      </w:r>
    </w:p>
    <w:p w:rsidR="00F741DC" w:rsidRDefault="00C32B36" w:rsidP="005C60FB">
      <w:pPr>
        <w:tabs>
          <w:tab w:val="left" w:pos="567"/>
          <w:tab w:val="left" w:pos="1418"/>
        </w:tabs>
        <w:spacing w:line="360" w:lineRule="auto"/>
        <w:rPr>
          <w:sz w:val="32"/>
          <w:szCs w:val="32"/>
        </w:rPr>
      </w:pPr>
      <w:r>
        <w:rPr>
          <w:sz w:val="32"/>
          <w:szCs w:val="32"/>
        </w:rPr>
        <w:t xml:space="preserve">even though the results are not particular good. This is a very difficult experiment to perform and there is a lot of scatter in the measurements of </w:t>
      </w:r>
      <w:r w:rsidRPr="00C32B36">
        <w:rPr>
          <w:rFonts w:ascii="Times New Roman" w:hAnsi="Times New Roman" w:cs="Times New Roman"/>
          <w:i/>
          <w:sz w:val="32"/>
          <w:szCs w:val="32"/>
        </w:rPr>
        <w:t>q.</w:t>
      </w:r>
      <w:r>
        <w:rPr>
          <w:sz w:val="32"/>
          <w:szCs w:val="32"/>
        </w:rPr>
        <w:t xml:space="preserve"> You would need to take lots and lots of measurements to get stronger evidence to support equation </w:t>
      </w:r>
      <w:r w:rsidR="00657AD6">
        <w:rPr>
          <w:sz w:val="32"/>
          <w:szCs w:val="32"/>
        </w:rPr>
        <w:t>2</w:t>
      </w:r>
      <w:r>
        <w:rPr>
          <w:sz w:val="32"/>
          <w:szCs w:val="32"/>
        </w:rPr>
        <w:t>.</w:t>
      </w:r>
    </w:p>
    <w:p w:rsidR="00E72D66" w:rsidRDefault="00E72D66" w:rsidP="006E166C">
      <w:pPr>
        <w:spacing w:line="360" w:lineRule="auto"/>
        <w:rPr>
          <w:sz w:val="32"/>
          <w:szCs w:val="32"/>
        </w:rPr>
      </w:pPr>
    </w:p>
    <w:p w:rsidR="00657AD6" w:rsidRDefault="00657AD6" w:rsidP="006E166C">
      <w:pPr>
        <w:spacing w:line="360" w:lineRule="auto"/>
        <w:rPr>
          <w:sz w:val="32"/>
          <w:szCs w:val="32"/>
        </w:rPr>
      </w:pPr>
      <w:r>
        <w:rPr>
          <w:sz w:val="32"/>
          <w:szCs w:val="32"/>
        </w:rPr>
        <w:t xml:space="preserve">The analysis was done using the Matlab </w:t>
      </w:r>
      <w:proofErr w:type="gramStart"/>
      <w:r>
        <w:rPr>
          <w:sz w:val="32"/>
          <w:szCs w:val="32"/>
        </w:rPr>
        <w:t xml:space="preserve">mscript  </w:t>
      </w:r>
      <w:proofErr w:type="spellStart"/>
      <w:r w:rsidRPr="00657AD6">
        <w:rPr>
          <w:b/>
          <w:color w:val="833C0B" w:themeColor="accent2" w:themeShade="80"/>
          <w:sz w:val="32"/>
          <w:szCs w:val="32"/>
        </w:rPr>
        <w:t>spMillikan.m</w:t>
      </w:r>
      <w:proofErr w:type="spellEnd"/>
      <w:proofErr w:type="gramEnd"/>
    </w:p>
    <w:p w:rsidR="00657AD6" w:rsidRDefault="00657AD6" w:rsidP="00657AD6">
      <w:pPr>
        <w:spacing w:line="360" w:lineRule="auto"/>
        <w:rPr>
          <w:sz w:val="32"/>
        </w:rPr>
      </w:pPr>
      <w:r>
        <w:rPr>
          <w:sz w:val="32"/>
        </w:rPr>
        <w:t>which can be download from the directory</w:t>
      </w:r>
    </w:p>
    <w:p w:rsidR="00657AD6" w:rsidRDefault="00657AD6" w:rsidP="00657AD6">
      <w:pPr>
        <w:spacing w:line="360" w:lineRule="auto"/>
        <w:rPr>
          <w:sz w:val="32"/>
        </w:rPr>
      </w:pPr>
      <w:r>
        <w:rPr>
          <w:sz w:val="32"/>
        </w:rPr>
        <w:t xml:space="preserve">    </w:t>
      </w:r>
      <w:hyperlink r:id="rId21" w:history="1">
        <w:r w:rsidRPr="00A459F3">
          <w:rPr>
            <w:rStyle w:val="Hyperlink"/>
            <w:sz w:val="32"/>
          </w:rPr>
          <w:t>http://www.physics.usyd.edu.au/teach_res/mp/mscripts/</w:t>
        </w:r>
      </w:hyperlink>
    </w:p>
    <w:p w:rsidR="00657AD6" w:rsidRDefault="00657AD6" w:rsidP="00657AD6">
      <w:pPr>
        <w:spacing w:line="360" w:lineRule="auto"/>
        <w:rPr>
          <w:sz w:val="32"/>
        </w:rPr>
      </w:pPr>
    </w:p>
    <w:p w:rsidR="00657AD6" w:rsidRDefault="00657AD6">
      <w:r>
        <w:br w:type="page"/>
      </w:r>
    </w:p>
    <w:p w:rsidR="00657AD6" w:rsidRDefault="00657AD6" w:rsidP="00657AD6">
      <w:pPr>
        <w:spacing w:line="360" w:lineRule="auto"/>
        <w:rPr>
          <w:rStyle w:val="Hyperlink"/>
          <w:rFonts w:cstheme="minorHAnsi"/>
          <w:color w:val="0000FF"/>
          <w:sz w:val="32"/>
          <w:szCs w:val="32"/>
        </w:rPr>
      </w:pPr>
      <w:hyperlink r:id="rId22" w:history="1">
        <w:r w:rsidRPr="00010ED2">
          <w:rPr>
            <w:rStyle w:val="Hyperlink"/>
            <w:rFonts w:cstheme="minorHAnsi"/>
            <w:color w:val="0000FF"/>
            <w:sz w:val="32"/>
            <w:szCs w:val="32"/>
          </w:rPr>
          <w:t>VISUAL PHYSICS ONLINE</w:t>
        </w:r>
      </w:hyperlink>
    </w:p>
    <w:p w:rsidR="00657AD6" w:rsidRPr="00010ED2" w:rsidRDefault="00657AD6" w:rsidP="00657AD6">
      <w:pPr>
        <w:spacing w:line="360" w:lineRule="auto"/>
        <w:rPr>
          <w:rFonts w:cstheme="minorHAnsi"/>
          <w:b/>
          <w:color w:val="0000FF"/>
          <w:sz w:val="32"/>
          <w:szCs w:val="32"/>
        </w:rPr>
      </w:pPr>
    </w:p>
    <w:p w:rsidR="00657AD6" w:rsidRDefault="00657AD6" w:rsidP="00657AD6">
      <w:pPr>
        <w:spacing w:line="360" w:lineRule="auto"/>
        <w:rPr>
          <w:rFonts w:cstheme="minorHAnsi"/>
          <w:sz w:val="32"/>
          <w:szCs w:val="32"/>
        </w:rPr>
      </w:pPr>
      <w:r w:rsidRPr="00010ED2">
        <w:rPr>
          <w:rFonts w:cstheme="minorHAnsi"/>
          <w:sz w:val="32"/>
          <w:szCs w:val="32"/>
        </w:rPr>
        <w:t>If you have any feedback, comments, suggestions or corrections please email</w:t>
      </w:r>
      <w:r>
        <w:rPr>
          <w:rFonts w:cstheme="minorHAnsi"/>
          <w:sz w:val="32"/>
          <w:szCs w:val="32"/>
        </w:rPr>
        <w:t>:</w:t>
      </w:r>
    </w:p>
    <w:p w:rsidR="00657AD6" w:rsidRDefault="00657AD6" w:rsidP="00657AD6">
      <w:pPr>
        <w:spacing w:line="360" w:lineRule="auto"/>
        <w:rPr>
          <w:rFonts w:cstheme="minorHAnsi"/>
          <w:sz w:val="32"/>
          <w:szCs w:val="32"/>
        </w:rPr>
      </w:pPr>
      <w:r w:rsidRPr="00010ED2">
        <w:rPr>
          <w:rFonts w:cstheme="minorHAnsi"/>
          <w:sz w:val="32"/>
          <w:szCs w:val="32"/>
        </w:rPr>
        <w:t>Ian Cooper</w:t>
      </w:r>
      <w:r>
        <w:rPr>
          <w:rFonts w:cstheme="minorHAnsi"/>
          <w:sz w:val="32"/>
          <w:szCs w:val="32"/>
        </w:rPr>
        <w:t xml:space="preserve">   </w:t>
      </w:r>
      <w:r w:rsidRPr="00010ED2">
        <w:rPr>
          <w:rFonts w:cstheme="minorHAnsi"/>
          <w:sz w:val="32"/>
          <w:szCs w:val="32"/>
        </w:rPr>
        <w:t xml:space="preserve">School of Physics   University of Sydney </w:t>
      </w:r>
    </w:p>
    <w:p w:rsidR="00657AD6" w:rsidRPr="005A06DC" w:rsidRDefault="00657AD6" w:rsidP="00657AD6">
      <w:pPr>
        <w:spacing w:line="360" w:lineRule="auto"/>
        <w:rPr>
          <w:rFonts w:cstheme="minorHAnsi"/>
          <w:sz w:val="32"/>
          <w:szCs w:val="32"/>
        </w:rPr>
      </w:pPr>
      <w:r w:rsidRPr="00010ED2">
        <w:rPr>
          <w:rFonts w:cstheme="minorHAnsi"/>
          <w:sz w:val="32"/>
          <w:szCs w:val="32"/>
        </w:rPr>
        <w:t>ian.cooper@sydney.edu.au</w:t>
      </w:r>
      <w:r w:rsidRPr="00010ED2">
        <w:rPr>
          <w:rFonts w:cstheme="minorHAnsi"/>
          <w:sz w:val="32"/>
          <w:szCs w:val="32"/>
        </w:rPr>
        <w:tab/>
      </w:r>
    </w:p>
    <w:p w:rsidR="006E166C" w:rsidRDefault="006E166C" w:rsidP="006E166C">
      <w:pPr>
        <w:spacing w:line="360" w:lineRule="auto"/>
        <w:rPr>
          <w:sz w:val="32"/>
          <w:szCs w:val="32"/>
        </w:rPr>
      </w:pPr>
    </w:p>
    <w:p w:rsidR="006E166C" w:rsidRDefault="006E166C" w:rsidP="006E166C">
      <w:pPr>
        <w:spacing w:line="360" w:lineRule="auto"/>
        <w:rPr>
          <w:sz w:val="32"/>
          <w:szCs w:val="32"/>
        </w:rPr>
      </w:pPr>
    </w:p>
    <w:p w:rsidR="006E166C" w:rsidRPr="006E166C" w:rsidRDefault="006E166C" w:rsidP="006E166C">
      <w:pPr>
        <w:spacing w:line="360" w:lineRule="auto"/>
        <w:rPr>
          <w:sz w:val="32"/>
          <w:szCs w:val="32"/>
        </w:rPr>
      </w:pPr>
    </w:p>
    <w:sectPr w:rsidR="006E166C" w:rsidRPr="006E166C" w:rsidSect="006E166C">
      <w:footerReference w:type="default" r:id="rId23"/>
      <w:pgSz w:w="11906"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75D" w:rsidRDefault="006B775D" w:rsidP="00365DD0">
      <w:pPr>
        <w:spacing w:after="0" w:line="240" w:lineRule="auto"/>
      </w:pPr>
      <w:r>
        <w:separator/>
      </w:r>
    </w:p>
  </w:endnote>
  <w:endnote w:type="continuationSeparator" w:id="0">
    <w:p w:rsidR="006B775D" w:rsidRDefault="006B775D" w:rsidP="00365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0285968"/>
      <w:docPartObj>
        <w:docPartGallery w:val="Page Numbers (Bottom of Page)"/>
        <w:docPartUnique/>
      </w:docPartObj>
    </w:sdtPr>
    <w:sdtEndPr>
      <w:rPr>
        <w:noProof/>
      </w:rPr>
    </w:sdtEndPr>
    <w:sdtContent>
      <w:p w:rsidR="00927B38" w:rsidRDefault="00B74009" w:rsidP="00365DD0">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9193</wp:posOffset>
                  </wp:positionH>
                  <wp:positionV relativeFrom="paragraph">
                    <wp:posOffset>-57205</wp:posOffset>
                  </wp:positionV>
                  <wp:extent cx="5422789"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4227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1A785D"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4.5pt" to="427.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" strokecolor="#4472c4 [3204]" strokeweight=".5pt">
                  <v:stroke joinstyle="miter"/>
                </v:line>
              </w:pict>
            </mc:Fallback>
          </mc:AlternateContent>
        </w:r>
        <w:hyperlink r:id="rId1" w:history="1">
          <w:r w:rsidR="00927B38" w:rsidRPr="00C04642">
            <w:rPr>
              <w:rStyle w:val="Hyperlink"/>
            </w:rPr>
            <w:t>http://www.physics.usyd.edu.au/teach_res/hsp/sp/spHome.htm</w:t>
          </w:r>
        </w:hyperlink>
        <w:r w:rsidR="00927B38">
          <w:t xml:space="preserve">                                                 </w:t>
        </w:r>
        <w:r w:rsidR="00927B38">
          <w:fldChar w:fldCharType="begin"/>
        </w:r>
        <w:r w:rsidR="00927B38">
          <w:instrText xml:space="preserve"> PAGE   \* MERGEFORMAT </w:instrText>
        </w:r>
        <w:r w:rsidR="00927B38">
          <w:fldChar w:fldCharType="separate"/>
        </w:r>
        <w:r w:rsidR="00B069E4">
          <w:rPr>
            <w:noProof/>
          </w:rPr>
          <w:t>1</w:t>
        </w:r>
        <w:r w:rsidR="00927B38">
          <w:rPr>
            <w:noProof/>
          </w:rPr>
          <w:fldChar w:fldCharType="end"/>
        </w:r>
      </w:p>
    </w:sdtContent>
  </w:sdt>
  <w:p w:rsidR="00927B38" w:rsidRDefault="00927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75D" w:rsidRDefault="006B775D" w:rsidP="00365DD0">
      <w:pPr>
        <w:spacing w:after="0" w:line="240" w:lineRule="auto"/>
      </w:pPr>
      <w:r>
        <w:separator/>
      </w:r>
    </w:p>
  </w:footnote>
  <w:footnote w:type="continuationSeparator" w:id="0">
    <w:p w:rsidR="006B775D" w:rsidRDefault="006B775D" w:rsidP="00365D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66C"/>
    <w:rsid w:val="0015105D"/>
    <w:rsid w:val="00265231"/>
    <w:rsid w:val="002A1F87"/>
    <w:rsid w:val="002A3DE0"/>
    <w:rsid w:val="00346B24"/>
    <w:rsid w:val="00365DD0"/>
    <w:rsid w:val="00377212"/>
    <w:rsid w:val="004A3368"/>
    <w:rsid w:val="005C60FB"/>
    <w:rsid w:val="006554C3"/>
    <w:rsid w:val="00657AD6"/>
    <w:rsid w:val="006B775D"/>
    <w:rsid w:val="006E166C"/>
    <w:rsid w:val="006F6EF5"/>
    <w:rsid w:val="007B510D"/>
    <w:rsid w:val="007E45FD"/>
    <w:rsid w:val="0087337B"/>
    <w:rsid w:val="00927B38"/>
    <w:rsid w:val="00992D37"/>
    <w:rsid w:val="009D7557"/>
    <w:rsid w:val="00AF6A38"/>
    <w:rsid w:val="00B05AD9"/>
    <w:rsid w:val="00B069E4"/>
    <w:rsid w:val="00B74009"/>
    <w:rsid w:val="00C32B36"/>
    <w:rsid w:val="00CA23BA"/>
    <w:rsid w:val="00DD0AA9"/>
    <w:rsid w:val="00DD0E92"/>
    <w:rsid w:val="00E33F5B"/>
    <w:rsid w:val="00E72D66"/>
    <w:rsid w:val="00EF4A92"/>
    <w:rsid w:val="00F70CDD"/>
    <w:rsid w:val="00F741D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3518"/>
  <w15:chartTrackingRefBased/>
  <w15:docId w15:val="{95C53B22-CBAD-4E93-BFB5-0D582A8E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66C"/>
    <w:rPr>
      <w:color w:val="0563C1" w:themeColor="hyperlink"/>
      <w:u w:val="single"/>
    </w:rPr>
  </w:style>
  <w:style w:type="character" w:styleId="UnresolvedMention">
    <w:name w:val="Unresolved Mention"/>
    <w:basedOn w:val="DefaultParagraphFont"/>
    <w:uiPriority w:val="99"/>
    <w:semiHidden/>
    <w:unhideWhenUsed/>
    <w:rsid w:val="006E166C"/>
    <w:rPr>
      <w:color w:val="808080"/>
      <w:shd w:val="clear" w:color="auto" w:fill="E6E6E6"/>
    </w:rPr>
  </w:style>
  <w:style w:type="table" w:styleId="TableGrid">
    <w:name w:val="Table Grid"/>
    <w:basedOn w:val="TableNormal"/>
    <w:uiPriority w:val="39"/>
    <w:rsid w:val="002A1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5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DD0"/>
  </w:style>
  <w:style w:type="paragraph" w:styleId="Footer">
    <w:name w:val="footer"/>
    <w:basedOn w:val="Normal"/>
    <w:link w:val="FooterChar"/>
    <w:uiPriority w:val="99"/>
    <w:unhideWhenUsed/>
    <w:rsid w:val="00365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www.physics.usyd.edu.au/teach_res/mp/mscripts/" TargetMode="External"/><Relationship Id="rId7" Type="http://schemas.openxmlformats.org/officeDocument/2006/relationships/hyperlink" Target="http://www.physics.usyd.edu.au/teach_res/hsp/sp/mod8/m8Millikan.pdf" TargetMode="External"/><Relationship Id="rId12" Type="http://schemas.openxmlformats.org/officeDocument/2006/relationships/image" Target="media/image4.wm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thephysicsaviary.com/Physics/Programs/Labs/MillikanOilDropLab/index.html" TargetMode="External"/><Relationship Id="rId20" Type="http://schemas.openxmlformats.org/officeDocument/2006/relationships/oleObject" Target="embeddings/oleObject5.bin"/><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8.w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hyperlink" Target="http://www.physics.usyd.edu.au/teach_res/hsp/sp/spHome.ht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Millikan's Oil Drop Experiment</dc:subject>
  <dc:creator>Ian Cooper</dc:creator>
  <cp:keywords>Millikan's Oil Drop Experiment</cp:keywords>
  <dc:description>spMillikan.m</dc:description>
  <cp:lastModifiedBy>Ian Cooper</cp:lastModifiedBy>
  <cp:revision>5</cp:revision>
  <cp:lastPrinted>2017-10-04T03:09:00Z</cp:lastPrinted>
  <dcterms:created xsi:type="dcterms:W3CDTF">2017-10-04T02:48:00Z</dcterms:created>
  <dcterms:modified xsi:type="dcterms:W3CDTF">2017-10-04T03:11:00Z</dcterms:modified>
  <cp:category>Millikan's Oil Drop Experiment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