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2B3C1251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3D1E05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9069A" w:rsidRDefault="00DA4F23" w:rsidP="00F71CA9">
      <w:pPr>
        <w:pStyle w:val="Heading3"/>
        <w:rPr>
          <w:sz w:val="24"/>
          <w:szCs w:val="24"/>
        </w:rPr>
      </w:pPr>
      <w:r w:rsidRPr="0079069A">
        <w:rPr>
          <w:sz w:val="24"/>
          <w:szCs w:val="24"/>
        </w:rPr>
        <w:t xml:space="preserve">Recent </w:t>
      </w:r>
      <w:r w:rsidR="00827708" w:rsidRPr="0079069A">
        <w:rPr>
          <w:sz w:val="24"/>
          <w:szCs w:val="24"/>
        </w:rPr>
        <w:t>Client: Cr</w:t>
      </w:r>
      <w:r w:rsidR="00760672" w:rsidRPr="0079069A">
        <w:rPr>
          <w:sz w:val="24"/>
          <w:szCs w:val="24"/>
        </w:rPr>
        <w:t>*****</w:t>
      </w:r>
      <w:r w:rsidR="00827708" w:rsidRPr="0079069A">
        <w:rPr>
          <w:sz w:val="24"/>
          <w:szCs w:val="24"/>
        </w:rPr>
        <w:t>U (Startup)</w:t>
      </w:r>
      <w:r w:rsidR="001958CA" w:rsidRPr="0079069A">
        <w:rPr>
          <w:sz w:val="24"/>
          <w:szCs w:val="24"/>
        </w:rPr>
        <w:t xml:space="preserve">: Fintech </w:t>
      </w:r>
      <w:r w:rsidR="008A320C" w:rsidRPr="0079069A">
        <w:rPr>
          <w:sz w:val="24"/>
          <w:szCs w:val="24"/>
        </w:rPr>
        <w:t>Android App</w:t>
      </w:r>
      <w:r w:rsidR="00C32EDA" w:rsidRPr="0079069A">
        <w:rPr>
          <w:sz w:val="24"/>
          <w:szCs w:val="24"/>
        </w:rPr>
        <w:t xml:space="preserve"> [Name withheld for client confidentiality]</w:t>
      </w:r>
    </w:p>
    <w:p w14:paraId="2A7AFCD2" w14:textId="77777777" w:rsidR="00AD76A5" w:rsidRPr="0094464B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>Designed and d</w:t>
      </w:r>
      <w:r w:rsidR="00866492" w:rsidRPr="0094464B">
        <w:rPr>
          <w:sz w:val="20"/>
          <w:szCs w:val="20"/>
        </w:rPr>
        <w:t xml:space="preserve">eveloped </w:t>
      </w:r>
      <w:r w:rsidR="00866492" w:rsidRPr="0094464B">
        <w:rPr>
          <w:b/>
          <w:bCs/>
          <w:sz w:val="20"/>
          <w:szCs w:val="20"/>
        </w:rPr>
        <w:t>Java Android app</w:t>
      </w:r>
      <w:r w:rsidR="00866492" w:rsidRPr="0094464B">
        <w:rPr>
          <w:sz w:val="20"/>
          <w:szCs w:val="20"/>
        </w:rPr>
        <w:t xml:space="preserve"> with </w:t>
      </w:r>
      <w:r w:rsidRPr="0094464B">
        <w:rPr>
          <w:sz w:val="20"/>
          <w:szCs w:val="20"/>
        </w:rPr>
        <w:t>respect to client business requirements</w:t>
      </w:r>
      <w:r w:rsidR="00AD76A5" w:rsidRPr="0094464B">
        <w:rPr>
          <w:sz w:val="20"/>
          <w:szCs w:val="20"/>
        </w:rPr>
        <w:t>.</w:t>
      </w:r>
    </w:p>
    <w:p w14:paraId="6815900F" w14:textId="045D8323" w:rsidR="00DF7A61" w:rsidRPr="0094464B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Pr="0094464B">
        <w:rPr>
          <w:b/>
          <w:bCs/>
          <w:sz w:val="20"/>
          <w:szCs w:val="20"/>
        </w:rPr>
        <w:t>authentication</w:t>
      </w:r>
      <w:r w:rsidRPr="0094464B">
        <w:rPr>
          <w:sz w:val="20"/>
          <w:szCs w:val="20"/>
        </w:rPr>
        <w:t xml:space="preserve">, </w:t>
      </w:r>
      <w:r w:rsidRPr="0094464B">
        <w:rPr>
          <w:b/>
          <w:bCs/>
          <w:sz w:val="20"/>
          <w:szCs w:val="20"/>
        </w:rPr>
        <w:t>data storage</w:t>
      </w:r>
      <w:r w:rsidRPr="0094464B">
        <w:rPr>
          <w:sz w:val="20"/>
          <w:szCs w:val="20"/>
        </w:rPr>
        <w:t xml:space="preserve">, and </w:t>
      </w:r>
      <w:r w:rsidR="00DA4F23" w:rsidRPr="0094464B">
        <w:rPr>
          <w:sz w:val="20"/>
          <w:szCs w:val="20"/>
        </w:rPr>
        <w:t xml:space="preserve">certain </w:t>
      </w:r>
      <w:r w:rsidR="00E0499C" w:rsidRPr="0094464B">
        <w:rPr>
          <w:sz w:val="20"/>
          <w:szCs w:val="20"/>
        </w:rPr>
        <w:t xml:space="preserve">business </w:t>
      </w:r>
      <w:r w:rsidR="00E0499C" w:rsidRPr="0094464B">
        <w:rPr>
          <w:b/>
          <w:bCs/>
          <w:sz w:val="20"/>
          <w:szCs w:val="20"/>
        </w:rPr>
        <w:t>functionality using API calls</w:t>
      </w:r>
      <w:r w:rsidR="00DA4F23" w:rsidRPr="0094464B">
        <w:rPr>
          <w:sz w:val="20"/>
          <w:szCs w:val="20"/>
        </w:rPr>
        <w:t xml:space="preserve"> for said app.</w:t>
      </w:r>
    </w:p>
    <w:p w14:paraId="66BAB065" w14:textId="29DD29D6" w:rsidR="00A501FE" w:rsidRPr="0094464B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="00F16E8C" w:rsidRPr="0094464B">
        <w:rPr>
          <w:sz w:val="20"/>
          <w:szCs w:val="20"/>
        </w:rPr>
        <w:t xml:space="preserve">and deployed </w:t>
      </w:r>
      <w:r w:rsidR="00EF6CE1" w:rsidRPr="0094464B">
        <w:rPr>
          <w:sz w:val="20"/>
          <w:szCs w:val="20"/>
        </w:rPr>
        <w:t xml:space="preserve">serverless </w:t>
      </w:r>
      <w:r w:rsidR="00F16E8C" w:rsidRPr="0094464B">
        <w:rPr>
          <w:sz w:val="20"/>
          <w:szCs w:val="20"/>
        </w:rPr>
        <w:t xml:space="preserve">Amazon Web Services </w:t>
      </w:r>
      <w:r w:rsidR="00EF6CE1" w:rsidRPr="0094464B">
        <w:rPr>
          <w:sz w:val="20"/>
          <w:szCs w:val="20"/>
        </w:rPr>
        <w:t xml:space="preserve">backend with </w:t>
      </w:r>
      <w:r w:rsidR="00EF6CE1" w:rsidRPr="0094464B">
        <w:rPr>
          <w:b/>
          <w:bCs/>
          <w:sz w:val="20"/>
          <w:szCs w:val="20"/>
        </w:rPr>
        <w:t>Amplify, DynamoDB,</w:t>
      </w:r>
      <w:r w:rsidR="00866492" w:rsidRPr="0094464B">
        <w:rPr>
          <w:b/>
          <w:bCs/>
          <w:sz w:val="20"/>
          <w:szCs w:val="20"/>
        </w:rPr>
        <w:t xml:space="preserve"> API Gateway,</w:t>
      </w:r>
      <w:r w:rsidR="00EF6CE1" w:rsidRPr="0094464B">
        <w:rPr>
          <w:b/>
          <w:bCs/>
          <w:sz w:val="20"/>
          <w:szCs w:val="20"/>
        </w:rPr>
        <w:t xml:space="preserve"> S3</w:t>
      </w:r>
      <w:r w:rsidR="00866492" w:rsidRPr="0094464B">
        <w:rPr>
          <w:b/>
          <w:bCs/>
          <w:sz w:val="20"/>
          <w:szCs w:val="20"/>
        </w:rPr>
        <w:t>,</w:t>
      </w:r>
      <w:r w:rsidR="00EF6CE1" w:rsidRPr="0094464B">
        <w:rPr>
          <w:b/>
          <w:bCs/>
          <w:sz w:val="20"/>
          <w:szCs w:val="20"/>
        </w:rPr>
        <w:t xml:space="preserve"> and Lambda</w:t>
      </w:r>
      <w:r w:rsidR="006A28AA" w:rsidRPr="0094464B">
        <w:rPr>
          <w:sz w:val="20"/>
          <w:szCs w:val="20"/>
        </w:rPr>
        <w:t>.</w:t>
      </w:r>
    </w:p>
    <w:p w14:paraId="0BE1D849" w14:textId="2E313691" w:rsidR="000942BF" w:rsidRPr="0094464B" w:rsidRDefault="009D1D0B" w:rsidP="000942BF">
      <w:pPr>
        <w:rPr>
          <w:b/>
          <w:bCs/>
          <w:sz w:val="22"/>
          <w:szCs w:val="22"/>
        </w:rPr>
      </w:pPr>
      <w:r w:rsidRPr="0094464B">
        <w:rPr>
          <w:b/>
          <w:bCs/>
          <w:sz w:val="20"/>
          <w:szCs w:val="20"/>
        </w:rPr>
        <w:t xml:space="preserve">Technologies used: Java, </w:t>
      </w:r>
      <w:r w:rsidR="0099687C" w:rsidRPr="0094464B">
        <w:rPr>
          <w:b/>
          <w:bCs/>
          <w:sz w:val="20"/>
          <w:szCs w:val="20"/>
        </w:rPr>
        <w:t>Android</w:t>
      </w:r>
      <w:r w:rsidR="00A61417" w:rsidRPr="0094464B">
        <w:rPr>
          <w:b/>
          <w:bCs/>
          <w:sz w:val="20"/>
          <w:szCs w:val="20"/>
        </w:rPr>
        <w:t xml:space="preserve"> SDK</w:t>
      </w:r>
      <w:r w:rsidR="006563F4" w:rsidRPr="0094464B">
        <w:rPr>
          <w:b/>
          <w:bCs/>
          <w:sz w:val="20"/>
          <w:szCs w:val="20"/>
        </w:rPr>
        <w:t xml:space="preserve"> and Google APIs</w:t>
      </w:r>
      <w:r w:rsidRPr="0094464B">
        <w:rPr>
          <w:b/>
          <w:bCs/>
          <w:sz w:val="20"/>
          <w:szCs w:val="20"/>
        </w:rPr>
        <w:t xml:space="preserve">, AWS Amplify, </w:t>
      </w:r>
      <w:r w:rsidR="00E0499C" w:rsidRPr="0094464B">
        <w:rPr>
          <w:b/>
          <w:bCs/>
          <w:sz w:val="20"/>
          <w:szCs w:val="20"/>
        </w:rPr>
        <w:t xml:space="preserve">AWS DynamoDB, </w:t>
      </w:r>
      <w:r w:rsidR="0099687C" w:rsidRPr="0094464B">
        <w:rPr>
          <w:b/>
          <w:bCs/>
          <w:sz w:val="20"/>
          <w:szCs w:val="20"/>
        </w:rPr>
        <w:t>AWS S3</w:t>
      </w:r>
      <w:r w:rsidR="00E0499C" w:rsidRPr="0094464B">
        <w:rPr>
          <w:b/>
          <w:bCs/>
          <w:sz w:val="20"/>
          <w:szCs w:val="20"/>
        </w:rPr>
        <w:t>, AWS 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API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037D4784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2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51966B1A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up to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3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Wget</w:t>
      </w:r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77393FBB" w:rsidR="00D74CBB" w:rsidRPr="005E0577" w:rsidRDefault="0042555B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>Developed a</w:t>
      </w:r>
      <w:r w:rsidRPr="005E0577">
        <w:rPr>
          <w:b/>
          <w:bCs/>
          <w:sz w:val="20"/>
          <w:szCs w:val="20"/>
        </w:rPr>
        <w:t xml:space="preserve"> </w:t>
      </w:r>
      <w:r w:rsidR="0035448C" w:rsidRPr="005E0577">
        <w:rPr>
          <w:b/>
          <w:bCs/>
          <w:sz w:val="20"/>
          <w:szCs w:val="20"/>
        </w:rPr>
        <w:t>Python</w:t>
      </w:r>
      <w:r w:rsidR="0035448C" w:rsidRPr="005E0577">
        <w:rPr>
          <w:sz w:val="20"/>
          <w:szCs w:val="20"/>
        </w:rPr>
        <w:t xml:space="preserve"> utility that d</w:t>
      </w:r>
      <w:r w:rsidR="00757509" w:rsidRPr="005E0577">
        <w:rPr>
          <w:sz w:val="20"/>
          <w:szCs w:val="20"/>
        </w:rPr>
        <w:t xml:space="preserve">ownloads </w:t>
      </w:r>
      <w:r w:rsidR="0035448C" w:rsidRPr="005E0577">
        <w:rPr>
          <w:sz w:val="20"/>
          <w:szCs w:val="20"/>
        </w:rPr>
        <w:t>and archives webpages using the wget tool.</w:t>
      </w:r>
      <w:r w:rsidR="00AE6585" w:rsidRPr="005E0577">
        <w:rPr>
          <w:sz w:val="20"/>
          <w:szCs w:val="20"/>
        </w:rPr>
        <w:t xml:space="preserve"> </w:t>
      </w:r>
      <w:r w:rsidR="00AD1B02">
        <w:rPr>
          <w:sz w:val="20"/>
          <w:szCs w:val="20"/>
        </w:rPr>
        <w:t>Only</w:t>
      </w:r>
      <w:r w:rsidR="009F74BC" w:rsidRPr="005E0577">
        <w:rPr>
          <w:sz w:val="20"/>
          <w:szCs w:val="20"/>
        </w:rPr>
        <w:t xml:space="preserve"> a file with links </w:t>
      </w:r>
      <w:r w:rsidR="00A11EBC" w:rsidRPr="005E0577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5E0577" w:rsidRDefault="00027A4F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 xml:space="preserve">Developed a </w:t>
      </w:r>
      <w:r w:rsidRPr="005E0577">
        <w:rPr>
          <w:b/>
          <w:bCs/>
          <w:sz w:val="20"/>
          <w:szCs w:val="20"/>
        </w:rPr>
        <w:t>Python</w:t>
      </w:r>
      <w:r w:rsidRPr="005E0577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5E0577">
        <w:rPr>
          <w:sz w:val="20"/>
          <w:szCs w:val="20"/>
        </w:rPr>
        <w:t xml:space="preserve"> using </w:t>
      </w:r>
      <w:r w:rsidR="0042555B" w:rsidRPr="005E0577">
        <w:rPr>
          <w:b/>
          <w:bCs/>
          <w:sz w:val="20"/>
          <w:szCs w:val="20"/>
        </w:rPr>
        <w:t>pytest</w:t>
      </w:r>
      <w:r w:rsidRPr="005E0577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C72B8" w14:textId="77777777" w:rsidR="003D1E05" w:rsidRDefault="003D1E05" w:rsidP="00A10DE9">
      <w:pPr>
        <w:spacing w:after="0" w:line="240" w:lineRule="auto"/>
      </w:pPr>
      <w:r>
        <w:separator/>
      </w:r>
    </w:p>
  </w:endnote>
  <w:endnote w:type="continuationSeparator" w:id="0">
    <w:p w14:paraId="441FAA35" w14:textId="77777777" w:rsidR="003D1E05" w:rsidRDefault="003D1E05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A3931" w14:textId="77777777" w:rsidR="003D1E05" w:rsidRDefault="003D1E05" w:rsidP="00A10DE9">
      <w:pPr>
        <w:spacing w:after="0" w:line="240" w:lineRule="auto"/>
      </w:pPr>
      <w:r>
        <w:separator/>
      </w:r>
    </w:p>
  </w:footnote>
  <w:footnote w:type="continuationSeparator" w:id="0">
    <w:p w14:paraId="04167B12" w14:textId="77777777" w:rsidR="003D1E05" w:rsidRDefault="003D1E05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730CD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33C9D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1E05"/>
    <w:rsid w:val="003D4CBE"/>
    <w:rsid w:val="003D6C55"/>
    <w:rsid w:val="003F71E2"/>
    <w:rsid w:val="004038A2"/>
    <w:rsid w:val="0042555B"/>
    <w:rsid w:val="00434B06"/>
    <w:rsid w:val="00436668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602FCF"/>
    <w:rsid w:val="006253E6"/>
    <w:rsid w:val="006276DD"/>
    <w:rsid w:val="00634B9F"/>
    <w:rsid w:val="006563F4"/>
    <w:rsid w:val="00691963"/>
    <w:rsid w:val="00697858"/>
    <w:rsid w:val="006A28AA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B31C8"/>
    <w:rsid w:val="00AC5670"/>
    <w:rsid w:val="00AD1B02"/>
    <w:rsid w:val="00AD76A5"/>
    <w:rsid w:val="00AE1C75"/>
    <w:rsid w:val="00AE6585"/>
    <w:rsid w:val="00B0374E"/>
    <w:rsid w:val="00B03EBF"/>
    <w:rsid w:val="00B27BDC"/>
    <w:rsid w:val="00B30C61"/>
    <w:rsid w:val="00B40E7B"/>
    <w:rsid w:val="00B424EE"/>
    <w:rsid w:val="00B5175D"/>
    <w:rsid w:val="00B52B22"/>
    <w:rsid w:val="00B64130"/>
    <w:rsid w:val="00B728AA"/>
    <w:rsid w:val="00B83906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60D6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0BFA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3721"/>
    <w:rsid w:val="00E44735"/>
    <w:rsid w:val="00E5019B"/>
    <w:rsid w:val="00E567CB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6E8C"/>
    <w:rsid w:val="00F23C7B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ymmy1forgames.pythonanywhere.com/masker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s://d5625.pythonanywhere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74</cp:revision>
  <cp:lastPrinted>2021-01-17T06:05:00Z</cp:lastPrinted>
  <dcterms:created xsi:type="dcterms:W3CDTF">2020-09-26T19:57:00Z</dcterms:created>
  <dcterms:modified xsi:type="dcterms:W3CDTF">2021-01-17T06:10:00Z</dcterms:modified>
</cp:coreProperties>
</file>