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46EE3B1C"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 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2061588050"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4F506A4" w:rsidR="00804B32" w:rsidRDefault="008F361B" w:rsidP="00AA133C">
      <w:pPr>
        <w:pStyle w:val="Titre1"/>
      </w:pPr>
      <w:r>
        <w:t>Composants</w:t>
      </w:r>
      <w:r w:rsidR="00FE3989">
        <w:t xml:space="preserve"> et</w:t>
      </w:r>
      <w:r w:rsidR="00BC5821">
        <w:t xml:space="preserve"> fonctionnement</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277216DF" w:rsidR="00246D59" w:rsidRDefault="00C56D9B" w:rsidP="00C56D9B">
      <w:pPr>
        <w:jc w:val="center"/>
      </w:pPr>
      <w:r>
        <w:rPr>
          <w:noProof/>
        </w:rPr>
        <w:drawing>
          <wp:inline distT="0" distB="0" distL="0" distR="0" wp14:anchorId="4E028BE6" wp14:editId="74D8423D">
            <wp:extent cx="6644005" cy="2325370"/>
            <wp:effectExtent l="0" t="0" r="4445" b="0"/>
            <wp:docPr id="75160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2325370"/>
                    </a:xfrm>
                    <a:prstGeom prst="rect">
                      <a:avLst/>
                    </a:prstGeom>
                    <a:noFill/>
                    <a:ln>
                      <a:noFill/>
                    </a:ln>
                  </pic:spPr>
                </pic:pic>
              </a:graphicData>
            </a:graphic>
          </wp:inline>
        </w:drawing>
      </w:r>
    </w:p>
    <w:p w14:paraId="33489FB9" w14:textId="12E1A15C" w:rsidR="00F338C9" w:rsidRDefault="005C5ACA" w:rsidP="003C1AFC">
      <w:pPr>
        <w:pStyle w:val="Titre1"/>
      </w:pPr>
      <w:r>
        <w:t>Mise en œuvre</w:t>
      </w:r>
    </w:p>
    <w:p w14:paraId="67F5C154" w14:textId="5A535A2D" w:rsidR="005C5ACA" w:rsidRDefault="00F31033" w:rsidP="003C1AFC">
      <w:pPr>
        <w:pStyle w:val="Titre2"/>
      </w:pPr>
      <w:r>
        <w:t>Les</w:t>
      </w:r>
      <w:r w:rsidR="00372E39">
        <w:t xml:space="preserve"> sujets</w:t>
      </w:r>
      <w:r w:rsidR="006F11F2">
        <w:t xml:space="preserve"> concrets</w:t>
      </w:r>
      <w:r w:rsidR="00372E39">
        <w:t xml:space="preserve"> </w:t>
      </w:r>
      <w:r w:rsidR="00D633B8">
        <w:t>et leur interface</w:t>
      </w:r>
    </w:p>
    <w:p w14:paraId="0E61C9E0" w14:textId="77777777" w:rsidR="003D3258" w:rsidRDefault="003D3258" w:rsidP="003D3258">
      <w:r>
        <w:t>Pour ne pas coupler l’objet sujet (diffuseur) aux dizaines d’objets observateurs (souscripteurs) qui veulent être tenus au courant d’un changement d’état de l’objet sujet (diffuseur), on va implémenter une interface qui va être le seul moyen utilisé par l’objet sujet (diffuseur) pour communiquer avec eux.</w:t>
      </w:r>
    </w:p>
    <w:p w14:paraId="588A60C7" w14:textId="77777777" w:rsidR="003D3258" w:rsidRDefault="003D3258" w:rsidP="003D3258">
      <w:r>
        <w:t>De plus, les objets sujet (diffuseurs) doivent tous suivre la même interface pour que tous les objets observateurs (souscripteur) soient tous compatibles avec eux.</w:t>
      </w:r>
      <w:r w:rsidRPr="007570B4">
        <w:t xml:space="preserve"> Cette interface doit contenir quelques méthodes de souscription et elle doit permettre aux</w:t>
      </w:r>
      <w:r>
        <w:t xml:space="preserve"> objets</w:t>
      </w:r>
      <w:r w:rsidRPr="007570B4">
        <w:t xml:space="preserve"> </w:t>
      </w:r>
      <w:r>
        <w:t>observateurs (souscripteurs)</w:t>
      </w:r>
      <w:r w:rsidRPr="007570B4">
        <w:t xml:space="preserve"> d’observer les états du diffuseur sans le coupler avec leurs classes concrètes.</w:t>
      </w:r>
      <w:r>
        <w:t xml:space="preserve"> </w:t>
      </w:r>
    </w:p>
    <w:p w14:paraId="13637264" w14:textId="68CC4950" w:rsidR="006F11F2" w:rsidRDefault="001A42E4">
      <w:r>
        <w:t xml:space="preserve">L’interface Sujet </w:t>
      </w:r>
      <w:r w:rsidR="0095723A">
        <w:t xml:space="preserve">déclare les méthodes d’ajout </w:t>
      </w:r>
      <w:r w:rsidR="00C17B27">
        <w:t>de nouveaux o</w:t>
      </w:r>
      <w:r w:rsidR="0095723A">
        <w:t>bservateur</w:t>
      </w:r>
      <w:r w:rsidR="00C17B27">
        <w:t>s</w:t>
      </w:r>
      <w:r w:rsidR="0095723A">
        <w:t xml:space="preserve">, </w:t>
      </w:r>
      <w:r w:rsidR="00C17B27">
        <w:t>de suppression d’observateur</w:t>
      </w:r>
      <w:r w:rsidR="00F43B4E">
        <w:t>s actuels et de notification</w:t>
      </w:r>
      <w:r w:rsidR="00025894">
        <w:t xml:space="preserve"> aux observateurs ajoutés</w:t>
      </w:r>
      <w:r w:rsidR="00F865CB">
        <w:t>.</w:t>
      </w:r>
      <w:r w:rsidR="00C92B63">
        <w:t xml:space="preserve"> Elle </w:t>
      </w:r>
      <w:r w:rsidR="00943CBC">
        <w:t>envoie des évènements</w:t>
      </w:r>
      <w:r w:rsidR="00136F19">
        <w:t xml:space="preserve"> à d’autres objets quand l’objet</w:t>
      </w:r>
      <w:r w:rsidR="001D47B0">
        <w:t xml:space="preserve"> sujet change d’état.</w:t>
      </w:r>
    </w:p>
    <w:p w14:paraId="64B10B6C" w14:textId="3D580B68" w:rsidR="00426A71" w:rsidRDefault="00F865CB" w:rsidP="00426A71">
      <w:r>
        <w:t>L</w:t>
      </w:r>
      <w:r w:rsidR="00131829">
        <w:t>’objet</w:t>
      </w:r>
      <w:r>
        <w:t xml:space="preserve"> </w:t>
      </w:r>
      <w:r w:rsidR="00102E5E">
        <w:t xml:space="preserve">Sujet </w:t>
      </w:r>
      <w:r w:rsidR="00131829">
        <w:t>C</w:t>
      </w:r>
      <w:r w:rsidR="00102E5E">
        <w:t xml:space="preserve">oncret </w:t>
      </w:r>
      <w:r w:rsidR="00DF4F45">
        <w:t>implémente</w:t>
      </w:r>
      <w:r w:rsidR="00102E5E">
        <w:t xml:space="preserve"> les méthodes héritées de l’interface Sujet, et y ajoute</w:t>
      </w:r>
      <w:r w:rsidR="00962F9B">
        <w:t xml:space="preserve"> la liste des Observateurs</w:t>
      </w:r>
      <w:r w:rsidR="00426A71">
        <w:t>.</w:t>
      </w:r>
    </w:p>
    <w:p w14:paraId="7B8B8B10" w14:textId="443FD69F" w:rsidR="00F865CB" w:rsidRDefault="006C3C80" w:rsidP="00426A71">
      <w:pPr>
        <w:jc w:val="center"/>
      </w:pPr>
      <w:r>
        <w:rPr>
          <w:noProof/>
        </w:rPr>
        <w:drawing>
          <wp:inline distT="0" distB="0" distL="0" distR="0" wp14:anchorId="03498585" wp14:editId="256F91F9">
            <wp:extent cx="2960370" cy="2753360"/>
            <wp:effectExtent l="0" t="0" r="0" b="8890"/>
            <wp:docPr id="953658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370" cy="2753360"/>
                    </a:xfrm>
                    <a:prstGeom prst="rect">
                      <a:avLst/>
                    </a:prstGeom>
                    <a:noFill/>
                    <a:ln>
                      <a:noFill/>
                    </a:ln>
                  </pic:spPr>
                </pic:pic>
              </a:graphicData>
            </a:graphic>
          </wp:inline>
        </w:drawing>
      </w:r>
    </w:p>
    <w:p w14:paraId="4D720A05" w14:textId="77777777" w:rsidR="00D633B8" w:rsidRDefault="00D633B8" w:rsidP="00426A71">
      <w:pPr>
        <w:jc w:val="center"/>
      </w:pPr>
    </w:p>
    <w:p w14:paraId="3D129293" w14:textId="030A702D" w:rsidR="00426A71" w:rsidRDefault="003C066B" w:rsidP="003C1AFC">
      <w:pPr>
        <w:pStyle w:val="Titre2"/>
      </w:pPr>
      <w:r>
        <w:t>Les</w:t>
      </w:r>
      <w:r w:rsidR="00FF004F">
        <w:t xml:space="preserve"> observateurs concrets et leur interface</w:t>
      </w:r>
    </w:p>
    <w:p w14:paraId="5F566069" w14:textId="1F004C5B" w:rsidR="00FF004F" w:rsidRDefault="00E71E7B" w:rsidP="00426A71">
      <w:r>
        <w:t>L’interface Observateur</w:t>
      </w:r>
      <w:r w:rsidR="00844ECF">
        <w:t xml:space="preserve"> déclare la méthode d’actualisation</w:t>
      </w:r>
      <w:r w:rsidR="0096748D">
        <w:t xml:space="preserve"> qui va permettre</w:t>
      </w:r>
      <w:r w:rsidR="006F4D43">
        <w:t xml:space="preserve"> de se mettre à jour en fonction de la notification reçue</w:t>
      </w:r>
      <w:r w:rsidR="00131829">
        <w:t>.</w:t>
      </w:r>
    </w:p>
    <w:p w14:paraId="028255D7" w14:textId="1793161D" w:rsidR="00131829" w:rsidRDefault="00131829" w:rsidP="00426A71">
      <w:r>
        <w:lastRenderedPageBreak/>
        <w:t xml:space="preserve">L’objet Observateur Concret </w:t>
      </w:r>
      <w:r w:rsidR="00C04E3A">
        <w:t>implémente</w:t>
      </w:r>
      <w:r>
        <w:t xml:space="preserve"> les méthodes héritées de l’interface</w:t>
      </w:r>
      <w:r w:rsidR="00C04E3A">
        <w:t xml:space="preserve"> Observateur.</w:t>
      </w:r>
    </w:p>
    <w:p w14:paraId="7C0303C9" w14:textId="77777777" w:rsidR="00C04E3A" w:rsidRDefault="00C04E3A" w:rsidP="00426A71"/>
    <w:p w14:paraId="322805DD" w14:textId="32916B93" w:rsidR="00C04E3A" w:rsidRDefault="007C5000" w:rsidP="00C04E3A">
      <w:pPr>
        <w:jc w:val="center"/>
      </w:pPr>
      <w:r>
        <w:rPr>
          <w:noProof/>
        </w:rPr>
        <w:drawing>
          <wp:inline distT="0" distB="0" distL="0" distR="0" wp14:anchorId="322F09B9" wp14:editId="119F97DB">
            <wp:extent cx="1696720" cy="2695575"/>
            <wp:effectExtent l="0" t="0" r="0" b="9525"/>
            <wp:docPr id="10548757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2695575"/>
                    </a:xfrm>
                    <a:prstGeom prst="rect">
                      <a:avLst/>
                    </a:prstGeom>
                    <a:noFill/>
                    <a:ln>
                      <a:noFill/>
                    </a:ln>
                  </pic:spPr>
                </pic:pic>
              </a:graphicData>
            </a:graphic>
          </wp:inline>
        </w:drawing>
      </w:r>
    </w:p>
    <w:p w14:paraId="78FB3C49" w14:textId="77777777" w:rsidR="00545CE7" w:rsidRDefault="00545CE7"/>
    <w:p w14:paraId="715D834A" w14:textId="5DFE9BF9" w:rsidR="00372E39" w:rsidRDefault="002C6D32" w:rsidP="003C1AFC">
      <w:pPr>
        <w:pStyle w:val="Titre2"/>
      </w:pPr>
      <w:r>
        <w:t xml:space="preserve">Enregistrement des Observateurs auprès des </w:t>
      </w:r>
      <w:r w:rsidR="00340643">
        <w:t>S</w:t>
      </w:r>
      <w:r>
        <w:t>ujets</w:t>
      </w:r>
    </w:p>
    <w:p w14:paraId="5A9B04F4" w14:textId="566180DA" w:rsidR="00546C6B" w:rsidRPr="009B0FD1" w:rsidRDefault="004C543B" w:rsidP="00BD5D05">
      <w:r>
        <w:t>Il faut maintenant mettre en relation le groupe Sujet et le groupe Observateur.</w:t>
      </w:r>
      <w:r w:rsidR="00AA1F5B">
        <w:t xml:space="preserve"> </w:t>
      </w:r>
      <w:r w:rsidR="00546C6B">
        <w:t>Diagramme de classe patron de conception Observateur</w:t>
      </w:r>
      <w:r w:rsidR="00885583">
        <w:t>.</w:t>
      </w:r>
    </w:p>
    <w:p w14:paraId="46A2B1FC" w14:textId="3C147E57" w:rsidR="0017364D" w:rsidRDefault="00383A12" w:rsidP="00102F7C">
      <w:pPr>
        <w:jc w:val="center"/>
      </w:pPr>
      <w:r>
        <w:rPr>
          <w:noProof/>
        </w:rPr>
        <w:drawing>
          <wp:inline distT="0" distB="0" distL="0" distR="0" wp14:anchorId="7951B252" wp14:editId="67622AE5">
            <wp:extent cx="6638925" cy="2907030"/>
            <wp:effectExtent l="0" t="0" r="9525" b="7620"/>
            <wp:docPr id="6662680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907030"/>
                    </a:xfrm>
                    <a:prstGeom prst="rect">
                      <a:avLst/>
                    </a:prstGeom>
                    <a:noFill/>
                    <a:ln>
                      <a:noFill/>
                    </a:ln>
                  </pic:spPr>
                </pic:pic>
              </a:graphicData>
            </a:graphic>
          </wp:inline>
        </w:drawing>
      </w:r>
    </w:p>
    <w:p w14:paraId="18690F77" w14:textId="23C09593" w:rsidR="00382C24" w:rsidRDefault="002E0C43" w:rsidP="005067D5">
      <w:pPr>
        <w:pStyle w:val="Titre1"/>
      </w:pPr>
      <w:r>
        <w:t>Avantages, inconvénients</w:t>
      </w:r>
    </w:p>
    <w:p w14:paraId="7EADF6EE" w14:textId="06447971" w:rsidR="009317B5" w:rsidRDefault="009317B5" w:rsidP="005067D5">
      <w:pPr>
        <w:pStyle w:val="Titre2"/>
      </w:pPr>
      <w:r>
        <w:t>Avantages</w:t>
      </w:r>
    </w:p>
    <w:p w14:paraId="165CC5CF" w14:textId="6923BD24" w:rsidR="00FF4DD4" w:rsidRDefault="00FF4DD4" w:rsidP="00FF4DD4">
      <w:r>
        <w:t xml:space="preserve"> Séparation des préoccupations : Le </w:t>
      </w:r>
      <w:r w:rsidR="00B70E61">
        <w:t>Design P</w:t>
      </w:r>
      <w:r>
        <w:t>attern Observ</w:t>
      </w:r>
      <w:r w:rsidR="00B70E61">
        <w:t>ateur</w:t>
      </w:r>
      <w:r>
        <w:t xml:space="preserve"> facilite la séparation entre le sujet observable et les observateurs, permettant ainsi une meilleure modularité et une plus grande flexibilité.</w:t>
      </w:r>
    </w:p>
    <w:p w14:paraId="001D487B" w14:textId="2B072C33" w:rsidR="00FF4DD4" w:rsidRDefault="00FF4DD4" w:rsidP="00FF4DD4">
      <w:r>
        <w:t xml:space="preserve"> Réutilisabilité du code : </w:t>
      </w:r>
      <w:r w:rsidR="00963FCD">
        <w:t>D</w:t>
      </w:r>
      <w:r>
        <w:t>e nouveaux observateurs peuvent être ajoutés facilement sans modifier le code existant du sujet.</w:t>
      </w:r>
    </w:p>
    <w:p w14:paraId="35109C22" w14:textId="37439D57" w:rsidR="00FF4DD4" w:rsidRDefault="00FF4DD4" w:rsidP="00FF4DD4">
      <w:r>
        <w:t>Mise à jour dynamique : Les observateurs sont notifiés automatiquement lorsqu'un changement d'état se produit, ce qui garantit une mise à jour dynamique et cohérente des objets dépendants.</w:t>
      </w:r>
    </w:p>
    <w:p w14:paraId="1BD4FE89" w14:textId="01AE35CA" w:rsidR="009317B5" w:rsidRDefault="009317B5" w:rsidP="005067D5">
      <w:pPr>
        <w:pStyle w:val="Titre2"/>
      </w:pPr>
      <w:r>
        <w:t>Inconvénients</w:t>
      </w:r>
    </w:p>
    <w:p w14:paraId="18CF96C1" w14:textId="3B8E93B5" w:rsidR="003F7481" w:rsidRDefault="003F7481" w:rsidP="00FF4DD4">
      <w:r w:rsidRPr="003F7481">
        <w:t>Les souscripteurs sont avertis dans un ordre aléatoire.</w:t>
      </w:r>
    </w:p>
    <w:p w14:paraId="4239D380" w14:textId="5C977E53" w:rsidR="005067D5" w:rsidRDefault="005067D5" w:rsidP="00A07EFB">
      <w:pPr>
        <w:pStyle w:val="Titre1"/>
      </w:pPr>
      <w:r>
        <w:lastRenderedPageBreak/>
        <w:t>Exemple d’utilisation</w:t>
      </w:r>
    </w:p>
    <w:p w14:paraId="218DEBB0" w14:textId="5F446F87" w:rsidR="00A07EFB" w:rsidRDefault="00024F8A" w:rsidP="00983360">
      <w:pPr>
        <w:pStyle w:val="Titre2"/>
      </w:pPr>
      <w:r>
        <w:t>Contexte</w:t>
      </w:r>
    </w:p>
    <w:p w14:paraId="5C687757" w14:textId="68BFF870" w:rsidR="00C9589B" w:rsidRDefault="006201B5" w:rsidP="00FF4DD4">
      <w:r>
        <w:t xml:space="preserve">Une personne souhaitant connaître sa position utilise un récepteur GPS. Ce récepteur reçoit des informations </w:t>
      </w:r>
      <w:r w:rsidR="00CF3F55">
        <w:t>d’un satellite</w:t>
      </w:r>
      <w:r w:rsidR="006B0611">
        <w:t xml:space="preserve"> et </w:t>
      </w:r>
      <w:r>
        <w:t xml:space="preserve">peut </w:t>
      </w:r>
      <w:r w:rsidR="00EC3CAA">
        <w:t xml:space="preserve">alors </w:t>
      </w:r>
      <w:r>
        <w:t xml:space="preserve">calculer </w:t>
      </w:r>
      <w:r w:rsidR="006B0611">
        <w:t>sa</w:t>
      </w:r>
      <w:r>
        <w:t xml:space="preserve"> position.</w:t>
      </w:r>
    </w:p>
    <w:p w14:paraId="6A2D3FA2" w14:textId="77777777" w:rsidR="00E46CC2" w:rsidRDefault="00E46CC2" w:rsidP="00E46CC2">
      <w:r>
        <w:t xml:space="preserve">Nous pouvons déjà identifier deux acteurs : </w:t>
      </w:r>
    </w:p>
    <w:p w14:paraId="64EF2AE0" w14:textId="1ADC707D" w:rsidR="00E46CC2" w:rsidRPr="006A24EC" w:rsidRDefault="00E46CC2" w:rsidP="00E46CC2">
      <w:pPr>
        <w:pStyle w:val="Paragraphedeliste"/>
        <w:numPr>
          <w:ilvl w:val="0"/>
          <w:numId w:val="5"/>
        </w:numPr>
      </w:pPr>
      <w:r>
        <w:t>Le satellite qui va être l’objet Sujet (Diffuseur) </w:t>
      </w:r>
      <w:r w:rsidR="004906F9">
        <w:t xml:space="preserve">qui va </w:t>
      </w:r>
      <w:r w:rsidR="00B56033">
        <w:t>hériter de l’interface ISujet</w:t>
      </w:r>
    </w:p>
    <w:p w14:paraId="464CCB56" w14:textId="15D43298" w:rsidR="00E46CC2" w:rsidRDefault="00E46CC2" w:rsidP="00E46CC2">
      <w:pPr>
        <w:pStyle w:val="Paragraphedeliste"/>
        <w:numPr>
          <w:ilvl w:val="0"/>
          <w:numId w:val="5"/>
        </w:numPr>
      </w:pPr>
      <w:r>
        <w:t>Le récepteur GPS qui va être l’objet Observateur (Souscripteur)</w:t>
      </w:r>
      <w:r w:rsidR="002C7370">
        <w:t xml:space="preserve"> qui va hériter de l’interface IObservateur</w:t>
      </w:r>
    </w:p>
    <w:p w14:paraId="3C86B817" w14:textId="403FEF72" w:rsidR="00E72891" w:rsidRDefault="00024F8A" w:rsidP="00FF4DD4">
      <w:pPr>
        <w:pStyle w:val="Titre2"/>
      </w:pPr>
      <w:r>
        <w:t>Diagramme UML</w:t>
      </w:r>
    </w:p>
    <w:p w14:paraId="104C8023" w14:textId="767CFDC8" w:rsidR="00024F8A" w:rsidRDefault="005674CF" w:rsidP="00FF4DD4">
      <w:r>
        <w:rPr>
          <w:noProof/>
        </w:rPr>
        <w:drawing>
          <wp:inline distT="0" distB="0" distL="0" distR="0" wp14:anchorId="68781541" wp14:editId="37CE0AB1">
            <wp:extent cx="6638925" cy="2870200"/>
            <wp:effectExtent l="0" t="0" r="9525" b="6350"/>
            <wp:docPr id="3326661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2870200"/>
                    </a:xfrm>
                    <a:prstGeom prst="rect">
                      <a:avLst/>
                    </a:prstGeom>
                    <a:noFill/>
                    <a:ln>
                      <a:noFill/>
                    </a:ln>
                  </pic:spPr>
                </pic:pic>
              </a:graphicData>
            </a:graphic>
          </wp:inline>
        </w:drawing>
      </w:r>
    </w:p>
    <w:p w14:paraId="4FBA7C94" w14:textId="75805AC1" w:rsidR="00024F8A" w:rsidRDefault="00024F8A" w:rsidP="00983360">
      <w:pPr>
        <w:pStyle w:val="Titre2"/>
      </w:pPr>
      <w:r>
        <w:t>Implémentation</w:t>
      </w:r>
    </w:p>
    <w:p w14:paraId="20310F0C" w14:textId="31AC697E" w:rsidR="00ED12AE" w:rsidRPr="009B0FD1" w:rsidRDefault="00ED12AE" w:rsidP="00ED12AE">
      <w:pPr>
        <w:pStyle w:val="Titre3"/>
      </w:pPr>
      <w:r>
        <w:t>Diagramme de séquence pour l’ajout d’</w:t>
      </w:r>
      <w:r w:rsidR="00040A73">
        <w:t xml:space="preserve">un </w:t>
      </w:r>
      <w:r>
        <w:t>Observateur</w:t>
      </w:r>
    </w:p>
    <w:p w14:paraId="151B0A97" w14:textId="54A59C27" w:rsidR="00ED12AE" w:rsidRDefault="00350BE6" w:rsidP="00ED12AE">
      <w:pPr>
        <w:jc w:val="center"/>
      </w:pPr>
      <w:r>
        <w:rPr>
          <w:noProof/>
        </w:rPr>
        <w:drawing>
          <wp:inline distT="0" distB="0" distL="0" distR="0" wp14:anchorId="78419CFE" wp14:editId="2A3BD6A1">
            <wp:extent cx="6638925" cy="1691640"/>
            <wp:effectExtent l="0" t="0" r="9525" b="3810"/>
            <wp:docPr id="107997639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91640"/>
                    </a:xfrm>
                    <a:prstGeom prst="rect">
                      <a:avLst/>
                    </a:prstGeom>
                    <a:noFill/>
                    <a:ln>
                      <a:noFill/>
                    </a:ln>
                  </pic:spPr>
                </pic:pic>
              </a:graphicData>
            </a:graphic>
          </wp:inline>
        </w:drawing>
      </w:r>
    </w:p>
    <w:p w14:paraId="63DDD661" w14:textId="77777777" w:rsidR="00A22AE9" w:rsidRDefault="00A22AE9" w:rsidP="00A22AE9"/>
    <w:p w14:paraId="4972046B" w14:textId="4D754395" w:rsidR="00ED12AE" w:rsidRDefault="00ED12AE" w:rsidP="00ED12AE">
      <w:pPr>
        <w:pStyle w:val="Titre3"/>
      </w:pPr>
      <w:r>
        <w:t>Diagramme de séquence pour la suppression d’</w:t>
      </w:r>
      <w:r w:rsidR="00040A73">
        <w:t xml:space="preserve">un </w:t>
      </w:r>
      <w:r>
        <w:t>Observateur</w:t>
      </w:r>
    </w:p>
    <w:p w14:paraId="3620543D" w14:textId="0C4DA19E" w:rsidR="00ED12AE" w:rsidRDefault="00E274C2" w:rsidP="00ED12AE">
      <w:pPr>
        <w:jc w:val="center"/>
      </w:pPr>
      <w:r>
        <w:rPr>
          <w:noProof/>
        </w:rPr>
        <w:drawing>
          <wp:inline distT="0" distB="0" distL="0" distR="0" wp14:anchorId="008558F1" wp14:editId="01253ACE">
            <wp:extent cx="6644005" cy="1664970"/>
            <wp:effectExtent l="0" t="0" r="4445" b="0"/>
            <wp:docPr id="8712497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005" cy="1664970"/>
                    </a:xfrm>
                    <a:prstGeom prst="rect">
                      <a:avLst/>
                    </a:prstGeom>
                    <a:noFill/>
                    <a:ln>
                      <a:noFill/>
                    </a:ln>
                  </pic:spPr>
                </pic:pic>
              </a:graphicData>
            </a:graphic>
          </wp:inline>
        </w:drawing>
      </w:r>
    </w:p>
    <w:p w14:paraId="114C7A0F" w14:textId="4680C47D" w:rsidR="00ED12AE" w:rsidRDefault="00ED12AE" w:rsidP="00ED12AE">
      <w:pPr>
        <w:pStyle w:val="Titre3"/>
      </w:pPr>
      <w:r>
        <w:lastRenderedPageBreak/>
        <w:t>Diagramme de séquence pour la notification d’</w:t>
      </w:r>
      <w:r w:rsidR="003E61ED">
        <w:t xml:space="preserve">un </w:t>
      </w:r>
      <w:r>
        <w:t>Observateur</w:t>
      </w:r>
    </w:p>
    <w:p w14:paraId="3DF35961" w14:textId="30EA67C2" w:rsidR="00ED12AE" w:rsidRDefault="00D61E7B" w:rsidP="00ED12AE">
      <w:pPr>
        <w:jc w:val="center"/>
      </w:pPr>
      <w:r>
        <w:rPr>
          <w:noProof/>
        </w:rPr>
        <w:drawing>
          <wp:inline distT="0" distB="0" distL="0" distR="0" wp14:anchorId="39BB6E62" wp14:editId="3F155854">
            <wp:extent cx="6236970" cy="2383790"/>
            <wp:effectExtent l="0" t="0" r="0" b="0"/>
            <wp:docPr id="112216518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970" cy="2383790"/>
                    </a:xfrm>
                    <a:prstGeom prst="rect">
                      <a:avLst/>
                    </a:prstGeom>
                    <a:noFill/>
                    <a:ln>
                      <a:noFill/>
                    </a:ln>
                  </pic:spPr>
                </pic:pic>
              </a:graphicData>
            </a:graphic>
          </wp:inline>
        </w:drawing>
      </w:r>
    </w:p>
    <w:p w14:paraId="6728111C" w14:textId="748D870D" w:rsidR="005067D5" w:rsidRDefault="0006246B" w:rsidP="00D005FB">
      <w:pPr>
        <w:pStyle w:val="Titre3"/>
      </w:pPr>
      <w:r>
        <w:t>Implémentation interface ISujet</w:t>
      </w:r>
    </w:p>
    <w:tbl>
      <w:tblPr>
        <w:tblStyle w:val="Grilledutableau"/>
        <w:tblW w:w="0" w:type="auto"/>
        <w:tblLook w:val="04A0" w:firstRow="1" w:lastRow="0" w:firstColumn="1" w:lastColumn="0" w:noHBand="0" w:noVBand="1"/>
      </w:tblPr>
      <w:tblGrid>
        <w:gridCol w:w="3106"/>
        <w:gridCol w:w="7350"/>
      </w:tblGrid>
      <w:tr w:rsidR="00D005FB" w14:paraId="5F488BCD" w14:textId="77777777" w:rsidTr="00E66E8B">
        <w:tc>
          <w:tcPr>
            <w:tcW w:w="3125" w:type="dxa"/>
          </w:tcPr>
          <w:p w14:paraId="1FA05D13" w14:textId="6BDA1AE0" w:rsidR="00D005FB" w:rsidRDefault="00ED1C82" w:rsidP="00FF4DD4">
            <w:r>
              <w:rPr>
                <w:noProof/>
              </w:rPr>
              <w:drawing>
                <wp:inline distT="0" distB="0" distL="0" distR="0" wp14:anchorId="62A5E178" wp14:editId="6F798D2B">
                  <wp:extent cx="1839371" cy="640117"/>
                  <wp:effectExtent l="0" t="0" r="8890" b="7620"/>
                  <wp:docPr id="160429428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992" cy="662606"/>
                          </a:xfrm>
                          <a:prstGeom prst="rect">
                            <a:avLst/>
                          </a:prstGeom>
                          <a:noFill/>
                          <a:ln>
                            <a:noFill/>
                          </a:ln>
                        </pic:spPr>
                      </pic:pic>
                    </a:graphicData>
                  </a:graphic>
                </wp:inline>
              </w:drawing>
            </w:r>
          </w:p>
        </w:tc>
        <w:tc>
          <w:tcPr>
            <w:tcW w:w="7331" w:type="dxa"/>
          </w:tcPr>
          <w:p w14:paraId="661F7140" w14:textId="60DE856D" w:rsidR="00D005FB" w:rsidRDefault="007E25F3" w:rsidP="00FF4DD4">
            <w:r>
              <w:rPr>
                <w:noProof/>
              </w:rPr>
              <w:drawing>
                <wp:inline distT="0" distB="0" distL="0" distR="0" wp14:anchorId="53B188D4" wp14:editId="6BF8129B">
                  <wp:extent cx="4561150" cy="1408151"/>
                  <wp:effectExtent l="0" t="0" r="0" b="1905"/>
                  <wp:docPr id="57018787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624" cy="1417250"/>
                          </a:xfrm>
                          <a:prstGeom prst="rect">
                            <a:avLst/>
                          </a:prstGeom>
                          <a:noFill/>
                          <a:ln>
                            <a:noFill/>
                          </a:ln>
                        </pic:spPr>
                      </pic:pic>
                    </a:graphicData>
                  </a:graphic>
                </wp:inline>
              </w:drawing>
            </w:r>
          </w:p>
        </w:tc>
      </w:tr>
    </w:tbl>
    <w:p w14:paraId="1A3691CA" w14:textId="7ABC8861" w:rsidR="00DE78B1" w:rsidRDefault="002E38CB" w:rsidP="00BD2DFC">
      <w:pPr>
        <w:pStyle w:val="Titre3"/>
      </w:pPr>
      <w:r>
        <w:t>Implémentation classe Satellite</w:t>
      </w:r>
    </w:p>
    <w:tbl>
      <w:tblPr>
        <w:tblStyle w:val="Grilledutableau"/>
        <w:tblW w:w="0" w:type="auto"/>
        <w:tblLook w:val="04A0" w:firstRow="1" w:lastRow="0" w:firstColumn="1" w:lastColumn="0" w:noHBand="0" w:noVBand="1"/>
      </w:tblPr>
      <w:tblGrid>
        <w:gridCol w:w="3186"/>
        <w:gridCol w:w="7270"/>
      </w:tblGrid>
      <w:tr w:rsidR="00B771F2" w14:paraId="67A97279" w14:textId="77777777" w:rsidTr="00E66E8B">
        <w:tc>
          <w:tcPr>
            <w:tcW w:w="3185" w:type="dxa"/>
          </w:tcPr>
          <w:p w14:paraId="7E0CAA81" w14:textId="725FF661" w:rsidR="002E38CB" w:rsidRDefault="00B771F2" w:rsidP="00FF4DD4">
            <w:r>
              <w:rPr>
                <w:noProof/>
              </w:rPr>
              <w:drawing>
                <wp:inline distT="0" distB="0" distL="0" distR="0" wp14:anchorId="59897DF3" wp14:editId="6C07CC30">
                  <wp:extent cx="1885255" cy="1115391"/>
                  <wp:effectExtent l="0" t="0" r="1270" b="8890"/>
                  <wp:docPr id="19977850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2715" cy="1143470"/>
                          </a:xfrm>
                          <a:prstGeom prst="rect">
                            <a:avLst/>
                          </a:prstGeom>
                          <a:noFill/>
                          <a:ln>
                            <a:noFill/>
                          </a:ln>
                        </pic:spPr>
                      </pic:pic>
                    </a:graphicData>
                  </a:graphic>
                </wp:inline>
              </w:drawing>
            </w:r>
          </w:p>
        </w:tc>
        <w:tc>
          <w:tcPr>
            <w:tcW w:w="7271" w:type="dxa"/>
          </w:tcPr>
          <w:p w14:paraId="5707C764" w14:textId="77777777" w:rsidR="0035691C" w:rsidRDefault="0035691C" w:rsidP="00FF4DD4">
            <w:r>
              <w:rPr>
                <w:noProof/>
              </w:rPr>
              <w:drawing>
                <wp:inline distT="0" distB="0" distL="0" distR="0" wp14:anchorId="059F0864" wp14:editId="1648F231">
                  <wp:extent cx="3954964" cy="4091015"/>
                  <wp:effectExtent l="0" t="0" r="7620" b="5080"/>
                  <wp:docPr id="20793895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403" cy="4108019"/>
                          </a:xfrm>
                          <a:prstGeom prst="rect">
                            <a:avLst/>
                          </a:prstGeom>
                          <a:noFill/>
                          <a:ln>
                            <a:noFill/>
                          </a:ln>
                        </pic:spPr>
                      </pic:pic>
                    </a:graphicData>
                  </a:graphic>
                </wp:inline>
              </w:drawing>
            </w:r>
          </w:p>
          <w:p w14:paraId="46F6084E" w14:textId="0780108E" w:rsidR="002E38CB" w:rsidRDefault="0035691C" w:rsidP="00FF4DD4">
            <w:r>
              <w:rPr>
                <w:noProof/>
              </w:rPr>
              <w:lastRenderedPageBreak/>
              <w:drawing>
                <wp:inline distT="0" distB="0" distL="0" distR="0" wp14:anchorId="4FEA8327" wp14:editId="175D5652">
                  <wp:extent cx="3953510" cy="3742055"/>
                  <wp:effectExtent l="0" t="0" r="8890" b="0"/>
                  <wp:docPr id="2963360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3510" cy="3742055"/>
                          </a:xfrm>
                          <a:prstGeom prst="rect">
                            <a:avLst/>
                          </a:prstGeom>
                          <a:noFill/>
                          <a:ln>
                            <a:noFill/>
                          </a:ln>
                        </pic:spPr>
                      </pic:pic>
                    </a:graphicData>
                  </a:graphic>
                </wp:inline>
              </w:drawing>
            </w:r>
          </w:p>
        </w:tc>
      </w:tr>
    </w:tbl>
    <w:p w14:paraId="7FA62EF8" w14:textId="7BAAC1EC" w:rsidR="00063C78" w:rsidRDefault="006C3C07" w:rsidP="001842D2">
      <w:pPr>
        <w:pStyle w:val="Titre3"/>
      </w:pPr>
      <w:r>
        <w:lastRenderedPageBreak/>
        <w:t xml:space="preserve">Implémentation </w:t>
      </w:r>
      <w:r w:rsidR="00C8694E">
        <w:t xml:space="preserve">interface </w:t>
      </w:r>
      <w:r>
        <w:t>IObservateur</w:t>
      </w:r>
    </w:p>
    <w:tbl>
      <w:tblPr>
        <w:tblStyle w:val="Grilledutableau"/>
        <w:tblW w:w="0" w:type="auto"/>
        <w:tblLook w:val="04A0" w:firstRow="1" w:lastRow="0" w:firstColumn="1" w:lastColumn="0" w:noHBand="0" w:noVBand="1"/>
      </w:tblPr>
      <w:tblGrid>
        <w:gridCol w:w="3256"/>
        <w:gridCol w:w="7200"/>
      </w:tblGrid>
      <w:tr w:rsidR="001842D2" w14:paraId="3B179A42" w14:textId="77777777" w:rsidTr="00E66E8B">
        <w:tc>
          <w:tcPr>
            <w:tcW w:w="3256" w:type="dxa"/>
          </w:tcPr>
          <w:p w14:paraId="66C3260C" w14:textId="698214A3" w:rsidR="001842D2" w:rsidRDefault="001842D2" w:rsidP="001842D2">
            <w:r>
              <w:rPr>
                <w:noProof/>
              </w:rPr>
              <w:drawing>
                <wp:inline distT="0" distB="0" distL="0" distR="0" wp14:anchorId="463C8A1C" wp14:editId="4BDFF335">
                  <wp:extent cx="1903095" cy="687070"/>
                  <wp:effectExtent l="0" t="0" r="1905" b="0"/>
                  <wp:docPr id="16672702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687070"/>
                          </a:xfrm>
                          <a:prstGeom prst="rect">
                            <a:avLst/>
                          </a:prstGeom>
                          <a:noFill/>
                          <a:ln>
                            <a:noFill/>
                          </a:ln>
                        </pic:spPr>
                      </pic:pic>
                    </a:graphicData>
                  </a:graphic>
                </wp:inline>
              </w:drawing>
            </w:r>
          </w:p>
        </w:tc>
        <w:tc>
          <w:tcPr>
            <w:tcW w:w="7200" w:type="dxa"/>
          </w:tcPr>
          <w:p w14:paraId="679786B4" w14:textId="027C7353" w:rsidR="001842D2" w:rsidRDefault="00B56BB8" w:rsidP="001842D2">
            <w:r>
              <w:rPr>
                <w:noProof/>
              </w:rPr>
              <w:drawing>
                <wp:inline distT="0" distB="0" distL="0" distR="0" wp14:anchorId="60E3FB89" wp14:editId="632E4E3D">
                  <wp:extent cx="4418965" cy="941070"/>
                  <wp:effectExtent l="0" t="0" r="635" b="0"/>
                  <wp:docPr id="182493449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8965" cy="941070"/>
                          </a:xfrm>
                          <a:prstGeom prst="rect">
                            <a:avLst/>
                          </a:prstGeom>
                          <a:noFill/>
                          <a:ln>
                            <a:noFill/>
                          </a:ln>
                        </pic:spPr>
                      </pic:pic>
                    </a:graphicData>
                  </a:graphic>
                </wp:inline>
              </w:drawing>
            </w:r>
          </w:p>
        </w:tc>
      </w:tr>
    </w:tbl>
    <w:p w14:paraId="709598FF" w14:textId="733E4748" w:rsidR="001842D2" w:rsidRDefault="00164A35" w:rsidP="00164A35">
      <w:pPr>
        <w:pStyle w:val="Titre3"/>
      </w:pPr>
      <w:r>
        <w:t>Implémentation classe Navigateur</w:t>
      </w:r>
    </w:p>
    <w:tbl>
      <w:tblPr>
        <w:tblStyle w:val="Grilledutableau"/>
        <w:tblW w:w="0" w:type="auto"/>
        <w:tblLook w:val="04A0" w:firstRow="1" w:lastRow="0" w:firstColumn="1" w:lastColumn="0" w:noHBand="0" w:noVBand="1"/>
      </w:tblPr>
      <w:tblGrid>
        <w:gridCol w:w="3199"/>
        <w:gridCol w:w="7257"/>
      </w:tblGrid>
      <w:tr w:rsidR="00E66E8B" w14:paraId="6DF8D4C8" w14:textId="77777777" w:rsidTr="00E66E8B">
        <w:tc>
          <w:tcPr>
            <w:tcW w:w="3256" w:type="dxa"/>
          </w:tcPr>
          <w:p w14:paraId="7F469674" w14:textId="370930C2" w:rsidR="00E66E8B" w:rsidRDefault="00E66E8B" w:rsidP="00E66E8B">
            <w:r>
              <w:rPr>
                <w:noProof/>
              </w:rPr>
              <w:drawing>
                <wp:inline distT="0" distB="0" distL="0" distR="0" wp14:anchorId="596CF423" wp14:editId="2DD7489B">
                  <wp:extent cx="1897380" cy="798195"/>
                  <wp:effectExtent l="0" t="0" r="7620" b="1905"/>
                  <wp:docPr id="188435070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7380" cy="798195"/>
                          </a:xfrm>
                          <a:prstGeom prst="rect">
                            <a:avLst/>
                          </a:prstGeom>
                          <a:noFill/>
                          <a:ln>
                            <a:noFill/>
                          </a:ln>
                        </pic:spPr>
                      </pic:pic>
                    </a:graphicData>
                  </a:graphic>
                </wp:inline>
              </w:drawing>
            </w:r>
          </w:p>
        </w:tc>
        <w:tc>
          <w:tcPr>
            <w:tcW w:w="7200" w:type="dxa"/>
          </w:tcPr>
          <w:p w14:paraId="5206E7D6" w14:textId="6B44C0E6" w:rsidR="00E66E8B" w:rsidRDefault="00C96F5F" w:rsidP="00E66E8B">
            <w:r>
              <w:rPr>
                <w:noProof/>
              </w:rPr>
              <w:drawing>
                <wp:inline distT="0" distB="0" distL="0" distR="0" wp14:anchorId="6D749680" wp14:editId="05E14EB6">
                  <wp:extent cx="4492992" cy="897739"/>
                  <wp:effectExtent l="0" t="0" r="3175" b="0"/>
                  <wp:docPr id="164398894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6682" cy="914461"/>
                          </a:xfrm>
                          <a:prstGeom prst="rect">
                            <a:avLst/>
                          </a:prstGeom>
                          <a:noFill/>
                          <a:ln>
                            <a:noFill/>
                          </a:ln>
                        </pic:spPr>
                      </pic:pic>
                    </a:graphicData>
                  </a:graphic>
                </wp:inline>
              </w:drawing>
            </w:r>
          </w:p>
        </w:tc>
      </w:tr>
    </w:tbl>
    <w:p w14:paraId="45152B73" w14:textId="77777777" w:rsidR="00E66E8B" w:rsidRDefault="00E66E8B" w:rsidP="00E66E8B"/>
    <w:p w14:paraId="2A04602C" w14:textId="043EF5CB" w:rsidR="008478B9" w:rsidRDefault="00D75C4F" w:rsidP="00B11CD7">
      <w:pPr>
        <w:pStyle w:val="Titre3"/>
      </w:pPr>
      <w:r>
        <w:t>Résultat console</w:t>
      </w:r>
    </w:p>
    <w:p w14:paraId="5573BE8F" w14:textId="5FAA8B70" w:rsidR="006876FA" w:rsidRDefault="00000C40" w:rsidP="00E66E8B">
      <w:r>
        <w:rPr>
          <w:noProof/>
        </w:rPr>
        <w:drawing>
          <wp:inline distT="0" distB="0" distL="0" distR="0" wp14:anchorId="4A434C1F" wp14:editId="26E91CD4">
            <wp:extent cx="6532880" cy="2091122"/>
            <wp:effectExtent l="0" t="0" r="1270" b="4445"/>
            <wp:docPr id="133840125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5421" cy="2098337"/>
                    </a:xfrm>
                    <a:prstGeom prst="rect">
                      <a:avLst/>
                    </a:prstGeom>
                    <a:noFill/>
                    <a:ln>
                      <a:noFill/>
                    </a:ln>
                  </pic:spPr>
                </pic:pic>
              </a:graphicData>
            </a:graphic>
          </wp:inline>
        </w:drawing>
      </w:r>
    </w:p>
    <w:p w14:paraId="293DF185" w14:textId="46CB59BB" w:rsidR="006876FA" w:rsidRDefault="00000C40" w:rsidP="00E66E8B">
      <w:r>
        <w:rPr>
          <w:noProof/>
        </w:rPr>
        <w:drawing>
          <wp:inline distT="0" distB="0" distL="0" distR="0" wp14:anchorId="43E62C25" wp14:editId="625D89D9">
            <wp:extent cx="6517005" cy="434467"/>
            <wp:effectExtent l="0" t="0" r="0" b="3810"/>
            <wp:docPr id="126570933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67748" cy="457850"/>
                    </a:xfrm>
                    <a:prstGeom prst="rect">
                      <a:avLst/>
                    </a:prstGeom>
                    <a:noFill/>
                    <a:ln>
                      <a:noFill/>
                    </a:ln>
                  </pic:spPr>
                </pic:pic>
              </a:graphicData>
            </a:graphic>
          </wp:inline>
        </w:drawing>
      </w:r>
    </w:p>
    <w:p w14:paraId="100EED2E" w14:textId="4CB68E2E" w:rsidR="002F4A12" w:rsidRDefault="002F4A12" w:rsidP="002F4A12">
      <w:pPr>
        <w:pStyle w:val="Titre1"/>
      </w:pPr>
      <w:r>
        <w:lastRenderedPageBreak/>
        <w:t>Conclusion</w:t>
      </w:r>
    </w:p>
    <w:p w14:paraId="3428F63D" w14:textId="77777777" w:rsidR="00C23717" w:rsidRDefault="00C23717" w:rsidP="00C23717">
      <w:r>
        <w:t>Le design pattern Observer est un outil essentiel pour faciliter la communication entre objets dans les applications orientées objet. En permettant aux objets de s'observer mutuellement et de réagir aux changements d'état, ce modèle de conception favorise la modularité, l'extensibilité et la réactivité des systèmes logiciels. En comprenant les concepts fondamentaux du design pattern Observer et en l'appliquant de manière appropriée, les développeurs peuvent améliorer la qualité de leur code et simplifier la maintenance de leurs applications.</w:t>
      </w:r>
    </w:p>
    <w:p w14:paraId="740BF0E0" w14:textId="77777777" w:rsidR="00275414" w:rsidRPr="00275414" w:rsidRDefault="00275414" w:rsidP="00275414"/>
    <w:p w14:paraId="67EF547B" w14:textId="77777777" w:rsidR="00164A35" w:rsidRPr="001842D2" w:rsidRDefault="00164A35" w:rsidP="001842D2"/>
    <w:p w14:paraId="16B341C0" w14:textId="77777777" w:rsidR="006C3C07" w:rsidRDefault="006C3C07" w:rsidP="00FF4DD4"/>
    <w:sectPr w:rsidR="006C3C07"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5B661BD"/>
    <w:multiLevelType w:val="hybridMultilevel"/>
    <w:tmpl w:val="9FB2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4"/>
  </w:num>
  <w:num w:numId="4" w16cid:durableId="850336360">
    <w:abstractNumId w:val="2"/>
  </w:num>
  <w:num w:numId="5" w16cid:durableId="67241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00C40"/>
    <w:rsid w:val="00010C30"/>
    <w:rsid w:val="00024F8A"/>
    <w:rsid w:val="00025894"/>
    <w:rsid w:val="00040A73"/>
    <w:rsid w:val="0005730D"/>
    <w:rsid w:val="0006246B"/>
    <w:rsid w:val="00063C78"/>
    <w:rsid w:val="000642B2"/>
    <w:rsid w:val="00086A6D"/>
    <w:rsid w:val="00093464"/>
    <w:rsid w:val="000A3270"/>
    <w:rsid w:val="000E3505"/>
    <w:rsid w:val="000F1E15"/>
    <w:rsid w:val="000F2D29"/>
    <w:rsid w:val="00102E5E"/>
    <w:rsid w:val="00102F7C"/>
    <w:rsid w:val="00120B71"/>
    <w:rsid w:val="00131829"/>
    <w:rsid w:val="00133F19"/>
    <w:rsid w:val="00136F19"/>
    <w:rsid w:val="001434C3"/>
    <w:rsid w:val="001639E9"/>
    <w:rsid w:val="00164A35"/>
    <w:rsid w:val="00171742"/>
    <w:rsid w:val="0017364D"/>
    <w:rsid w:val="0017657F"/>
    <w:rsid w:val="001842D2"/>
    <w:rsid w:val="00193C46"/>
    <w:rsid w:val="0019697D"/>
    <w:rsid w:val="001A42E4"/>
    <w:rsid w:val="001D1211"/>
    <w:rsid w:val="001D47B0"/>
    <w:rsid w:val="001D7EAA"/>
    <w:rsid w:val="001E3ADB"/>
    <w:rsid w:val="002034B0"/>
    <w:rsid w:val="00215CE2"/>
    <w:rsid w:val="002163DC"/>
    <w:rsid w:val="00235346"/>
    <w:rsid w:val="00246D59"/>
    <w:rsid w:val="002471F8"/>
    <w:rsid w:val="0026290B"/>
    <w:rsid w:val="00275414"/>
    <w:rsid w:val="00285F5C"/>
    <w:rsid w:val="002C6D32"/>
    <w:rsid w:val="002C7370"/>
    <w:rsid w:val="002E0C43"/>
    <w:rsid w:val="002E38CB"/>
    <w:rsid w:val="002F03AB"/>
    <w:rsid w:val="002F163F"/>
    <w:rsid w:val="002F4A12"/>
    <w:rsid w:val="00311510"/>
    <w:rsid w:val="003147CD"/>
    <w:rsid w:val="00340643"/>
    <w:rsid w:val="00350BE6"/>
    <w:rsid w:val="0035104F"/>
    <w:rsid w:val="0035691C"/>
    <w:rsid w:val="00364F2E"/>
    <w:rsid w:val="00372E39"/>
    <w:rsid w:val="00382C24"/>
    <w:rsid w:val="00383A12"/>
    <w:rsid w:val="003B2C43"/>
    <w:rsid w:val="003C066B"/>
    <w:rsid w:val="003C1AFC"/>
    <w:rsid w:val="003C5C9B"/>
    <w:rsid w:val="003D3258"/>
    <w:rsid w:val="003D5270"/>
    <w:rsid w:val="003D5FC5"/>
    <w:rsid w:val="003E61ED"/>
    <w:rsid w:val="003F7481"/>
    <w:rsid w:val="003F79E9"/>
    <w:rsid w:val="00401084"/>
    <w:rsid w:val="00426A71"/>
    <w:rsid w:val="00432ACA"/>
    <w:rsid w:val="00433E88"/>
    <w:rsid w:val="00434CF1"/>
    <w:rsid w:val="00450F4D"/>
    <w:rsid w:val="004633B7"/>
    <w:rsid w:val="004732AE"/>
    <w:rsid w:val="004906F9"/>
    <w:rsid w:val="00495EAA"/>
    <w:rsid w:val="00496196"/>
    <w:rsid w:val="0049696F"/>
    <w:rsid w:val="004C543B"/>
    <w:rsid w:val="004C6B85"/>
    <w:rsid w:val="004D1891"/>
    <w:rsid w:val="004E2220"/>
    <w:rsid w:val="004E2DC3"/>
    <w:rsid w:val="005033B7"/>
    <w:rsid w:val="00506726"/>
    <w:rsid w:val="005067D5"/>
    <w:rsid w:val="00506A1A"/>
    <w:rsid w:val="00513E6D"/>
    <w:rsid w:val="00517C32"/>
    <w:rsid w:val="005230EC"/>
    <w:rsid w:val="005238C7"/>
    <w:rsid w:val="00543EB9"/>
    <w:rsid w:val="00545CE7"/>
    <w:rsid w:val="00546C6B"/>
    <w:rsid w:val="005564DF"/>
    <w:rsid w:val="0056096D"/>
    <w:rsid w:val="00563521"/>
    <w:rsid w:val="005674CF"/>
    <w:rsid w:val="005825B3"/>
    <w:rsid w:val="00595912"/>
    <w:rsid w:val="00596574"/>
    <w:rsid w:val="005A00E1"/>
    <w:rsid w:val="005A10AE"/>
    <w:rsid w:val="005A26F5"/>
    <w:rsid w:val="005C5ACA"/>
    <w:rsid w:val="005D25F5"/>
    <w:rsid w:val="005D7D3D"/>
    <w:rsid w:val="005E4C5D"/>
    <w:rsid w:val="006034B7"/>
    <w:rsid w:val="00607B2D"/>
    <w:rsid w:val="0061097F"/>
    <w:rsid w:val="006201B5"/>
    <w:rsid w:val="00626572"/>
    <w:rsid w:val="00632D9A"/>
    <w:rsid w:val="00650130"/>
    <w:rsid w:val="0065641D"/>
    <w:rsid w:val="00660015"/>
    <w:rsid w:val="006611D5"/>
    <w:rsid w:val="00681ECA"/>
    <w:rsid w:val="006876FA"/>
    <w:rsid w:val="00691C3B"/>
    <w:rsid w:val="006A0259"/>
    <w:rsid w:val="006A24EC"/>
    <w:rsid w:val="006A2C73"/>
    <w:rsid w:val="006B0611"/>
    <w:rsid w:val="006B0DB6"/>
    <w:rsid w:val="006C3C07"/>
    <w:rsid w:val="006C3C80"/>
    <w:rsid w:val="006C4BF5"/>
    <w:rsid w:val="006C587F"/>
    <w:rsid w:val="006D0A29"/>
    <w:rsid w:val="006E2E53"/>
    <w:rsid w:val="006F11F2"/>
    <w:rsid w:val="006F285C"/>
    <w:rsid w:val="006F4D43"/>
    <w:rsid w:val="00704517"/>
    <w:rsid w:val="007238D8"/>
    <w:rsid w:val="00733328"/>
    <w:rsid w:val="007378E6"/>
    <w:rsid w:val="00743450"/>
    <w:rsid w:val="00752DB4"/>
    <w:rsid w:val="007570B4"/>
    <w:rsid w:val="00776B0E"/>
    <w:rsid w:val="00780AA2"/>
    <w:rsid w:val="0078110B"/>
    <w:rsid w:val="007A2503"/>
    <w:rsid w:val="007A2D56"/>
    <w:rsid w:val="007B7458"/>
    <w:rsid w:val="007B7FFC"/>
    <w:rsid w:val="007C5000"/>
    <w:rsid w:val="007C75C7"/>
    <w:rsid w:val="007E25F3"/>
    <w:rsid w:val="007F3AA7"/>
    <w:rsid w:val="007F6E8D"/>
    <w:rsid w:val="007F70D8"/>
    <w:rsid w:val="00802507"/>
    <w:rsid w:val="00803800"/>
    <w:rsid w:val="00804B32"/>
    <w:rsid w:val="00811E50"/>
    <w:rsid w:val="00837833"/>
    <w:rsid w:val="00844ECF"/>
    <w:rsid w:val="00846836"/>
    <w:rsid w:val="008478B9"/>
    <w:rsid w:val="00860AE1"/>
    <w:rsid w:val="00862A38"/>
    <w:rsid w:val="00876F0D"/>
    <w:rsid w:val="00885583"/>
    <w:rsid w:val="00886E9F"/>
    <w:rsid w:val="00892DE8"/>
    <w:rsid w:val="00896D81"/>
    <w:rsid w:val="008A6918"/>
    <w:rsid w:val="008C1C19"/>
    <w:rsid w:val="008D0030"/>
    <w:rsid w:val="008D1922"/>
    <w:rsid w:val="008E0212"/>
    <w:rsid w:val="008E309C"/>
    <w:rsid w:val="008F057F"/>
    <w:rsid w:val="008F361B"/>
    <w:rsid w:val="009020F1"/>
    <w:rsid w:val="009026A0"/>
    <w:rsid w:val="009157C3"/>
    <w:rsid w:val="009317B5"/>
    <w:rsid w:val="00936977"/>
    <w:rsid w:val="00943CBC"/>
    <w:rsid w:val="0095723A"/>
    <w:rsid w:val="00962F9B"/>
    <w:rsid w:val="00963FCD"/>
    <w:rsid w:val="0096748D"/>
    <w:rsid w:val="00971692"/>
    <w:rsid w:val="00983360"/>
    <w:rsid w:val="00987765"/>
    <w:rsid w:val="00992141"/>
    <w:rsid w:val="009979A1"/>
    <w:rsid w:val="009A2570"/>
    <w:rsid w:val="009A285F"/>
    <w:rsid w:val="009B0FD1"/>
    <w:rsid w:val="009B180B"/>
    <w:rsid w:val="009B1A4A"/>
    <w:rsid w:val="009B7300"/>
    <w:rsid w:val="009E46F9"/>
    <w:rsid w:val="009F2310"/>
    <w:rsid w:val="009F768B"/>
    <w:rsid w:val="00A02C62"/>
    <w:rsid w:val="00A059DA"/>
    <w:rsid w:val="00A072C4"/>
    <w:rsid w:val="00A07EFB"/>
    <w:rsid w:val="00A11199"/>
    <w:rsid w:val="00A126A7"/>
    <w:rsid w:val="00A22AE9"/>
    <w:rsid w:val="00A34616"/>
    <w:rsid w:val="00A47917"/>
    <w:rsid w:val="00A5443B"/>
    <w:rsid w:val="00A66B7F"/>
    <w:rsid w:val="00A856DC"/>
    <w:rsid w:val="00A9059A"/>
    <w:rsid w:val="00AA133C"/>
    <w:rsid w:val="00AA1F5B"/>
    <w:rsid w:val="00AA5F6D"/>
    <w:rsid w:val="00AB0686"/>
    <w:rsid w:val="00AB4FCE"/>
    <w:rsid w:val="00AC1BF2"/>
    <w:rsid w:val="00AD4D71"/>
    <w:rsid w:val="00AD7167"/>
    <w:rsid w:val="00AE727E"/>
    <w:rsid w:val="00AF4D19"/>
    <w:rsid w:val="00B03388"/>
    <w:rsid w:val="00B11CD7"/>
    <w:rsid w:val="00B12858"/>
    <w:rsid w:val="00B1457F"/>
    <w:rsid w:val="00B2679B"/>
    <w:rsid w:val="00B32D04"/>
    <w:rsid w:val="00B378FD"/>
    <w:rsid w:val="00B5339C"/>
    <w:rsid w:val="00B55523"/>
    <w:rsid w:val="00B56033"/>
    <w:rsid w:val="00B56BB8"/>
    <w:rsid w:val="00B65DE3"/>
    <w:rsid w:val="00B66E8D"/>
    <w:rsid w:val="00B70E61"/>
    <w:rsid w:val="00B771F2"/>
    <w:rsid w:val="00B77923"/>
    <w:rsid w:val="00BA7298"/>
    <w:rsid w:val="00BB1E6E"/>
    <w:rsid w:val="00BC34BB"/>
    <w:rsid w:val="00BC4CF2"/>
    <w:rsid w:val="00BC5821"/>
    <w:rsid w:val="00BD2DFC"/>
    <w:rsid w:val="00BD5D05"/>
    <w:rsid w:val="00C0097B"/>
    <w:rsid w:val="00C04E3A"/>
    <w:rsid w:val="00C12016"/>
    <w:rsid w:val="00C17B27"/>
    <w:rsid w:val="00C23717"/>
    <w:rsid w:val="00C242EA"/>
    <w:rsid w:val="00C274FC"/>
    <w:rsid w:val="00C357A0"/>
    <w:rsid w:val="00C4673E"/>
    <w:rsid w:val="00C56D9B"/>
    <w:rsid w:val="00C612FF"/>
    <w:rsid w:val="00C75398"/>
    <w:rsid w:val="00C77629"/>
    <w:rsid w:val="00C80866"/>
    <w:rsid w:val="00C8694E"/>
    <w:rsid w:val="00C92B63"/>
    <w:rsid w:val="00C9589B"/>
    <w:rsid w:val="00C96F5F"/>
    <w:rsid w:val="00CE532A"/>
    <w:rsid w:val="00CE7A7A"/>
    <w:rsid w:val="00CF08A0"/>
    <w:rsid w:val="00CF3F55"/>
    <w:rsid w:val="00CF5F35"/>
    <w:rsid w:val="00D005FB"/>
    <w:rsid w:val="00D14B4E"/>
    <w:rsid w:val="00D25B5A"/>
    <w:rsid w:val="00D32D88"/>
    <w:rsid w:val="00D341C7"/>
    <w:rsid w:val="00D37A2D"/>
    <w:rsid w:val="00D418E4"/>
    <w:rsid w:val="00D422BA"/>
    <w:rsid w:val="00D61E7B"/>
    <w:rsid w:val="00D633B8"/>
    <w:rsid w:val="00D75C4F"/>
    <w:rsid w:val="00D92A40"/>
    <w:rsid w:val="00D942B6"/>
    <w:rsid w:val="00D94433"/>
    <w:rsid w:val="00DB75C6"/>
    <w:rsid w:val="00DB775C"/>
    <w:rsid w:val="00DE78B1"/>
    <w:rsid w:val="00DF4F45"/>
    <w:rsid w:val="00DF5F4D"/>
    <w:rsid w:val="00DF6213"/>
    <w:rsid w:val="00DF6B9E"/>
    <w:rsid w:val="00DF7A39"/>
    <w:rsid w:val="00E00D21"/>
    <w:rsid w:val="00E274C2"/>
    <w:rsid w:val="00E41E93"/>
    <w:rsid w:val="00E44CB2"/>
    <w:rsid w:val="00E452B0"/>
    <w:rsid w:val="00E46CC2"/>
    <w:rsid w:val="00E66E8B"/>
    <w:rsid w:val="00E71E7B"/>
    <w:rsid w:val="00E72891"/>
    <w:rsid w:val="00E94641"/>
    <w:rsid w:val="00E9523A"/>
    <w:rsid w:val="00EA49CD"/>
    <w:rsid w:val="00EB1768"/>
    <w:rsid w:val="00EC3CAA"/>
    <w:rsid w:val="00ED12AE"/>
    <w:rsid w:val="00ED1C82"/>
    <w:rsid w:val="00ED3B8D"/>
    <w:rsid w:val="00EE6DBA"/>
    <w:rsid w:val="00EE6EA5"/>
    <w:rsid w:val="00EF3AEC"/>
    <w:rsid w:val="00EF6BB7"/>
    <w:rsid w:val="00F16956"/>
    <w:rsid w:val="00F228EC"/>
    <w:rsid w:val="00F2682C"/>
    <w:rsid w:val="00F31033"/>
    <w:rsid w:val="00F338C9"/>
    <w:rsid w:val="00F33B9C"/>
    <w:rsid w:val="00F43B4E"/>
    <w:rsid w:val="00F73703"/>
    <w:rsid w:val="00F777BB"/>
    <w:rsid w:val="00F865CB"/>
    <w:rsid w:val="00F87A21"/>
    <w:rsid w:val="00F90CB7"/>
    <w:rsid w:val="00FA2D10"/>
    <w:rsid w:val="00FA5F6D"/>
    <w:rsid w:val="00FB3C79"/>
    <w:rsid w:val="00FB4BF3"/>
    <w:rsid w:val="00FC096A"/>
    <w:rsid w:val="00FD2772"/>
    <w:rsid w:val="00FE3989"/>
    <w:rsid w:val="00FF004F"/>
    <w:rsid w:val="00FF4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D0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3927</TotalTime>
  <Pages>7</Pages>
  <Words>900</Words>
  <Characters>4950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263</cp:revision>
  <dcterms:created xsi:type="dcterms:W3CDTF">2023-07-19T17:56:00Z</dcterms:created>
  <dcterms:modified xsi:type="dcterms:W3CDTF">2023-07-25T17:37:00Z</dcterms:modified>
</cp:coreProperties>
</file>