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PROGETTO ESAME: BACHECA DI ANNUNCI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Caretti Daniele (20054804), Dicara Daniele (20054376).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Le classi principali del dominio sono 3: la classe utente, la classe annuncio e la classe bacheca.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Classe </w:t>
      </w:r>
      <w:r>
        <w:rPr/>
        <w:t>Ut</w:t>
      </w:r>
      <w:r>
        <w:rPr/>
        <w:t>ente: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Campi e costruttore: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 xml:space="preserve">presenta </w:t>
      </w:r>
      <w:r>
        <w:rPr/>
        <w:t xml:space="preserve">2 </w:t>
      </w:r>
      <w:r>
        <w:rPr/>
        <w:t>campi: email e nome, tutti e due di tipo String.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Il costruttore prende in input un’email e un nome, i campi vengono sottoposti a un controllo che in caso fallisca solleva delle eccezioni, le quali verranno spiegate in seguito.</w:t>
      </w:r>
    </w:p>
    <w:p>
      <w:pPr>
        <w:pStyle w:val="Normal"/>
        <w:bidi w:val="0"/>
        <w:jc w:val="start"/>
        <w:rPr/>
      </w:pPr>
      <w:r>
        <w:rPr/>
        <w:t>Metodi: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override del metodo toString: restituisce una stringa di testo contenente le informazioni sull’utente, ovvero l’email e il nome.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Un getter getEmail che restituisce l’email dell’istanza utente corrente.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Un getter getNome che restituisce il nome dell’istanza utente corrente.</w:t>
      </w:r>
    </w:p>
    <w:p>
      <w:pPr>
        <w:pStyle w:val="Normal"/>
        <w:bidi w:val="0"/>
        <w:jc w:val="start"/>
        <w:rPr/>
      </w:pPr>
      <w:r>
        <w:rPr/>
        <w:t>Eccezioni: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L’inserimento dell’email può sollevare 3 eccezioni: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1) email == null, ovvero il parametro di tipo String passato al costruttore è null.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2) email.isBlank() ovvero il parametro di tipo String passato al costruttore contiene solo spazi vuoti.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3) !email.contains(“@”) || !email.contains(“.”) ovvero se il parametro di tipo String non contiene sia ‘@’ che ‘.’, per rendere il campo email simile ai requisiti reali.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L’inserimento del nome può sollevare 2 eccezioni: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1) nome == null ovvero il parametro di tipo String passato al costruttore è null.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2) nome.isBlank() ovvero il parametro di tipo String passato al costruttore contiene solo spazi vuoti.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Se non viene sollevata nessuna eccezione entrambi i campi vengono inseriti nell’istanza corrente di utente.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Classe Annuncio: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Campi e costruttore: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 xml:space="preserve">presenta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it-IT" w:eastAsia="zh-CN" w:bidi="hi-IN"/>
    </w:rPr>
  </w:style>
  <w:style w:type="character" w:styleId="Punti">
    <w:name w:val="Punti"/>
    <w:qFormat/>
    <w:rPr>
      <w:rFonts w:ascii="OpenSymbol" w:hAnsi="OpenSymbol" w:eastAsia="OpenSymbol" w:cs="OpenSymbol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247</Words>
  <Characters>1337</Characters>
  <CharactersWithSpaces>1548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2025-01-19T18:15:09Z</dcterms:created>
  <dc:creator/>
  <dc:description/>
  <dc:language>it-IT</dc:language>
  <cp:lastModifiedBy/>
  <dcterms:modified xsi:type="dcterms:W3CDTF">2025-01-19T18:38:05Z</dcterms:modified>
  <cp:revision>2</cp:revision>
  <dc:subject/>
  <dc:title/>
</cp:coreProperties>
</file>