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1CFD2D" w14:textId="2D14C874" w:rsidR="009233C5" w:rsidRDefault="00AD4557" w:rsidP="0053447A">
      <w:pPr>
        <w:kinsoku w:val="0"/>
        <w:rPr>
          <w:b/>
          <w:bCs/>
        </w:rPr>
      </w:pPr>
      <w:r>
        <w:rPr>
          <w:noProof/>
        </w:rPr>
        <w:drawing>
          <wp:anchor distT="0" distB="0" distL="114300" distR="114300" simplePos="0" relativeHeight="251658240" behindDoc="1" locked="0" layoutInCell="1" allowOverlap="1" wp14:anchorId="7CD9D7D9" wp14:editId="08B19E65">
            <wp:simplePos x="0" y="0"/>
            <wp:positionH relativeFrom="column">
              <wp:posOffset>592531</wp:posOffset>
            </wp:positionH>
            <wp:positionV relativeFrom="paragraph">
              <wp:posOffset>127</wp:posOffset>
            </wp:positionV>
            <wp:extent cx="4718304" cy="5953592"/>
            <wp:effectExtent l="0" t="0" r="6350" b="9525"/>
            <wp:wrapTight wrapText="bothSides">
              <wp:wrapPolygon edited="0">
                <wp:start x="0" y="0"/>
                <wp:lineTo x="0" y="21565"/>
                <wp:lineTo x="21542" y="21565"/>
                <wp:lineTo x="21542" y="0"/>
                <wp:lineTo x="0" y="0"/>
              </wp:wrapPolygon>
            </wp:wrapTight>
            <wp:docPr id="118403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38952" name=""/>
                    <pic:cNvPicPr/>
                  </pic:nvPicPr>
                  <pic:blipFill rotWithShape="1">
                    <a:blip r:embed="rId6">
                      <a:extLst>
                        <a:ext uri="{28A0092B-C50C-407E-A947-70E740481C1C}">
                          <a14:useLocalDpi xmlns:a14="http://schemas.microsoft.com/office/drawing/2010/main" val="0"/>
                        </a:ext>
                      </a:extLst>
                    </a:blip>
                    <a:srcRect l="70840" t="11676" r="14998" b="45301"/>
                    <a:stretch/>
                  </pic:blipFill>
                  <pic:spPr bwMode="auto">
                    <a:xfrm>
                      <a:off x="0" y="0"/>
                      <a:ext cx="4718304" cy="5953592"/>
                    </a:xfrm>
                    <a:prstGeom prst="rect">
                      <a:avLst/>
                    </a:prstGeom>
                    <a:ln>
                      <a:noFill/>
                    </a:ln>
                    <a:extLst>
                      <a:ext uri="{53640926-AAD7-44D8-BBD7-CCE9431645EC}">
                        <a14:shadowObscured xmlns:a14="http://schemas.microsoft.com/office/drawing/2010/main"/>
                      </a:ext>
                    </a:extLst>
                  </pic:spPr>
                </pic:pic>
              </a:graphicData>
            </a:graphic>
          </wp:anchor>
        </w:drawing>
      </w:r>
    </w:p>
    <w:p w14:paraId="4588E5A9" w14:textId="77777777" w:rsidR="00DA570F" w:rsidRDefault="00DA570F" w:rsidP="0053447A">
      <w:pPr>
        <w:kinsoku w:val="0"/>
        <w:rPr>
          <w:b/>
          <w:bCs/>
        </w:rPr>
      </w:pPr>
    </w:p>
    <w:p w14:paraId="24ADF24F" w14:textId="77777777" w:rsidR="00DA570F" w:rsidRDefault="00DA570F" w:rsidP="0053447A">
      <w:pPr>
        <w:kinsoku w:val="0"/>
        <w:rPr>
          <w:b/>
          <w:bCs/>
        </w:rPr>
      </w:pPr>
    </w:p>
    <w:p w14:paraId="6323158E" w14:textId="77777777" w:rsidR="00DA570F" w:rsidRDefault="00DA570F" w:rsidP="0053447A">
      <w:pPr>
        <w:kinsoku w:val="0"/>
        <w:rPr>
          <w:b/>
          <w:bCs/>
        </w:rPr>
      </w:pPr>
    </w:p>
    <w:p w14:paraId="700DFA6A" w14:textId="15244FC4" w:rsidR="00DA570F" w:rsidRDefault="00DA570F" w:rsidP="0053447A">
      <w:pPr>
        <w:kinsoku w:val="0"/>
        <w:rPr>
          <w:b/>
          <w:bCs/>
        </w:rPr>
      </w:pPr>
    </w:p>
    <w:p w14:paraId="0CAFCAA1" w14:textId="77777777" w:rsidR="00DA570F" w:rsidRDefault="00DA570F" w:rsidP="0053447A">
      <w:pPr>
        <w:kinsoku w:val="0"/>
        <w:rPr>
          <w:b/>
          <w:bCs/>
        </w:rPr>
      </w:pPr>
    </w:p>
    <w:p w14:paraId="63CCADBC" w14:textId="77777777" w:rsidR="00DA570F" w:rsidRDefault="00DA570F" w:rsidP="0053447A">
      <w:pPr>
        <w:kinsoku w:val="0"/>
        <w:rPr>
          <w:b/>
          <w:bCs/>
        </w:rPr>
      </w:pPr>
    </w:p>
    <w:p w14:paraId="1ED63F03" w14:textId="77777777" w:rsidR="00DA570F" w:rsidRDefault="00DA570F" w:rsidP="0053447A">
      <w:pPr>
        <w:kinsoku w:val="0"/>
        <w:rPr>
          <w:b/>
          <w:bCs/>
        </w:rPr>
      </w:pPr>
    </w:p>
    <w:p w14:paraId="490DD167" w14:textId="77777777" w:rsidR="00DA570F" w:rsidRDefault="00DA570F" w:rsidP="0053447A">
      <w:pPr>
        <w:kinsoku w:val="0"/>
        <w:rPr>
          <w:b/>
          <w:bCs/>
        </w:rPr>
      </w:pPr>
    </w:p>
    <w:p w14:paraId="27F71584" w14:textId="77777777" w:rsidR="00DA570F" w:rsidRDefault="00DA570F" w:rsidP="0053447A">
      <w:pPr>
        <w:kinsoku w:val="0"/>
        <w:rPr>
          <w:b/>
          <w:bCs/>
        </w:rPr>
      </w:pPr>
    </w:p>
    <w:p w14:paraId="442FDA22" w14:textId="77777777" w:rsidR="00DA570F" w:rsidRDefault="00DA570F" w:rsidP="0053447A">
      <w:pPr>
        <w:kinsoku w:val="0"/>
        <w:rPr>
          <w:b/>
          <w:bCs/>
        </w:rPr>
      </w:pPr>
    </w:p>
    <w:p w14:paraId="1F708D4F" w14:textId="77777777" w:rsidR="00DA570F" w:rsidRDefault="00DA570F" w:rsidP="0053447A">
      <w:pPr>
        <w:kinsoku w:val="0"/>
        <w:rPr>
          <w:b/>
          <w:bCs/>
        </w:rPr>
      </w:pPr>
    </w:p>
    <w:p w14:paraId="152D41C7" w14:textId="77777777" w:rsidR="00DA570F" w:rsidRDefault="00DA570F" w:rsidP="0053447A">
      <w:pPr>
        <w:kinsoku w:val="0"/>
        <w:rPr>
          <w:b/>
          <w:bCs/>
        </w:rPr>
      </w:pPr>
    </w:p>
    <w:p w14:paraId="522A6DE0" w14:textId="77777777" w:rsidR="00DA570F" w:rsidRDefault="00DA570F" w:rsidP="0053447A">
      <w:pPr>
        <w:kinsoku w:val="0"/>
        <w:rPr>
          <w:b/>
          <w:bCs/>
        </w:rPr>
      </w:pPr>
    </w:p>
    <w:p w14:paraId="08BBF6B9" w14:textId="77777777" w:rsidR="00DA570F" w:rsidRDefault="00DA570F" w:rsidP="0053447A">
      <w:pPr>
        <w:kinsoku w:val="0"/>
        <w:rPr>
          <w:b/>
          <w:bCs/>
        </w:rPr>
      </w:pPr>
    </w:p>
    <w:p w14:paraId="247A9CF4" w14:textId="77777777" w:rsidR="00DA570F" w:rsidRDefault="00DA570F" w:rsidP="0053447A">
      <w:pPr>
        <w:kinsoku w:val="0"/>
        <w:rPr>
          <w:b/>
          <w:bCs/>
        </w:rPr>
      </w:pPr>
    </w:p>
    <w:p w14:paraId="5C1A6291" w14:textId="77777777" w:rsidR="00DA570F" w:rsidRDefault="00DA570F" w:rsidP="0053447A">
      <w:pPr>
        <w:kinsoku w:val="0"/>
        <w:rPr>
          <w:b/>
          <w:bCs/>
        </w:rPr>
      </w:pPr>
    </w:p>
    <w:p w14:paraId="021B0B3B" w14:textId="77777777" w:rsidR="00DA570F" w:rsidRDefault="00DA570F" w:rsidP="0053447A">
      <w:pPr>
        <w:kinsoku w:val="0"/>
        <w:rPr>
          <w:b/>
          <w:bCs/>
        </w:rPr>
      </w:pPr>
    </w:p>
    <w:p w14:paraId="79C7EB12" w14:textId="77777777" w:rsidR="00DA570F" w:rsidRDefault="00DA570F" w:rsidP="0053447A">
      <w:pPr>
        <w:kinsoku w:val="0"/>
        <w:rPr>
          <w:b/>
          <w:bCs/>
        </w:rPr>
      </w:pPr>
    </w:p>
    <w:p w14:paraId="50635053" w14:textId="77777777" w:rsidR="00DA570F" w:rsidRDefault="00DA570F" w:rsidP="0053447A">
      <w:pPr>
        <w:kinsoku w:val="0"/>
        <w:rPr>
          <w:b/>
          <w:bCs/>
        </w:rPr>
      </w:pPr>
    </w:p>
    <w:p w14:paraId="537BDFDE" w14:textId="77777777" w:rsidR="00DA570F" w:rsidRDefault="00DA570F" w:rsidP="0053447A">
      <w:pPr>
        <w:kinsoku w:val="0"/>
        <w:rPr>
          <w:b/>
          <w:bCs/>
        </w:rPr>
      </w:pPr>
    </w:p>
    <w:p w14:paraId="3686CF92" w14:textId="77777777" w:rsidR="00DA570F" w:rsidRDefault="00DA570F" w:rsidP="0053447A">
      <w:pPr>
        <w:kinsoku w:val="0"/>
        <w:rPr>
          <w:b/>
          <w:bCs/>
        </w:rPr>
      </w:pPr>
    </w:p>
    <w:p w14:paraId="65E2C49B" w14:textId="77777777" w:rsidR="00DA570F" w:rsidRDefault="00DA570F" w:rsidP="0053447A">
      <w:pPr>
        <w:kinsoku w:val="0"/>
        <w:rPr>
          <w:b/>
          <w:bCs/>
        </w:rPr>
      </w:pPr>
    </w:p>
    <w:p w14:paraId="7C97356A" w14:textId="77777777" w:rsidR="00DA570F" w:rsidRDefault="00DA570F" w:rsidP="0053447A">
      <w:pPr>
        <w:kinsoku w:val="0"/>
        <w:rPr>
          <w:b/>
          <w:bCs/>
        </w:rPr>
      </w:pPr>
    </w:p>
    <w:p w14:paraId="3E8A492D" w14:textId="77777777" w:rsidR="00DA570F" w:rsidRDefault="00DA570F" w:rsidP="0053447A">
      <w:pPr>
        <w:kinsoku w:val="0"/>
        <w:rPr>
          <w:b/>
          <w:bCs/>
        </w:rPr>
      </w:pPr>
    </w:p>
    <w:p w14:paraId="000750F9" w14:textId="77777777" w:rsidR="00DA570F" w:rsidRDefault="00DA570F" w:rsidP="0053447A">
      <w:pPr>
        <w:kinsoku w:val="0"/>
        <w:rPr>
          <w:b/>
          <w:bCs/>
        </w:rPr>
      </w:pPr>
    </w:p>
    <w:p w14:paraId="025403C1" w14:textId="77777777" w:rsidR="00DA570F" w:rsidRDefault="00DA570F" w:rsidP="0053447A">
      <w:pPr>
        <w:kinsoku w:val="0"/>
        <w:rPr>
          <w:b/>
          <w:bCs/>
        </w:rPr>
      </w:pPr>
    </w:p>
    <w:p w14:paraId="3EE6E692" w14:textId="77777777" w:rsidR="00DA570F" w:rsidRDefault="00DA570F" w:rsidP="0053447A">
      <w:pPr>
        <w:kinsoku w:val="0"/>
        <w:rPr>
          <w:b/>
          <w:bCs/>
        </w:rPr>
      </w:pPr>
    </w:p>
    <w:p w14:paraId="15525C76" w14:textId="77777777" w:rsidR="00DA570F" w:rsidRDefault="00DA570F" w:rsidP="0053447A">
      <w:pPr>
        <w:kinsoku w:val="0"/>
        <w:rPr>
          <w:b/>
          <w:bCs/>
        </w:rPr>
      </w:pPr>
    </w:p>
    <w:p w14:paraId="30FD3839" w14:textId="77777777" w:rsidR="009233C5" w:rsidRDefault="009233C5" w:rsidP="0053447A">
      <w:pPr>
        <w:kinsoku w:val="0"/>
        <w:rPr>
          <w:b/>
          <w:bCs/>
        </w:rPr>
      </w:pPr>
    </w:p>
    <w:p w14:paraId="45C1AA7F" w14:textId="012985C3" w:rsidR="0053447A" w:rsidRPr="009233C5" w:rsidRDefault="0053447A" w:rsidP="0053447A">
      <w:pPr>
        <w:kinsoku w:val="0"/>
        <w:rPr>
          <w:b/>
          <w:bCs/>
        </w:rPr>
      </w:pPr>
      <w:r w:rsidRPr="009233C5">
        <w:rPr>
          <w:b/>
          <w:bCs/>
        </w:rPr>
        <w:lastRenderedPageBreak/>
        <w:t>Methodology</w:t>
      </w:r>
    </w:p>
    <w:p w14:paraId="31B69464" w14:textId="1CE001BB" w:rsidR="0053447A" w:rsidRDefault="0053447A" w:rsidP="0053447A">
      <w:pPr>
        <w:kinsoku w:val="0"/>
        <w:ind w:firstLine="720"/>
      </w:pPr>
      <w:r w:rsidRPr="00C37A35">
        <w:t xml:space="preserve">The challenge </w:t>
      </w:r>
      <w:r>
        <w:t xml:space="preserve">I’ve chosen </w:t>
      </w:r>
      <w:r w:rsidRPr="00C37A35">
        <w:t xml:space="preserve">where the application of data analytics can contribute towards addressing is looking </w:t>
      </w:r>
      <w:r>
        <w:t xml:space="preserve">to understand the properties of music over time and to predict what type of music will be popular in the future. The statistical technique I have chosen to use to approach this challenge is Time series analysis as enables me to look at outliers, cyclical patterns and use which overall should allow me to suggest possibles explanations for the results and offer insights as to what music will be popular </w:t>
      </w:r>
      <w:proofErr w:type="gramStart"/>
      <w:r>
        <w:t>in the near future</w:t>
      </w:r>
      <w:proofErr w:type="gramEnd"/>
      <w:r>
        <w:t>.</w:t>
      </w:r>
    </w:p>
    <w:p w14:paraId="44679A64" w14:textId="77777777" w:rsidR="0053447A" w:rsidRDefault="0053447A" w:rsidP="0053447A">
      <w:pPr>
        <w:kinsoku w:val="0"/>
      </w:pPr>
    </w:p>
    <w:p w14:paraId="559AD4E7" w14:textId="77777777" w:rsidR="0053447A" w:rsidRPr="009233C5" w:rsidRDefault="0053447A" w:rsidP="0053447A">
      <w:pPr>
        <w:kinsoku w:val="0"/>
        <w:rPr>
          <w:b/>
          <w:bCs/>
        </w:rPr>
      </w:pPr>
      <w:r w:rsidRPr="009233C5">
        <w:rPr>
          <w:b/>
          <w:bCs/>
        </w:rPr>
        <w:t>Data Collection</w:t>
      </w:r>
    </w:p>
    <w:p w14:paraId="2FE6954F" w14:textId="6967A745" w:rsidR="0053447A" w:rsidRDefault="0053447A" w:rsidP="0053447A">
      <w:pPr>
        <w:kinsoku w:val="0"/>
        <w:ind w:firstLine="720"/>
      </w:pPr>
      <w:r>
        <w:t xml:space="preserve">To start this off I found a data set on Kagle listing the </w:t>
      </w:r>
      <w:r w:rsidRPr="000C5745">
        <w:t>Top Hits Spotify from 2000-2019</w:t>
      </w:r>
      <w:r>
        <w:t xml:space="preserve"> (as shown in figure 1). This data set contains </w:t>
      </w:r>
      <w:r w:rsidRPr="000C5745">
        <w:t>18 columns each describing the track and it's qualities</w:t>
      </w:r>
      <w:r>
        <w:t xml:space="preserve"> with a ranking system for each, for example they have given each song a ranking of popularity from 1 to 100, they’ve given the duration of the songs, the loudness in decibels </w:t>
      </w:r>
      <w:proofErr w:type="gramStart"/>
      <w:r>
        <w:t>etc..</w:t>
      </w:r>
      <w:proofErr w:type="gramEnd"/>
      <w:r>
        <w:t xml:space="preserve"> This data set is good for the challenge I had chosen to address as there any many different qualities that have been measured which will in fact increase the accuracy of my results as I will be able to better the change in types in music over time and I’ll have a better forecast for the future of music. To get this data in the right format that I would need to move on to exploratory data analysis, transferred the data set into a table format (as the data was in a raw form when I </w:t>
      </w:r>
      <w:proofErr w:type="gramStart"/>
      <w:r>
        <w:t>opening</w:t>
      </w:r>
      <w:proofErr w:type="gramEnd"/>
      <w:r>
        <w:t xml:space="preserve"> it). I then copied it into the JMP software in which I changed the types of all the columns to the correct data type e.g. I changed the popularity figure to a </w:t>
      </w:r>
      <w:proofErr w:type="gramStart"/>
      <w:r>
        <w:t>numeric and continuous data types</w:t>
      </w:r>
      <w:proofErr w:type="gramEnd"/>
      <w:r>
        <w:t xml:space="preserve">. </w:t>
      </w:r>
      <w:r w:rsidR="003B77FC">
        <w:t xml:space="preserve">I then found </w:t>
      </w:r>
      <w:r w:rsidR="00326205">
        <w:t>an average figure for each year, for each quality. This gave me a grasp of what the music in that year was like. It also means I can look at the trends over the years without have to many figures clogging up my graphs</w:t>
      </w:r>
      <w:r w:rsidR="00616AF4">
        <w:t>, making it uninterpretable. To do this I created a summary table using the JMP software which created neat table</w:t>
      </w:r>
      <w:r w:rsidR="00C93F96">
        <w:t>.</w:t>
      </w:r>
    </w:p>
    <w:p w14:paraId="3BFAC70D" w14:textId="77777777" w:rsidR="0053447A" w:rsidRDefault="0053447A" w:rsidP="0053447A">
      <w:pPr>
        <w:kinsoku w:val="0"/>
      </w:pPr>
    </w:p>
    <w:p w14:paraId="1EB2FEEA" w14:textId="77777777" w:rsidR="0053447A" w:rsidRDefault="0053447A" w:rsidP="0053447A">
      <w:pPr>
        <w:kinsoku w:val="0"/>
      </w:pPr>
      <w:r>
        <w:t>Figure 1 (screenshot of a portion of the data set)</w:t>
      </w:r>
    </w:p>
    <w:p w14:paraId="53EA0B88" w14:textId="77777777" w:rsidR="0053447A" w:rsidRDefault="0053447A" w:rsidP="0053447A">
      <w:pPr>
        <w:kinsoku w:val="0"/>
      </w:pPr>
      <w:r>
        <w:rPr>
          <w:noProof/>
        </w:rPr>
        <w:drawing>
          <wp:inline distT="0" distB="0" distL="0" distR="0" wp14:anchorId="5CA1D662" wp14:editId="47AA6304">
            <wp:extent cx="5435600" cy="1130300"/>
            <wp:effectExtent l="0" t="0" r="0" b="0"/>
            <wp:docPr id="19111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9910" name=""/>
                    <pic:cNvPicPr/>
                  </pic:nvPicPr>
                  <pic:blipFill rotWithShape="1">
                    <a:blip r:embed="rId7"/>
                    <a:srcRect t="13650" r="5163" b="54795"/>
                    <a:stretch/>
                  </pic:blipFill>
                  <pic:spPr bwMode="auto">
                    <a:xfrm>
                      <a:off x="0" y="0"/>
                      <a:ext cx="5435600" cy="1130300"/>
                    </a:xfrm>
                    <a:prstGeom prst="rect">
                      <a:avLst/>
                    </a:prstGeom>
                    <a:ln>
                      <a:noFill/>
                    </a:ln>
                    <a:extLst>
                      <a:ext uri="{53640926-AAD7-44D8-BBD7-CCE9431645EC}">
                        <a14:shadowObscured xmlns:a14="http://schemas.microsoft.com/office/drawing/2010/main"/>
                      </a:ext>
                    </a:extLst>
                  </pic:spPr>
                </pic:pic>
              </a:graphicData>
            </a:graphic>
          </wp:inline>
        </w:drawing>
      </w:r>
    </w:p>
    <w:p w14:paraId="54C946E8" w14:textId="77777777" w:rsidR="0053447A" w:rsidRDefault="0053447A" w:rsidP="0053447A">
      <w:pPr>
        <w:kinsoku w:val="0"/>
      </w:pPr>
    </w:p>
    <w:p w14:paraId="48B21EB4" w14:textId="77777777" w:rsidR="0053447A" w:rsidRPr="009233C5" w:rsidRDefault="0053447A" w:rsidP="0053447A">
      <w:pPr>
        <w:kinsoku w:val="0"/>
        <w:rPr>
          <w:b/>
          <w:bCs/>
        </w:rPr>
      </w:pPr>
      <w:r w:rsidRPr="009233C5">
        <w:rPr>
          <w:b/>
          <w:bCs/>
        </w:rPr>
        <w:t>Exploratory data Analysis</w:t>
      </w:r>
    </w:p>
    <w:p w14:paraId="0040EB53" w14:textId="0FB603A8" w:rsidR="007F3D32" w:rsidRDefault="00635CB8" w:rsidP="0053447A">
      <w:pPr>
        <w:kinsoku w:val="0"/>
        <w:ind w:firstLine="720"/>
      </w:pPr>
      <w:r w:rsidRPr="00635CB8">
        <w:rPr>
          <w:lang w:val="en-US"/>
        </w:rPr>
        <w:t>This is an approach to analysing my data by using visual methods. It helps me to see</w:t>
      </w:r>
      <w:r w:rsidRPr="00635CB8">
        <w:t xml:space="preserve"> what the data can tell us beyond the formal modelling. The Exploratory data analysis gives me a better understanding of my data.</w:t>
      </w:r>
      <w:r>
        <w:t xml:space="preserve"> </w:t>
      </w:r>
      <w:r w:rsidR="0053447A">
        <w:t xml:space="preserve">To start my EDA, I created a summary table on JMP software of the average for all the qualities of the songs (all the numeric ones) for each year to gauge a sense of how the trends have changed over time. To do this I created graphs with the average figures on the Y axis and the Time on the X. </w:t>
      </w:r>
      <w:r w:rsidR="003B77FC">
        <w:t>On this graph I am seeing an outlier in 1998. This would make sense as there is only 1 data point for 1998</w:t>
      </w:r>
      <w:r w:rsidR="0028040B">
        <w:t xml:space="preserve"> which is significantly lower than the other years as </w:t>
      </w:r>
      <w:r w:rsidR="0028040B">
        <w:lastRenderedPageBreak/>
        <w:t xml:space="preserve">they range from 38-111 data points. I can also see that a lot of the </w:t>
      </w:r>
      <w:r w:rsidR="00AE4273">
        <w:t xml:space="preserve">qualities have very stable figures over time, as there </w:t>
      </w:r>
      <w:proofErr w:type="gramStart"/>
      <w:r w:rsidR="00AE4273">
        <w:t>is</w:t>
      </w:r>
      <w:proofErr w:type="gramEnd"/>
      <w:r w:rsidR="00AE4273">
        <w:t xml:space="preserve"> some small fluctuations however the correct themselves and basically stay stable over time. For </w:t>
      </w:r>
      <w:proofErr w:type="gramStart"/>
      <w:r w:rsidR="00AE4273">
        <w:t>example</w:t>
      </w:r>
      <w:proofErr w:type="gramEnd"/>
      <w:r w:rsidR="00AE4273">
        <w:t xml:space="preserve"> </w:t>
      </w:r>
      <w:r w:rsidR="009233C5">
        <w:t xml:space="preserve">energy dipped after 5 years around 2003 and then rose for 3-4 years and now has dropped again. This could suggest a cyclical pattern however the data doesn’t span back long enough to make that assumption as there is only one cycle in this pattern. Other than </w:t>
      </w:r>
      <w:proofErr w:type="gramStart"/>
      <w:r w:rsidR="009233C5">
        <w:t>that</w:t>
      </w:r>
      <w:proofErr w:type="gramEnd"/>
      <w:r w:rsidR="009233C5">
        <w:t xml:space="preserve"> there is no stand out assumptions that can be made about the data.</w:t>
      </w:r>
    </w:p>
    <w:p w14:paraId="08E0B595" w14:textId="77777777" w:rsidR="009233C5" w:rsidRDefault="009233C5" w:rsidP="009233C5">
      <w:pPr>
        <w:kinsoku w:val="0"/>
      </w:pPr>
    </w:p>
    <w:p w14:paraId="3BC6F2AC" w14:textId="50956C28" w:rsidR="009233C5" w:rsidRPr="009233C5" w:rsidRDefault="009233C5" w:rsidP="009233C5">
      <w:pPr>
        <w:kinsoku w:val="0"/>
        <w:rPr>
          <w:b/>
          <w:bCs/>
        </w:rPr>
      </w:pPr>
      <w:r w:rsidRPr="009233C5">
        <w:rPr>
          <w:b/>
          <w:bCs/>
        </w:rPr>
        <w:t>R</w:t>
      </w:r>
      <w:r w:rsidRPr="009233C5">
        <w:rPr>
          <w:b/>
          <w:bCs/>
          <w:vertAlign w:val="superscript"/>
        </w:rPr>
        <w:t>2</w:t>
      </w:r>
      <w:r w:rsidRPr="009233C5">
        <w:rPr>
          <w:b/>
          <w:bCs/>
        </w:rPr>
        <w:t xml:space="preserve"> Metric/Linear Regression</w:t>
      </w:r>
    </w:p>
    <w:p w14:paraId="7450B2DC" w14:textId="0653CEE9" w:rsidR="0053447A" w:rsidRDefault="009233C5" w:rsidP="009233C5">
      <w:pPr>
        <w:kinsoku w:val="0"/>
      </w:pPr>
      <w:r>
        <w:t>I put a L</w:t>
      </w:r>
      <w:r w:rsidR="0053447A">
        <w:t>inear regression on the graphs and calculate an R</w:t>
      </w:r>
      <w:r w:rsidR="0053447A">
        <w:rPr>
          <w:vertAlign w:val="superscript"/>
        </w:rPr>
        <w:t>2</w:t>
      </w:r>
      <w:r w:rsidR="0053447A">
        <w:t xml:space="preserve"> value. </w:t>
      </w:r>
      <w:r w:rsidR="0053447A" w:rsidRPr="005C69EB">
        <w:t>The R</w:t>
      </w:r>
      <w:r w:rsidR="0053447A">
        <w:rPr>
          <w:vertAlign w:val="superscript"/>
        </w:rPr>
        <w:t>2</w:t>
      </w:r>
      <w:r w:rsidR="0053447A" w:rsidRPr="005C69EB">
        <w:t xml:space="preserve"> metric takes the difference between each point and the trend line (error) and adds them together and divides them by the sum of square of each point compared to the average/mean</w:t>
      </w:r>
      <w:r w:rsidR="0053447A">
        <w:t xml:space="preserve">, which shows the correlation between the two </w:t>
      </w:r>
      <w:proofErr w:type="gramStart"/>
      <w:r w:rsidR="0053447A">
        <w:t>axis</w:t>
      </w:r>
      <w:proofErr w:type="gramEnd"/>
      <w:r w:rsidR="0053447A">
        <w:t xml:space="preserve"> (in this case the average qualities of the songs and time) to see if the is any clear patterns. As you can see in figure 2 the only two qualities with any reasonable correlation to time is the valence and duration (milliseconds). Valence is </w:t>
      </w:r>
      <w:r w:rsidR="0053447A" w:rsidRPr="00B04C34">
        <w:t xml:space="preserve">the emotional positivity or negativity </w:t>
      </w:r>
      <w:r w:rsidR="0053447A">
        <w:t>shown</w:t>
      </w:r>
      <w:r w:rsidR="0053447A" w:rsidRPr="00B04C34">
        <w:t xml:space="preserve"> by a </w:t>
      </w:r>
      <w:r w:rsidR="0053447A">
        <w:t>song: t</w:t>
      </w:r>
      <w:r w:rsidR="0053447A" w:rsidRPr="00B04C34">
        <w:t xml:space="preserve">racks with high valence sound </w:t>
      </w:r>
      <w:r w:rsidR="0053447A">
        <w:t xml:space="preserve">happier </w:t>
      </w:r>
      <w:r w:rsidR="0053447A" w:rsidRPr="00B04C34">
        <w:t>while tracks with low valence sound</w:t>
      </w:r>
      <w:r w:rsidR="0053447A">
        <w:t xml:space="preserve"> more negative. The duration of songs against time had an R</w:t>
      </w:r>
      <w:r w:rsidR="0053447A">
        <w:rPr>
          <w:vertAlign w:val="superscript"/>
        </w:rPr>
        <w:t>2</w:t>
      </w:r>
      <w:r w:rsidR="0053447A">
        <w:t xml:space="preserve"> Value of 0.59 and valence against time had 0.5. </w:t>
      </w:r>
      <w:r w:rsidR="0053447A" w:rsidRPr="001F72F6">
        <w:t>An R² of 0.5</w:t>
      </w:r>
      <w:r w:rsidR="0053447A">
        <w:t xml:space="preserve">-0.6 means that these </w:t>
      </w:r>
      <w:r w:rsidR="0053447A" w:rsidRPr="001F72F6">
        <w:t>model</w:t>
      </w:r>
      <w:r w:rsidR="0053447A">
        <w:t>s</w:t>
      </w:r>
      <w:r w:rsidR="0053447A" w:rsidRPr="001F72F6">
        <w:t xml:space="preserve"> </w:t>
      </w:r>
      <w:r w:rsidR="0053447A">
        <w:t>are</w:t>
      </w:r>
      <w:r w:rsidR="0053447A" w:rsidRPr="001F72F6">
        <w:t xml:space="preserve"> explaining some of the variance, but there is still a significant amount of variation in the data that it doesn't explain.</w:t>
      </w:r>
      <w:r w:rsidR="0053447A">
        <w:t xml:space="preserve"> </w:t>
      </w:r>
    </w:p>
    <w:p w14:paraId="56EA8919" w14:textId="77777777" w:rsidR="0053447A" w:rsidRDefault="0053447A" w:rsidP="0053447A">
      <w:pPr>
        <w:kinsoku w:val="0"/>
      </w:pPr>
    </w:p>
    <w:p w14:paraId="7E9A6290" w14:textId="77777777" w:rsidR="0053447A" w:rsidRPr="00DA570F" w:rsidRDefault="0053447A" w:rsidP="0053447A">
      <w:pPr>
        <w:kinsoku w:val="0"/>
        <w:rPr>
          <w:b/>
          <w:bCs/>
        </w:rPr>
      </w:pPr>
      <w:r w:rsidRPr="00DA570F">
        <w:rPr>
          <w:b/>
          <w:bCs/>
        </w:rPr>
        <w:t>Outliers</w:t>
      </w:r>
    </w:p>
    <w:p w14:paraId="03C43064" w14:textId="0E588B0F" w:rsidR="0053447A" w:rsidRPr="00AA4108" w:rsidRDefault="0053447A" w:rsidP="005F370D">
      <w:pPr>
        <w:kinsoku w:val="0"/>
      </w:pPr>
      <w:r>
        <w:rPr>
          <w:lang w:val="en-US"/>
        </w:rPr>
        <w:tab/>
      </w:r>
      <w:r w:rsidRPr="00AA4108">
        <w:rPr>
          <w:lang w:val="en-US"/>
        </w:rPr>
        <w:t>A data point representing a year with too few observations may not be statistically reliable or representative of the true trend. Such a point could introduce noise rather than meaningful information, leading to misleading interpretations.</w:t>
      </w:r>
      <w:r>
        <w:rPr>
          <w:lang w:val="en-US"/>
        </w:rPr>
        <w:t xml:space="preserve"> This is why I chose to remove the 1998 data from our graphs (as shown on Figure 5 and 6). This boosts the R</w:t>
      </w:r>
      <w:r>
        <w:rPr>
          <w:vertAlign w:val="superscript"/>
          <w:lang w:val="en-US"/>
        </w:rPr>
        <w:t>2</w:t>
      </w:r>
      <w:r>
        <w:rPr>
          <w:lang w:val="en-US"/>
        </w:rPr>
        <w:t xml:space="preserve"> value to 0.85 (duration) and 0.65 (valence) which is significantly higher than before. This suggests that there is a very strong trend that songs have continuously getting shorter since 1999. </w:t>
      </w:r>
      <w:r w:rsidR="00096228">
        <w:rPr>
          <w:lang w:val="en-US"/>
        </w:rPr>
        <w:t xml:space="preserve">An article </w:t>
      </w:r>
      <w:r w:rsidR="005F370D">
        <w:rPr>
          <w:lang w:val="en-US"/>
        </w:rPr>
        <w:t>(</w:t>
      </w:r>
      <w:r w:rsidR="005F370D" w:rsidRPr="0089514D">
        <w:t>Anon, (2023). </w:t>
      </w:r>
      <w:r w:rsidR="005F370D" w:rsidRPr="0089514D">
        <w:rPr>
          <w:i/>
          <w:iCs/>
        </w:rPr>
        <w:t>Are Songs Getting Shorter? A Comprehensive Analysis - Big Time Musicians</w:t>
      </w:r>
      <w:r w:rsidR="005F370D">
        <w:t xml:space="preserve">) </w:t>
      </w:r>
      <w:r w:rsidR="005F370D">
        <w:rPr>
          <w:lang w:val="en-US"/>
        </w:rPr>
        <w:t>states “o</w:t>
      </w:r>
      <w:r w:rsidR="005F370D" w:rsidRPr="005F370D">
        <w:rPr>
          <w:lang w:val="en-US"/>
        </w:rPr>
        <w:t>ne of the primary drivers behind the decreasing song lengths is the rise of digital platforms and streaming services.</w:t>
      </w:r>
      <w:r w:rsidR="005F370D">
        <w:rPr>
          <w:lang w:val="en-US"/>
        </w:rPr>
        <w:t xml:space="preserve"> </w:t>
      </w:r>
      <w:r w:rsidR="005F370D" w:rsidRPr="005F370D">
        <w:rPr>
          <w:lang w:val="en-US"/>
        </w:rPr>
        <w:t>Today’s music consumption is largely dictated by platforms like Spotify, Apple Music, and YouTube.</w:t>
      </w:r>
      <w:r w:rsidR="005F370D">
        <w:rPr>
          <w:lang w:val="en-US"/>
        </w:rPr>
        <w:t xml:space="preserve"> </w:t>
      </w:r>
      <w:r w:rsidR="005F370D" w:rsidRPr="005F370D">
        <w:rPr>
          <w:lang w:val="en-US"/>
        </w:rPr>
        <w:t>These platforms reward frequency, as artists are paid per play. Therefore, shorter songs mean more plays, and more plays translate to more revenue.</w:t>
      </w:r>
      <w:r w:rsidR="005F370D">
        <w:rPr>
          <w:lang w:val="en-US"/>
        </w:rPr>
        <w:t xml:space="preserve">” This hence shows that there has been less incentive to make longer songs, </w:t>
      </w:r>
      <w:r w:rsidR="00891B20">
        <w:rPr>
          <w:lang w:val="en-US"/>
        </w:rPr>
        <w:t>in fact</w:t>
      </w:r>
      <w:r w:rsidR="005F370D">
        <w:rPr>
          <w:lang w:val="en-US"/>
        </w:rPr>
        <w:t xml:space="preserve"> they are probably more </w:t>
      </w:r>
      <w:r w:rsidR="00891B20">
        <w:rPr>
          <w:lang w:val="en-US"/>
        </w:rPr>
        <w:t xml:space="preserve">incentivised to make short catchier songs </w:t>
      </w:r>
      <w:r w:rsidR="00A52789">
        <w:rPr>
          <w:lang w:val="en-US"/>
        </w:rPr>
        <w:t xml:space="preserve">to </w:t>
      </w:r>
      <w:r w:rsidR="003229E6">
        <w:rPr>
          <w:lang w:val="en-US"/>
        </w:rPr>
        <w:t xml:space="preserve">get better value for their time. Another possible reason </w:t>
      </w:r>
      <w:r w:rsidR="003173E8">
        <w:rPr>
          <w:lang w:val="en-US"/>
        </w:rPr>
        <w:t>for</w:t>
      </w:r>
      <w:r w:rsidR="00891B20">
        <w:rPr>
          <w:lang w:val="en-US"/>
        </w:rPr>
        <w:t xml:space="preserve"> </w:t>
      </w:r>
      <w:r w:rsidR="00EC7C72">
        <w:rPr>
          <w:lang w:val="en-US"/>
        </w:rPr>
        <w:t xml:space="preserve">reduced song duration is because of </w:t>
      </w:r>
      <w:r w:rsidR="000E359D">
        <w:rPr>
          <w:lang w:val="en-US"/>
        </w:rPr>
        <w:t xml:space="preserve">short attention spans. Another article </w:t>
      </w:r>
      <w:r w:rsidR="009717C9">
        <w:rPr>
          <w:lang w:val="en-US"/>
        </w:rPr>
        <w:t>(</w:t>
      </w:r>
      <w:r w:rsidR="009717C9" w:rsidRPr="009717C9">
        <w:t>Tran, K. (2023). </w:t>
      </w:r>
      <w:r w:rsidR="009717C9" w:rsidRPr="009717C9">
        <w:rPr>
          <w:i/>
          <w:iCs/>
        </w:rPr>
        <w:t>Why Songs Are Getting Shorter - Songwriters Guide - Songwriting beginners</w:t>
      </w:r>
      <w:proofErr w:type="gramStart"/>
      <w:r w:rsidR="009717C9" w:rsidRPr="009717C9">
        <w:t xml:space="preserve">. </w:t>
      </w:r>
      <w:r w:rsidR="009717C9">
        <w:t>)</w:t>
      </w:r>
      <w:proofErr w:type="gramEnd"/>
      <w:r w:rsidR="009717C9">
        <w:t xml:space="preserve"> </w:t>
      </w:r>
      <w:r w:rsidR="000E359D">
        <w:rPr>
          <w:lang w:val="en-US"/>
        </w:rPr>
        <w:t>states “</w:t>
      </w:r>
      <w:r w:rsidR="000E359D" w:rsidRPr="000E359D">
        <w:t xml:space="preserve">In a world where we’re constantly bombarded with information, attention spans are getting shorter. </w:t>
      </w:r>
      <w:r w:rsidR="000E359D">
        <w:t>M</w:t>
      </w:r>
      <w:r w:rsidR="000E359D" w:rsidRPr="000E359D">
        <w:t>any people have reported losing interest in a song after just a few seconds, which might explain why artists are trimming down their tracks</w:t>
      </w:r>
      <w:r w:rsidR="000E359D">
        <w:t>”</w:t>
      </w:r>
      <w:r w:rsidR="009717C9">
        <w:t xml:space="preserve">. </w:t>
      </w:r>
      <w:r w:rsidR="00402B03">
        <w:t>This further supports the trends we are seeing in the data.</w:t>
      </w:r>
      <w:r w:rsidR="00AD4557" w:rsidRPr="00AD4557">
        <w:rPr>
          <w:noProof/>
        </w:rPr>
        <w:t xml:space="preserve"> </w:t>
      </w:r>
    </w:p>
    <w:p w14:paraId="18812C65" w14:textId="77777777" w:rsidR="0053447A" w:rsidRDefault="0053447A" w:rsidP="0053447A">
      <w:pPr>
        <w:kinsoku w:val="0"/>
      </w:pPr>
    </w:p>
    <w:p w14:paraId="2E90DDC8" w14:textId="77777777" w:rsidR="0053447A" w:rsidRDefault="0053447A" w:rsidP="0053447A">
      <w:pPr>
        <w:kinsoku w:val="0"/>
        <w:jc w:val="center"/>
      </w:pPr>
      <w:r>
        <w:t>Figure 2 and 3 – Picture of the Duration of songs against time and picture of Valence against time.</w:t>
      </w:r>
    </w:p>
    <w:p w14:paraId="06991940" w14:textId="77777777" w:rsidR="0053447A" w:rsidRDefault="0053447A" w:rsidP="0053447A">
      <w:pPr>
        <w:kinsoku w:val="0"/>
        <w:jc w:val="center"/>
      </w:pPr>
      <w:r>
        <w:rPr>
          <w:noProof/>
        </w:rPr>
        <w:lastRenderedPageBreak/>
        <w:drawing>
          <wp:inline distT="0" distB="0" distL="0" distR="0" wp14:anchorId="6EA55C21" wp14:editId="58CC495C">
            <wp:extent cx="2242268" cy="2771741"/>
            <wp:effectExtent l="0" t="0" r="5715" b="0"/>
            <wp:docPr id="172372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21061" name=""/>
                    <pic:cNvPicPr/>
                  </pic:nvPicPr>
                  <pic:blipFill rotWithShape="1">
                    <a:blip r:embed="rId8"/>
                    <a:srcRect t="20708" r="85295" b="35528"/>
                    <a:stretch/>
                  </pic:blipFill>
                  <pic:spPr bwMode="auto">
                    <a:xfrm>
                      <a:off x="0" y="0"/>
                      <a:ext cx="2250385" cy="278177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0273380" wp14:editId="6AEF909C">
            <wp:extent cx="2367496" cy="2775005"/>
            <wp:effectExtent l="0" t="0" r="0" b="6350"/>
            <wp:docPr id="31888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83926" name=""/>
                    <pic:cNvPicPr/>
                  </pic:nvPicPr>
                  <pic:blipFill rotWithShape="1">
                    <a:blip r:embed="rId9"/>
                    <a:srcRect l="41486" t="28724" r="43953" b="30187"/>
                    <a:stretch/>
                  </pic:blipFill>
                  <pic:spPr bwMode="auto">
                    <a:xfrm>
                      <a:off x="0" y="0"/>
                      <a:ext cx="2381894" cy="2791882"/>
                    </a:xfrm>
                    <a:prstGeom prst="rect">
                      <a:avLst/>
                    </a:prstGeom>
                    <a:ln>
                      <a:noFill/>
                    </a:ln>
                    <a:extLst>
                      <a:ext uri="{53640926-AAD7-44D8-BBD7-CCE9431645EC}">
                        <a14:shadowObscured xmlns:a14="http://schemas.microsoft.com/office/drawing/2010/main"/>
                      </a:ext>
                    </a:extLst>
                  </pic:spPr>
                </pic:pic>
              </a:graphicData>
            </a:graphic>
          </wp:inline>
        </w:drawing>
      </w:r>
    </w:p>
    <w:p w14:paraId="2AA430D8" w14:textId="77777777" w:rsidR="00DA570F" w:rsidRDefault="00DA570F" w:rsidP="0053447A">
      <w:pPr>
        <w:kinsoku w:val="0"/>
        <w:jc w:val="center"/>
      </w:pPr>
    </w:p>
    <w:p w14:paraId="31D10026" w14:textId="3343E20C" w:rsidR="00DA570F" w:rsidRDefault="00DA570F" w:rsidP="0053447A">
      <w:pPr>
        <w:kinsoku w:val="0"/>
        <w:jc w:val="center"/>
      </w:pPr>
      <w:r>
        <w:t xml:space="preserve">Figure 5 and 6 – These graphs show figure </w:t>
      </w:r>
      <w:r w:rsidR="006E78DC">
        <w:t>3 and 4’s graphs without the data point in 1998</w:t>
      </w:r>
    </w:p>
    <w:p w14:paraId="175C7FC6" w14:textId="05395A67" w:rsidR="006E78DC" w:rsidRDefault="006E78DC" w:rsidP="0053447A">
      <w:pPr>
        <w:kinsoku w:val="0"/>
        <w:jc w:val="center"/>
      </w:pPr>
      <w:r>
        <w:rPr>
          <w:noProof/>
        </w:rPr>
        <w:drawing>
          <wp:inline distT="0" distB="0" distL="0" distR="0" wp14:anchorId="044DCE4E" wp14:editId="2862161D">
            <wp:extent cx="3935578" cy="3575340"/>
            <wp:effectExtent l="0" t="0" r="8255" b="6350"/>
            <wp:docPr id="144223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36042" name=""/>
                    <pic:cNvPicPr/>
                  </pic:nvPicPr>
                  <pic:blipFill rotWithShape="1">
                    <a:blip r:embed="rId10"/>
                    <a:srcRect l="255" t="20281" r="71921" b="18864"/>
                    <a:stretch/>
                  </pic:blipFill>
                  <pic:spPr bwMode="auto">
                    <a:xfrm>
                      <a:off x="0" y="0"/>
                      <a:ext cx="3944244" cy="3583213"/>
                    </a:xfrm>
                    <a:prstGeom prst="rect">
                      <a:avLst/>
                    </a:prstGeom>
                    <a:ln>
                      <a:noFill/>
                    </a:ln>
                    <a:extLst>
                      <a:ext uri="{53640926-AAD7-44D8-BBD7-CCE9431645EC}">
                        <a14:shadowObscured xmlns:a14="http://schemas.microsoft.com/office/drawing/2010/main"/>
                      </a:ext>
                    </a:extLst>
                  </pic:spPr>
                </pic:pic>
              </a:graphicData>
            </a:graphic>
          </wp:inline>
        </w:drawing>
      </w:r>
    </w:p>
    <w:p w14:paraId="3A6A6CB0" w14:textId="77777777" w:rsidR="0053447A" w:rsidRDefault="0053447A" w:rsidP="0053447A">
      <w:pPr>
        <w:kinsoku w:val="0"/>
        <w:jc w:val="center"/>
      </w:pPr>
    </w:p>
    <w:p w14:paraId="1FD87DDF" w14:textId="77777777" w:rsidR="0053447A" w:rsidRDefault="0053447A" w:rsidP="0053447A">
      <w:pPr>
        <w:kinsoku w:val="0"/>
        <w:jc w:val="center"/>
      </w:pPr>
    </w:p>
    <w:p w14:paraId="4F6196FF" w14:textId="5A295CFB" w:rsidR="0053447A" w:rsidRDefault="00096228" w:rsidP="0053447A">
      <w:pPr>
        <w:kinsoku w:val="0"/>
      </w:pPr>
      <w:r>
        <w:t>Bibliography:</w:t>
      </w:r>
    </w:p>
    <w:p w14:paraId="6DEA9D4F" w14:textId="73069CA0" w:rsidR="0053447A" w:rsidRDefault="0053447A" w:rsidP="0053447A">
      <w:pPr>
        <w:kinsoku w:val="0"/>
      </w:pPr>
      <w:r w:rsidRPr="0089514D">
        <w:t>Anon, (2023). </w:t>
      </w:r>
      <w:r w:rsidRPr="0089514D">
        <w:rPr>
          <w:i/>
          <w:iCs/>
        </w:rPr>
        <w:t>Are Songs Getting Shorter? A Comprehensive Analysis - Big Time Musicians</w:t>
      </w:r>
      <w:r w:rsidRPr="0089514D">
        <w:t xml:space="preserve">. [online] Available at: </w:t>
      </w:r>
      <w:hyperlink r:id="rId11" w:history="1">
        <w:r w:rsidR="009717C9" w:rsidRPr="001A7A1C">
          <w:rPr>
            <w:rStyle w:val="Hyperlink"/>
          </w:rPr>
          <w:t>https://bigtimemusicians.com/are-songs-getting-shorter/</w:t>
        </w:r>
      </w:hyperlink>
      <w:r w:rsidRPr="0089514D">
        <w:t>.</w:t>
      </w:r>
    </w:p>
    <w:p w14:paraId="268E467D" w14:textId="77777777" w:rsidR="009717C9" w:rsidRDefault="009717C9" w:rsidP="0053447A">
      <w:pPr>
        <w:kinsoku w:val="0"/>
      </w:pPr>
    </w:p>
    <w:p w14:paraId="1A25E6DA" w14:textId="54B7C37E" w:rsidR="009717C9" w:rsidRDefault="009717C9" w:rsidP="0053447A">
      <w:pPr>
        <w:kinsoku w:val="0"/>
      </w:pPr>
      <w:r w:rsidRPr="009717C9">
        <w:lastRenderedPageBreak/>
        <w:t>Tran, K. (2023). </w:t>
      </w:r>
      <w:r w:rsidRPr="009717C9">
        <w:rPr>
          <w:i/>
          <w:iCs/>
        </w:rPr>
        <w:t>Why Songs Are Getting Shorter - Songwriters Guide - Songwriting beginners</w:t>
      </w:r>
      <w:r w:rsidRPr="009717C9">
        <w:t>. [online] Songwriters Guide. Available at: https://blog.lyricstudio.net/2023/05/27/why-songs-are-getting-shorter/ [Accessed 28 Aug. 2024].</w:t>
      </w:r>
    </w:p>
    <w:p w14:paraId="48944B8A" w14:textId="77777777" w:rsidR="00410145" w:rsidRDefault="00410145" w:rsidP="00623F40">
      <w:pPr>
        <w:kinsoku w:val="0"/>
      </w:pPr>
    </w:p>
    <w:sectPr w:rsidR="00410145">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498E44" w14:textId="77777777" w:rsidR="006822BF" w:rsidRDefault="006822BF" w:rsidP="0053447A">
      <w:pPr>
        <w:spacing w:after="0" w:line="240" w:lineRule="auto"/>
      </w:pPr>
      <w:r>
        <w:separator/>
      </w:r>
    </w:p>
  </w:endnote>
  <w:endnote w:type="continuationSeparator" w:id="0">
    <w:p w14:paraId="4B36F5D1" w14:textId="77777777" w:rsidR="006822BF" w:rsidRDefault="006822BF" w:rsidP="005344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iryo">
    <w:altName w:val="MS Gothic"/>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D25CC" w14:textId="1496B795" w:rsidR="0053447A" w:rsidRDefault="0053447A">
    <w:pPr>
      <w:pStyle w:val="Footer"/>
    </w:pPr>
    <w:r>
      <w:rPr>
        <w:noProof/>
      </w:rPr>
      <mc:AlternateContent>
        <mc:Choice Requires="wps">
          <w:drawing>
            <wp:anchor distT="0" distB="0" distL="0" distR="0" simplePos="0" relativeHeight="251662336" behindDoc="0" locked="0" layoutInCell="1" allowOverlap="1" wp14:anchorId="750D7BEF" wp14:editId="4B183491">
              <wp:simplePos x="635" y="635"/>
              <wp:positionH relativeFrom="page">
                <wp:align>center</wp:align>
              </wp:positionH>
              <wp:positionV relativeFrom="page">
                <wp:align>bottom</wp:align>
              </wp:positionV>
              <wp:extent cx="1226820" cy="357505"/>
              <wp:effectExtent l="0" t="0" r="11430" b="0"/>
              <wp:wrapNone/>
              <wp:docPr id="1431346304" name="Text Box 5" descr="VICTREX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226820" cy="357505"/>
                      </a:xfrm>
                      <a:prstGeom prst="rect">
                        <a:avLst/>
                      </a:prstGeom>
                      <a:noFill/>
                      <a:ln>
                        <a:noFill/>
                      </a:ln>
                    </wps:spPr>
                    <wps:txbx>
                      <w:txbxContent>
                        <w:p w14:paraId="71B5DE73" w14:textId="6923D64A" w:rsidR="0053447A" w:rsidRPr="0053447A" w:rsidRDefault="0053447A" w:rsidP="0053447A">
                          <w:pPr>
                            <w:spacing w:after="0"/>
                            <w:rPr>
                              <w:rFonts w:ascii="Calibri" w:eastAsia="Calibri" w:hAnsi="Calibri" w:cs="Calibri"/>
                              <w:noProof/>
                              <w:color w:val="000000"/>
                              <w:sz w:val="20"/>
                              <w:szCs w:val="20"/>
                            </w:rPr>
                          </w:pPr>
                          <w:r w:rsidRPr="0053447A">
                            <w:rPr>
                              <w:rFonts w:ascii="Calibri" w:eastAsia="Calibri" w:hAnsi="Calibri" w:cs="Calibri"/>
                              <w:noProof/>
                              <w:color w:val="000000"/>
                              <w:sz w:val="20"/>
                              <w:szCs w:val="20"/>
                            </w:rPr>
                            <w:t>VICTREX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50D7BEF" id="_x0000_t202" coordsize="21600,21600" o:spt="202" path="m,l,21600r21600,l21600,xe">
              <v:stroke joinstyle="miter"/>
              <v:path gradientshapeok="t" o:connecttype="rect"/>
            </v:shapetype>
            <v:shape id="Text Box 5" o:spid="_x0000_s1028" type="#_x0000_t202" alt="VICTREX CONFIDENTIAL" style="position:absolute;margin-left:0;margin-top:0;width:96.6pt;height:28.1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" filled="f" stroked="f">
              <v:fill o:detectmouseclick="t"/>
              <v:textbox style="mso-fit-shape-to-text:t" inset="0,0,0,15pt">
                <w:txbxContent>
                  <w:p w14:paraId="71B5DE73" w14:textId="6923D64A" w:rsidR="0053447A" w:rsidRPr="0053447A" w:rsidRDefault="0053447A" w:rsidP="0053447A">
                    <w:pPr>
                      <w:spacing w:after="0"/>
                      <w:rPr>
                        <w:rFonts w:ascii="Calibri" w:eastAsia="Calibri" w:hAnsi="Calibri" w:cs="Calibri"/>
                        <w:noProof/>
                        <w:color w:val="000000"/>
                        <w:sz w:val="20"/>
                        <w:szCs w:val="20"/>
                      </w:rPr>
                    </w:pPr>
                    <w:r w:rsidRPr="0053447A">
                      <w:rPr>
                        <w:rFonts w:ascii="Calibri" w:eastAsia="Calibri" w:hAnsi="Calibri" w:cs="Calibri"/>
                        <w:noProof/>
                        <w:color w:val="000000"/>
                        <w:sz w:val="20"/>
                        <w:szCs w:val="20"/>
                      </w:rPr>
                      <w:t>VICTREX CONFIDENTIAL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8706D" w14:textId="3BFE4FBE" w:rsidR="0053447A" w:rsidRDefault="0053447A">
    <w:pPr>
      <w:pStyle w:val="Footer"/>
    </w:pPr>
    <w:r>
      <w:rPr>
        <w:noProof/>
      </w:rPr>
      <mc:AlternateContent>
        <mc:Choice Requires="wps">
          <w:drawing>
            <wp:anchor distT="0" distB="0" distL="0" distR="0" simplePos="0" relativeHeight="251663360" behindDoc="0" locked="0" layoutInCell="1" allowOverlap="1" wp14:anchorId="2645FFDF" wp14:editId="73C555C9">
              <wp:simplePos x="914400" y="10064620"/>
              <wp:positionH relativeFrom="page">
                <wp:align>center</wp:align>
              </wp:positionH>
              <wp:positionV relativeFrom="page">
                <wp:align>bottom</wp:align>
              </wp:positionV>
              <wp:extent cx="1226820" cy="357505"/>
              <wp:effectExtent l="0" t="0" r="11430" b="0"/>
              <wp:wrapNone/>
              <wp:docPr id="2026407737" name="Text Box 6" descr="VICTREX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226820" cy="357505"/>
                      </a:xfrm>
                      <a:prstGeom prst="rect">
                        <a:avLst/>
                      </a:prstGeom>
                      <a:noFill/>
                      <a:ln>
                        <a:noFill/>
                      </a:ln>
                    </wps:spPr>
                    <wps:txbx>
                      <w:txbxContent>
                        <w:p w14:paraId="736DF0B1" w14:textId="5BB7B59A" w:rsidR="0053447A" w:rsidRPr="0053447A" w:rsidRDefault="0053447A" w:rsidP="0053447A">
                          <w:pPr>
                            <w:spacing w:after="0"/>
                            <w:rPr>
                              <w:rFonts w:ascii="Calibri" w:eastAsia="Calibri" w:hAnsi="Calibri" w:cs="Calibri"/>
                              <w:noProof/>
                              <w:color w:val="000000"/>
                              <w:sz w:val="20"/>
                              <w:szCs w:val="20"/>
                            </w:rPr>
                          </w:pPr>
                          <w:r w:rsidRPr="0053447A">
                            <w:rPr>
                              <w:rFonts w:ascii="Calibri" w:eastAsia="Calibri" w:hAnsi="Calibri" w:cs="Calibri"/>
                              <w:noProof/>
                              <w:color w:val="000000"/>
                              <w:sz w:val="20"/>
                              <w:szCs w:val="20"/>
                            </w:rPr>
                            <w:t>VICTREX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645FFDF" id="_x0000_t202" coordsize="21600,21600" o:spt="202" path="m,l,21600r21600,l21600,xe">
              <v:stroke joinstyle="miter"/>
              <v:path gradientshapeok="t" o:connecttype="rect"/>
            </v:shapetype>
            <v:shape id="Text Box 6" o:spid="_x0000_s1029" type="#_x0000_t202" alt="VICTREX CONFIDENTIAL" style="position:absolute;margin-left:0;margin-top:0;width:96.6pt;height:28.15pt;z-index:2516633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" filled="f" stroked="f">
              <v:fill o:detectmouseclick="t"/>
              <v:textbox style="mso-fit-shape-to-text:t" inset="0,0,0,15pt">
                <w:txbxContent>
                  <w:p w14:paraId="736DF0B1" w14:textId="5BB7B59A" w:rsidR="0053447A" w:rsidRPr="0053447A" w:rsidRDefault="0053447A" w:rsidP="0053447A">
                    <w:pPr>
                      <w:spacing w:after="0"/>
                      <w:rPr>
                        <w:rFonts w:ascii="Calibri" w:eastAsia="Calibri" w:hAnsi="Calibri" w:cs="Calibri"/>
                        <w:noProof/>
                        <w:color w:val="000000"/>
                        <w:sz w:val="20"/>
                        <w:szCs w:val="20"/>
                      </w:rPr>
                    </w:pPr>
                    <w:r w:rsidRPr="0053447A">
                      <w:rPr>
                        <w:rFonts w:ascii="Calibri" w:eastAsia="Calibri" w:hAnsi="Calibri" w:cs="Calibri"/>
                        <w:noProof/>
                        <w:color w:val="000000"/>
                        <w:sz w:val="20"/>
                        <w:szCs w:val="20"/>
                      </w:rPr>
                      <w:t>VICTREX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08893" w14:textId="757554E1" w:rsidR="0053447A" w:rsidRDefault="0053447A">
    <w:pPr>
      <w:pStyle w:val="Footer"/>
    </w:pPr>
    <w:r>
      <w:rPr>
        <w:noProof/>
      </w:rPr>
      <mc:AlternateContent>
        <mc:Choice Requires="wps">
          <w:drawing>
            <wp:anchor distT="0" distB="0" distL="0" distR="0" simplePos="0" relativeHeight="251661312" behindDoc="0" locked="0" layoutInCell="1" allowOverlap="1" wp14:anchorId="31462397" wp14:editId="35169790">
              <wp:simplePos x="635" y="635"/>
              <wp:positionH relativeFrom="page">
                <wp:align>center</wp:align>
              </wp:positionH>
              <wp:positionV relativeFrom="page">
                <wp:align>bottom</wp:align>
              </wp:positionV>
              <wp:extent cx="1226820" cy="357505"/>
              <wp:effectExtent l="0" t="0" r="11430" b="0"/>
              <wp:wrapNone/>
              <wp:docPr id="2046751992" name="Text Box 4" descr="VICTREX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226820" cy="357505"/>
                      </a:xfrm>
                      <a:prstGeom prst="rect">
                        <a:avLst/>
                      </a:prstGeom>
                      <a:noFill/>
                      <a:ln>
                        <a:noFill/>
                      </a:ln>
                    </wps:spPr>
                    <wps:txbx>
                      <w:txbxContent>
                        <w:p w14:paraId="0BAEB158" w14:textId="47D62AAD" w:rsidR="0053447A" w:rsidRPr="0053447A" w:rsidRDefault="0053447A" w:rsidP="0053447A">
                          <w:pPr>
                            <w:spacing w:after="0"/>
                            <w:rPr>
                              <w:rFonts w:ascii="Calibri" w:eastAsia="Calibri" w:hAnsi="Calibri" w:cs="Calibri"/>
                              <w:noProof/>
                              <w:color w:val="000000"/>
                              <w:sz w:val="20"/>
                              <w:szCs w:val="20"/>
                            </w:rPr>
                          </w:pPr>
                          <w:r w:rsidRPr="0053447A">
                            <w:rPr>
                              <w:rFonts w:ascii="Calibri" w:eastAsia="Calibri" w:hAnsi="Calibri" w:cs="Calibri"/>
                              <w:noProof/>
                              <w:color w:val="000000"/>
                              <w:sz w:val="20"/>
                              <w:szCs w:val="20"/>
                            </w:rPr>
                            <w:t>VICTREX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1462397" id="_x0000_t202" coordsize="21600,21600" o:spt="202" path="m,l,21600r21600,l21600,xe">
              <v:stroke joinstyle="miter"/>
              <v:path gradientshapeok="t" o:connecttype="rect"/>
            </v:shapetype>
            <v:shape id="Text Box 4" o:spid="_x0000_s1031" type="#_x0000_t202" alt="VICTREX CONFIDENTIAL" style="position:absolute;margin-left:0;margin-top:0;width:96.6pt;height:28.1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" filled="f" stroked="f">
              <v:fill o:detectmouseclick="t"/>
              <v:textbox style="mso-fit-shape-to-text:t" inset="0,0,0,15pt">
                <w:txbxContent>
                  <w:p w14:paraId="0BAEB158" w14:textId="47D62AAD" w:rsidR="0053447A" w:rsidRPr="0053447A" w:rsidRDefault="0053447A" w:rsidP="0053447A">
                    <w:pPr>
                      <w:spacing w:after="0"/>
                      <w:rPr>
                        <w:rFonts w:ascii="Calibri" w:eastAsia="Calibri" w:hAnsi="Calibri" w:cs="Calibri"/>
                        <w:noProof/>
                        <w:color w:val="000000"/>
                        <w:sz w:val="20"/>
                        <w:szCs w:val="20"/>
                      </w:rPr>
                    </w:pPr>
                    <w:r w:rsidRPr="0053447A">
                      <w:rPr>
                        <w:rFonts w:ascii="Calibri" w:eastAsia="Calibri" w:hAnsi="Calibri" w:cs="Calibri"/>
                        <w:noProof/>
                        <w:color w:val="000000"/>
                        <w:sz w:val="20"/>
                        <w:szCs w:val="20"/>
                      </w:rPr>
                      <w:t>VICTREX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E175E7" w14:textId="77777777" w:rsidR="006822BF" w:rsidRDefault="006822BF" w:rsidP="0053447A">
      <w:pPr>
        <w:spacing w:after="0" w:line="240" w:lineRule="auto"/>
      </w:pPr>
      <w:r>
        <w:separator/>
      </w:r>
    </w:p>
  </w:footnote>
  <w:footnote w:type="continuationSeparator" w:id="0">
    <w:p w14:paraId="70F6A1F7" w14:textId="77777777" w:rsidR="006822BF" w:rsidRDefault="006822BF" w:rsidP="005344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94C6E" w14:textId="4D38B8BC" w:rsidR="0053447A" w:rsidRDefault="0053447A">
    <w:pPr>
      <w:pStyle w:val="Header"/>
    </w:pPr>
    <w:r>
      <w:rPr>
        <w:noProof/>
      </w:rPr>
      <mc:AlternateContent>
        <mc:Choice Requires="wps">
          <w:drawing>
            <wp:anchor distT="0" distB="0" distL="0" distR="0" simplePos="0" relativeHeight="251659264" behindDoc="0" locked="0" layoutInCell="1" allowOverlap="1" wp14:anchorId="1413EDB9" wp14:editId="3824F178">
              <wp:simplePos x="635" y="635"/>
              <wp:positionH relativeFrom="page">
                <wp:align>center</wp:align>
              </wp:positionH>
              <wp:positionV relativeFrom="page">
                <wp:align>top</wp:align>
              </wp:positionV>
              <wp:extent cx="1226820" cy="357505"/>
              <wp:effectExtent l="0" t="0" r="11430" b="4445"/>
              <wp:wrapNone/>
              <wp:docPr id="317829084" name="Text Box 2" descr="VICTREX 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226820" cy="357505"/>
                      </a:xfrm>
                      <a:prstGeom prst="rect">
                        <a:avLst/>
                      </a:prstGeom>
                      <a:noFill/>
                      <a:ln>
                        <a:noFill/>
                      </a:ln>
                    </wps:spPr>
                    <wps:txbx>
                      <w:txbxContent>
                        <w:p w14:paraId="28F61476" w14:textId="037BBB07" w:rsidR="0053447A" w:rsidRPr="0053447A" w:rsidRDefault="0053447A" w:rsidP="0053447A">
                          <w:pPr>
                            <w:spacing w:after="0"/>
                            <w:rPr>
                              <w:rFonts w:ascii="Calibri" w:eastAsia="Calibri" w:hAnsi="Calibri" w:cs="Calibri"/>
                              <w:noProof/>
                              <w:color w:val="000000"/>
                              <w:sz w:val="20"/>
                              <w:szCs w:val="20"/>
                            </w:rPr>
                          </w:pPr>
                          <w:r w:rsidRPr="0053447A">
                            <w:rPr>
                              <w:rFonts w:ascii="Calibri" w:eastAsia="Calibri" w:hAnsi="Calibri" w:cs="Calibri"/>
                              <w:noProof/>
                              <w:color w:val="000000"/>
                              <w:sz w:val="20"/>
                              <w:szCs w:val="20"/>
                            </w:rPr>
                            <w:t>VICTREX CONFIDENTIAL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413EDB9" id="_x0000_t202" coordsize="21600,21600" o:spt="202" path="m,l,21600r21600,l21600,xe">
              <v:stroke joinstyle="miter"/>
              <v:path gradientshapeok="t" o:connecttype="rect"/>
            </v:shapetype>
            <v:shape id="Text Box 2" o:spid="_x0000_s1026" type="#_x0000_t202" alt="VICTREX CONFIDENTIAL" style="position:absolute;margin-left:0;margin-top:0;width:96.6pt;height:28.15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" filled="f" stroked="f">
              <v:fill o:detectmouseclick="t"/>
              <v:textbox style="mso-fit-shape-to-text:t" inset="0,15pt,0,0">
                <w:txbxContent>
                  <w:p w14:paraId="28F61476" w14:textId="037BBB07" w:rsidR="0053447A" w:rsidRPr="0053447A" w:rsidRDefault="0053447A" w:rsidP="0053447A">
                    <w:pPr>
                      <w:spacing w:after="0"/>
                      <w:rPr>
                        <w:rFonts w:ascii="Calibri" w:eastAsia="Calibri" w:hAnsi="Calibri" w:cs="Calibri"/>
                        <w:noProof/>
                        <w:color w:val="000000"/>
                        <w:sz w:val="20"/>
                        <w:szCs w:val="20"/>
                      </w:rPr>
                    </w:pPr>
                    <w:r w:rsidRPr="0053447A">
                      <w:rPr>
                        <w:rFonts w:ascii="Calibri" w:eastAsia="Calibri" w:hAnsi="Calibri" w:cs="Calibri"/>
                        <w:noProof/>
                        <w:color w:val="000000"/>
                        <w:sz w:val="20"/>
                        <w:szCs w:val="20"/>
                      </w:rPr>
                      <w:t>VICTREX CONFIDENTIAL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6E40A4" w14:textId="33E861F8" w:rsidR="0053447A" w:rsidRDefault="0053447A">
    <w:pPr>
      <w:pStyle w:val="Header"/>
    </w:pPr>
    <w:r>
      <w:rPr>
        <w:noProof/>
      </w:rPr>
      <mc:AlternateContent>
        <mc:Choice Requires="wps">
          <w:drawing>
            <wp:anchor distT="0" distB="0" distL="0" distR="0" simplePos="0" relativeHeight="251660288" behindDoc="0" locked="0" layoutInCell="1" allowOverlap="1" wp14:anchorId="750340EE" wp14:editId="7AD04F8D">
              <wp:simplePos x="914400" y="447869"/>
              <wp:positionH relativeFrom="page">
                <wp:align>center</wp:align>
              </wp:positionH>
              <wp:positionV relativeFrom="page">
                <wp:align>top</wp:align>
              </wp:positionV>
              <wp:extent cx="1226820" cy="357505"/>
              <wp:effectExtent l="0" t="0" r="11430" b="4445"/>
              <wp:wrapNone/>
              <wp:docPr id="246722195" name="Text Box 3" descr="VICTREX 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226820" cy="357505"/>
                      </a:xfrm>
                      <a:prstGeom prst="rect">
                        <a:avLst/>
                      </a:prstGeom>
                      <a:noFill/>
                      <a:ln>
                        <a:noFill/>
                      </a:ln>
                    </wps:spPr>
                    <wps:txbx>
                      <w:txbxContent>
                        <w:p w14:paraId="62FAF802" w14:textId="51094E99" w:rsidR="0053447A" w:rsidRPr="0053447A" w:rsidRDefault="0053447A" w:rsidP="0053447A">
                          <w:pPr>
                            <w:spacing w:after="0"/>
                            <w:rPr>
                              <w:rFonts w:ascii="Calibri" w:eastAsia="Calibri" w:hAnsi="Calibri" w:cs="Calibri"/>
                              <w:noProof/>
                              <w:color w:val="000000"/>
                              <w:sz w:val="20"/>
                              <w:szCs w:val="20"/>
                            </w:rPr>
                          </w:pPr>
                          <w:r w:rsidRPr="0053447A">
                            <w:rPr>
                              <w:rFonts w:ascii="Calibri" w:eastAsia="Calibri" w:hAnsi="Calibri" w:cs="Calibri"/>
                              <w:noProof/>
                              <w:color w:val="000000"/>
                              <w:sz w:val="20"/>
                              <w:szCs w:val="20"/>
                            </w:rPr>
                            <w:t>VICTREX CONFIDENTIAL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50340EE" id="_x0000_t202" coordsize="21600,21600" o:spt="202" path="m,l,21600r21600,l21600,xe">
              <v:stroke joinstyle="miter"/>
              <v:path gradientshapeok="t" o:connecttype="rect"/>
            </v:shapetype>
            <v:shape id="Text Box 3" o:spid="_x0000_s1027" type="#_x0000_t202" alt="VICTREX CONFIDENTIAL" style="position:absolute;margin-left:0;margin-top:0;width:96.6pt;height:28.1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" filled="f" stroked="f">
              <v:fill o:detectmouseclick="t"/>
              <v:textbox style="mso-fit-shape-to-text:t" inset="0,15pt,0,0">
                <w:txbxContent>
                  <w:p w14:paraId="62FAF802" w14:textId="51094E99" w:rsidR="0053447A" w:rsidRPr="0053447A" w:rsidRDefault="0053447A" w:rsidP="0053447A">
                    <w:pPr>
                      <w:spacing w:after="0"/>
                      <w:rPr>
                        <w:rFonts w:ascii="Calibri" w:eastAsia="Calibri" w:hAnsi="Calibri" w:cs="Calibri"/>
                        <w:noProof/>
                        <w:color w:val="000000"/>
                        <w:sz w:val="20"/>
                        <w:szCs w:val="20"/>
                      </w:rPr>
                    </w:pPr>
                    <w:r w:rsidRPr="0053447A">
                      <w:rPr>
                        <w:rFonts w:ascii="Calibri" w:eastAsia="Calibri" w:hAnsi="Calibri" w:cs="Calibri"/>
                        <w:noProof/>
                        <w:color w:val="000000"/>
                        <w:sz w:val="20"/>
                        <w:szCs w:val="20"/>
                      </w:rPr>
                      <w:t>VICTREX CONFIDENTIAL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23F11" w14:textId="29CA9445" w:rsidR="0053447A" w:rsidRDefault="0053447A">
    <w:pPr>
      <w:pStyle w:val="Header"/>
    </w:pPr>
    <w:r>
      <w:rPr>
        <w:noProof/>
      </w:rPr>
      <mc:AlternateContent>
        <mc:Choice Requires="wps">
          <w:drawing>
            <wp:anchor distT="0" distB="0" distL="0" distR="0" simplePos="0" relativeHeight="251658240" behindDoc="0" locked="0" layoutInCell="1" allowOverlap="1" wp14:anchorId="5BA6D582" wp14:editId="7591B24F">
              <wp:simplePos x="635" y="635"/>
              <wp:positionH relativeFrom="page">
                <wp:align>center</wp:align>
              </wp:positionH>
              <wp:positionV relativeFrom="page">
                <wp:align>top</wp:align>
              </wp:positionV>
              <wp:extent cx="1226820" cy="357505"/>
              <wp:effectExtent l="0" t="0" r="11430" b="4445"/>
              <wp:wrapNone/>
              <wp:docPr id="679545381" name="Text Box 1" descr="VICTREX 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226820" cy="357505"/>
                      </a:xfrm>
                      <a:prstGeom prst="rect">
                        <a:avLst/>
                      </a:prstGeom>
                      <a:noFill/>
                      <a:ln>
                        <a:noFill/>
                      </a:ln>
                    </wps:spPr>
                    <wps:txbx>
                      <w:txbxContent>
                        <w:p w14:paraId="6515FF2C" w14:textId="17EB187F" w:rsidR="0053447A" w:rsidRPr="0053447A" w:rsidRDefault="0053447A" w:rsidP="0053447A">
                          <w:pPr>
                            <w:spacing w:after="0"/>
                            <w:rPr>
                              <w:rFonts w:ascii="Calibri" w:eastAsia="Calibri" w:hAnsi="Calibri" w:cs="Calibri"/>
                              <w:noProof/>
                              <w:color w:val="000000"/>
                              <w:sz w:val="20"/>
                              <w:szCs w:val="20"/>
                            </w:rPr>
                          </w:pPr>
                          <w:r w:rsidRPr="0053447A">
                            <w:rPr>
                              <w:rFonts w:ascii="Calibri" w:eastAsia="Calibri" w:hAnsi="Calibri" w:cs="Calibri"/>
                              <w:noProof/>
                              <w:color w:val="000000"/>
                              <w:sz w:val="20"/>
                              <w:szCs w:val="20"/>
                            </w:rPr>
                            <w:t>VICTREX CONFIDENTIAL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BA6D582" id="_x0000_t202" coordsize="21600,21600" o:spt="202" path="m,l,21600r21600,l21600,xe">
              <v:stroke joinstyle="miter"/>
              <v:path gradientshapeok="t" o:connecttype="rect"/>
            </v:shapetype>
            <v:shape id="Text Box 1" o:spid="_x0000_s1030" type="#_x0000_t202" alt="VICTREX CONFIDENTIAL" style="position:absolute;margin-left:0;margin-top:0;width:96.6pt;height:28.1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" filled="f" stroked="f">
              <v:fill o:detectmouseclick="t"/>
              <v:textbox style="mso-fit-shape-to-text:t" inset="0,15pt,0,0">
                <w:txbxContent>
                  <w:p w14:paraId="6515FF2C" w14:textId="17EB187F" w:rsidR="0053447A" w:rsidRPr="0053447A" w:rsidRDefault="0053447A" w:rsidP="0053447A">
                    <w:pPr>
                      <w:spacing w:after="0"/>
                      <w:rPr>
                        <w:rFonts w:ascii="Calibri" w:eastAsia="Calibri" w:hAnsi="Calibri" w:cs="Calibri"/>
                        <w:noProof/>
                        <w:color w:val="000000"/>
                        <w:sz w:val="20"/>
                        <w:szCs w:val="20"/>
                      </w:rPr>
                    </w:pPr>
                    <w:r w:rsidRPr="0053447A">
                      <w:rPr>
                        <w:rFonts w:ascii="Calibri" w:eastAsia="Calibri" w:hAnsi="Calibri" w:cs="Calibri"/>
                        <w:noProof/>
                        <w:color w:val="000000"/>
                        <w:sz w:val="20"/>
                        <w:szCs w:val="20"/>
                      </w:rPr>
                      <w:t>VICTREX CONFIDENTIAL</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47A"/>
    <w:rsid w:val="0006563C"/>
    <w:rsid w:val="00096228"/>
    <w:rsid w:val="000D1F09"/>
    <w:rsid w:val="000E359D"/>
    <w:rsid w:val="00125BB8"/>
    <w:rsid w:val="0028040B"/>
    <w:rsid w:val="003173E8"/>
    <w:rsid w:val="003229E6"/>
    <w:rsid w:val="00325EB7"/>
    <w:rsid w:val="00326205"/>
    <w:rsid w:val="003B77FC"/>
    <w:rsid w:val="00402B03"/>
    <w:rsid w:val="00410145"/>
    <w:rsid w:val="0053447A"/>
    <w:rsid w:val="005F370D"/>
    <w:rsid w:val="00616AF4"/>
    <w:rsid w:val="00623F40"/>
    <w:rsid w:val="00635CB8"/>
    <w:rsid w:val="0064371A"/>
    <w:rsid w:val="00645BDA"/>
    <w:rsid w:val="006822BF"/>
    <w:rsid w:val="006E78DC"/>
    <w:rsid w:val="007F3D32"/>
    <w:rsid w:val="00891B20"/>
    <w:rsid w:val="009233C5"/>
    <w:rsid w:val="009347CC"/>
    <w:rsid w:val="009717C9"/>
    <w:rsid w:val="00A52789"/>
    <w:rsid w:val="00AD4557"/>
    <w:rsid w:val="00AE4273"/>
    <w:rsid w:val="00C93F96"/>
    <w:rsid w:val="00DA570F"/>
    <w:rsid w:val="00EC7C72"/>
    <w:rsid w:val="00F16E5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DE71E"/>
  <w15:chartTrackingRefBased/>
  <w15:docId w15:val="{ED0C7897-F154-4230-8ED1-EBF07D0C0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47A"/>
    <w:rPr>
      <w:sz w:val="21"/>
    </w:rPr>
  </w:style>
  <w:style w:type="paragraph" w:styleId="Heading1">
    <w:name w:val="heading 1"/>
    <w:basedOn w:val="Normal"/>
    <w:next w:val="Normal"/>
    <w:link w:val="Heading1Char"/>
    <w:uiPriority w:val="9"/>
    <w:qFormat/>
    <w:rsid w:val="000D1F09"/>
    <w:pPr>
      <w:keepNext/>
      <w:keepLines/>
      <w:spacing w:before="240" w:after="0"/>
      <w:outlineLvl w:val="0"/>
    </w:pPr>
    <w:rPr>
      <w:rFonts w:asciiTheme="majorHAnsi" w:eastAsiaTheme="majorEastAsia" w:hAnsiTheme="majorHAnsi" w:cstheme="majorBidi"/>
      <w:color w:val="008FD0"/>
      <w:sz w:val="32"/>
      <w:szCs w:val="32"/>
    </w:rPr>
  </w:style>
  <w:style w:type="paragraph" w:styleId="Heading2">
    <w:name w:val="heading 2"/>
    <w:basedOn w:val="Normal"/>
    <w:next w:val="Normal"/>
    <w:link w:val="Heading2Char"/>
    <w:uiPriority w:val="9"/>
    <w:unhideWhenUsed/>
    <w:qFormat/>
    <w:rsid w:val="000D1F09"/>
    <w:pPr>
      <w:keepNext/>
      <w:keepLines/>
      <w:spacing w:before="40" w:after="0"/>
      <w:outlineLvl w:val="1"/>
    </w:pPr>
    <w:rPr>
      <w:rFonts w:asciiTheme="majorHAnsi" w:eastAsiaTheme="majorEastAsia" w:hAnsiTheme="majorHAnsi" w:cstheme="majorBidi"/>
      <w:color w:val="008FD0"/>
      <w:sz w:val="26"/>
      <w:szCs w:val="26"/>
    </w:rPr>
  </w:style>
  <w:style w:type="paragraph" w:styleId="Heading3">
    <w:name w:val="heading 3"/>
    <w:basedOn w:val="Normal"/>
    <w:next w:val="Normal"/>
    <w:link w:val="Heading3Char"/>
    <w:uiPriority w:val="9"/>
    <w:unhideWhenUsed/>
    <w:qFormat/>
    <w:rsid w:val="000D1F09"/>
    <w:pPr>
      <w:keepNext/>
      <w:keepLines/>
      <w:spacing w:before="40" w:after="0"/>
      <w:outlineLvl w:val="2"/>
    </w:pPr>
    <w:rPr>
      <w:rFonts w:asciiTheme="majorHAnsi" w:eastAsiaTheme="majorEastAsia" w:hAnsiTheme="majorHAnsi" w:cstheme="majorBidi"/>
      <w:color w:val="008FD0"/>
      <w:sz w:val="24"/>
      <w:szCs w:val="24"/>
    </w:rPr>
  </w:style>
  <w:style w:type="paragraph" w:styleId="Heading4">
    <w:name w:val="heading 4"/>
    <w:basedOn w:val="Normal"/>
    <w:next w:val="Normal"/>
    <w:link w:val="Heading4Char"/>
    <w:uiPriority w:val="9"/>
    <w:unhideWhenUsed/>
    <w:qFormat/>
    <w:rsid w:val="000D1F09"/>
    <w:pPr>
      <w:keepNext/>
      <w:keepLines/>
      <w:spacing w:before="40" w:after="0"/>
      <w:outlineLvl w:val="3"/>
    </w:pPr>
    <w:rPr>
      <w:rFonts w:asciiTheme="majorHAnsi" w:eastAsiaTheme="majorEastAsia" w:hAnsiTheme="majorHAnsi" w:cstheme="majorBidi"/>
      <w:i/>
      <w:iCs/>
      <w:color w:val="008FD0"/>
    </w:rPr>
  </w:style>
  <w:style w:type="paragraph" w:styleId="Heading5">
    <w:name w:val="heading 5"/>
    <w:basedOn w:val="Normal"/>
    <w:next w:val="Normal"/>
    <w:link w:val="Heading5Char"/>
    <w:uiPriority w:val="9"/>
    <w:semiHidden/>
    <w:unhideWhenUsed/>
    <w:rsid w:val="0053447A"/>
    <w:pPr>
      <w:keepNext/>
      <w:keepLines/>
      <w:spacing w:before="80" w:after="40"/>
      <w:outlineLvl w:val="4"/>
    </w:pPr>
    <w:rPr>
      <w:rFonts w:eastAsiaTheme="majorEastAsia" w:cstheme="majorBidi"/>
      <w:color w:val="24A6D1" w:themeColor="accent1" w:themeShade="BF"/>
    </w:rPr>
  </w:style>
  <w:style w:type="paragraph" w:styleId="Heading6">
    <w:name w:val="heading 6"/>
    <w:basedOn w:val="Normal"/>
    <w:next w:val="Normal"/>
    <w:link w:val="Heading6Char"/>
    <w:uiPriority w:val="9"/>
    <w:semiHidden/>
    <w:unhideWhenUsed/>
    <w:qFormat/>
    <w:rsid w:val="005344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44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44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44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1F09"/>
    <w:rPr>
      <w:rFonts w:asciiTheme="majorHAnsi" w:eastAsiaTheme="majorEastAsia" w:hAnsiTheme="majorHAnsi" w:cstheme="majorBidi"/>
      <w:color w:val="008FD0"/>
      <w:sz w:val="32"/>
      <w:szCs w:val="32"/>
    </w:rPr>
  </w:style>
  <w:style w:type="character" w:customStyle="1" w:styleId="Heading2Char">
    <w:name w:val="Heading 2 Char"/>
    <w:basedOn w:val="DefaultParagraphFont"/>
    <w:link w:val="Heading2"/>
    <w:uiPriority w:val="9"/>
    <w:rsid w:val="000D1F09"/>
    <w:rPr>
      <w:rFonts w:asciiTheme="majorHAnsi" w:eastAsiaTheme="majorEastAsia" w:hAnsiTheme="majorHAnsi" w:cstheme="majorBidi"/>
      <w:color w:val="008FD0"/>
      <w:sz w:val="26"/>
      <w:szCs w:val="26"/>
    </w:rPr>
  </w:style>
  <w:style w:type="character" w:customStyle="1" w:styleId="Heading3Char">
    <w:name w:val="Heading 3 Char"/>
    <w:basedOn w:val="DefaultParagraphFont"/>
    <w:link w:val="Heading3"/>
    <w:uiPriority w:val="9"/>
    <w:rsid w:val="000D1F09"/>
    <w:rPr>
      <w:rFonts w:asciiTheme="majorHAnsi" w:eastAsiaTheme="majorEastAsia" w:hAnsiTheme="majorHAnsi" w:cstheme="majorBidi"/>
      <w:color w:val="008FD0"/>
      <w:sz w:val="24"/>
      <w:szCs w:val="24"/>
    </w:rPr>
  </w:style>
  <w:style w:type="character" w:customStyle="1" w:styleId="Heading4Char">
    <w:name w:val="Heading 4 Char"/>
    <w:basedOn w:val="DefaultParagraphFont"/>
    <w:link w:val="Heading4"/>
    <w:uiPriority w:val="9"/>
    <w:rsid w:val="000D1F09"/>
    <w:rPr>
      <w:rFonts w:asciiTheme="majorHAnsi" w:eastAsiaTheme="majorEastAsia" w:hAnsiTheme="majorHAnsi" w:cstheme="majorBidi"/>
      <w:i/>
      <w:iCs/>
      <w:color w:val="008FD0"/>
      <w:sz w:val="21"/>
    </w:rPr>
  </w:style>
  <w:style w:type="character" w:styleId="IntenseEmphasis">
    <w:name w:val="Intense Emphasis"/>
    <w:basedOn w:val="DefaultParagraphFont"/>
    <w:uiPriority w:val="21"/>
    <w:qFormat/>
    <w:rsid w:val="000D1F09"/>
    <w:rPr>
      <w:i/>
      <w:iCs/>
      <w:color w:val="008FD0"/>
    </w:rPr>
  </w:style>
  <w:style w:type="paragraph" w:styleId="IntenseQuote">
    <w:name w:val="Intense Quote"/>
    <w:basedOn w:val="Normal"/>
    <w:next w:val="Normal"/>
    <w:link w:val="IntenseQuoteChar"/>
    <w:uiPriority w:val="30"/>
    <w:qFormat/>
    <w:rsid w:val="000D1F09"/>
    <w:pPr>
      <w:pBdr>
        <w:top w:val="single" w:sz="4" w:space="10" w:color="65C5E4" w:themeColor="accent1"/>
        <w:bottom w:val="single" w:sz="4" w:space="10" w:color="65C5E4" w:themeColor="accent1"/>
      </w:pBdr>
      <w:spacing w:before="360" w:after="360"/>
      <w:ind w:left="864" w:right="864"/>
      <w:jc w:val="center"/>
    </w:pPr>
    <w:rPr>
      <w:i/>
      <w:iCs/>
      <w:color w:val="008FD0"/>
    </w:rPr>
  </w:style>
  <w:style w:type="character" w:customStyle="1" w:styleId="IntenseQuoteChar">
    <w:name w:val="Intense Quote Char"/>
    <w:basedOn w:val="DefaultParagraphFont"/>
    <w:link w:val="IntenseQuote"/>
    <w:uiPriority w:val="30"/>
    <w:rsid w:val="000D1F09"/>
    <w:rPr>
      <w:i/>
      <w:iCs/>
      <w:color w:val="008FD0"/>
      <w:sz w:val="21"/>
    </w:rPr>
  </w:style>
  <w:style w:type="character" w:styleId="IntenseReference">
    <w:name w:val="Intense Reference"/>
    <w:basedOn w:val="DefaultParagraphFont"/>
    <w:uiPriority w:val="32"/>
    <w:qFormat/>
    <w:rsid w:val="000D1F09"/>
    <w:rPr>
      <w:b/>
      <w:bCs/>
      <w:smallCaps/>
      <w:color w:val="008FD0"/>
      <w:spacing w:val="5"/>
    </w:rPr>
  </w:style>
  <w:style w:type="paragraph" w:styleId="Subtitle">
    <w:name w:val="Subtitle"/>
    <w:basedOn w:val="Normal"/>
    <w:next w:val="Normal"/>
    <w:link w:val="SubtitleChar"/>
    <w:uiPriority w:val="11"/>
    <w:qFormat/>
    <w:rsid w:val="000D1F09"/>
    <w:pPr>
      <w:numPr>
        <w:ilvl w:val="1"/>
      </w:numPr>
    </w:pPr>
    <w:rPr>
      <w:color w:val="6D6E71"/>
      <w:spacing w:val="15"/>
      <w:sz w:val="22"/>
    </w:rPr>
  </w:style>
  <w:style w:type="character" w:customStyle="1" w:styleId="SubtitleChar">
    <w:name w:val="Subtitle Char"/>
    <w:basedOn w:val="DefaultParagraphFont"/>
    <w:link w:val="Subtitle"/>
    <w:uiPriority w:val="11"/>
    <w:rsid w:val="000D1F09"/>
    <w:rPr>
      <w:rFonts w:eastAsiaTheme="minorEastAsia"/>
      <w:color w:val="6D6E71"/>
      <w:spacing w:val="15"/>
    </w:rPr>
  </w:style>
  <w:style w:type="character" w:styleId="SubtleEmphasis">
    <w:name w:val="Subtle Emphasis"/>
    <w:basedOn w:val="DefaultParagraphFont"/>
    <w:uiPriority w:val="19"/>
    <w:qFormat/>
    <w:rsid w:val="000D1F09"/>
    <w:rPr>
      <w:i/>
      <w:iCs/>
      <w:color w:val="6D6E71"/>
    </w:rPr>
  </w:style>
  <w:style w:type="paragraph" w:styleId="Quote">
    <w:name w:val="Quote"/>
    <w:basedOn w:val="Normal"/>
    <w:next w:val="Normal"/>
    <w:link w:val="QuoteChar"/>
    <w:uiPriority w:val="29"/>
    <w:qFormat/>
    <w:rsid w:val="000D1F09"/>
    <w:pPr>
      <w:spacing w:before="200"/>
      <w:ind w:left="864" w:right="864"/>
      <w:jc w:val="center"/>
    </w:pPr>
    <w:rPr>
      <w:i/>
      <w:iCs/>
      <w:color w:val="6D6E71"/>
    </w:rPr>
  </w:style>
  <w:style w:type="character" w:customStyle="1" w:styleId="QuoteChar">
    <w:name w:val="Quote Char"/>
    <w:basedOn w:val="DefaultParagraphFont"/>
    <w:link w:val="Quote"/>
    <w:uiPriority w:val="29"/>
    <w:rsid w:val="000D1F09"/>
    <w:rPr>
      <w:i/>
      <w:iCs/>
      <w:color w:val="6D6E71"/>
      <w:sz w:val="21"/>
    </w:rPr>
  </w:style>
  <w:style w:type="character" w:styleId="SubtleReference">
    <w:name w:val="Subtle Reference"/>
    <w:basedOn w:val="DefaultParagraphFont"/>
    <w:uiPriority w:val="31"/>
    <w:qFormat/>
    <w:rsid w:val="000D1F09"/>
    <w:rPr>
      <w:smallCaps/>
      <w:color w:val="6D6E71"/>
    </w:rPr>
  </w:style>
  <w:style w:type="character" w:styleId="Hyperlink">
    <w:name w:val="Hyperlink"/>
    <w:basedOn w:val="DefaultParagraphFont"/>
    <w:uiPriority w:val="99"/>
    <w:unhideWhenUsed/>
    <w:rsid w:val="00410145"/>
    <w:rPr>
      <w:color w:val="0070C0" w:themeColor="hyperlink"/>
      <w:u w:val="single"/>
    </w:rPr>
  </w:style>
  <w:style w:type="character" w:customStyle="1" w:styleId="Heading5Char">
    <w:name w:val="Heading 5 Char"/>
    <w:basedOn w:val="DefaultParagraphFont"/>
    <w:link w:val="Heading5"/>
    <w:uiPriority w:val="9"/>
    <w:semiHidden/>
    <w:rsid w:val="0053447A"/>
    <w:rPr>
      <w:rFonts w:eastAsiaTheme="majorEastAsia" w:cstheme="majorBidi"/>
      <w:color w:val="24A6D1" w:themeColor="accent1" w:themeShade="BF"/>
      <w:sz w:val="21"/>
    </w:rPr>
  </w:style>
  <w:style w:type="character" w:customStyle="1" w:styleId="Heading6Char">
    <w:name w:val="Heading 6 Char"/>
    <w:basedOn w:val="DefaultParagraphFont"/>
    <w:link w:val="Heading6"/>
    <w:uiPriority w:val="9"/>
    <w:semiHidden/>
    <w:rsid w:val="0053447A"/>
    <w:rPr>
      <w:rFonts w:eastAsiaTheme="majorEastAsia" w:cstheme="majorBidi"/>
      <w:i/>
      <w:iCs/>
      <w:color w:val="595959" w:themeColor="text1" w:themeTint="A6"/>
      <w:sz w:val="21"/>
    </w:rPr>
  </w:style>
  <w:style w:type="character" w:customStyle="1" w:styleId="Heading7Char">
    <w:name w:val="Heading 7 Char"/>
    <w:basedOn w:val="DefaultParagraphFont"/>
    <w:link w:val="Heading7"/>
    <w:uiPriority w:val="9"/>
    <w:semiHidden/>
    <w:rsid w:val="0053447A"/>
    <w:rPr>
      <w:rFonts w:eastAsiaTheme="majorEastAsia" w:cstheme="majorBidi"/>
      <w:color w:val="595959" w:themeColor="text1" w:themeTint="A6"/>
      <w:sz w:val="21"/>
    </w:rPr>
  </w:style>
  <w:style w:type="character" w:customStyle="1" w:styleId="Heading8Char">
    <w:name w:val="Heading 8 Char"/>
    <w:basedOn w:val="DefaultParagraphFont"/>
    <w:link w:val="Heading8"/>
    <w:uiPriority w:val="9"/>
    <w:semiHidden/>
    <w:rsid w:val="0053447A"/>
    <w:rPr>
      <w:rFonts w:eastAsiaTheme="majorEastAsia" w:cstheme="majorBidi"/>
      <w:i/>
      <w:iCs/>
      <w:color w:val="272727" w:themeColor="text1" w:themeTint="D8"/>
      <w:sz w:val="21"/>
    </w:rPr>
  </w:style>
  <w:style w:type="character" w:customStyle="1" w:styleId="Heading9Char">
    <w:name w:val="Heading 9 Char"/>
    <w:basedOn w:val="DefaultParagraphFont"/>
    <w:link w:val="Heading9"/>
    <w:uiPriority w:val="9"/>
    <w:semiHidden/>
    <w:rsid w:val="0053447A"/>
    <w:rPr>
      <w:rFonts w:eastAsiaTheme="majorEastAsia" w:cstheme="majorBidi"/>
      <w:color w:val="272727" w:themeColor="text1" w:themeTint="D8"/>
      <w:sz w:val="21"/>
    </w:rPr>
  </w:style>
  <w:style w:type="paragraph" w:styleId="Title">
    <w:name w:val="Title"/>
    <w:basedOn w:val="Normal"/>
    <w:next w:val="Normal"/>
    <w:link w:val="TitleChar"/>
    <w:uiPriority w:val="10"/>
    <w:qFormat/>
    <w:rsid w:val="005344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47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3447A"/>
    <w:pPr>
      <w:ind w:left="720"/>
      <w:contextualSpacing/>
    </w:pPr>
  </w:style>
  <w:style w:type="paragraph" w:styleId="Header">
    <w:name w:val="header"/>
    <w:basedOn w:val="Normal"/>
    <w:link w:val="HeaderChar"/>
    <w:uiPriority w:val="99"/>
    <w:unhideWhenUsed/>
    <w:rsid w:val="005344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447A"/>
    <w:rPr>
      <w:sz w:val="21"/>
    </w:rPr>
  </w:style>
  <w:style w:type="paragraph" w:styleId="Footer">
    <w:name w:val="footer"/>
    <w:basedOn w:val="Normal"/>
    <w:link w:val="FooterChar"/>
    <w:uiPriority w:val="99"/>
    <w:unhideWhenUsed/>
    <w:rsid w:val="005344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447A"/>
    <w:rPr>
      <w:sz w:val="21"/>
    </w:rPr>
  </w:style>
  <w:style w:type="character" w:styleId="UnresolvedMention">
    <w:name w:val="Unresolved Mention"/>
    <w:basedOn w:val="DefaultParagraphFont"/>
    <w:uiPriority w:val="99"/>
    <w:semiHidden/>
    <w:unhideWhenUsed/>
    <w:rsid w:val="009717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536625">
      <w:bodyDiv w:val="1"/>
      <w:marLeft w:val="0"/>
      <w:marRight w:val="0"/>
      <w:marTop w:val="0"/>
      <w:marBottom w:val="0"/>
      <w:divBdr>
        <w:top w:val="none" w:sz="0" w:space="0" w:color="auto"/>
        <w:left w:val="none" w:sz="0" w:space="0" w:color="auto"/>
        <w:bottom w:val="none" w:sz="0" w:space="0" w:color="auto"/>
        <w:right w:val="none" w:sz="0" w:space="0" w:color="auto"/>
      </w:divBdr>
    </w:div>
    <w:div w:id="1434739199">
      <w:bodyDiv w:val="1"/>
      <w:marLeft w:val="0"/>
      <w:marRight w:val="0"/>
      <w:marTop w:val="0"/>
      <w:marBottom w:val="0"/>
      <w:divBdr>
        <w:top w:val="none" w:sz="0" w:space="0" w:color="auto"/>
        <w:left w:val="none" w:sz="0" w:space="0" w:color="auto"/>
        <w:bottom w:val="none" w:sz="0" w:space="0" w:color="auto"/>
        <w:right w:val="none" w:sz="0" w:space="0" w:color="auto"/>
      </w:divBdr>
    </w:div>
    <w:div w:id="1756439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bigtimemusicians.com/are-songs-getting-shorter/" TargetMode="External"/><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Corporate">
  <a:themeElements>
    <a:clrScheme name="_Victrex">
      <a:dk1>
        <a:sysClr val="windowText" lastClr="000000"/>
      </a:dk1>
      <a:lt1>
        <a:sysClr val="window" lastClr="FFFFFF"/>
      </a:lt1>
      <a:dk2>
        <a:srgbClr val="008FD0"/>
      </a:dk2>
      <a:lt2>
        <a:srgbClr val="6D6E71"/>
      </a:lt2>
      <a:accent1>
        <a:srgbClr val="65C5E4"/>
      </a:accent1>
      <a:accent2>
        <a:srgbClr val="6D6E71"/>
      </a:accent2>
      <a:accent3>
        <a:srgbClr val="DEDD21"/>
      </a:accent3>
      <a:accent4>
        <a:srgbClr val="65C5E4"/>
      </a:accent4>
      <a:accent5>
        <a:srgbClr val="006B8D"/>
      </a:accent5>
      <a:accent6>
        <a:srgbClr val="702082"/>
      </a:accent6>
      <a:hlink>
        <a:srgbClr val="0070C0"/>
      </a:hlink>
      <a:folHlink>
        <a:srgbClr val="B52555"/>
      </a:folHlink>
    </a:clrScheme>
    <a:fontScheme name="Segoe UI + メイリオ">
      <a:majorFont>
        <a:latin typeface="Segoe UI"/>
        <a:ea typeface="メイリオ"/>
        <a:cs typeface=""/>
      </a:majorFont>
      <a:minorFont>
        <a:latin typeface="Segoe UI"/>
        <a:ea typeface="メイリオ"/>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tx2"/>
        </a:solidFill>
        <a:ln>
          <a:noFill/>
        </a:ln>
        <a:effectLst/>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defPPr algn="ctr">
          <a:defRPr kumimoji="1" dirty="0"/>
        </a:defPPr>
      </a:lstStyle>
      <a:style>
        <a:lnRef idx="1">
          <a:schemeClr val="accent1"/>
        </a:lnRef>
        <a:fillRef idx="3">
          <a:schemeClr val="accent1"/>
        </a:fillRef>
        <a:effectRef idx="2">
          <a:schemeClr val="accent1"/>
        </a:effectRef>
        <a:fontRef idx="minor">
          <a:schemeClr val="lt1"/>
        </a:fontRef>
      </a:style>
    </a:spDef>
    <a:lnDef>
      <a:spPr>
        <a:ln>
          <a:solidFill>
            <a:schemeClr val="tx2"/>
          </a:solidFill>
        </a:ln>
        <a:effectLst/>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defRPr kumimoji="1" dirty="0"/>
        </a:defPPr>
      </a:lstStyle>
    </a:txDef>
  </a:objectDefaults>
  <a:extraClrSchemeLst/>
  <a:extLst>
    <a:ext uri="{05A4C25C-085E-4340-85A3-A5531E510DB2}">
      <thm15:themeFamily xmlns:thm15="http://schemas.microsoft.com/office/thememl/2012/main" name="Corporate" id="{83EF98BC-A888-42AF-A7EE-EDA281E9D870}" vid="{C73F245C-F2EE-466F-B10E-7F2FE1D55218}"/>
    </a:ext>
  </a:extLst>
</a:theme>
</file>

<file path=docProps/app.xml><?xml version="1.0" encoding="utf-8"?>
<Properties xmlns="http://schemas.openxmlformats.org/officeDocument/2006/extended-properties" xmlns:vt="http://schemas.openxmlformats.org/officeDocument/2006/docPropsVTypes">
  <Template>Normal</Template>
  <TotalTime>29</TotalTime>
  <Pages>5</Pages>
  <Words>999</Words>
  <Characters>5695</Characters>
  <Application>Microsoft Office Word</Application>
  <DocSecurity>0</DocSecurity>
  <Lines>47</Lines>
  <Paragraphs>13</Paragraphs>
  <ScaleCrop>false</ScaleCrop>
  <Company/>
  <LinksUpToDate>false</LinksUpToDate>
  <CharactersWithSpaces>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Cook</dc:creator>
  <cp:keywords/>
  <dc:description/>
  <cp:lastModifiedBy>Daniel Cook</cp:lastModifiedBy>
  <cp:revision>25</cp:revision>
  <dcterms:created xsi:type="dcterms:W3CDTF">2024-08-28T16:08:00Z</dcterms:created>
  <dcterms:modified xsi:type="dcterms:W3CDTF">2024-08-28T16:55:00Z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28810a25,12f1afdc,eb4ae93</vt:lpwstr>
  </property>
  <property fmtid="{D5CDD505-2E9C-101B-9397-08002B2CF9AE}" pid="3" name="ClassificationContentMarkingHeaderFontProps">
    <vt:lpwstr>#000000,10,Calibri</vt:lpwstr>
  </property>
  <property fmtid="{D5CDD505-2E9C-101B-9397-08002B2CF9AE}" pid="4" name="ClassificationContentMarkingHeaderText">
    <vt:lpwstr>VICTREX CONFIDENTIAL</vt:lpwstr>
  </property>
  <property fmtid="{D5CDD505-2E9C-101B-9397-08002B2CF9AE}" pid="5" name="ClassificationContentMarkingFooterShapeIds">
    <vt:lpwstr>79fef4f8,55509c80,78c88739</vt:lpwstr>
  </property>
  <property fmtid="{D5CDD505-2E9C-101B-9397-08002B2CF9AE}" pid="6" name="ClassificationContentMarkingFooterFontProps">
    <vt:lpwstr>#000000,10,Calibri</vt:lpwstr>
  </property>
  <property fmtid="{D5CDD505-2E9C-101B-9397-08002B2CF9AE}" pid="7" name="ClassificationContentMarkingFooterText">
    <vt:lpwstr>VICTREX CONFIDENTIAL</vt:lpwstr>
  </property>
  <property fmtid="{D5CDD505-2E9C-101B-9397-08002B2CF9AE}" pid="8" name="MSIP_Label_c134f19f-24fe-4fb9-80c7-74e93f02cb77_Enabled">
    <vt:lpwstr>true</vt:lpwstr>
  </property>
  <property fmtid="{D5CDD505-2E9C-101B-9397-08002B2CF9AE}" pid="9" name="MSIP_Label_c134f19f-24fe-4fb9-80c7-74e93f02cb77_SetDate">
    <vt:lpwstr>2024-08-28T16:08:12Z</vt:lpwstr>
  </property>
  <property fmtid="{D5CDD505-2E9C-101B-9397-08002B2CF9AE}" pid="10" name="MSIP_Label_c134f19f-24fe-4fb9-80c7-74e93f02cb77_Method">
    <vt:lpwstr>Standard</vt:lpwstr>
  </property>
  <property fmtid="{D5CDD505-2E9C-101B-9397-08002B2CF9AE}" pid="11" name="MSIP_Label_c134f19f-24fe-4fb9-80c7-74e93f02cb77_Name">
    <vt:lpwstr>c134f19f-24fe-4fb9-80c7-74e93f02cb77</vt:lpwstr>
  </property>
  <property fmtid="{D5CDD505-2E9C-101B-9397-08002B2CF9AE}" pid="12" name="MSIP_Label_c134f19f-24fe-4fb9-80c7-74e93f02cb77_SiteId">
    <vt:lpwstr>8b5cc50f-a149-44bd-9ddc-9d27ea6d720e</vt:lpwstr>
  </property>
  <property fmtid="{D5CDD505-2E9C-101B-9397-08002B2CF9AE}" pid="13" name="MSIP_Label_c134f19f-24fe-4fb9-80c7-74e93f02cb77_ActionId">
    <vt:lpwstr>ff4dc553-b5c9-4a7e-9567-590489042a4e</vt:lpwstr>
  </property>
  <property fmtid="{D5CDD505-2E9C-101B-9397-08002B2CF9AE}" pid="14" name="MSIP_Label_c134f19f-24fe-4fb9-80c7-74e93f02cb77_ContentBits">
    <vt:lpwstr>3</vt:lpwstr>
  </property>
</Properties>
</file>