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039F" w:rsidRDefault="00DD6C66" w:rsidP="00DD6C66">
      <w:pPr>
        <w:pStyle w:val="Heading1"/>
        <w:numPr>
          <w:ilvl w:val="0"/>
          <w:numId w:val="2"/>
        </w:numPr>
        <w:ind w:left="0"/>
      </w:pPr>
      <w:proofErr w:type="gramStart"/>
      <w:r w:rsidRPr="00DD6C66">
        <w:t>LTV:CAC</w:t>
      </w:r>
      <w:proofErr w:type="gramEnd"/>
      <w:r w:rsidRPr="00DD6C66">
        <w:t xml:space="preserve"> Trend Analysis (2015–2020)</w:t>
      </w:r>
    </w:p>
    <w:p w:rsidR="00DD6C66" w:rsidRPr="00DD6C66" w:rsidRDefault="00DD6C66" w:rsidP="00DD6C66">
      <w:pPr>
        <w:rPr>
          <w:b/>
          <w:bCs/>
        </w:rPr>
      </w:pPr>
      <w:r w:rsidRPr="00DD6C66">
        <w:rPr>
          <w:b/>
          <w:bCs/>
        </w:rPr>
        <w:t>Quick KPI Snapshot</w:t>
      </w:r>
    </w:p>
    <w:p w:rsidR="00DD6C66" w:rsidRPr="00DD6C66" w:rsidRDefault="00DD6C66" w:rsidP="00DD6C66">
      <w:pPr>
        <w:numPr>
          <w:ilvl w:val="0"/>
          <w:numId w:val="1"/>
        </w:numPr>
      </w:pPr>
      <w:r w:rsidRPr="00DD6C66">
        <w:rPr>
          <w:b/>
          <w:bCs/>
        </w:rPr>
        <w:t xml:space="preserve">Average </w:t>
      </w:r>
      <w:proofErr w:type="gramStart"/>
      <w:r w:rsidRPr="00DD6C66">
        <w:rPr>
          <w:b/>
          <w:bCs/>
        </w:rPr>
        <w:t>LTV:CAC</w:t>
      </w:r>
      <w:proofErr w:type="gramEnd"/>
      <w:r w:rsidRPr="00DD6C66">
        <w:rPr>
          <w:b/>
          <w:bCs/>
        </w:rPr>
        <w:t xml:space="preserve"> Ratio:</w:t>
      </w:r>
      <w:r w:rsidRPr="00DD6C66">
        <w:t xml:space="preserve"> 102.86 (Constant across all months)</w:t>
      </w:r>
    </w:p>
    <w:p w:rsidR="00DD6C66" w:rsidRPr="00DD6C66" w:rsidRDefault="00DD6C66" w:rsidP="00DD6C66">
      <w:pPr>
        <w:numPr>
          <w:ilvl w:val="0"/>
          <w:numId w:val="1"/>
        </w:numPr>
      </w:pPr>
      <w:r w:rsidRPr="00DD6C66">
        <w:rPr>
          <w:b/>
          <w:bCs/>
        </w:rPr>
        <w:t xml:space="preserve">Max </w:t>
      </w:r>
      <w:proofErr w:type="gramStart"/>
      <w:r w:rsidRPr="00DD6C66">
        <w:rPr>
          <w:b/>
          <w:bCs/>
        </w:rPr>
        <w:t>LTV:CAC</w:t>
      </w:r>
      <w:proofErr w:type="gramEnd"/>
      <w:r w:rsidRPr="00DD6C66">
        <w:rPr>
          <w:b/>
          <w:bCs/>
        </w:rPr>
        <w:t xml:space="preserve"> Ratio:</w:t>
      </w:r>
      <w:r w:rsidRPr="00DD6C66">
        <w:t xml:space="preserve"> 102.86</w:t>
      </w:r>
    </w:p>
    <w:p w:rsidR="00DD6C66" w:rsidRPr="00DD6C66" w:rsidRDefault="00DD6C66" w:rsidP="00DD6C66">
      <w:pPr>
        <w:numPr>
          <w:ilvl w:val="0"/>
          <w:numId w:val="1"/>
        </w:numPr>
      </w:pPr>
      <w:r w:rsidRPr="00DD6C66">
        <w:rPr>
          <w:b/>
          <w:bCs/>
        </w:rPr>
        <w:t xml:space="preserve">Min </w:t>
      </w:r>
      <w:proofErr w:type="gramStart"/>
      <w:r w:rsidRPr="00DD6C66">
        <w:rPr>
          <w:b/>
          <w:bCs/>
        </w:rPr>
        <w:t>LTV:CAC</w:t>
      </w:r>
      <w:proofErr w:type="gramEnd"/>
      <w:r w:rsidRPr="00DD6C66">
        <w:rPr>
          <w:b/>
          <w:bCs/>
        </w:rPr>
        <w:t xml:space="preserve"> Ratio:</w:t>
      </w:r>
      <w:r w:rsidRPr="00DD6C66">
        <w:t xml:space="preserve"> 102.86</w:t>
      </w:r>
    </w:p>
    <w:p w:rsidR="00DD6C66" w:rsidRDefault="00DD6C66" w:rsidP="00DD6C66">
      <w:r w:rsidRPr="00DD6C66">
        <w:t xml:space="preserve">This constant value implies that </w:t>
      </w:r>
      <w:proofErr w:type="gramStart"/>
      <w:r w:rsidRPr="00DD6C66">
        <w:t>LTV:CAC</w:t>
      </w:r>
      <w:proofErr w:type="gramEnd"/>
      <w:r w:rsidRPr="00DD6C66">
        <w:t xml:space="preserve"> has been calculated using a fixed ratio throughout the data</w:t>
      </w:r>
      <w:r>
        <w:t xml:space="preserve"> as we have used the assumption model.</w:t>
      </w:r>
    </w:p>
    <w:p w:rsidR="00DD6C66" w:rsidRDefault="00DD6C66" w:rsidP="00DD6C66">
      <w:r>
        <w:t>But i</w:t>
      </w:r>
      <w:r w:rsidRPr="00DD6C66">
        <w:t xml:space="preserve">n </w:t>
      </w:r>
      <w:r w:rsidRPr="00DD6C66">
        <w:rPr>
          <w:b/>
          <w:bCs/>
        </w:rPr>
        <w:t>real-world startup contexts</w:t>
      </w:r>
      <w:r w:rsidRPr="00DD6C66">
        <w:t>,</w:t>
      </w:r>
      <w:r>
        <w:t xml:space="preserve"> the value may range as follows,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8078"/>
      </w:tblGrid>
      <w:tr w:rsidR="00DD6C66" w:rsidRPr="00DD6C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6C66" w:rsidRPr="00DD6C66" w:rsidRDefault="00DD6C66" w:rsidP="00DD6C66">
            <w:pPr>
              <w:rPr>
                <w:b/>
                <w:bCs/>
              </w:rPr>
            </w:pPr>
            <w:proofErr w:type="gramStart"/>
            <w:r w:rsidRPr="00DD6C66">
              <w:rPr>
                <w:b/>
                <w:bCs/>
              </w:rPr>
              <w:t>LTV:CAC</w:t>
            </w:r>
            <w:proofErr w:type="gramEnd"/>
            <w:r w:rsidRPr="00DD6C66">
              <w:rPr>
                <w:b/>
                <w:bCs/>
              </w:rPr>
              <w:t xml:space="preserve"> Ratio</w:t>
            </w:r>
          </w:p>
        </w:tc>
        <w:tc>
          <w:tcPr>
            <w:tcW w:w="0" w:type="auto"/>
            <w:vAlign w:val="center"/>
            <w:hideMark/>
          </w:tcPr>
          <w:p w:rsidR="00DD6C66" w:rsidRPr="00DD6C66" w:rsidRDefault="00DD6C66" w:rsidP="00DD6C66">
            <w:pPr>
              <w:rPr>
                <w:b/>
                <w:bCs/>
              </w:rPr>
            </w:pPr>
            <w:r w:rsidRPr="00DD6C66">
              <w:rPr>
                <w:b/>
                <w:bCs/>
              </w:rPr>
              <w:t>What It Indicates</w:t>
            </w:r>
          </w:p>
        </w:tc>
      </w:tr>
      <w:tr w:rsidR="00DD6C66" w:rsidRPr="00DD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C66" w:rsidRPr="00DD6C66" w:rsidRDefault="00DD6C66" w:rsidP="00DD6C66">
            <w:r w:rsidRPr="00DD6C66">
              <w:rPr>
                <w:b/>
                <w:bCs/>
              </w:rPr>
              <w:t>&lt; 1</w:t>
            </w:r>
          </w:p>
        </w:tc>
        <w:tc>
          <w:tcPr>
            <w:tcW w:w="0" w:type="auto"/>
            <w:vAlign w:val="center"/>
            <w:hideMark/>
          </w:tcPr>
          <w:p w:rsidR="00DD6C66" w:rsidRPr="00DD6C66" w:rsidRDefault="00DD6C66" w:rsidP="00DD6C66">
            <w:r w:rsidRPr="00DD6C66">
              <w:t xml:space="preserve">You're </w:t>
            </w:r>
            <w:r w:rsidRPr="00DD6C66">
              <w:rPr>
                <w:b/>
                <w:bCs/>
              </w:rPr>
              <w:t>losing money</w:t>
            </w:r>
            <w:r w:rsidRPr="00DD6C66">
              <w:t xml:space="preserve"> on each customer. Your CAC is higher than the value that customer brings. Unsustainable.</w:t>
            </w:r>
          </w:p>
        </w:tc>
      </w:tr>
      <w:tr w:rsidR="00DD6C66" w:rsidRPr="00DD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C66" w:rsidRPr="00DD6C66" w:rsidRDefault="00DD6C66" w:rsidP="00DD6C66">
            <w:r w:rsidRPr="00DD6C66">
              <w:rPr>
                <w:b/>
                <w:bCs/>
              </w:rPr>
              <w:t>1–3</w:t>
            </w:r>
          </w:p>
        </w:tc>
        <w:tc>
          <w:tcPr>
            <w:tcW w:w="0" w:type="auto"/>
            <w:vAlign w:val="center"/>
            <w:hideMark/>
          </w:tcPr>
          <w:p w:rsidR="00DD6C66" w:rsidRPr="00DD6C66" w:rsidRDefault="00DD6C66" w:rsidP="00DD6C66">
            <w:r w:rsidRPr="00DD6C66">
              <w:t>Poor economics. Still not profitable per customer; needs work on retention or cost control.</w:t>
            </w:r>
          </w:p>
        </w:tc>
      </w:tr>
      <w:tr w:rsidR="00DD6C66" w:rsidRPr="00DD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C66" w:rsidRPr="00DD6C66" w:rsidRDefault="00DD6C66" w:rsidP="00DD6C66">
            <w:r w:rsidRPr="00DD6C66">
              <w:rPr>
                <w:b/>
                <w:bCs/>
              </w:rPr>
              <w:t>3–5</w:t>
            </w:r>
          </w:p>
        </w:tc>
        <w:tc>
          <w:tcPr>
            <w:tcW w:w="0" w:type="auto"/>
            <w:vAlign w:val="center"/>
            <w:hideMark/>
          </w:tcPr>
          <w:p w:rsidR="00DD6C66" w:rsidRPr="00DD6C66" w:rsidRDefault="00DD6C66" w:rsidP="00DD6C66">
            <w:r w:rsidRPr="00DD6C66">
              <w:rPr>
                <w:b/>
                <w:bCs/>
              </w:rPr>
              <w:t>Sustainable</w:t>
            </w:r>
            <w:r w:rsidRPr="00DD6C66">
              <w:t xml:space="preserve"> and typical for early-stage startups. Indicates good balance.</w:t>
            </w:r>
          </w:p>
        </w:tc>
      </w:tr>
      <w:tr w:rsidR="00DD6C66" w:rsidRPr="00DD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C66" w:rsidRPr="00DD6C66" w:rsidRDefault="00DD6C66" w:rsidP="00DD6C66">
            <w:r w:rsidRPr="00DD6C66">
              <w:rPr>
                <w:b/>
                <w:bCs/>
              </w:rPr>
              <w:t>5–10</w:t>
            </w:r>
          </w:p>
        </w:tc>
        <w:tc>
          <w:tcPr>
            <w:tcW w:w="0" w:type="auto"/>
            <w:vAlign w:val="center"/>
            <w:hideMark/>
          </w:tcPr>
          <w:p w:rsidR="00DD6C66" w:rsidRPr="00DD6C66" w:rsidRDefault="00DD6C66" w:rsidP="00DD6C66">
            <w:r w:rsidRPr="00DD6C66">
              <w:t>Healthy — indicates you're making significant value from each customer vs. what you spend.</w:t>
            </w:r>
          </w:p>
        </w:tc>
      </w:tr>
      <w:tr w:rsidR="00DD6C66" w:rsidRPr="00DD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C66" w:rsidRPr="00DD6C66" w:rsidRDefault="00DD6C66" w:rsidP="00DD6C66">
            <w:r w:rsidRPr="00DD6C66">
              <w:rPr>
                <w:b/>
                <w:bCs/>
              </w:rPr>
              <w:t>&gt; 10</w:t>
            </w:r>
          </w:p>
        </w:tc>
        <w:tc>
          <w:tcPr>
            <w:tcW w:w="0" w:type="auto"/>
            <w:vAlign w:val="center"/>
            <w:hideMark/>
          </w:tcPr>
          <w:p w:rsidR="00DD6C66" w:rsidRPr="00DD6C66" w:rsidRDefault="00DD6C66" w:rsidP="00DD6C66">
            <w:r w:rsidRPr="00DD6C66">
              <w:t xml:space="preserve">Very strong — might even suggest </w:t>
            </w:r>
            <w:r w:rsidRPr="00DD6C66">
              <w:rPr>
                <w:b/>
                <w:bCs/>
              </w:rPr>
              <w:t>under-investment in growth</w:t>
            </w:r>
            <w:r w:rsidRPr="00DD6C66">
              <w:t xml:space="preserve"> (if CAC is too low). Consider scaling faster.</w:t>
            </w:r>
          </w:p>
        </w:tc>
      </w:tr>
    </w:tbl>
    <w:p w:rsidR="00DD6C66" w:rsidRPr="00DD6C66" w:rsidRDefault="00DD6C66" w:rsidP="00DD6C66"/>
    <w:p w:rsidR="00DD6C66" w:rsidRDefault="00DD6C66" w:rsidP="00DD6C66"/>
    <w:p w:rsidR="00DD6C66" w:rsidRDefault="00DD6C66">
      <w:r>
        <w:br w:type="page"/>
      </w:r>
    </w:p>
    <w:p w:rsidR="00DD6C66" w:rsidRPr="00DD6C66" w:rsidRDefault="00DD6C66" w:rsidP="00DD6C66">
      <w:pPr>
        <w:pStyle w:val="Heading1"/>
      </w:pPr>
      <w:r w:rsidRPr="00DD6C66">
        <w:lastRenderedPageBreak/>
        <w:t>2. Customer Acquisition Cost (CAC)</w:t>
      </w:r>
    </w:p>
    <w:p w:rsidR="00DD6C66" w:rsidRPr="00DD6C66" w:rsidRDefault="00DD6C66" w:rsidP="00DD6C66">
      <w:pPr>
        <w:numPr>
          <w:ilvl w:val="0"/>
          <w:numId w:val="3"/>
        </w:numPr>
      </w:pPr>
      <w:r w:rsidRPr="00DD6C66">
        <w:rPr>
          <w:b/>
          <w:bCs/>
        </w:rPr>
        <w:t>CAC = Total Marketing Spend / New Customers</w:t>
      </w:r>
    </w:p>
    <w:p w:rsidR="00DD6C66" w:rsidRPr="00DD6C66" w:rsidRDefault="00DD6C66" w:rsidP="00DD6C66">
      <w:pPr>
        <w:numPr>
          <w:ilvl w:val="0"/>
          <w:numId w:val="3"/>
        </w:numPr>
      </w:pPr>
      <w:r w:rsidRPr="00DD6C66">
        <w:t xml:space="preserve">Represents the </w:t>
      </w:r>
      <w:r w:rsidRPr="00DD6C66">
        <w:rPr>
          <w:b/>
          <w:bCs/>
        </w:rPr>
        <w:t>cost to acquire one customer</w:t>
      </w:r>
      <w:r w:rsidRPr="00DD6C66">
        <w:t>.</w:t>
      </w:r>
    </w:p>
    <w:p w:rsidR="00DD6C66" w:rsidRPr="00DD6C66" w:rsidRDefault="00DD6C66" w:rsidP="00DD6C66">
      <w:pPr>
        <w:numPr>
          <w:ilvl w:val="0"/>
          <w:numId w:val="3"/>
        </w:numPr>
      </w:pPr>
      <w:r w:rsidRPr="00DD6C66">
        <w:rPr>
          <w:b/>
          <w:bCs/>
        </w:rPr>
        <w:t>Trends to Watch:</w:t>
      </w:r>
    </w:p>
    <w:p w:rsidR="00DD6C66" w:rsidRPr="00DD6C66" w:rsidRDefault="00DD6C66" w:rsidP="00DD6C66">
      <w:pPr>
        <w:numPr>
          <w:ilvl w:val="1"/>
          <w:numId w:val="3"/>
        </w:numPr>
      </w:pPr>
      <w:r w:rsidRPr="00DD6C66">
        <w:rPr>
          <w:b/>
          <w:bCs/>
        </w:rPr>
        <w:t>Increasing CAC</w:t>
      </w:r>
      <w:r w:rsidRPr="00DD6C66">
        <w:t>: Could suggest saturation, inefficient channels, or competition.</w:t>
      </w:r>
    </w:p>
    <w:p w:rsidR="00DD6C66" w:rsidRPr="00DD6C66" w:rsidRDefault="00DD6C66" w:rsidP="00DD6C66">
      <w:pPr>
        <w:numPr>
          <w:ilvl w:val="1"/>
          <w:numId w:val="3"/>
        </w:numPr>
      </w:pPr>
      <w:r w:rsidRPr="00DD6C66">
        <w:rPr>
          <w:b/>
          <w:bCs/>
        </w:rPr>
        <w:t>Decreasing CAC</w:t>
      </w:r>
      <w:r w:rsidRPr="00DD6C66">
        <w:t>: Implies improved targeting, word-of-mouth, or better funnel efficiency.</w:t>
      </w:r>
    </w:p>
    <w:p w:rsidR="00DD6C66" w:rsidRPr="00DD6C66" w:rsidRDefault="00DD6C66" w:rsidP="00DD6C66">
      <w:pPr>
        <w:rPr>
          <w:b/>
          <w:bCs/>
        </w:rPr>
      </w:pPr>
      <w:r w:rsidRPr="00DD6C66">
        <w:rPr>
          <w:b/>
          <w:bCs/>
        </w:rPr>
        <w:t>Real-World CAC Benchmarks: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1516"/>
      </w:tblGrid>
      <w:tr w:rsidR="00DD6C66" w:rsidRPr="00DD6C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6C66" w:rsidRPr="00DD6C66" w:rsidRDefault="00DD6C66">
            <w:pPr>
              <w:jc w:val="center"/>
              <w:rPr>
                <w:rFonts w:cstheme="minorHAnsi"/>
                <w:b/>
                <w:bCs/>
              </w:rPr>
            </w:pPr>
            <w:r w:rsidRPr="00DD6C66">
              <w:rPr>
                <w:rFonts w:cstheme="minorHAnsi"/>
                <w:b/>
                <w:bCs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:rsidR="00DD6C66" w:rsidRPr="00DD6C66" w:rsidRDefault="00DD6C66">
            <w:pPr>
              <w:jc w:val="center"/>
              <w:rPr>
                <w:rFonts w:cstheme="minorHAnsi"/>
                <w:b/>
                <w:bCs/>
              </w:rPr>
            </w:pPr>
            <w:r w:rsidRPr="00DD6C66">
              <w:rPr>
                <w:rFonts w:cstheme="minorHAnsi"/>
                <w:b/>
                <w:bCs/>
              </w:rPr>
              <w:t>Avg CAC (USD)</w:t>
            </w:r>
          </w:p>
        </w:tc>
      </w:tr>
      <w:tr w:rsidR="00DD6C66" w:rsidRPr="00DD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C66" w:rsidRPr="00DD6C66" w:rsidRDefault="00DD6C66">
            <w:pPr>
              <w:rPr>
                <w:rFonts w:cstheme="minorHAnsi"/>
              </w:rPr>
            </w:pPr>
            <w:r w:rsidRPr="00DD6C66">
              <w:rPr>
                <w:rFonts w:cstheme="minorHAnsi"/>
              </w:rPr>
              <w:t>SaaS</w:t>
            </w:r>
          </w:p>
        </w:tc>
        <w:tc>
          <w:tcPr>
            <w:tcW w:w="0" w:type="auto"/>
            <w:vAlign w:val="center"/>
            <w:hideMark/>
          </w:tcPr>
          <w:p w:rsidR="00DD6C66" w:rsidRPr="00DD6C66" w:rsidRDefault="00DD6C66">
            <w:pPr>
              <w:rPr>
                <w:rFonts w:cstheme="minorHAnsi"/>
              </w:rPr>
            </w:pPr>
            <w:r w:rsidRPr="00DD6C66">
              <w:rPr>
                <w:rFonts w:cstheme="minorHAnsi"/>
              </w:rPr>
              <w:t>$200–$1,000+</w:t>
            </w:r>
          </w:p>
        </w:tc>
      </w:tr>
      <w:tr w:rsidR="00DD6C66" w:rsidRPr="00DD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C66" w:rsidRPr="00DD6C66" w:rsidRDefault="00DD6C66">
            <w:pPr>
              <w:rPr>
                <w:rFonts w:cstheme="minorHAnsi"/>
              </w:rPr>
            </w:pPr>
            <w:r w:rsidRPr="00DD6C66">
              <w:rPr>
                <w:rFonts w:cstheme="minorHAnsi"/>
              </w:rPr>
              <w:t>eCommerce</w:t>
            </w:r>
          </w:p>
        </w:tc>
        <w:tc>
          <w:tcPr>
            <w:tcW w:w="0" w:type="auto"/>
            <w:vAlign w:val="center"/>
            <w:hideMark/>
          </w:tcPr>
          <w:p w:rsidR="00DD6C66" w:rsidRPr="00DD6C66" w:rsidRDefault="00DD6C66">
            <w:pPr>
              <w:rPr>
                <w:rFonts w:cstheme="minorHAnsi"/>
              </w:rPr>
            </w:pPr>
            <w:r w:rsidRPr="00DD6C66">
              <w:rPr>
                <w:rFonts w:cstheme="minorHAnsi"/>
              </w:rPr>
              <w:t>$10–$100</w:t>
            </w:r>
          </w:p>
        </w:tc>
      </w:tr>
      <w:tr w:rsidR="00DD6C66" w:rsidRPr="00DD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C66" w:rsidRPr="00DD6C66" w:rsidRDefault="00DD6C66">
            <w:pPr>
              <w:rPr>
                <w:rFonts w:cstheme="minorHAnsi"/>
              </w:rPr>
            </w:pPr>
            <w:r w:rsidRPr="00DD6C66">
              <w:rPr>
                <w:rFonts w:cstheme="minorHAnsi"/>
              </w:rPr>
              <w:t>Fintech / B2B Startups</w:t>
            </w:r>
          </w:p>
        </w:tc>
        <w:tc>
          <w:tcPr>
            <w:tcW w:w="0" w:type="auto"/>
            <w:vAlign w:val="center"/>
            <w:hideMark/>
          </w:tcPr>
          <w:p w:rsidR="00DD6C66" w:rsidRPr="00DD6C66" w:rsidRDefault="00DD6C66">
            <w:pPr>
              <w:rPr>
                <w:rFonts w:cstheme="minorHAnsi"/>
              </w:rPr>
            </w:pPr>
            <w:r w:rsidRPr="00DD6C66">
              <w:rPr>
                <w:rFonts w:cstheme="minorHAnsi"/>
              </w:rPr>
              <w:t>$500–$3,000+</w:t>
            </w:r>
          </w:p>
        </w:tc>
      </w:tr>
    </w:tbl>
    <w:p w:rsidR="00DD6C66" w:rsidRPr="00DD6C66" w:rsidRDefault="00DD6C66" w:rsidP="00DD6C66">
      <w:pPr>
        <w:pStyle w:val="NormalWeb"/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our dataset with assumption model,</w:t>
      </w:r>
      <w:r w:rsidRPr="00DD6C66">
        <w:rPr>
          <w:rFonts w:asciiTheme="minorHAnsi" w:hAnsiTheme="minorHAnsi" w:cstheme="minorHAnsi"/>
        </w:rPr>
        <w:t xml:space="preserve"> CAC ranges from ~₹3,000 to ₹220,000+ (variable across periods), which is high in some months — especially 2019–2020, indicating expensive acquisition (possibly due to niche segments or increased competition).</w:t>
      </w:r>
    </w:p>
    <w:p w:rsidR="00DD6C66" w:rsidRDefault="00DD6C66" w:rsidP="00DD6C66"/>
    <w:p w:rsidR="00DD6C66" w:rsidRDefault="00DD6C66" w:rsidP="00DD6C66"/>
    <w:p w:rsidR="00DD6C66" w:rsidRDefault="00DD6C66">
      <w:r>
        <w:br w:type="page"/>
      </w:r>
    </w:p>
    <w:p w:rsidR="00DD6C66" w:rsidRPr="00DD6C66" w:rsidRDefault="00DD6C66" w:rsidP="00DD6C66">
      <w:pPr>
        <w:pStyle w:val="Heading1"/>
      </w:pPr>
      <w:r w:rsidRPr="00DD6C66">
        <w:lastRenderedPageBreak/>
        <w:t>3. Lifetime Value (LTV)</w:t>
      </w:r>
    </w:p>
    <w:p w:rsidR="00DD6C66" w:rsidRPr="00DD6C66" w:rsidRDefault="00DD6C66" w:rsidP="00DD6C66">
      <w:pPr>
        <w:numPr>
          <w:ilvl w:val="0"/>
          <w:numId w:val="4"/>
        </w:numPr>
      </w:pPr>
      <w:r w:rsidRPr="00DD6C66">
        <w:rPr>
          <w:b/>
          <w:bCs/>
        </w:rPr>
        <w:t>LTV = Revenue per Customer × Gross Margin × Average Customer Lifespan</w:t>
      </w:r>
    </w:p>
    <w:p w:rsidR="00DD6C66" w:rsidRPr="00DD6C66" w:rsidRDefault="00DD6C66" w:rsidP="00DD6C66">
      <w:pPr>
        <w:numPr>
          <w:ilvl w:val="0"/>
          <w:numId w:val="4"/>
        </w:numPr>
      </w:pPr>
      <w:r w:rsidRPr="00DD6C66">
        <w:t xml:space="preserve">Reflects </w:t>
      </w:r>
      <w:r w:rsidRPr="00DD6C66">
        <w:rPr>
          <w:b/>
          <w:bCs/>
        </w:rPr>
        <w:t>expected revenue from a customer over their lifetime</w:t>
      </w:r>
      <w:r w:rsidRPr="00DD6C66">
        <w:t>.</w:t>
      </w:r>
    </w:p>
    <w:p w:rsidR="00DD6C66" w:rsidRPr="00DD6C66" w:rsidRDefault="00DD6C66" w:rsidP="00DD6C66">
      <w:pPr>
        <w:numPr>
          <w:ilvl w:val="0"/>
          <w:numId w:val="4"/>
        </w:numPr>
      </w:pPr>
      <w:r w:rsidRPr="00DD6C66">
        <w:t>High LTV justifies higher CAC.</w:t>
      </w:r>
    </w:p>
    <w:p w:rsidR="00DD6C66" w:rsidRPr="00DD6C66" w:rsidRDefault="00DD6C66" w:rsidP="00DD6C66">
      <w:pPr>
        <w:rPr>
          <w:b/>
          <w:bCs/>
        </w:rPr>
      </w:pPr>
      <w:r w:rsidRPr="00DD6C66">
        <w:rPr>
          <w:b/>
          <w:bCs/>
        </w:rPr>
        <w:t>Risks:</w:t>
      </w:r>
    </w:p>
    <w:p w:rsidR="00DD6C66" w:rsidRPr="00DD6C66" w:rsidRDefault="00DD6C66" w:rsidP="00DD6C66">
      <w:pPr>
        <w:numPr>
          <w:ilvl w:val="0"/>
          <w:numId w:val="5"/>
        </w:numPr>
      </w:pPr>
      <w:r w:rsidRPr="00DD6C66">
        <w:t xml:space="preserve">Overestimating LTV can lead to </w:t>
      </w:r>
      <w:r w:rsidRPr="00DD6C66">
        <w:rPr>
          <w:b/>
          <w:bCs/>
        </w:rPr>
        <w:t>overspending on CAC</w:t>
      </w:r>
      <w:r w:rsidRPr="00DD6C66">
        <w:t>, especially if churn is underestimated.</w:t>
      </w:r>
    </w:p>
    <w:p w:rsidR="00DD6C66" w:rsidRDefault="00DD6C66" w:rsidP="00DD6C66">
      <w:pPr>
        <w:numPr>
          <w:ilvl w:val="0"/>
          <w:numId w:val="5"/>
        </w:numPr>
      </w:pPr>
      <w:r w:rsidRPr="00DD6C66">
        <w:t xml:space="preserve">If LTV is modeled too optimistically (as in this dataset), it can </w:t>
      </w:r>
      <w:r w:rsidRPr="00DD6C66">
        <w:rPr>
          <w:b/>
          <w:bCs/>
        </w:rPr>
        <w:t>distort the unit economics</w:t>
      </w:r>
      <w:r w:rsidRPr="00DD6C66">
        <w:t>.</w:t>
      </w:r>
    </w:p>
    <w:p w:rsidR="00DD6C66" w:rsidRDefault="00DD6C66" w:rsidP="00DD6C66"/>
    <w:p w:rsidR="00DD6C66" w:rsidRDefault="00DD6C66" w:rsidP="00DD6C66"/>
    <w:p w:rsidR="00DD6C66" w:rsidRDefault="00DD6C66">
      <w:r>
        <w:br w:type="page"/>
      </w:r>
    </w:p>
    <w:p w:rsidR="00DD6C66" w:rsidRPr="00DD6C66" w:rsidRDefault="00DD6C66" w:rsidP="00DD6C66">
      <w:pPr>
        <w:pStyle w:val="Heading1"/>
      </w:pPr>
      <w:r w:rsidRPr="00DD6C66">
        <w:lastRenderedPageBreak/>
        <w:t>4. Burn Rate</w:t>
      </w:r>
    </w:p>
    <w:p w:rsidR="00DD6C66" w:rsidRPr="00DD6C66" w:rsidRDefault="00DD6C66" w:rsidP="00DD6C66">
      <w:pPr>
        <w:numPr>
          <w:ilvl w:val="0"/>
          <w:numId w:val="6"/>
        </w:numPr>
      </w:pPr>
      <w:r w:rsidRPr="00DD6C66">
        <w:rPr>
          <w:b/>
          <w:bCs/>
        </w:rPr>
        <w:t>Burn Rate = Expenses – Revenue (if pre-profit) or just monthly cash outflow</w:t>
      </w:r>
    </w:p>
    <w:p w:rsidR="00DD6C66" w:rsidRPr="00DD6C66" w:rsidRDefault="00DD6C66" w:rsidP="00DD6C66">
      <w:pPr>
        <w:numPr>
          <w:ilvl w:val="0"/>
          <w:numId w:val="6"/>
        </w:numPr>
      </w:pPr>
      <w:r w:rsidRPr="00DD6C66">
        <w:t>Indicates how fast a startup is spending its capital.</w:t>
      </w:r>
    </w:p>
    <w:p w:rsidR="00DD6C66" w:rsidRPr="00DD6C66" w:rsidRDefault="00DD6C66" w:rsidP="00DD6C66">
      <w:pPr>
        <w:rPr>
          <w:b/>
          <w:bCs/>
        </w:rPr>
      </w:pPr>
      <w:r w:rsidRPr="00DD6C66">
        <w:rPr>
          <w:b/>
          <w:bCs/>
        </w:rPr>
        <w:t>Real-world interpretation: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801"/>
      </w:tblGrid>
      <w:tr w:rsidR="00DD6C66" w:rsidRPr="00DD6C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6C66" w:rsidRPr="00DD6C66" w:rsidRDefault="00DD6C66" w:rsidP="00DD6C66">
            <w:pPr>
              <w:rPr>
                <w:b/>
                <w:bCs/>
              </w:rPr>
            </w:pPr>
            <w:r w:rsidRPr="00DD6C66">
              <w:rPr>
                <w:b/>
                <w:bCs/>
              </w:rPr>
              <w:t>Burn Rate Type</w:t>
            </w:r>
          </w:p>
        </w:tc>
        <w:tc>
          <w:tcPr>
            <w:tcW w:w="0" w:type="auto"/>
            <w:vAlign w:val="center"/>
            <w:hideMark/>
          </w:tcPr>
          <w:p w:rsidR="00DD6C66" w:rsidRPr="00DD6C66" w:rsidRDefault="00DD6C66" w:rsidP="00DD6C66">
            <w:pPr>
              <w:rPr>
                <w:b/>
                <w:bCs/>
              </w:rPr>
            </w:pPr>
            <w:r w:rsidRPr="00DD6C66">
              <w:rPr>
                <w:b/>
                <w:bCs/>
              </w:rPr>
              <w:t>Meaning</w:t>
            </w:r>
          </w:p>
        </w:tc>
      </w:tr>
      <w:tr w:rsidR="00DD6C66" w:rsidRPr="00DD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C66" w:rsidRPr="00DD6C66" w:rsidRDefault="00DD6C66" w:rsidP="00DD6C66">
            <w:r w:rsidRPr="00DD6C66">
              <w:rPr>
                <w:b/>
                <w:bCs/>
              </w:rPr>
              <w:t>High Burn Rate</w:t>
            </w:r>
            <w:r w:rsidRPr="00DD6C66">
              <w:t xml:space="preserve"> (w/o revenue growth)</w:t>
            </w:r>
          </w:p>
        </w:tc>
        <w:tc>
          <w:tcPr>
            <w:tcW w:w="0" w:type="auto"/>
            <w:vAlign w:val="center"/>
            <w:hideMark/>
          </w:tcPr>
          <w:p w:rsidR="00DD6C66" w:rsidRPr="00DD6C66" w:rsidRDefault="00DD6C66" w:rsidP="00DD6C66">
            <w:r w:rsidRPr="00DD6C66">
              <w:t>Dangerous. Startup may run out of cash quickly.</w:t>
            </w:r>
          </w:p>
        </w:tc>
      </w:tr>
      <w:tr w:rsidR="00DD6C66" w:rsidRPr="00DD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C66" w:rsidRPr="00DD6C66" w:rsidRDefault="00DD6C66" w:rsidP="00DD6C66">
            <w:r w:rsidRPr="00DD6C66">
              <w:rPr>
                <w:b/>
                <w:bCs/>
              </w:rPr>
              <w:t>Controlled Burn</w:t>
            </w:r>
          </w:p>
        </w:tc>
        <w:tc>
          <w:tcPr>
            <w:tcW w:w="0" w:type="auto"/>
            <w:vAlign w:val="center"/>
            <w:hideMark/>
          </w:tcPr>
          <w:p w:rsidR="00DD6C66" w:rsidRPr="00DD6C66" w:rsidRDefault="00DD6C66" w:rsidP="00DD6C66">
            <w:r w:rsidRPr="00DD6C66">
              <w:t>Typical in early growth. Acceptable with strong funding runway.</w:t>
            </w:r>
          </w:p>
        </w:tc>
      </w:tr>
      <w:tr w:rsidR="00DD6C66" w:rsidRPr="00DD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C66" w:rsidRPr="00DD6C66" w:rsidRDefault="00DD6C66" w:rsidP="00DD6C66">
            <w:r w:rsidRPr="00DD6C66">
              <w:rPr>
                <w:b/>
                <w:bCs/>
              </w:rPr>
              <w:t>Zero/Negative Burn</w:t>
            </w:r>
          </w:p>
        </w:tc>
        <w:tc>
          <w:tcPr>
            <w:tcW w:w="0" w:type="auto"/>
            <w:vAlign w:val="center"/>
            <w:hideMark/>
          </w:tcPr>
          <w:p w:rsidR="00DD6C66" w:rsidRPr="00DD6C66" w:rsidRDefault="00DD6C66" w:rsidP="00DD6C66">
            <w:r w:rsidRPr="00DD6C66">
              <w:t>Indicates profitability or break-even. Desirable post-Series B+.</w:t>
            </w:r>
          </w:p>
        </w:tc>
      </w:tr>
    </w:tbl>
    <w:p w:rsidR="00A473B7" w:rsidRDefault="00A473B7" w:rsidP="00DD6C66"/>
    <w:p w:rsidR="00DD6C66" w:rsidRPr="00DD6C66" w:rsidRDefault="00A473B7" w:rsidP="00DD6C66">
      <w:r>
        <w:t>For our</w:t>
      </w:r>
      <w:r w:rsidR="00DD6C66" w:rsidRPr="00DD6C66">
        <w:t xml:space="preserve"> dataset:</w:t>
      </w:r>
    </w:p>
    <w:p w:rsidR="00DD6C66" w:rsidRPr="00DD6C66" w:rsidRDefault="00DD6C66" w:rsidP="00DD6C66">
      <w:pPr>
        <w:numPr>
          <w:ilvl w:val="0"/>
          <w:numId w:val="7"/>
        </w:numPr>
      </w:pPr>
      <w:r w:rsidRPr="00DD6C66">
        <w:t>Burn rate increases substantially over years (e.g. 2019, 2020).</w:t>
      </w:r>
    </w:p>
    <w:p w:rsidR="00DD6C66" w:rsidRPr="00DD6C66" w:rsidRDefault="00DD6C66" w:rsidP="00DD6C66">
      <w:pPr>
        <w:numPr>
          <w:ilvl w:val="0"/>
          <w:numId w:val="7"/>
        </w:numPr>
      </w:pPr>
      <w:r w:rsidRPr="00DD6C66">
        <w:t xml:space="preserve">Total monthly expenses exceed revenues in most months → </w:t>
      </w:r>
      <w:r w:rsidRPr="00DD6C66">
        <w:rPr>
          <w:b/>
          <w:bCs/>
        </w:rPr>
        <w:t>indicative of high burn</w:t>
      </w:r>
      <w:r w:rsidRPr="00DD6C66">
        <w:t>, standard for pre-profit scaling startups.</w:t>
      </w:r>
    </w:p>
    <w:p w:rsidR="00A473B7" w:rsidRDefault="00A473B7" w:rsidP="00DD6C66"/>
    <w:p w:rsidR="00A473B7" w:rsidRDefault="00A473B7" w:rsidP="00DD6C66"/>
    <w:p w:rsidR="00A473B7" w:rsidRDefault="00A473B7">
      <w:r>
        <w:br w:type="page"/>
      </w:r>
    </w:p>
    <w:p w:rsidR="00DD6C66" w:rsidRPr="00DD6C66" w:rsidRDefault="00DD6C66" w:rsidP="00A473B7">
      <w:pPr>
        <w:pStyle w:val="Heading1"/>
      </w:pPr>
      <w:r w:rsidRPr="00DD6C66">
        <w:lastRenderedPageBreak/>
        <w:t>5. Revenue per Customer (RPC)</w:t>
      </w:r>
    </w:p>
    <w:p w:rsidR="00DD6C66" w:rsidRPr="00DD6C66" w:rsidRDefault="00DD6C66" w:rsidP="00DD6C66">
      <w:pPr>
        <w:numPr>
          <w:ilvl w:val="0"/>
          <w:numId w:val="8"/>
        </w:numPr>
      </w:pPr>
      <w:r w:rsidRPr="00DD6C66">
        <w:rPr>
          <w:b/>
          <w:bCs/>
        </w:rPr>
        <w:t>RPC = Total Revenue / New Customers</w:t>
      </w:r>
    </w:p>
    <w:p w:rsidR="00DD6C66" w:rsidRPr="00DD6C66" w:rsidRDefault="00DD6C66" w:rsidP="00DD6C66">
      <w:pPr>
        <w:numPr>
          <w:ilvl w:val="0"/>
          <w:numId w:val="8"/>
        </w:numPr>
      </w:pPr>
      <w:r w:rsidRPr="00DD6C66">
        <w:t xml:space="preserve">Helps evaluate </w:t>
      </w:r>
      <w:r w:rsidRPr="00DD6C66">
        <w:rPr>
          <w:b/>
          <w:bCs/>
        </w:rPr>
        <w:t>average customer value</w:t>
      </w:r>
      <w:r w:rsidRPr="00DD6C66">
        <w:t xml:space="preserve"> on a per-user basis.</w:t>
      </w:r>
    </w:p>
    <w:p w:rsidR="00DD6C66" w:rsidRPr="00DD6C66" w:rsidRDefault="00DD6C66" w:rsidP="00DD6C66">
      <w:pPr>
        <w:numPr>
          <w:ilvl w:val="0"/>
          <w:numId w:val="8"/>
        </w:numPr>
      </w:pPr>
      <w:r w:rsidRPr="00DD6C66">
        <w:t>Can indicate pricing effectiveness or customer segmentation value.</w:t>
      </w:r>
    </w:p>
    <w:p w:rsidR="00DD6C66" w:rsidRPr="00DD6C66" w:rsidRDefault="00DD6C66" w:rsidP="00DD6C66">
      <w:pPr>
        <w:rPr>
          <w:b/>
          <w:bCs/>
        </w:rPr>
      </w:pPr>
      <w:r w:rsidRPr="00DD6C66">
        <w:rPr>
          <w:b/>
          <w:bCs/>
        </w:rPr>
        <w:t>Trends to Explore:</w:t>
      </w:r>
    </w:p>
    <w:p w:rsidR="00DD6C66" w:rsidRPr="00DD6C66" w:rsidRDefault="00DD6C66" w:rsidP="00DD6C66">
      <w:pPr>
        <w:numPr>
          <w:ilvl w:val="0"/>
          <w:numId w:val="9"/>
        </w:numPr>
      </w:pPr>
      <w:r w:rsidRPr="00DD6C66">
        <w:t>Rising RPC → Better monetization, upsells, or higher ARPU segments.</w:t>
      </w:r>
    </w:p>
    <w:p w:rsidR="00DD6C66" w:rsidRPr="00DD6C66" w:rsidRDefault="00DD6C66" w:rsidP="00DD6C66">
      <w:pPr>
        <w:numPr>
          <w:ilvl w:val="0"/>
          <w:numId w:val="9"/>
        </w:numPr>
      </w:pPr>
      <w:r w:rsidRPr="00DD6C66">
        <w:t>Falling RPC → Could indicate price cuts or acquisition of lower-value customers.</w:t>
      </w:r>
    </w:p>
    <w:p w:rsidR="00A473B7" w:rsidRDefault="00A473B7" w:rsidP="00DD6C66"/>
    <w:p w:rsidR="00A473B7" w:rsidRDefault="00A473B7" w:rsidP="00DD6C66"/>
    <w:p w:rsidR="00A473B7" w:rsidRDefault="00A473B7" w:rsidP="00DD6C66"/>
    <w:p w:rsidR="00A473B7" w:rsidRDefault="00A473B7"/>
    <w:sectPr w:rsidR="00A4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2433E"/>
    <w:multiLevelType w:val="hybridMultilevel"/>
    <w:tmpl w:val="56CC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9442C"/>
    <w:multiLevelType w:val="multilevel"/>
    <w:tmpl w:val="2E10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B52A0"/>
    <w:multiLevelType w:val="multilevel"/>
    <w:tmpl w:val="F60E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22FE4"/>
    <w:multiLevelType w:val="multilevel"/>
    <w:tmpl w:val="E0CC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C2CA1"/>
    <w:multiLevelType w:val="multilevel"/>
    <w:tmpl w:val="9312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62602"/>
    <w:multiLevelType w:val="multilevel"/>
    <w:tmpl w:val="C572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A4C70"/>
    <w:multiLevelType w:val="multilevel"/>
    <w:tmpl w:val="564A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C518A"/>
    <w:multiLevelType w:val="multilevel"/>
    <w:tmpl w:val="A622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45402A"/>
    <w:multiLevelType w:val="multilevel"/>
    <w:tmpl w:val="9C26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802969">
    <w:abstractNumId w:val="7"/>
  </w:num>
  <w:num w:numId="2" w16cid:durableId="161090274">
    <w:abstractNumId w:val="0"/>
  </w:num>
  <w:num w:numId="3" w16cid:durableId="1834099285">
    <w:abstractNumId w:val="2"/>
  </w:num>
  <w:num w:numId="4" w16cid:durableId="1405227890">
    <w:abstractNumId w:val="4"/>
  </w:num>
  <w:num w:numId="5" w16cid:durableId="1512983829">
    <w:abstractNumId w:val="1"/>
  </w:num>
  <w:num w:numId="6" w16cid:durableId="832141004">
    <w:abstractNumId w:val="5"/>
  </w:num>
  <w:num w:numId="7" w16cid:durableId="1782801774">
    <w:abstractNumId w:val="8"/>
  </w:num>
  <w:num w:numId="8" w16cid:durableId="1059936466">
    <w:abstractNumId w:val="6"/>
  </w:num>
  <w:num w:numId="9" w16cid:durableId="1216509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DC"/>
    <w:rsid w:val="000A24C2"/>
    <w:rsid w:val="002D6057"/>
    <w:rsid w:val="004559DC"/>
    <w:rsid w:val="00616DE4"/>
    <w:rsid w:val="00791186"/>
    <w:rsid w:val="00843FFD"/>
    <w:rsid w:val="00A13ABC"/>
    <w:rsid w:val="00A473B7"/>
    <w:rsid w:val="00DD6C66"/>
    <w:rsid w:val="00F8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5C6C"/>
  <w15:chartTrackingRefBased/>
  <w15:docId w15:val="{184DF8F5-ABBB-4065-9835-B6B544A7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9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9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9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9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9D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6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D</dc:creator>
  <cp:keywords/>
  <dc:description/>
  <cp:lastModifiedBy>Deepika D</cp:lastModifiedBy>
  <cp:revision>2</cp:revision>
  <dcterms:created xsi:type="dcterms:W3CDTF">2025-07-25T19:14:00Z</dcterms:created>
  <dcterms:modified xsi:type="dcterms:W3CDTF">2025-07-25T19:47:00Z</dcterms:modified>
</cp:coreProperties>
</file>